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맑은 고딕" w:hAnsi="맑은 고딕"/>
          <w:b/>
          <w:color w:val="1F497D"/>
          <w:sz w:val="44"/>
        </w:rPr>
        <w:t>비용 민감형 금융 사기탐지 모델 개발 및</w:t>
        <w:br/>
        <w:t>통계적 성능 검증</w:t>
      </w:r>
    </w:p>
    <w:p/>
    <w:p>
      <w:pPr>
        <w:jc w:val="center"/>
      </w:pPr>
      <w:r>
        <w:rPr>
          <w:rFonts w:ascii="맑은 고딕" w:hAnsi="맑은 고딕"/>
          <w:color w:val="404040"/>
          <w:sz w:val="28"/>
        </w:rPr>
        <w:t>1단계 최종 보고서</w:t>
      </w:r>
    </w:p>
    <w:p/>
    <w:p/>
    <w:p/>
    <w:p>
      <w:pPr>
        <w:jc w:val="center"/>
      </w:pPr>
      <w:r>
        <w:rPr>
          <w:rFonts w:ascii="맑은 고딕" w:hAnsi="맑은 고딕"/>
          <w:color w:val="606060"/>
          <w:sz w:val="22"/>
        </w:rPr>
        <w:t>데이터: IEEE-CIS Fraud Detection (Kaggle)</w:t>
        <w:br/>
        <w:t>작성일: 2026년 7월</w:t>
      </w:r>
    </w:p>
    <w:p>
      <w:r>
        <w:br w:type="page"/>
      </w:r>
    </w:p>
    <w:p>
      <w:pPr>
        <w:pStyle w:val="Heading1"/>
      </w:pPr>
      <w:r>
        <w:rPr>
          <w:rFonts w:ascii="맑은 고딕" w:hAnsi="맑은 고딕"/>
          <w:color w:val="1F497D"/>
          <w:sz w:val="32"/>
        </w:rPr>
        <w:t>목차</w:t>
      </w:r>
    </w:p>
    <w:p>
      <w:pPr>
        <w:spacing w:after="40"/>
      </w:pPr>
      <w:r>
        <w:rPr>
          <w:rFonts w:ascii="맑은 고딕" w:hAnsi="맑은 고딕"/>
          <w:sz w:val="20"/>
        </w:rPr>
        <w:t>1. 프로젝트 개요</w:t>
      </w:r>
    </w:p>
    <w:p>
      <w:pPr>
        <w:spacing w:after="40"/>
      </w:pPr>
      <w:r>
        <w:rPr>
          <w:rFonts w:ascii="맑은 고딕" w:hAnsi="맑은 고딕"/>
          <w:sz w:val="20"/>
        </w:rPr>
        <w:t xml:space="preserve">   1.1 프로젝트 목적</w:t>
      </w:r>
    </w:p>
    <w:p>
      <w:pPr>
        <w:spacing w:after="40"/>
      </w:pPr>
      <w:r>
        <w:rPr>
          <w:rFonts w:ascii="맑은 고딕" w:hAnsi="맑은 고딕"/>
          <w:sz w:val="20"/>
        </w:rPr>
        <w:t xml:space="preserve">   1.2 데이터셋 개요</w:t>
      </w:r>
    </w:p>
    <w:p>
      <w:pPr>
        <w:spacing w:after="40"/>
      </w:pPr>
      <w:r>
        <w:rPr>
          <w:rFonts w:ascii="맑은 고딕" w:hAnsi="맑은 고딕"/>
          <w:sz w:val="20"/>
        </w:rPr>
        <w:t xml:space="preserve">   1.3 프로젝트 차별점</w:t>
      </w:r>
    </w:p>
    <w:p>
      <w:pPr>
        <w:spacing w:after="40"/>
      </w:pPr>
      <w:r>
        <w:rPr>
          <w:rFonts w:ascii="맑은 고딕" w:hAnsi="맑은 고딕"/>
          <w:sz w:val="20"/>
        </w:rPr>
        <w:t xml:space="preserve">   1.4 전체 분석 흐름</w:t>
      </w:r>
    </w:p>
    <w:p>
      <w:pPr>
        <w:spacing w:after="40"/>
      </w:pPr>
      <w:r>
        <w:rPr>
          <w:rFonts w:ascii="맑은 고딕" w:hAnsi="맑은 고딕"/>
          <w:sz w:val="20"/>
        </w:rPr>
        <w:t>2. 데이터 탐색 및 통계검정</w:t>
      </w:r>
    </w:p>
    <w:p>
      <w:pPr>
        <w:spacing w:after="40"/>
      </w:pPr>
      <w:r>
        <w:rPr>
          <w:rFonts w:ascii="맑은 고딕" w:hAnsi="맑은 고딕"/>
          <w:sz w:val="20"/>
        </w:rPr>
        <w:t xml:space="preserve">   2.1 데이터 로딩 및 메모리 최적화</w:t>
      </w:r>
    </w:p>
    <w:p>
      <w:pPr>
        <w:spacing w:after="40"/>
      </w:pPr>
      <w:r>
        <w:rPr>
          <w:rFonts w:ascii="맑은 고딕" w:hAnsi="맑은 고딕"/>
          <w:sz w:val="20"/>
        </w:rPr>
        <w:t xml:space="preserve">   2.2 기초 탐색 및 클래스 분포</w:t>
      </w:r>
    </w:p>
    <w:p>
      <w:pPr>
        <w:spacing w:after="40"/>
      </w:pPr>
      <w:r>
        <w:rPr>
          <w:rFonts w:ascii="맑은 고딕" w:hAnsi="맑은 고딕"/>
          <w:sz w:val="20"/>
        </w:rPr>
        <w:t xml:space="preserve">   2.3 범주형 변수 통계검정</w:t>
      </w:r>
    </w:p>
    <w:p>
      <w:pPr>
        <w:spacing w:after="40"/>
      </w:pPr>
      <w:r>
        <w:rPr>
          <w:rFonts w:ascii="맑은 고딕" w:hAnsi="맑은 고딕"/>
          <w:sz w:val="20"/>
        </w:rPr>
        <w:t xml:space="preserve">   2.4 연속형 변수 통계검정</w:t>
      </w:r>
    </w:p>
    <w:p>
      <w:pPr>
        <w:spacing w:after="40"/>
      </w:pPr>
      <w:r>
        <w:rPr>
          <w:rFonts w:ascii="맑은 고딕" w:hAnsi="맑은 고딕"/>
          <w:sz w:val="20"/>
        </w:rPr>
        <w:t xml:space="preserve">   2.5 클래스 불균형 처리 결정</w:t>
      </w:r>
    </w:p>
    <w:p>
      <w:pPr>
        <w:spacing w:after="40"/>
      </w:pPr>
      <w:r>
        <w:rPr>
          <w:rFonts w:ascii="맑은 고딕" w:hAnsi="맑은 고딕"/>
          <w:sz w:val="20"/>
        </w:rPr>
        <w:t>3. Feature Engineering</w:t>
      </w:r>
    </w:p>
    <w:p>
      <w:pPr>
        <w:spacing w:after="40"/>
      </w:pPr>
      <w:r>
        <w:rPr>
          <w:rFonts w:ascii="맑은 고딕" w:hAnsi="맑은 고딕"/>
          <w:sz w:val="20"/>
        </w:rPr>
        <w:t xml:space="preserve">   3.1 UID 설계 및 사용자 단위 집계</w:t>
      </w:r>
    </w:p>
    <w:p>
      <w:pPr>
        <w:spacing w:after="40"/>
      </w:pPr>
      <w:r>
        <w:rPr>
          <w:rFonts w:ascii="맑은 고딕" w:hAnsi="맑은 고딕"/>
          <w:sz w:val="20"/>
        </w:rPr>
        <w:t xml:space="preserve">   3.2 금액 편차 파생변수</w:t>
      </w:r>
    </w:p>
    <w:p>
      <w:pPr>
        <w:spacing w:after="40"/>
      </w:pPr>
      <w:r>
        <w:rPr>
          <w:rFonts w:ascii="맑은 고딕" w:hAnsi="맑은 고딕"/>
          <w:sz w:val="20"/>
        </w:rPr>
        <w:t xml:space="preserve">   3.3 V컬럼 차원 축소 (PCA)</w:t>
      </w:r>
    </w:p>
    <w:p>
      <w:pPr>
        <w:spacing w:after="40"/>
      </w:pPr>
      <w:r>
        <w:rPr>
          <w:rFonts w:ascii="맑은 고딕" w:hAnsi="맑은 고딕"/>
          <w:sz w:val="20"/>
        </w:rPr>
        <w:t xml:space="preserve">   3.4 다중공선성 처리 및 최종 변수 세트</w:t>
      </w:r>
    </w:p>
    <w:p>
      <w:pPr>
        <w:spacing w:after="40"/>
      </w:pPr>
      <w:r>
        <w:rPr>
          <w:rFonts w:ascii="맑은 고딕" w:hAnsi="맑은 고딕"/>
          <w:sz w:val="20"/>
        </w:rPr>
        <w:t>4. Cross-Validation 전략 및 모델 비교</w:t>
      </w:r>
    </w:p>
    <w:p>
      <w:pPr>
        <w:spacing w:after="40"/>
      </w:pPr>
      <w:r>
        <w:rPr>
          <w:rFonts w:ascii="맑은 고딕" w:hAnsi="맑은 고딕"/>
          <w:sz w:val="20"/>
        </w:rPr>
        <w:t xml:space="preserve">   4.1 GroupKFold에서 StratifiedGroupKFold로</w:t>
      </w:r>
    </w:p>
    <w:p>
      <w:pPr>
        <w:spacing w:after="40"/>
      </w:pPr>
      <w:r>
        <w:rPr>
          <w:rFonts w:ascii="맑은 고딕" w:hAnsi="맑은 고딕"/>
          <w:sz w:val="20"/>
        </w:rPr>
        <w:t xml:space="preserve">   4.2 OOF(Out-of-Fold) 방식 채택</w:t>
      </w:r>
    </w:p>
    <w:p>
      <w:pPr>
        <w:spacing w:after="40"/>
      </w:pPr>
      <w:r>
        <w:rPr>
          <w:rFonts w:ascii="맑은 고딕" w:hAnsi="맑은 고딕"/>
          <w:sz w:val="20"/>
        </w:rPr>
        <w:t xml:space="preserve">   4.3 전처리 전략 확정</w:t>
      </w:r>
    </w:p>
    <w:p>
      <w:pPr>
        <w:spacing w:after="40"/>
      </w:pPr>
      <w:r>
        <w:rPr>
          <w:rFonts w:ascii="맑은 고딕" w:hAnsi="맑은 고딕"/>
          <w:sz w:val="20"/>
        </w:rPr>
        <w:t xml:space="preserve">   4.4 4개 모델 비교 결과</w:t>
      </w:r>
    </w:p>
    <w:p>
      <w:pPr>
        <w:spacing w:after="40"/>
      </w:pPr>
      <w:r>
        <w:rPr>
          <w:rFonts w:ascii="맑은 고딕" w:hAnsi="맑은 고딕"/>
          <w:sz w:val="20"/>
        </w:rPr>
        <w:t>5. 통계적 검증</w:t>
      </w:r>
    </w:p>
    <w:p>
      <w:pPr>
        <w:spacing w:after="40"/>
      </w:pPr>
      <w:r>
        <w:rPr>
          <w:rFonts w:ascii="맑은 고딕" w:hAnsi="맑은 고딕"/>
          <w:sz w:val="20"/>
        </w:rPr>
        <w:t xml:space="preserve">   5.1 DeLong Test (ROC-AUC 유의성)</w:t>
      </w:r>
    </w:p>
    <w:p>
      <w:pPr>
        <w:spacing w:after="40"/>
      </w:pPr>
      <w:r>
        <w:rPr>
          <w:rFonts w:ascii="맑은 고딕" w:hAnsi="맑은 고딕"/>
          <w:sz w:val="20"/>
        </w:rPr>
        <w:t xml:space="preserve">   5.2 Bootstrap CI (PR-AUC 불확실성)</w:t>
      </w:r>
    </w:p>
    <w:p>
      <w:pPr>
        <w:spacing w:after="40"/>
      </w:pPr>
      <w:r>
        <w:rPr>
          <w:rFonts w:ascii="맑은 고딕" w:hAnsi="맑은 고딕"/>
          <w:sz w:val="20"/>
        </w:rPr>
        <w:t xml:space="preserve">   5.3 McNemar Test (예측 패턴 차이)</w:t>
      </w:r>
    </w:p>
    <w:p>
      <w:pPr>
        <w:spacing w:after="40"/>
      </w:pPr>
      <w:r>
        <w:rPr>
          <w:rFonts w:ascii="맑은 고딕" w:hAnsi="맑은 고딕"/>
          <w:sz w:val="20"/>
        </w:rPr>
        <w:t xml:space="preserve">   5.4 Calibration 분석 및 개선 방향</w:t>
      </w:r>
    </w:p>
    <w:p>
      <w:pPr>
        <w:spacing w:after="40"/>
      </w:pPr>
      <w:r>
        <w:rPr>
          <w:rFonts w:ascii="맑은 고딕" w:hAnsi="맑은 고딕"/>
          <w:sz w:val="20"/>
        </w:rPr>
        <w:t>6. 하이퍼파라미터 튜닝</w:t>
      </w:r>
    </w:p>
    <w:p>
      <w:pPr>
        <w:spacing w:after="40"/>
      </w:pPr>
      <w:r>
        <w:rPr>
          <w:rFonts w:ascii="맑은 고딕" w:hAnsi="맑은 고딕"/>
          <w:sz w:val="20"/>
        </w:rPr>
        <w:t xml:space="preserve">   6.1 LightGBM: Optuna 튜닝</w:t>
      </w:r>
    </w:p>
    <w:p>
      <w:pPr>
        <w:spacing w:after="40"/>
      </w:pPr>
      <w:r>
        <w:rPr>
          <w:rFonts w:ascii="맑은 고딕" w:hAnsi="맑은 고딕"/>
          <w:sz w:val="20"/>
        </w:rPr>
        <w:t xml:space="preserve">   6.2 Random Forest: OOB 기반 탐색</w:t>
      </w:r>
    </w:p>
    <w:p>
      <w:pPr>
        <w:spacing w:after="40"/>
      </w:pPr>
      <w:r>
        <w:rPr>
          <w:rFonts w:ascii="맑은 고딕" w:hAnsi="맑은 고딕"/>
          <w:sz w:val="20"/>
        </w:rPr>
        <w:t xml:space="preserve">   6.3 튜닝 결과 및 최종 후보 선정</w:t>
      </w:r>
    </w:p>
    <w:p>
      <w:pPr>
        <w:spacing w:after="40"/>
      </w:pPr>
      <w:r>
        <w:rPr>
          <w:rFonts w:ascii="맑은 고딕" w:hAnsi="맑은 고딕"/>
          <w:sz w:val="20"/>
        </w:rPr>
        <w:t>7. Calibration 및 Threshold Optimization</w:t>
      </w:r>
    </w:p>
    <w:p>
      <w:pPr>
        <w:spacing w:after="40"/>
      </w:pPr>
      <w:r>
        <w:rPr>
          <w:rFonts w:ascii="맑은 고딕" w:hAnsi="맑은 고딕"/>
          <w:sz w:val="20"/>
        </w:rPr>
        <w:t xml:space="preserve">   7.1 확률 보정 결과 및 최종 모델 선택</w:t>
      </w:r>
    </w:p>
    <w:p>
      <w:pPr>
        <w:spacing w:after="40"/>
      </w:pPr>
      <w:r>
        <w:rPr>
          <w:rFonts w:ascii="맑은 고딕" w:hAnsi="맑은 고딕"/>
          <w:sz w:val="20"/>
        </w:rPr>
        <w:t xml:space="preserve">   7.2 Threshold Optimization (비용 최소화)</w:t>
      </w:r>
    </w:p>
    <w:p>
      <w:pPr>
        <w:spacing w:after="40"/>
      </w:pPr>
      <w:r>
        <w:rPr>
          <w:rFonts w:ascii="맑은 고딕" w:hAnsi="맑은 고딕"/>
          <w:sz w:val="20"/>
        </w:rPr>
        <w:t>8. 설명가능성 분석 (SHAP)</w:t>
      </w:r>
    </w:p>
    <w:p>
      <w:pPr>
        <w:spacing w:after="40"/>
      </w:pPr>
      <w:r>
        <w:rPr>
          <w:rFonts w:ascii="맑은 고딕" w:hAnsi="맑은 고딕"/>
          <w:sz w:val="20"/>
        </w:rPr>
        <w:t xml:space="preserve">   8.1 분석 모델 구성</w:t>
      </w:r>
    </w:p>
    <w:p>
      <w:pPr>
        <w:spacing w:after="40"/>
      </w:pPr>
      <w:r>
        <w:rPr>
          <w:rFonts w:ascii="맑은 고딕" w:hAnsi="맑은 고딕"/>
          <w:sz w:val="20"/>
        </w:rPr>
        <w:t xml:space="preserve">   8.2 전역 중요도 분석</w:t>
      </w:r>
    </w:p>
    <w:p>
      <w:pPr>
        <w:spacing w:after="40"/>
      </w:pPr>
      <w:r>
        <w:rPr>
          <w:rFonts w:ascii="맑은 고딕" w:hAnsi="맑은 고딕"/>
          <w:sz w:val="20"/>
        </w:rPr>
        <w:t xml:space="preserve">   8.3 개별 사례 해석</w:t>
      </w:r>
    </w:p>
    <w:p>
      <w:pPr>
        <w:spacing w:after="40"/>
      </w:pPr>
      <w:r>
        <w:rPr>
          <w:rFonts w:ascii="맑은 고딕" w:hAnsi="맑은 고딕"/>
          <w:sz w:val="20"/>
        </w:rPr>
        <w:t>9. Drift 분석 및 방법론적 자기 검증</w:t>
      </w:r>
    </w:p>
    <w:p>
      <w:pPr>
        <w:spacing w:after="40"/>
      </w:pPr>
      <w:r>
        <w:rPr>
          <w:rFonts w:ascii="맑은 고딕" w:hAnsi="맑은 고딕"/>
          <w:sz w:val="20"/>
        </w:rPr>
        <w:t xml:space="preserve">   9.1 분할 설계 및 목적 구분</w:t>
      </w:r>
    </w:p>
    <w:p>
      <w:pPr>
        <w:spacing w:after="40"/>
      </w:pPr>
      <w:r>
        <w:rPr>
          <w:rFonts w:ascii="맑은 고딕" w:hAnsi="맑은 고딕"/>
          <w:sz w:val="20"/>
        </w:rPr>
        <w:t xml:space="preserve">   9.2 연속형 변수 PSI / KS Test</w:t>
      </w:r>
    </w:p>
    <w:p>
      <w:pPr>
        <w:spacing w:after="40"/>
      </w:pPr>
      <w:r>
        <w:rPr>
          <w:rFonts w:ascii="맑은 고딕" w:hAnsi="맑은 고딕"/>
          <w:sz w:val="20"/>
        </w:rPr>
        <w:t xml:space="preserve">   9.3 범주형 변수 PSI</w:t>
      </w:r>
    </w:p>
    <w:p>
      <w:pPr>
        <w:spacing w:after="40"/>
      </w:pPr>
      <w:r>
        <w:rPr>
          <w:rFonts w:ascii="맑은 고딕" w:hAnsi="맑은 고딕"/>
          <w:sz w:val="20"/>
        </w:rPr>
        <w:t xml:space="preserve">   9.4 고카디널리티 PSI 착시 발견 및 재검증</w:t>
      </w:r>
    </w:p>
    <w:p>
      <w:pPr>
        <w:spacing w:after="40"/>
      </w:pPr>
      <w:r>
        <w:rPr>
          <w:rFonts w:ascii="맑은 고딕" w:hAnsi="맑은 고딕"/>
          <w:sz w:val="20"/>
        </w:rPr>
        <w:t xml:space="preserve">   9.5 시간적 누수 발견 및 보조 모델 재검증</w:t>
      </w:r>
    </w:p>
    <w:p>
      <w:pPr>
        <w:spacing w:after="40"/>
      </w:pPr>
      <w:r>
        <w:rPr>
          <w:rFonts w:ascii="맑은 고딕" w:hAnsi="맑은 고딕"/>
          <w:sz w:val="20"/>
        </w:rPr>
        <w:t xml:space="preserve">   9.6 card1 스무딩 강도 비교</w:t>
      </w:r>
    </w:p>
    <w:p>
      <w:pPr>
        <w:spacing w:after="40"/>
      </w:pPr>
      <w:r>
        <w:rPr>
          <w:rFonts w:ascii="맑은 고딕" w:hAnsi="맑은 고딕"/>
          <w:sz w:val="20"/>
        </w:rPr>
        <w:t xml:space="preserve">   9.7 종합 결론</w:t>
      </w:r>
    </w:p>
    <w:p>
      <w:pPr>
        <w:spacing w:after="40"/>
      </w:pPr>
      <w:r>
        <w:rPr>
          <w:rFonts w:ascii="맑은 고딕" w:hAnsi="맑은 고딕"/>
          <w:sz w:val="20"/>
        </w:rPr>
        <w:t>10. 종합 결론 및 실무적 시사점</w:t>
      </w:r>
    </w:p>
    <w:p>
      <w:pPr>
        <w:spacing w:after="40"/>
      </w:pPr>
      <w:r>
        <w:rPr>
          <w:rFonts w:ascii="맑은 고딕" w:hAnsi="맑은 고딕"/>
          <w:sz w:val="20"/>
        </w:rPr>
        <w:t>11. 한계 및 향후 과제</w:t>
      </w:r>
    </w:p>
    <w:p>
      <w:r>
        <w:br w:type="page"/>
      </w:r>
    </w:p>
    <w:p>
      <w:pPr>
        <w:pStyle w:val="Heading1"/>
      </w:pPr>
      <w:r>
        <w:rPr>
          <w:rFonts w:ascii="맑은 고딕" w:hAnsi="맑은 고딕"/>
          <w:color w:val="1F497D"/>
          <w:sz w:val="32"/>
        </w:rPr>
        <w:t>1. 프로젝트 개요</w:t>
      </w:r>
    </w:p>
    <w:p>
      <w:pPr>
        <w:pStyle w:val="Heading2"/>
      </w:pPr>
      <w:r>
        <w:rPr>
          <w:rFonts w:ascii="맑은 고딕" w:hAnsi="맑은 고딕"/>
          <w:color w:val="2E74B5"/>
          <w:sz w:val="26"/>
        </w:rPr>
        <w:t>1.1 프로젝트 목적</w:t>
      </w:r>
    </w:p>
    <w:p>
      <w:r>
        <w:rPr>
          <w:rFonts w:ascii="맑은 고딕" w:hAnsi="맑은 고딕"/>
          <w:b w:val="0"/>
          <w:sz w:val="20"/>
        </w:rPr>
        <w:t>본 프로젝트는 IEEE-CIS Fraud Detection 데이터셋(Kaggle)을 활용하여 금융 거래 사기탐지 모델을 개발하고, 그 성능과 안정성을 통계적으로 검증하는 것을 목적으로 함.</w:t>
      </w:r>
    </w:p>
    <w:p>
      <w:r>
        <w:rPr>
          <w:rFonts w:ascii="맑은 고딕" w:hAnsi="맑은 고딕"/>
          <w:b w:val="0"/>
          <w:sz w:val="20"/>
        </w:rPr>
        <w:t>사기탐지 도메인에서 모델 성능은 단순히 높은 AUC 수치만으로 평가될 수 없음. 사기 거래를 놓칠 때 발생하는 금전적 손실(FN 비용)과 정상 거래를 차단할 때 발생하는 고객 불만·운영 비용(FP 비용)은 비대칭적이며, 실무에서는 이 비용 구조를 모델에 명시적으로 반영하는 비용 민감형(cost-sensitive) 접근이 요구됨.</w:t>
      </w:r>
    </w:p>
    <w:p>
      <w:r>
        <w:rPr>
          <w:rFonts w:ascii="맑은 고딕" w:hAnsi="맑은 고딕"/>
          <w:b w:val="0"/>
          <w:sz w:val="20"/>
        </w:rPr>
        <w:t>본 프로젝트는 이러한 실무 요건에 대응하여 다음 세 가지 목표를 동시에 추구함.</w:t>
      </w:r>
    </w:p>
    <w:tbl>
      <w:tblPr>
        <w:tblStyle w:val="TableGrid"/>
        <w:tblW w:type="auto" w:w="0"/>
        <w:tblLook w:firstColumn="1" w:firstRow="1" w:lastColumn="0" w:lastRow="0" w:noHBand="0" w:noVBand="1" w:val="04A0"/>
      </w:tblPr>
      <w:tblGrid>
        <w:gridCol w:w="4320"/>
        <w:gridCol w:w="4320"/>
      </w:tblGrid>
      <w:tr>
        <w:tc>
          <w:tcPr>
            <w:tcW w:type="dxa" w:w="1984"/>
            <w:shd w:fill="D6E4F0" w:color="auto" w:val="clear"/>
          </w:tcPr>
          <w:p>
            <w:pPr>
              <w:jc w:val="center"/>
            </w:pPr>
            <w:r>
              <w:rPr>
                <w:rFonts w:ascii="맑은 고딕" w:hAnsi="맑은 고딕"/>
                <w:b/>
                <w:sz w:val="18"/>
              </w:rPr>
              <w:t>목표</w:t>
            </w:r>
          </w:p>
        </w:tc>
        <w:tc>
          <w:tcPr>
            <w:tcW w:type="dxa" w:w="6520"/>
            <w:shd w:fill="D6E4F0" w:color="auto" w:val="clear"/>
          </w:tcPr>
          <w:p>
            <w:pPr>
              <w:jc w:val="center"/>
            </w:pPr>
            <w:r>
              <w:rPr>
                <w:rFonts w:ascii="맑은 고딕" w:hAnsi="맑은 고딕"/>
                <w:b/>
                <w:sz w:val="18"/>
              </w:rPr>
              <w:t>내용</w:t>
            </w:r>
          </w:p>
        </w:tc>
      </w:tr>
      <w:tr>
        <w:tc>
          <w:tcPr>
            <w:tcW w:type="dxa" w:w="1984"/>
          </w:tcPr>
          <w:p>
            <w:pPr>
              <w:jc w:val="left"/>
            </w:pPr>
            <w:r>
              <w:rPr>
                <w:rFonts w:ascii="맑은 고딕" w:hAnsi="맑은 고딕"/>
                <w:sz w:val="18"/>
              </w:rPr>
              <w:t>탐지 성능</w:t>
            </w:r>
          </w:p>
        </w:tc>
        <w:tc>
          <w:tcPr>
            <w:tcW w:type="dxa" w:w="6520"/>
          </w:tcPr>
          <w:p>
            <w:pPr>
              <w:jc w:val="center"/>
            </w:pPr>
            <w:r>
              <w:rPr>
                <w:rFonts w:ascii="맑은 고딕" w:hAnsi="맑은 고딕"/>
                <w:sz w:val="18"/>
              </w:rPr>
              <w:t>클래스 불균형 환경에서 실질적 사기탐지력(PR-AUC)을 극대화</w:t>
            </w:r>
          </w:p>
        </w:tc>
      </w:tr>
      <w:tr>
        <w:tc>
          <w:tcPr>
            <w:tcW w:type="dxa" w:w="1984"/>
          </w:tcPr>
          <w:p>
            <w:pPr>
              <w:jc w:val="left"/>
            </w:pPr>
            <w:r>
              <w:rPr>
                <w:rFonts w:ascii="맑은 고딕" w:hAnsi="맑은 고딕"/>
                <w:sz w:val="18"/>
              </w:rPr>
              <w:t>통계적 신뢰성</w:t>
            </w:r>
          </w:p>
        </w:tc>
        <w:tc>
          <w:tcPr>
            <w:tcW w:type="dxa" w:w="6520"/>
          </w:tcPr>
          <w:p>
            <w:pPr>
              <w:jc w:val="center"/>
            </w:pPr>
            <w:r>
              <w:rPr>
                <w:rFonts w:ascii="맑은 고딕" w:hAnsi="맑은 고딕"/>
                <w:sz w:val="18"/>
              </w:rPr>
              <w:t>모델 비교·선택의 모든 판단 근거를 통계 검정으로 정량화</w:t>
            </w:r>
          </w:p>
        </w:tc>
      </w:tr>
      <w:tr>
        <w:tc>
          <w:tcPr>
            <w:tcW w:type="dxa" w:w="1984"/>
          </w:tcPr>
          <w:p>
            <w:pPr>
              <w:jc w:val="left"/>
            </w:pPr>
            <w:r>
              <w:rPr>
                <w:rFonts w:ascii="맑은 고딕" w:hAnsi="맑은 고딕"/>
                <w:sz w:val="18"/>
              </w:rPr>
              <w:t>실무 적합성</w:t>
            </w:r>
          </w:p>
        </w:tc>
        <w:tc>
          <w:tcPr>
            <w:tcW w:type="dxa" w:w="6520"/>
          </w:tcPr>
          <w:p>
            <w:pPr>
              <w:jc w:val="center"/>
            </w:pPr>
            <w:r>
              <w:rPr>
                <w:rFonts w:ascii="맑은 고딕" w:hAnsi="맑은 고딕"/>
                <w:sz w:val="18"/>
              </w:rPr>
              <w:t>비용 구조에 맞춘 Threshold 최적화 및 확률 보정(Calibration)으로 운영 가능한 형태로 완성</w:t>
            </w:r>
          </w:p>
        </w:tc>
      </w:tr>
    </w:tbl>
    <w:p/>
    <w:p>
      <w:pPr>
        <w:jc w:val="center"/>
      </w:pPr>
      <w:r>
        <w:rPr>
          <w:rFonts w:ascii="맑은 고딕" w:hAnsi="맑은 고딕"/>
          <w:i/>
          <w:color w:val="606060"/>
          <w:sz w:val="18"/>
        </w:rPr>
        <w:t>[표 1-1] 프로젝트 3대 목표</w:t>
      </w:r>
    </w:p>
    <w:p>
      <w:pPr>
        <w:pStyle w:val="Heading2"/>
      </w:pPr>
      <w:r>
        <w:rPr>
          <w:rFonts w:ascii="맑은 고딕" w:hAnsi="맑은 고딕"/>
          <w:color w:val="2E74B5"/>
          <w:sz w:val="26"/>
        </w:rPr>
        <w:t>1.2 데이터셋 개요</w:t>
      </w:r>
    </w:p>
    <w:p>
      <w:r>
        <w:rPr>
          <w:rFonts w:ascii="맑은 고딕" w:hAnsi="맑은 고딕"/>
          <w:b w:val="0"/>
          <w:sz w:val="20"/>
        </w:rPr>
        <w:t>본 데이터셋은 전자상거래 결제 플랫폼 Vesta Corporation이 제공한 실제 금융 거래 데이터로, 거래 정보(train_transaction)와 단말기·기기 정보(train_identity) 두 파일로 구성됨. 두 파일은 TransactionID를 기준으로 left join 방식으로 결합됨.</w:t>
      </w:r>
    </w:p>
    <w:tbl>
      <w:tblPr>
        <w:tblStyle w:val="TableGrid"/>
        <w:tblW w:type="auto" w:w="0"/>
        <w:tblLook w:firstColumn="1" w:firstRow="1" w:lastColumn="0" w:lastRow="0" w:noHBand="0" w:noVBand="1" w:val="04A0"/>
      </w:tblPr>
      <w:tblGrid>
        <w:gridCol w:w="4320"/>
        <w:gridCol w:w="4320"/>
      </w:tblGrid>
      <w:tr>
        <w:tc>
          <w:tcPr>
            <w:tcW w:type="dxa" w:w="2835"/>
            <w:shd w:fill="D6E4F0" w:color="auto" w:val="clear"/>
          </w:tcPr>
          <w:p>
            <w:pPr>
              <w:jc w:val="center"/>
            </w:pPr>
            <w:r>
              <w:rPr>
                <w:rFonts w:ascii="맑은 고딕" w:hAnsi="맑은 고딕"/>
                <w:b/>
                <w:sz w:val="18"/>
              </w:rPr>
              <w:t>항목</w:t>
            </w:r>
          </w:p>
        </w:tc>
        <w:tc>
          <w:tcPr>
            <w:tcW w:type="dxa" w:w="5669"/>
            <w:shd w:fill="D6E4F0" w:color="auto" w:val="clear"/>
          </w:tcPr>
          <w:p>
            <w:pPr>
              <w:jc w:val="center"/>
            </w:pPr>
            <w:r>
              <w:rPr>
                <w:rFonts w:ascii="맑은 고딕" w:hAnsi="맑은 고딕"/>
                <w:b/>
                <w:sz w:val="18"/>
              </w:rPr>
              <w:t>내용</w:t>
            </w:r>
          </w:p>
        </w:tc>
      </w:tr>
      <w:tr>
        <w:tc>
          <w:tcPr>
            <w:tcW w:type="dxa" w:w="2835"/>
          </w:tcPr>
          <w:p>
            <w:pPr>
              <w:jc w:val="left"/>
            </w:pPr>
            <w:r>
              <w:rPr>
                <w:rFonts w:ascii="맑은 고딕" w:hAnsi="맑은 고딕"/>
                <w:sz w:val="18"/>
              </w:rPr>
              <w:t>전체 거래 건수</w:t>
            </w:r>
          </w:p>
        </w:tc>
        <w:tc>
          <w:tcPr>
            <w:tcW w:type="dxa" w:w="5669"/>
          </w:tcPr>
          <w:p>
            <w:pPr>
              <w:jc w:val="center"/>
            </w:pPr>
            <w:r>
              <w:rPr>
                <w:rFonts w:ascii="맑은 고딕" w:hAnsi="맑은 고딕"/>
                <w:sz w:val="18"/>
              </w:rPr>
              <w:t>590,540건</w:t>
            </w:r>
          </w:p>
        </w:tc>
      </w:tr>
      <w:tr>
        <w:tc>
          <w:tcPr>
            <w:tcW w:type="dxa" w:w="2835"/>
          </w:tcPr>
          <w:p>
            <w:pPr>
              <w:jc w:val="left"/>
            </w:pPr>
            <w:r>
              <w:rPr>
                <w:rFonts w:ascii="맑은 고딕" w:hAnsi="맑은 고딕"/>
                <w:sz w:val="18"/>
              </w:rPr>
              <w:t>수집 기간</w:t>
            </w:r>
          </w:p>
        </w:tc>
        <w:tc>
          <w:tcPr>
            <w:tcW w:type="dxa" w:w="5669"/>
          </w:tcPr>
          <w:p>
            <w:pPr>
              <w:jc w:val="center"/>
            </w:pPr>
            <w:r>
              <w:rPr>
                <w:rFonts w:ascii="맑은 고딕" w:hAnsi="맑은 고딕"/>
                <w:sz w:val="18"/>
              </w:rPr>
              <w:t>182일 (약 6.1개월)</w:t>
            </w:r>
          </w:p>
        </w:tc>
      </w:tr>
      <w:tr>
        <w:tc>
          <w:tcPr>
            <w:tcW w:type="dxa" w:w="2835"/>
          </w:tcPr>
          <w:p>
            <w:pPr>
              <w:jc w:val="left"/>
            </w:pPr>
            <w:r>
              <w:rPr>
                <w:rFonts w:ascii="맑은 고딕" w:hAnsi="맑은 고딕"/>
                <w:sz w:val="18"/>
              </w:rPr>
              <w:t>사기 거래 건수</w:t>
            </w:r>
          </w:p>
        </w:tc>
        <w:tc>
          <w:tcPr>
            <w:tcW w:type="dxa" w:w="5669"/>
          </w:tcPr>
          <w:p>
            <w:pPr>
              <w:jc w:val="center"/>
            </w:pPr>
            <w:r>
              <w:rPr>
                <w:rFonts w:ascii="맑은 고딕" w:hAnsi="맑은 고딕"/>
                <w:sz w:val="18"/>
              </w:rPr>
              <w:t>20,663건 (3.499%)</w:t>
            </w:r>
          </w:p>
        </w:tc>
      </w:tr>
      <w:tr>
        <w:tc>
          <w:tcPr>
            <w:tcW w:type="dxa" w:w="2835"/>
          </w:tcPr>
          <w:p>
            <w:pPr>
              <w:jc w:val="left"/>
            </w:pPr>
            <w:r>
              <w:rPr>
                <w:rFonts w:ascii="맑은 고딕" w:hAnsi="맑은 고딕"/>
                <w:sz w:val="18"/>
              </w:rPr>
              <w:t>정상 거래 건수</w:t>
            </w:r>
          </w:p>
        </w:tc>
        <w:tc>
          <w:tcPr>
            <w:tcW w:type="dxa" w:w="5669"/>
          </w:tcPr>
          <w:p>
            <w:pPr>
              <w:jc w:val="center"/>
            </w:pPr>
            <w:r>
              <w:rPr>
                <w:rFonts w:ascii="맑은 고딕" w:hAnsi="맑은 고딕"/>
                <w:sz w:val="18"/>
              </w:rPr>
              <w:t>569,877건 (96.501%)</w:t>
            </w:r>
          </w:p>
        </w:tc>
      </w:tr>
      <w:tr>
        <w:tc>
          <w:tcPr>
            <w:tcW w:type="dxa" w:w="2835"/>
          </w:tcPr>
          <w:p>
            <w:pPr>
              <w:jc w:val="left"/>
            </w:pPr>
            <w:r>
              <w:rPr>
                <w:rFonts w:ascii="맑은 고딕" w:hAnsi="맑은 고딕"/>
                <w:sz w:val="18"/>
              </w:rPr>
              <w:t>클래스 불균형 비율</w:t>
            </w:r>
          </w:p>
        </w:tc>
        <w:tc>
          <w:tcPr>
            <w:tcW w:type="dxa" w:w="5669"/>
          </w:tcPr>
          <w:p>
            <w:pPr>
              <w:jc w:val="center"/>
            </w:pPr>
            <w:r>
              <w:rPr>
                <w:rFonts w:ascii="맑은 고딕" w:hAnsi="맑은 고딕"/>
                <w:sz w:val="18"/>
              </w:rPr>
              <w:t>1 : 27.6</w:t>
            </w:r>
          </w:p>
        </w:tc>
      </w:tr>
      <w:tr>
        <w:tc>
          <w:tcPr>
            <w:tcW w:type="dxa" w:w="2835"/>
          </w:tcPr>
          <w:p>
            <w:pPr>
              <w:jc w:val="left"/>
            </w:pPr>
            <w:r>
              <w:rPr>
                <w:rFonts w:ascii="맑은 고딕" w:hAnsi="맑은 고딕"/>
                <w:sz w:val="18"/>
              </w:rPr>
              <w:t>원본 컬럼 수</w:t>
            </w:r>
          </w:p>
        </w:tc>
        <w:tc>
          <w:tcPr>
            <w:tcW w:type="dxa" w:w="5669"/>
          </w:tcPr>
          <w:p>
            <w:pPr>
              <w:jc w:val="center"/>
            </w:pPr>
            <w:r>
              <w:rPr>
                <w:rFonts w:ascii="맑은 고딕" w:hAnsi="맑은 고딕"/>
                <w:sz w:val="18"/>
              </w:rPr>
              <w:t>394개(거래) + 41개(기기) = 병합 후 435개</w:t>
            </w:r>
          </w:p>
        </w:tc>
      </w:tr>
      <w:tr>
        <w:tc>
          <w:tcPr>
            <w:tcW w:type="dxa" w:w="2835"/>
          </w:tcPr>
          <w:p>
            <w:pPr>
              <w:jc w:val="left"/>
            </w:pPr>
            <w:r>
              <w:rPr>
                <w:rFonts w:ascii="맑은 고딕" w:hAnsi="맑은 고딕"/>
                <w:sz w:val="18"/>
              </w:rPr>
              <w:t>기기 정보 보유 비율</w:t>
            </w:r>
          </w:p>
        </w:tc>
        <w:tc>
          <w:tcPr>
            <w:tcW w:type="dxa" w:w="5669"/>
          </w:tcPr>
          <w:p>
            <w:pPr>
              <w:jc w:val="center"/>
            </w:pPr>
            <w:r>
              <w:rPr>
                <w:rFonts w:ascii="맑은 고딕" w:hAnsi="맑은 고딕"/>
                <w:sz w:val="18"/>
              </w:rPr>
              <w:t>24.4% (144,233건)</w:t>
            </w:r>
          </w:p>
        </w:tc>
      </w:tr>
    </w:tbl>
    <w:p/>
    <w:p>
      <w:pPr>
        <w:jc w:val="center"/>
      </w:pPr>
      <w:r>
        <w:rPr>
          <w:rFonts w:ascii="맑은 고딕" w:hAnsi="맑은 고딕"/>
          <w:i/>
          <w:color w:val="606060"/>
          <w:sz w:val="18"/>
        </w:rPr>
        <w:t>[표 1-2] 데이터셋 기본 현황</w:t>
      </w:r>
    </w:p>
    <w:p>
      <w:r>
        <w:rPr>
          <w:rFonts w:ascii="맑은 고딕" w:hAnsi="맑은 고딕"/>
          <w:b w:val="0"/>
          <w:sz w:val="20"/>
        </w:rPr>
        <w:t>기기 정보 보유 거래의 사기 비율(7.85%)이 미보유 거래(2.09%)보다 3.7배 높아, 기기 정보의 존재 자체가 유의미한 신호임이 초기 탐색에서 확인됨.</w:t>
      </w:r>
    </w:p>
    <w:tbl>
      <w:tblPr>
        <w:tblStyle w:val="TableGrid"/>
        <w:tblW w:type="auto" w:w="0"/>
        <w:tblLook w:firstColumn="1" w:firstRow="1" w:lastColumn="0" w:lastRow="0" w:noHBand="0" w:noVBand="1" w:val="04A0"/>
      </w:tblPr>
      <w:tblGrid>
        <w:gridCol w:w="2880"/>
        <w:gridCol w:w="2880"/>
        <w:gridCol w:w="2880"/>
      </w:tblGrid>
      <w:tr>
        <w:tc>
          <w:tcPr>
            <w:tcW w:type="dxa" w:w="1701"/>
            <w:shd w:fill="D6E4F0" w:color="auto" w:val="clear"/>
          </w:tcPr>
          <w:p>
            <w:pPr>
              <w:jc w:val="center"/>
            </w:pPr>
            <w:r>
              <w:rPr>
                <w:rFonts w:ascii="맑은 고딕" w:hAnsi="맑은 고딕"/>
                <w:b/>
                <w:sz w:val="18"/>
              </w:rPr>
              <w:t>변수군</w:t>
            </w:r>
          </w:p>
        </w:tc>
        <w:tc>
          <w:tcPr>
            <w:tcW w:type="dxa" w:w="1134"/>
            <w:shd w:fill="D6E4F0" w:color="auto" w:val="clear"/>
          </w:tcPr>
          <w:p>
            <w:pPr>
              <w:jc w:val="center"/>
            </w:pPr>
            <w:r>
              <w:rPr>
                <w:rFonts w:ascii="맑은 고딕" w:hAnsi="맑은 고딕"/>
                <w:b/>
                <w:sz w:val="18"/>
              </w:rPr>
              <w:t>컬럼 수</w:t>
            </w:r>
          </w:p>
        </w:tc>
        <w:tc>
          <w:tcPr>
            <w:tcW w:type="dxa" w:w="5669"/>
            <w:shd w:fill="D6E4F0" w:color="auto" w:val="clear"/>
          </w:tcPr>
          <w:p>
            <w:pPr>
              <w:jc w:val="center"/>
            </w:pPr>
            <w:r>
              <w:rPr>
                <w:rFonts w:ascii="맑은 고딕" w:hAnsi="맑은 고딕"/>
                <w:b/>
                <w:sz w:val="18"/>
              </w:rPr>
              <w:t>특징</w:t>
            </w:r>
          </w:p>
        </w:tc>
      </w:tr>
      <w:tr>
        <w:tc>
          <w:tcPr>
            <w:tcW w:type="dxa" w:w="1701"/>
          </w:tcPr>
          <w:p>
            <w:pPr>
              <w:jc w:val="left"/>
            </w:pPr>
            <w:r>
              <w:rPr>
                <w:rFonts w:ascii="맑은 고딕" w:hAnsi="맑은 고딕"/>
                <w:sz w:val="18"/>
              </w:rPr>
              <w:t>V 컬럼</w:t>
            </w:r>
          </w:p>
        </w:tc>
        <w:tc>
          <w:tcPr>
            <w:tcW w:type="dxa" w:w="1134"/>
          </w:tcPr>
          <w:p>
            <w:pPr>
              <w:jc w:val="center"/>
            </w:pPr>
            <w:r>
              <w:rPr>
                <w:rFonts w:ascii="맑은 고딕" w:hAnsi="맑은 고딕"/>
                <w:sz w:val="18"/>
              </w:rPr>
              <w:t>339개</w:t>
            </w:r>
          </w:p>
        </w:tc>
        <w:tc>
          <w:tcPr>
            <w:tcW w:type="dxa" w:w="5669"/>
          </w:tcPr>
          <w:p>
            <w:pPr>
              <w:jc w:val="center"/>
            </w:pPr>
            <w:r>
              <w:rPr>
                <w:rFonts w:ascii="맑은 고딕" w:hAnsi="맑은 고딕"/>
                <w:sz w:val="18"/>
              </w:rPr>
              <w:t>Vesta 독점 익명 변수, PCA 기반 구조 추정</w:t>
            </w:r>
          </w:p>
        </w:tc>
      </w:tr>
      <w:tr>
        <w:tc>
          <w:tcPr>
            <w:tcW w:type="dxa" w:w="1701"/>
          </w:tcPr>
          <w:p>
            <w:pPr>
              <w:jc w:val="left"/>
            </w:pPr>
            <w:r>
              <w:rPr>
                <w:rFonts w:ascii="맑은 고딕" w:hAnsi="맑은 고딕"/>
                <w:sz w:val="18"/>
              </w:rPr>
              <w:t>C 컬럼</w:t>
            </w:r>
          </w:p>
        </w:tc>
        <w:tc>
          <w:tcPr>
            <w:tcW w:type="dxa" w:w="1134"/>
          </w:tcPr>
          <w:p>
            <w:pPr>
              <w:jc w:val="center"/>
            </w:pPr>
            <w:r>
              <w:rPr>
                <w:rFonts w:ascii="맑은 고딕" w:hAnsi="맑은 고딕"/>
                <w:sz w:val="18"/>
              </w:rPr>
              <w:t>14개</w:t>
            </w:r>
          </w:p>
        </w:tc>
        <w:tc>
          <w:tcPr>
            <w:tcW w:type="dxa" w:w="5669"/>
          </w:tcPr>
          <w:p>
            <w:pPr>
              <w:jc w:val="center"/>
            </w:pPr>
            <w:r>
              <w:rPr>
                <w:rFonts w:ascii="맑은 고딕" w:hAnsi="맑은 고딕"/>
                <w:sz w:val="18"/>
              </w:rPr>
              <w:t>거래 관련 카운팅 변수</w:t>
            </w:r>
          </w:p>
        </w:tc>
      </w:tr>
      <w:tr>
        <w:tc>
          <w:tcPr>
            <w:tcW w:type="dxa" w:w="1701"/>
          </w:tcPr>
          <w:p>
            <w:pPr>
              <w:jc w:val="left"/>
            </w:pPr>
            <w:r>
              <w:rPr>
                <w:rFonts w:ascii="맑은 고딕" w:hAnsi="맑은 고딕"/>
                <w:sz w:val="18"/>
              </w:rPr>
              <w:t>D 컬럼</w:t>
            </w:r>
          </w:p>
        </w:tc>
        <w:tc>
          <w:tcPr>
            <w:tcW w:type="dxa" w:w="1134"/>
          </w:tcPr>
          <w:p>
            <w:pPr>
              <w:jc w:val="center"/>
            </w:pPr>
            <w:r>
              <w:rPr>
                <w:rFonts w:ascii="맑은 고딕" w:hAnsi="맑은 고딕"/>
                <w:sz w:val="18"/>
              </w:rPr>
              <w:t>15개</w:t>
            </w:r>
          </w:p>
        </w:tc>
        <w:tc>
          <w:tcPr>
            <w:tcW w:type="dxa" w:w="5669"/>
          </w:tcPr>
          <w:p>
            <w:pPr>
              <w:jc w:val="center"/>
            </w:pPr>
            <w:r>
              <w:rPr>
                <w:rFonts w:ascii="맑은 고딕" w:hAnsi="맑은 고딕"/>
                <w:sz w:val="18"/>
              </w:rPr>
              <w:t>시간 간격(time delta) 변수</w:t>
            </w:r>
          </w:p>
        </w:tc>
      </w:tr>
      <w:tr>
        <w:tc>
          <w:tcPr>
            <w:tcW w:type="dxa" w:w="1701"/>
          </w:tcPr>
          <w:p>
            <w:pPr>
              <w:jc w:val="left"/>
            </w:pPr>
            <w:r>
              <w:rPr>
                <w:rFonts w:ascii="맑은 고딕" w:hAnsi="맑은 고딕"/>
                <w:sz w:val="18"/>
              </w:rPr>
              <w:t>M 컬럼</w:t>
            </w:r>
          </w:p>
        </w:tc>
        <w:tc>
          <w:tcPr>
            <w:tcW w:type="dxa" w:w="1134"/>
          </w:tcPr>
          <w:p>
            <w:pPr>
              <w:jc w:val="center"/>
            </w:pPr>
            <w:r>
              <w:rPr>
                <w:rFonts w:ascii="맑은 고딕" w:hAnsi="맑은 고딕"/>
                <w:sz w:val="18"/>
              </w:rPr>
              <w:t>9개</w:t>
            </w:r>
          </w:p>
        </w:tc>
        <w:tc>
          <w:tcPr>
            <w:tcW w:type="dxa" w:w="5669"/>
          </w:tcPr>
          <w:p>
            <w:pPr>
              <w:jc w:val="center"/>
            </w:pPr>
            <w:r>
              <w:rPr>
                <w:rFonts w:ascii="맑은 고딕" w:hAnsi="맑은 고딕"/>
                <w:sz w:val="18"/>
              </w:rPr>
              <w:t>매칭 여부 플래그</w:t>
            </w:r>
          </w:p>
        </w:tc>
      </w:tr>
      <w:tr>
        <w:tc>
          <w:tcPr>
            <w:tcW w:type="dxa" w:w="1701"/>
          </w:tcPr>
          <w:p>
            <w:pPr>
              <w:jc w:val="left"/>
            </w:pPr>
            <w:r>
              <w:rPr>
                <w:rFonts w:ascii="맑은 고딕" w:hAnsi="맑은 고딕"/>
                <w:sz w:val="18"/>
              </w:rPr>
              <w:t>card 컬럼</w:t>
            </w:r>
          </w:p>
        </w:tc>
        <w:tc>
          <w:tcPr>
            <w:tcW w:type="dxa" w:w="1134"/>
          </w:tcPr>
          <w:p>
            <w:pPr>
              <w:jc w:val="center"/>
            </w:pPr>
            <w:r>
              <w:rPr>
                <w:rFonts w:ascii="맑은 고딕" w:hAnsi="맑은 고딕"/>
                <w:sz w:val="18"/>
              </w:rPr>
              <w:t>6개</w:t>
            </w:r>
          </w:p>
        </w:tc>
        <w:tc>
          <w:tcPr>
            <w:tcW w:type="dxa" w:w="5669"/>
          </w:tcPr>
          <w:p>
            <w:pPr>
              <w:jc w:val="center"/>
            </w:pPr>
            <w:r>
              <w:rPr>
                <w:rFonts w:ascii="맑은 고딕" w:hAnsi="맑은 고딕"/>
                <w:sz w:val="18"/>
              </w:rPr>
              <w:t>카드 정보 (card1: 고유값 13,553개)</w:t>
            </w:r>
          </w:p>
        </w:tc>
      </w:tr>
      <w:tr>
        <w:tc>
          <w:tcPr>
            <w:tcW w:type="dxa" w:w="1701"/>
          </w:tcPr>
          <w:p>
            <w:pPr>
              <w:jc w:val="left"/>
            </w:pPr>
            <w:r>
              <w:rPr>
                <w:rFonts w:ascii="맑은 고딕" w:hAnsi="맑은 고딕"/>
                <w:sz w:val="18"/>
              </w:rPr>
              <w:t>id 컬럼</w:t>
            </w:r>
          </w:p>
        </w:tc>
        <w:tc>
          <w:tcPr>
            <w:tcW w:type="dxa" w:w="1134"/>
          </w:tcPr>
          <w:p>
            <w:pPr>
              <w:jc w:val="center"/>
            </w:pPr>
            <w:r>
              <w:rPr>
                <w:rFonts w:ascii="맑은 고딕" w:hAnsi="맑은 고딕"/>
                <w:sz w:val="18"/>
              </w:rPr>
              <w:t>38개</w:t>
            </w:r>
          </w:p>
        </w:tc>
        <w:tc>
          <w:tcPr>
            <w:tcW w:type="dxa" w:w="5669"/>
          </w:tcPr>
          <w:p>
            <w:pPr>
              <w:jc w:val="center"/>
            </w:pPr>
            <w:r>
              <w:rPr>
                <w:rFonts w:ascii="맑은 고딕" w:hAnsi="맑은 고딕"/>
                <w:sz w:val="18"/>
              </w:rPr>
              <w:t>단말기·기기 식별 정보</w:t>
            </w:r>
          </w:p>
        </w:tc>
      </w:tr>
      <w:tr>
        <w:tc>
          <w:tcPr>
            <w:tcW w:type="dxa" w:w="1701"/>
          </w:tcPr>
          <w:p>
            <w:pPr>
              <w:jc w:val="left"/>
            </w:pPr>
            <w:r>
              <w:rPr>
                <w:rFonts w:ascii="맑은 고딕" w:hAnsi="맑은 고딕"/>
                <w:sz w:val="18"/>
              </w:rPr>
              <w:t>기타</w:t>
            </w:r>
          </w:p>
        </w:tc>
        <w:tc>
          <w:tcPr>
            <w:tcW w:type="dxa" w:w="1134"/>
          </w:tcPr>
          <w:p>
            <w:pPr>
              <w:jc w:val="center"/>
            </w:pPr>
            <w:r>
              <w:rPr>
                <w:rFonts w:ascii="맑은 고딕" w:hAnsi="맑은 고딕"/>
                <w:sz w:val="18"/>
              </w:rPr>
              <w:t>9개</w:t>
            </w:r>
          </w:p>
        </w:tc>
        <w:tc>
          <w:tcPr>
            <w:tcW w:type="dxa" w:w="5669"/>
          </w:tcPr>
          <w:p>
            <w:pPr>
              <w:jc w:val="center"/>
            </w:pPr>
            <w:r>
              <w:rPr>
                <w:rFonts w:ascii="맑은 고딕" w:hAnsi="맑은 고딕"/>
                <w:sz w:val="18"/>
              </w:rPr>
              <w:t>addr, dist, email domain, ProductCD 등</w:t>
            </w:r>
          </w:p>
        </w:tc>
      </w:tr>
    </w:tbl>
    <w:p/>
    <w:p>
      <w:pPr>
        <w:jc w:val="center"/>
      </w:pPr>
      <w:r>
        <w:rPr>
          <w:rFonts w:ascii="맑은 고딕" w:hAnsi="맑은 고딕"/>
          <w:i/>
          <w:color w:val="606060"/>
          <w:sz w:val="18"/>
        </w:rPr>
        <w:t>[표 1-3] 주요 변수군 구성</w:t>
      </w:r>
    </w:p>
    <w:p>
      <w:pPr>
        <w:pStyle w:val="Heading2"/>
      </w:pPr>
      <w:r>
        <w:rPr>
          <w:rFonts w:ascii="맑은 고딕" w:hAnsi="맑은 고딕"/>
          <w:color w:val="2E74B5"/>
          <w:sz w:val="26"/>
        </w:rPr>
        <w:t>1.3 프로젝트 차별점</w:t>
      </w:r>
    </w:p>
    <w:p>
      <w:r>
        <w:rPr>
          <w:rFonts w:ascii="맑은 고딕" w:hAnsi="맑은 고딕"/>
          <w:b w:val="0"/>
          <w:sz w:val="20"/>
        </w:rPr>
        <w:t>본 프로젝트의 핵심 차별점은 분석의 매 단계에 통계적 근거를 부여한다는 원칙임. 통계학·경영학 복수전공 배경을 살려, 단순한 모델 개발을 넘어 엄밀한 통계적 의사결정 체계를 구현하고자 함.</w:t>
      </w:r>
    </w:p>
    <w:tbl>
      <w:tblPr>
        <w:tblStyle w:val="TableGrid"/>
        <w:tblW w:type="auto" w:w="0"/>
        <w:tblLook w:firstColumn="1" w:firstRow="1" w:lastColumn="0" w:lastRow="0" w:noHBand="0" w:noVBand="1" w:val="04A0"/>
      </w:tblPr>
      <w:tblGrid>
        <w:gridCol w:w="4320"/>
        <w:gridCol w:w="4320"/>
      </w:tblGrid>
      <w:tr>
        <w:tc>
          <w:tcPr>
            <w:tcW w:type="dxa" w:w="2268"/>
            <w:shd w:fill="D6E4F0" w:color="auto" w:val="clear"/>
          </w:tcPr>
          <w:p>
            <w:pPr>
              <w:jc w:val="center"/>
            </w:pPr>
            <w:r>
              <w:rPr>
                <w:rFonts w:ascii="맑은 고딕" w:hAnsi="맑은 고딕"/>
                <w:b/>
                <w:sz w:val="18"/>
              </w:rPr>
              <w:t>차별점</w:t>
            </w:r>
          </w:p>
        </w:tc>
        <w:tc>
          <w:tcPr>
            <w:tcW w:type="dxa" w:w="6236"/>
            <w:shd w:fill="D6E4F0" w:color="auto" w:val="clear"/>
          </w:tcPr>
          <w:p>
            <w:pPr>
              <w:jc w:val="center"/>
            </w:pPr>
            <w:r>
              <w:rPr>
                <w:rFonts w:ascii="맑은 고딕" w:hAnsi="맑은 고딕"/>
                <w:b/>
                <w:sz w:val="18"/>
              </w:rPr>
              <w:t>내용</w:t>
            </w:r>
          </w:p>
        </w:tc>
      </w:tr>
      <w:tr>
        <w:tc>
          <w:tcPr>
            <w:tcW w:type="dxa" w:w="2268"/>
          </w:tcPr>
          <w:p>
            <w:pPr>
              <w:jc w:val="left"/>
            </w:pPr>
            <w:r>
              <w:rPr>
                <w:rFonts w:ascii="맑은 고딕" w:hAnsi="맑은 고딕"/>
                <w:sz w:val="18"/>
              </w:rPr>
              <w:t>통계적 EDA 및 변수 선별</w:t>
            </w:r>
          </w:p>
        </w:tc>
        <w:tc>
          <w:tcPr>
            <w:tcW w:type="dxa" w:w="6236"/>
          </w:tcPr>
          <w:p>
            <w:pPr>
              <w:jc w:val="center"/>
            </w:pPr>
            <w:r>
              <w:rPr>
                <w:rFonts w:ascii="맑은 고딕" w:hAnsi="맑은 고딕"/>
                <w:sz w:val="18"/>
              </w:rPr>
              <w:t>범주형: 카이제곱 검정 + Cramér's V / 연속형: 정규성 3종 검정 후 Mann-Whitney U + 효과크기(rank-biserial r) / 결측 패턴 자체를 독립 신호로 검증</w:t>
            </w:r>
          </w:p>
        </w:tc>
      </w:tr>
      <w:tr>
        <w:tc>
          <w:tcPr>
            <w:tcW w:type="dxa" w:w="2268"/>
          </w:tcPr>
          <w:p>
            <w:pPr>
              <w:jc w:val="left"/>
            </w:pPr>
            <w:r>
              <w:rPr>
                <w:rFonts w:ascii="맑은 고딕" w:hAnsi="맑은 고딕"/>
                <w:sz w:val="18"/>
              </w:rPr>
              <w:t>통계적 모델 비교</w:t>
            </w:r>
          </w:p>
        </w:tc>
        <w:tc>
          <w:tcPr>
            <w:tcW w:type="dxa" w:w="6236"/>
          </w:tcPr>
          <w:p>
            <w:pPr>
              <w:jc w:val="center"/>
            </w:pPr>
            <w:r>
              <w:rPr>
                <w:rFonts w:ascii="맑은 고딕" w:hAnsi="맑은 고딕"/>
                <w:sz w:val="18"/>
              </w:rPr>
              <w:t>DeLong Test(ROC-AUC), Bootstrap CI(PR-AUC), McNemar Test 병용 / Holm 다중비교 보정으로 6개 모델 쌍 동시 검증 시 제1종 오류 통제</w:t>
            </w:r>
          </w:p>
        </w:tc>
      </w:tr>
      <w:tr>
        <w:tc>
          <w:tcPr>
            <w:tcW w:type="dxa" w:w="2268"/>
          </w:tcPr>
          <w:p>
            <w:pPr>
              <w:jc w:val="left"/>
            </w:pPr>
            <w:r>
              <w:rPr>
                <w:rFonts w:ascii="맑은 고딕" w:hAnsi="맑은 고딕"/>
                <w:sz w:val="18"/>
              </w:rPr>
              <w:t>비용 민감형 Threshold 최적화</w:t>
            </w:r>
          </w:p>
        </w:tc>
        <w:tc>
          <w:tcPr>
            <w:tcW w:type="dxa" w:w="6236"/>
          </w:tcPr>
          <w:p>
            <w:pPr>
              <w:jc w:val="center"/>
            </w:pPr>
            <w:r>
              <w:rPr>
                <w:rFonts w:ascii="맑은 고딕" w:hAnsi="맑은 고딕"/>
                <w:sz w:val="18"/>
              </w:rPr>
              <w:t>FN/FP 비용 비율을 명시적으로 모델링하여 18가지 시나리오 분석 / 단일 F1 기준이 아닌 실제 비용 최소화 기준으로 운영 임계값 결정</w:t>
            </w:r>
          </w:p>
        </w:tc>
      </w:tr>
      <w:tr>
        <w:tc>
          <w:tcPr>
            <w:tcW w:type="dxa" w:w="2268"/>
          </w:tcPr>
          <w:p>
            <w:pPr>
              <w:jc w:val="left"/>
            </w:pPr>
            <w:r>
              <w:rPr>
                <w:rFonts w:ascii="맑은 고딕" w:hAnsi="맑은 고딕"/>
                <w:sz w:val="18"/>
              </w:rPr>
              <w:t>방법론적 자기 검증</w:t>
            </w:r>
          </w:p>
        </w:tc>
        <w:tc>
          <w:tcPr>
            <w:tcW w:type="dxa" w:w="6236"/>
          </w:tcPr>
          <w:p>
            <w:pPr>
              <w:jc w:val="center"/>
            </w:pPr>
            <w:r>
              <w:rPr>
                <w:rFonts w:ascii="맑은 고딕" w:hAnsi="맑은 고딕"/>
                <w:sz w:val="18"/>
              </w:rPr>
              <w:t>Day 9에서 기존 모델의 타겟 인코딩 방식이 시간적 Drift 검증과 상충함을 실증 발견 후 보조 모델로 자체 재검증 / 고카디널리티 PSI 왜곡(card1: 2.426→0.003) 등 분석 착시 직접 발견 및 보정</w:t>
            </w:r>
          </w:p>
        </w:tc>
      </w:tr>
    </w:tbl>
    <w:p/>
    <w:p>
      <w:pPr>
        <w:jc w:val="center"/>
      </w:pPr>
      <w:r>
        <w:rPr>
          <w:rFonts w:ascii="맑은 고딕" w:hAnsi="맑은 고딕"/>
          <w:i/>
          <w:color w:val="606060"/>
          <w:sz w:val="18"/>
        </w:rPr>
        <w:t>[표 1-4] 프로젝트 4대 차별점</w:t>
      </w:r>
    </w:p>
    <w:p>
      <w:pPr>
        <w:pStyle w:val="Heading2"/>
      </w:pPr>
      <w:r>
        <w:rPr>
          <w:rFonts w:ascii="맑은 고딕" w:hAnsi="맑은 고딕"/>
          <w:color w:val="2E74B5"/>
          <w:sz w:val="26"/>
        </w:rPr>
        <w:t>1.4 전체 분석 흐름</w:t>
      </w:r>
    </w:p>
    <w:p>
      <w:r>
        <w:rPr>
          <w:rFonts w:ascii="맑은 고딕" w:hAnsi="맑은 고딕"/>
          <w:b w:val="0"/>
          <w:sz w:val="20"/>
        </w:rPr>
        <w:t>본 프로젝트는 Day 01부터 Day 09까지 9단계로 구성되며, 각 단계의 산출물이 다음 단계의 입력으로 이어지는 순차적 파이프라인 구조를 가짐.</w:t>
      </w:r>
    </w:p>
    <w:tbl>
      <w:tblPr>
        <w:tblStyle w:val="TableGrid"/>
        <w:tblW w:type="auto" w:w="0"/>
        <w:tblLook w:firstColumn="1" w:firstRow="1" w:lastColumn="0" w:lastRow="0" w:noHBand="0" w:noVBand="1" w:val="04A0"/>
      </w:tblPr>
      <w:tblGrid>
        <w:gridCol w:w="2880"/>
        <w:gridCol w:w="2880"/>
        <w:gridCol w:w="2880"/>
      </w:tblGrid>
      <w:tr>
        <w:tc>
          <w:tcPr>
            <w:tcW w:type="dxa" w:w="850"/>
            <w:shd w:fill="D6E4F0" w:color="auto" w:val="clear"/>
          </w:tcPr>
          <w:p>
            <w:pPr>
              <w:jc w:val="center"/>
            </w:pPr>
            <w:r>
              <w:rPr>
                <w:rFonts w:ascii="맑은 고딕" w:hAnsi="맑은 고딕"/>
                <w:b/>
                <w:sz w:val="18"/>
              </w:rPr>
              <w:t>Day</w:t>
            </w:r>
          </w:p>
        </w:tc>
        <w:tc>
          <w:tcPr>
            <w:tcW w:type="dxa" w:w="2268"/>
            <w:shd w:fill="D6E4F0" w:color="auto" w:val="clear"/>
          </w:tcPr>
          <w:p>
            <w:pPr>
              <w:jc w:val="center"/>
            </w:pPr>
            <w:r>
              <w:rPr>
                <w:rFonts w:ascii="맑은 고딕" w:hAnsi="맑은 고딕"/>
                <w:b/>
                <w:sz w:val="18"/>
              </w:rPr>
              <w:t>단계</w:t>
            </w:r>
          </w:p>
        </w:tc>
        <w:tc>
          <w:tcPr>
            <w:tcW w:type="dxa" w:w="5386"/>
            <w:shd w:fill="D6E4F0" w:color="auto" w:val="clear"/>
          </w:tcPr>
          <w:p>
            <w:pPr>
              <w:jc w:val="center"/>
            </w:pPr>
            <w:r>
              <w:rPr>
                <w:rFonts w:ascii="맑은 고딕" w:hAnsi="맑은 고딕"/>
                <w:b/>
                <w:sz w:val="18"/>
              </w:rPr>
              <w:t>주요 내용</w:t>
            </w:r>
          </w:p>
        </w:tc>
      </w:tr>
      <w:tr>
        <w:tc>
          <w:tcPr>
            <w:tcW w:type="dxa" w:w="850"/>
          </w:tcPr>
          <w:p>
            <w:pPr>
              <w:jc w:val="left"/>
            </w:pPr>
            <w:r>
              <w:rPr>
                <w:rFonts w:ascii="맑은 고딕" w:hAnsi="맑은 고딕"/>
                <w:sz w:val="18"/>
              </w:rPr>
              <w:t>01</w:t>
            </w:r>
          </w:p>
        </w:tc>
        <w:tc>
          <w:tcPr>
            <w:tcW w:type="dxa" w:w="2268"/>
          </w:tcPr>
          <w:p>
            <w:pPr>
              <w:jc w:val="center"/>
            </w:pPr>
            <w:r>
              <w:rPr>
                <w:rFonts w:ascii="맑은 고딕" w:hAnsi="맑은 고딕"/>
                <w:sz w:val="18"/>
              </w:rPr>
              <w:t>데이터 로딩 및 기초 탐색</w:t>
            </w:r>
          </w:p>
        </w:tc>
        <w:tc>
          <w:tcPr>
            <w:tcW w:type="dxa" w:w="5386"/>
          </w:tcPr>
          <w:p>
            <w:pPr>
              <w:jc w:val="center"/>
            </w:pPr>
            <w:r>
              <w:rPr>
                <w:rFonts w:ascii="맑은 고딕" w:hAnsi="맑은 고딕"/>
                <w:sz w:val="18"/>
              </w:rPr>
              <w:t>dtype 최적화 로딩, 클래스 분포 확인, V컬럼 그룹화</w:t>
            </w:r>
          </w:p>
        </w:tc>
      </w:tr>
      <w:tr>
        <w:tc>
          <w:tcPr>
            <w:tcW w:type="dxa" w:w="850"/>
          </w:tcPr>
          <w:p>
            <w:pPr>
              <w:jc w:val="left"/>
            </w:pPr>
            <w:r>
              <w:rPr>
                <w:rFonts w:ascii="맑은 고딕" w:hAnsi="맑은 고딕"/>
                <w:sz w:val="18"/>
              </w:rPr>
              <w:t>02</w:t>
            </w:r>
          </w:p>
        </w:tc>
        <w:tc>
          <w:tcPr>
            <w:tcW w:type="dxa" w:w="2268"/>
          </w:tcPr>
          <w:p>
            <w:pPr>
              <w:jc w:val="center"/>
            </w:pPr>
            <w:r>
              <w:rPr>
                <w:rFonts w:ascii="맑은 고딕" w:hAnsi="맑은 고딕"/>
                <w:sz w:val="18"/>
              </w:rPr>
              <w:t>통계 검정</w:t>
            </w:r>
          </w:p>
        </w:tc>
        <w:tc>
          <w:tcPr>
            <w:tcW w:type="dxa" w:w="5386"/>
          </w:tcPr>
          <w:p>
            <w:pPr>
              <w:jc w:val="center"/>
            </w:pPr>
            <w:r>
              <w:rPr>
                <w:rFonts w:ascii="맑은 고딕" w:hAnsi="맑은 고딕"/>
                <w:sz w:val="18"/>
              </w:rPr>
              <w:t>카이제곱, Mann-Whitney U, 정규성 검정, 불균형 처리 결정</w:t>
            </w:r>
          </w:p>
        </w:tc>
      </w:tr>
      <w:tr>
        <w:tc>
          <w:tcPr>
            <w:tcW w:type="dxa" w:w="850"/>
          </w:tcPr>
          <w:p>
            <w:pPr>
              <w:jc w:val="left"/>
            </w:pPr>
            <w:r>
              <w:rPr>
                <w:rFonts w:ascii="맑은 고딕" w:hAnsi="맑은 고딕"/>
                <w:sz w:val="18"/>
              </w:rPr>
              <w:t>03</w:t>
            </w:r>
          </w:p>
        </w:tc>
        <w:tc>
          <w:tcPr>
            <w:tcW w:type="dxa" w:w="2268"/>
          </w:tcPr>
          <w:p>
            <w:pPr>
              <w:jc w:val="center"/>
            </w:pPr>
            <w:r>
              <w:rPr>
                <w:rFonts w:ascii="맑은 고딕" w:hAnsi="맑은 고딕"/>
                <w:sz w:val="18"/>
              </w:rPr>
              <w:t>Feature Engineering</w:t>
            </w:r>
          </w:p>
        </w:tc>
        <w:tc>
          <w:tcPr>
            <w:tcW w:type="dxa" w:w="5386"/>
          </w:tcPr>
          <w:p>
            <w:pPr>
              <w:jc w:val="center"/>
            </w:pPr>
            <w:r>
              <w:rPr>
                <w:rFonts w:ascii="맑은 고딕" w:hAnsi="맑은 고딕"/>
                <w:sz w:val="18"/>
              </w:rPr>
              <w:t>UID 설계, 파생변수 생성, V컬럼 PCA, 다중공선성 처리</w:t>
            </w:r>
          </w:p>
        </w:tc>
      </w:tr>
      <w:tr>
        <w:tc>
          <w:tcPr>
            <w:tcW w:type="dxa" w:w="850"/>
          </w:tcPr>
          <w:p>
            <w:pPr>
              <w:jc w:val="left"/>
            </w:pPr>
            <w:r>
              <w:rPr>
                <w:rFonts w:ascii="맑은 고딕" w:hAnsi="맑은 고딕"/>
                <w:sz w:val="18"/>
              </w:rPr>
              <w:t>04</w:t>
            </w:r>
          </w:p>
        </w:tc>
        <w:tc>
          <w:tcPr>
            <w:tcW w:type="dxa" w:w="2268"/>
          </w:tcPr>
          <w:p>
            <w:pPr>
              <w:jc w:val="center"/>
            </w:pPr>
            <w:r>
              <w:rPr>
                <w:rFonts w:ascii="맑은 고딕" w:hAnsi="맑은 고딕"/>
                <w:sz w:val="18"/>
              </w:rPr>
              <w:t>CV 전략 및 모델 비교</w:t>
            </w:r>
          </w:p>
        </w:tc>
        <w:tc>
          <w:tcPr>
            <w:tcW w:type="dxa" w:w="5386"/>
          </w:tcPr>
          <w:p>
            <w:pPr>
              <w:jc w:val="center"/>
            </w:pPr>
            <w:r>
              <w:rPr>
                <w:rFonts w:ascii="맑은 고딕" w:hAnsi="맑은 고딕"/>
                <w:sz w:val="18"/>
              </w:rPr>
              <w:t>StratifiedGroupKFold, OOF 방식, 4개 모델 비교</w:t>
            </w:r>
          </w:p>
        </w:tc>
      </w:tr>
      <w:tr>
        <w:tc>
          <w:tcPr>
            <w:tcW w:type="dxa" w:w="850"/>
          </w:tcPr>
          <w:p>
            <w:pPr>
              <w:jc w:val="left"/>
            </w:pPr>
            <w:r>
              <w:rPr>
                <w:rFonts w:ascii="맑은 고딕" w:hAnsi="맑은 고딕"/>
                <w:sz w:val="18"/>
              </w:rPr>
              <w:t>05</w:t>
            </w:r>
          </w:p>
        </w:tc>
        <w:tc>
          <w:tcPr>
            <w:tcW w:type="dxa" w:w="2268"/>
          </w:tcPr>
          <w:p>
            <w:pPr>
              <w:jc w:val="center"/>
            </w:pPr>
            <w:r>
              <w:rPr>
                <w:rFonts w:ascii="맑은 고딕" w:hAnsi="맑은 고딕"/>
                <w:sz w:val="18"/>
              </w:rPr>
              <w:t>통계적 검증</w:t>
            </w:r>
          </w:p>
        </w:tc>
        <w:tc>
          <w:tcPr>
            <w:tcW w:type="dxa" w:w="5386"/>
          </w:tcPr>
          <w:p>
            <w:pPr>
              <w:jc w:val="center"/>
            </w:pPr>
            <w:r>
              <w:rPr>
                <w:rFonts w:ascii="맑은 고딕" w:hAnsi="맑은 고딕"/>
                <w:sz w:val="18"/>
              </w:rPr>
              <w:t>DeLong Test, Bootstrap CI, McNemar Test, Holm 보정</w:t>
            </w:r>
          </w:p>
        </w:tc>
      </w:tr>
      <w:tr>
        <w:tc>
          <w:tcPr>
            <w:tcW w:type="dxa" w:w="850"/>
          </w:tcPr>
          <w:p>
            <w:pPr>
              <w:jc w:val="left"/>
            </w:pPr>
            <w:r>
              <w:rPr>
                <w:rFonts w:ascii="맑은 고딕" w:hAnsi="맑은 고딕"/>
                <w:sz w:val="18"/>
              </w:rPr>
              <w:t>06</w:t>
            </w:r>
          </w:p>
        </w:tc>
        <w:tc>
          <w:tcPr>
            <w:tcW w:type="dxa" w:w="2268"/>
          </w:tcPr>
          <w:p>
            <w:pPr>
              <w:jc w:val="center"/>
            </w:pPr>
            <w:r>
              <w:rPr>
                <w:rFonts w:ascii="맑은 고딕" w:hAnsi="맑은 고딕"/>
                <w:sz w:val="18"/>
              </w:rPr>
              <w:t>하이퍼파라미터 튜닝</w:t>
            </w:r>
          </w:p>
        </w:tc>
        <w:tc>
          <w:tcPr>
            <w:tcW w:type="dxa" w:w="5386"/>
          </w:tcPr>
          <w:p>
            <w:pPr>
              <w:jc w:val="center"/>
            </w:pPr>
            <w:r>
              <w:rPr>
                <w:rFonts w:ascii="맑은 고딕" w:hAnsi="맑은 고딕"/>
                <w:sz w:val="18"/>
              </w:rPr>
              <w:t>LightGBM Optuna 20 trials, RF OOB 탐색</w:t>
            </w:r>
          </w:p>
        </w:tc>
      </w:tr>
      <w:tr>
        <w:tc>
          <w:tcPr>
            <w:tcW w:type="dxa" w:w="850"/>
          </w:tcPr>
          <w:p>
            <w:pPr>
              <w:jc w:val="left"/>
            </w:pPr>
            <w:r>
              <w:rPr>
                <w:rFonts w:ascii="맑은 고딕" w:hAnsi="맑은 고딕"/>
                <w:sz w:val="18"/>
              </w:rPr>
              <w:t>07</w:t>
            </w:r>
          </w:p>
        </w:tc>
        <w:tc>
          <w:tcPr>
            <w:tcW w:type="dxa" w:w="2268"/>
          </w:tcPr>
          <w:p>
            <w:pPr>
              <w:jc w:val="center"/>
            </w:pPr>
            <w:r>
              <w:rPr>
                <w:rFonts w:ascii="맑은 고딕" w:hAnsi="맑은 고딕"/>
                <w:sz w:val="18"/>
              </w:rPr>
              <w:t>Calibration + Threshold</w:t>
            </w:r>
          </w:p>
        </w:tc>
        <w:tc>
          <w:tcPr>
            <w:tcW w:type="dxa" w:w="5386"/>
          </w:tcPr>
          <w:p>
            <w:pPr>
              <w:jc w:val="center"/>
            </w:pPr>
            <w:r>
              <w:rPr>
                <w:rFonts w:ascii="맑은 고딕" w:hAnsi="맑은 고딕"/>
                <w:sz w:val="18"/>
              </w:rPr>
              <w:t>CalibratedClassifierCV(isotonic), 비용 최소화 Threshold</w:t>
            </w:r>
          </w:p>
        </w:tc>
      </w:tr>
      <w:tr>
        <w:tc>
          <w:tcPr>
            <w:tcW w:type="dxa" w:w="850"/>
          </w:tcPr>
          <w:p>
            <w:pPr>
              <w:jc w:val="left"/>
            </w:pPr>
            <w:r>
              <w:rPr>
                <w:rFonts w:ascii="맑은 고딕" w:hAnsi="맑은 고딕"/>
                <w:sz w:val="18"/>
              </w:rPr>
              <w:t>08</w:t>
            </w:r>
          </w:p>
        </w:tc>
        <w:tc>
          <w:tcPr>
            <w:tcW w:type="dxa" w:w="2268"/>
          </w:tcPr>
          <w:p>
            <w:pPr>
              <w:jc w:val="center"/>
            </w:pPr>
            <w:r>
              <w:rPr>
                <w:rFonts w:ascii="맑은 고딕" w:hAnsi="맑은 고딕"/>
                <w:sz w:val="18"/>
              </w:rPr>
              <w:t>설명가능성 분석</w:t>
            </w:r>
          </w:p>
        </w:tc>
        <w:tc>
          <w:tcPr>
            <w:tcW w:type="dxa" w:w="5386"/>
          </w:tcPr>
          <w:p>
            <w:pPr>
              <w:jc w:val="center"/>
            </w:pPr>
            <w:r>
              <w:rPr>
                <w:rFonts w:ascii="맑은 고딕" w:hAnsi="맑은 고딕"/>
                <w:sz w:val="18"/>
              </w:rPr>
              <w:t>SHAP TreeExplainer, 전역·개별 해석</w:t>
            </w:r>
          </w:p>
        </w:tc>
      </w:tr>
      <w:tr>
        <w:tc>
          <w:tcPr>
            <w:tcW w:type="dxa" w:w="850"/>
          </w:tcPr>
          <w:p>
            <w:pPr>
              <w:jc w:val="left"/>
            </w:pPr>
            <w:r>
              <w:rPr>
                <w:rFonts w:ascii="맑은 고딕" w:hAnsi="맑은 고딕"/>
                <w:sz w:val="18"/>
              </w:rPr>
              <w:t>09</w:t>
            </w:r>
          </w:p>
        </w:tc>
        <w:tc>
          <w:tcPr>
            <w:tcW w:type="dxa" w:w="2268"/>
          </w:tcPr>
          <w:p>
            <w:pPr>
              <w:jc w:val="center"/>
            </w:pPr>
            <w:r>
              <w:rPr>
                <w:rFonts w:ascii="맑은 고딕" w:hAnsi="맑은 고딕"/>
                <w:sz w:val="18"/>
              </w:rPr>
              <w:t>Drift 분석</w:t>
            </w:r>
          </w:p>
        </w:tc>
        <w:tc>
          <w:tcPr>
            <w:tcW w:type="dxa" w:w="5386"/>
          </w:tcPr>
          <w:p>
            <w:pPr>
              <w:jc w:val="center"/>
            </w:pPr>
            <w:r>
              <w:rPr>
                <w:rFonts w:ascii="맑은 고딕" w:hAnsi="맑은 고딕"/>
                <w:sz w:val="18"/>
              </w:rPr>
              <w:t>PSI/KS Test, 고카디널리티 재그룹핑, 방법론적 자기 검증</w:t>
            </w:r>
          </w:p>
        </w:tc>
      </w:tr>
    </w:tbl>
    <w:p/>
    <w:p>
      <w:pPr>
        <w:jc w:val="center"/>
      </w:pPr>
      <w:r>
        <w:rPr>
          <w:rFonts w:ascii="맑은 고딕" w:hAnsi="맑은 고딕"/>
          <w:i/>
          <w:color w:val="606060"/>
          <w:sz w:val="18"/>
        </w:rPr>
        <w:t>[표 1-5] 전체 분석 흐름</w:t>
      </w:r>
    </w:p>
    <w:p>
      <w:r>
        <w:br w:type="page"/>
      </w:r>
    </w:p>
    <w:p>
      <w:pPr>
        <w:pStyle w:val="Heading1"/>
      </w:pPr>
      <w:r>
        <w:rPr>
          <w:rFonts w:ascii="맑은 고딕" w:hAnsi="맑은 고딕"/>
          <w:color w:val="1F497D"/>
          <w:sz w:val="32"/>
        </w:rPr>
        <w:t>2. 데이터 탐색 및 통계검정</w:t>
      </w:r>
    </w:p>
    <w:p>
      <w:r>
        <w:rPr>
          <w:rFonts w:ascii="맑은 고딕" w:hAnsi="맑은 고딕"/>
          <w:b w:val="0"/>
          <w:sz w:val="20"/>
        </w:rPr>
        <w:t>(Day 01 ~ Day 02에 해당)</w:t>
      </w:r>
    </w:p>
    <w:p>
      <w:pPr>
        <w:pStyle w:val="Heading2"/>
      </w:pPr>
      <w:r>
        <w:rPr>
          <w:rFonts w:ascii="맑은 고딕" w:hAnsi="맑은 고딕"/>
          <w:color w:val="2E74B5"/>
          <w:sz w:val="26"/>
        </w:rPr>
        <w:t>2.1 데이터 로딩 및 메모리 최적화</w:t>
      </w:r>
    </w:p>
    <w:p>
      <w:r>
        <w:rPr>
          <w:rFonts w:ascii="맑은 고딕" w:hAnsi="맑은 고딕"/>
          <w:b w:val="0"/>
          <w:sz w:val="20"/>
        </w:rPr>
        <w:t>분석 환경의 RAM 제약(16GB 미만)으로 인해 원시 데이터를 그대로 로딩하면 메모리 부족이 발생할 수 있음. 이를 해결하기 위해 각 컬럼의 실제 값 범위를 사전 파악한 후, 정보 손실 없이 dtype을 최소 크기로 다운캐스팅하는 방식을 채택함.</w:t>
      </w:r>
    </w:p>
    <w:p>
      <w:r>
        <w:rPr>
          <w:rFonts w:ascii="맑은 고딕" w:hAnsi="맑은 고딕"/>
          <w:b w:val="0"/>
          <w:sz w:val="20"/>
        </w:rPr>
        <w:t>다운캐스팅 결과, float32 최대 오차는 8.79e-05로 모델 학습에 무시 가능한 수준임이 검증됨(오차 발생 비율 34.4%, 단 절대값 극소).</w:t>
      </w:r>
    </w:p>
    <w:tbl>
      <w:tblPr>
        <w:tblStyle w:val="TableGrid"/>
        <w:tblW w:type="auto" w:w="0"/>
        <w:tblLook w:firstColumn="1" w:firstRow="1" w:lastColumn="0" w:lastRow="0" w:noHBand="0" w:noVBand="1" w:val="04A0"/>
      </w:tblPr>
      <w:tblGrid>
        <w:gridCol w:w="2160"/>
        <w:gridCol w:w="2160"/>
        <w:gridCol w:w="2160"/>
        <w:gridCol w:w="2160"/>
      </w:tblGrid>
      <w:tr>
        <w:tc>
          <w:tcPr>
            <w:tcW w:type="dxa" w:w="2268"/>
            <w:shd w:fill="D6E4F0" w:color="auto" w:val="clear"/>
          </w:tcPr>
          <w:p>
            <w:pPr>
              <w:jc w:val="center"/>
            </w:pPr>
            <w:r>
              <w:rPr>
                <w:rFonts w:ascii="맑은 고딕" w:hAnsi="맑은 고딕"/>
                <w:b/>
                <w:sz w:val="18"/>
              </w:rPr>
              <w:t>파일</w:t>
            </w:r>
          </w:p>
        </w:tc>
        <w:tc>
          <w:tcPr>
            <w:tcW w:type="dxa" w:w="1701"/>
            <w:shd w:fill="D6E4F0" w:color="auto" w:val="clear"/>
          </w:tcPr>
          <w:p>
            <w:pPr>
              <w:jc w:val="center"/>
            </w:pPr>
            <w:r>
              <w:rPr>
                <w:rFonts w:ascii="맑은 고딕" w:hAnsi="맑은 고딕"/>
                <w:b/>
                <w:sz w:val="18"/>
              </w:rPr>
              <w:t>원본 크기</w:t>
            </w:r>
          </w:p>
        </w:tc>
        <w:tc>
          <w:tcPr>
            <w:tcW w:type="dxa" w:w="1701"/>
            <w:shd w:fill="D6E4F0" w:color="auto" w:val="clear"/>
          </w:tcPr>
          <w:p>
            <w:pPr>
              <w:jc w:val="center"/>
            </w:pPr>
            <w:r>
              <w:rPr>
                <w:rFonts w:ascii="맑은 고딕" w:hAnsi="맑은 고딕"/>
                <w:b/>
                <w:sz w:val="18"/>
              </w:rPr>
              <w:t>최적화 후</w:t>
            </w:r>
          </w:p>
        </w:tc>
        <w:tc>
          <w:tcPr>
            <w:tcW w:type="dxa" w:w="1417"/>
            <w:shd w:fill="D6E4F0" w:color="auto" w:val="clear"/>
          </w:tcPr>
          <w:p>
            <w:pPr>
              <w:jc w:val="center"/>
            </w:pPr>
            <w:r>
              <w:rPr>
                <w:rFonts w:ascii="맑은 고딕" w:hAnsi="맑은 고딕"/>
                <w:b/>
                <w:sz w:val="18"/>
              </w:rPr>
              <w:t>감소율</w:t>
            </w:r>
          </w:p>
        </w:tc>
      </w:tr>
      <w:tr>
        <w:tc>
          <w:tcPr>
            <w:tcW w:type="dxa" w:w="2268"/>
          </w:tcPr>
          <w:p>
            <w:pPr>
              <w:jc w:val="left"/>
            </w:pPr>
            <w:r>
              <w:rPr>
                <w:rFonts w:ascii="맑은 고딕" w:hAnsi="맑은 고딕"/>
                <w:sz w:val="18"/>
              </w:rPr>
              <w:t>train_transaction</w:t>
            </w:r>
          </w:p>
        </w:tc>
        <w:tc>
          <w:tcPr>
            <w:tcW w:type="dxa" w:w="1701"/>
          </w:tcPr>
          <w:p>
            <w:pPr>
              <w:jc w:val="center"/>
            </w:pPr>
            <w:r>
              <w:rPr>
                <w:rFonts w:ascii="맑은 고딕" w:hAnsi="맑은 고딕"/>
                <w:sz w:val="18"/>
              </w:rPr>
              <w:t>2,062.07 MB</w:t>
            </w:r>
          </w:p>
        </w:tc>
        <w:tc>
          <w:tcPr>
            <w:tcW w:type="dxa" w:w="1701"/>
          </w:tcPr>
          <w:p>
            <w:pPr>
              <w:jc w:val="center"/>
            </w:pPr>
            <w:r>
              <w:rPr>
                <w:rFonts w:ascii="맑은 고딕" w:hAnsi="맑은 고딕"/>
                <w:sz w:val="18"/>
              </w:rPr>
              <w:t>861.12 MB</w:t>
            </w:r>
          </w:p>
        </w:tc>
        <w:tc>
          <w:tcPr>
            <w:tcW w:type="dxa" w:w="1417"/>
          </w:tcPr>
          <w:p>
            <w:pPr>
              <w:jc w:val="center"/>
            </w:pPr>
            <w:r>
              <w:rPr>
                <w:rFonts w:ascii="맑은 고딕" w:hAnsi="맑은 고딕"/>
                <w:sz w:val="18"/>
              </w:rPr>
              <w:t>58.2%</w:t>
            </w:r>
          </w:p>
        </w:tc>
      </w:tr>
      <w:tr>
        <w:tc>
          <w:tcPr>
            <w:tcW w:type="dxa" w:w="2268"/>
          </w:tcPr>
          <w:p>
            <w:pPr>
              <w:jc w:val="left"/>
            </w:pPr>
            <w:r>
              <w:rPr>
                <w:rFonts w:ascii="맑은 고딕" w:hAnsi="맑은 고딕"/>
                <w:sz w:val="18"/>
              </w:rPr>
              <w:t>train_identity</w:t>
            </w:r>
          </w:p>
        </w:tc>
        <w:tc>
          <w:tcPr>
            <w:tcW w:type="dxa" w:w="1701"/>
          </w:tcPr>
          <w:p>
            <w:pPr>
              <w:jc w:val="center"/>
            </w:pPr>
            <w:r>
              <w:rPr>
                <w:rFonts w:ascii="맑은 고딕" w:hAnsi="맑은 고딕"/>
                <w:sz w:val="18"/>
              </w:rPr>
              <w:t>143.14 MB</w:t>
            </w:r>
          </w:p>
        </w:tc>
        <w:tc>
          <w:tcPr>
            <w:tcW w:type="dxa" w:w="1701"/>
          </w:tcPr>
          <w:p>
            <w:pPr>
              <w:jc w:val="center"/>
            </w:pPr>
            <w:r>
              <w:rPr>
                <w:rFonts w:ascii="맑은 고딕" w:hAnsi="맑은 고딕"/>
                <w:sz w:val="18"/>
              </w:rPr>
              <w:t>16.17 MB</w:t>
            </w:r>
          </w:p>
        </w:tc>
        <w:tc>
          <w:tcPr>
            <w:tcW w:type="dxa" w:w="1417"/>
          </w:tcPr>
          <w:p>
            <w:pPr>
              <w:jc w:val="center"/>
            </w:pPr>
            <w:r>
              <w:rPr>
                <w:rFonts w:ascii="맑은 고딕" w:hAnsi="맑은 고딕"/>
                <w:sz w:val="18"/>
              </w:rPr>
              <w:t>88.7%</w:t>
            </w:r>
          </w:p>
        </w:tc>
      </w:tr>
      <w:tr>
        <w:tc>
          <w:tcPr>
            <w:tcW w:type="dxa" w:w="2268"/>
          </w:tcPr>
          <w:p>
            <w:pPr>
              <w:jc w:val="left"/>
            </w:pPr>
            <w:r>
              <w:rPr>
                <w:rFonts w:ascii="맑은 고딕" w:hAnsi="맑은 고딕"/>
                <w:sz w:val="18"/>
              </w:rPr>
              <w:t>병합 데이터</w:t>
            </w:r>
          </w:p>
        </w:tc>
        <w:tc>
          <w:tcPr>
            <w:tcW w:type="dxa" w:w="1701"/>
          </w:tcPr>
          <w:p>
            <w:pPr>
              <w:jc w:val="center"/>
            </w:pPr>
            <w:r>
              <w:rPr>
                <w:rFonts w:ascii="맑은 고딕" w:hAnsi="맑은 고딕"/>
                <w:sz w:val="18"/>
              </w:rPr>
              <w:t>약 921 MB</w:t>
            </w:r>
          </w:p>
        </w:tc>
        <w:tc>
          <w:tcPr>
            <w:tcW w:type="dxa" w:w="1701"/>
          </w:tcPr>
          <w:p>
            <w:pPr>
              <w:jc w:val="center"/>
            </w:pPr>
            <w:r>
              <w:rPr>
                <w:rFonts w:ascii="맑은 고딕" w:hAnsi="맑은 고딕"/>
                <w:sz w:val="18"/>
              </w:rPr>
              <w:t>약 922 MB (결합 포함)</w:t>
            </w:r>
          </w:p>
        </w:tc>
        <w:tc>
          <w:tcPr>
            <w:tcW w:type="dxa" w:w="1417"/>
          </w:tcPr>
          <w:p>
            <w:pPr>
              <w:jc w:val="center"/>
            </w:pPr>
            <w:r>
              <w:rPr>
                <w:rFonts w:ascii="맑은 고딕" w:hAnsi="맑은 고딕"/>
                <w:sz w:val="18"/>
              </w:rPr>
              <w:t>—</w:t>
            </w:r>
          </w:p>
        </w:tc>
      </w:tr>
    </w:tbl>
    <w:p/>
    <w:p>
      <w:pPr>
        <w:jc w:val="center"/>
      </w:pPr>
      <w:r>
        <w:rPr>
          <w:rFonts w:ascii="맑은 고딕" w:hAnsi="맑은 고딕"/>
          <w:i/>
          <w:color w:val="606060"/>
          <w:sz w:val="18"/>
        </w:rPr>
        <w:t>[표 2-1] dtype 최적화에 의한 메모리 감소 효과</w:t>
      </w:r>
    </w:p>
    <w:p>
      <w:pPr>
        <w:pStyle w:val="Heading2"/>
      </w:pPr>
      <w:r>
        <w:rPr>
          <w:rFonts w:ascii="맑은 고딕" w:hAnsi="맑은 고딕"/>
          <w:color w:val="2E74B5"/>
          <w:sz w:val="26"/>
        </w:rPr>
        <w:t>2.2 기초 탐색 및 클래스 분포</w:t>
      </w:r>
    </w:p>
    <w:p>
      <w:r>
        <w:rPr>
          <w:rFonts w:ascii="맑은 고딕" w:hAnsi="맑은 고딕"/>
          <w:b w:val="0"/>
          <w:sz w:val="20"/>
        </w:rPr>
        <w:t>병합 후 데이터셋은 590,540행 × 435열(has_identity 포함) 구조임. 주요 탐색 결과는 다음과 같음.</w:t>
      </w:r>
    </w:p>
    <w:p>
      <w:r>
        <w:rPr>
          <w:rFonts w:ascii="맑은 고딕" w:hAnsi="맑은 고딕"/>
          <w:b/>
          <w:sz w:val="20"/>
        </w:rPr>
        <w:t>클래스 분포 및 불균형 현황</w:t>
      </w:r>
    </w:p>
    <w:p>
      <w:r>
        <w:rPr>
          <w:rFonts w:ascii="맑은 고딕" w:hAnsi="맑은 고딕"/>
          <w:b w:val="0"/>
          <w:sz w:val="20"/>
        </w:rPr>
        <w:t>사기 거래는 전체의 3.499%(20,663건)에 불과하며, 정상 거래(569,877건) 대비 클래스 불균형 비율이 1:27.6에 달함. 이는 단순 정확도(Accuracy) 지표가 무의미하며, PR-AUC를 주 평가 지표로 채택해야 함을 의미함.</w:t>
      </w:r>
    </w:p>
    <w:p>
      <w:r>
        <w:rPr>
          <w:rFonts w:ascii="맑은 고딕" w:hAnsi="맑은 고딕"/>
          <w:b/>
          <w:sz w:val="20"/>
        </w:rPr>
        <w:t>기기 정보(has_identity)와 사기 비율</w:t>
      </w:r>
    </w:p>
    <w:tbl>
      <w:tblPr>
        <w:tblStyle w:val="TableGrid"/>
        <w:tblW w:type="auto" w:w="0"/>
        <w:tblLook w:firstColumn="1" w:firstRow="1" w:lastColumn="0" w:lastRow="0" w:noHBand="0" w:noVBand="1" w:val="04A0"/>
      </w:tblPr>
      <w:tblGrid>
        <w:gridCol w:w="2160"/>
        <w:gridCol w:w="2160"/>
        <w:gridCol w:w="2160"/>
        <w:gridCol w:w="2160"/>
      </w:tblGrid>
      <w:tr>
        <w:tc>
          <w:tcPr>
            <w:tcW w:type="dxa" w:w="3118"/>
            <w:shd w:fill="D6E4F0" w:color="auto" w:val="clear"/>
          </w:tcPr>
          <w:p>
            <w:pPr>
              <w:jc w:val="center"/>
            </w:pPr>
            <w:r>
              <w:rPr>
                <w:rFonts w:ascii="맑은 고딕" w:hAnsi="맑은 고딕"/>
                <w:b/>
                <w:sz w:val="18"/>
              </w:rPr>
              <w:t>구분</w:t>
            </w:r>
          </w:p>
        </w:tc>
        <w:tc>
          <w:tcPr>
            <w:tcW w:type="dxa" w:w="1701"/>
            <w:shd w:fill="D6E4F0" w:color="auto" w:val="clear"/>
          </w:tcPr>
          <w:p>
            <w:pPr>
              <w:jc w:val="center"/>
            </w:pPr>
            <w:r>
              <w:rPr>
                <w:rFonts w:ascii="맑은 고딕" w:hAnsi="맑은 고딕"/>
                <w:b/>
                <w:sz w:val="18"/>
              </w:rPr>
              <w:t>거래 건수</w:t>
            </w:r>
          </w:p>
        </w:tc>
        <w:tc>
          <w:tcPr>
            <w:tcW w:type="dxa" w:w="1417"/>
            <w:shd w:fill="D6E4F0" w:color="auto" w:val="clear"/>
          </w:tcPr>
          <w:p>
            <w:pPr>
              <w:jc w:val="center"/>
            </w:pPr>
            <w:r>
              <w:rPr>
                <w:rFonts w:ascii="맑은 고딕" w:hAnsi="맑은 고딕"/>
                <w:b/>
                <w:sz w:val="18"/>
              </w:rPr>
              <w:t>비율</w:t>
            </w:r>
          </w:p>
        </w:tc>
        <w:tc>
          <w:tcPr>
            <w:tcW w:type="dxa" w:w="1417"/>
            <w:shd w:fill="D6E4F0" w:color="auto" w:val="clear"/>
          </w:tcPr>
          <w:p>
            <w:pPr>
              <w:jc w:val="center"/>
            </w:pPr>
            <w:r>
              <w:rPr>
                <w:rFonts w:ascii="맑은 고딕" w:hAnsi="맑은 고딕"/>
                <w:b/>
                <w:sz w:val="18"/>
              </w:rPr>
              <w:t>사기 비율</w:t>
            </w:r>
          </w:p>
        </w:tc>
      </w:tr>
      <w:tr>
        <w:tc>
          <w:tcPr>
            <w:tcW w:type="dxa" w:w="3118"/>
          </w:tcPr>
          <w:p>
            <w:pPr>
              <w:jc w:val="left"/>
            </w:pPr>
            <w:r>
              <w:rPr>
                <w:rFonts w:ascii="맑은 고딕" w:hAnsi="맑은 고딕"/>
                <w:sz w:val="18"/>
              </w:rPr>
              <w:t>기기 정보 보유 (has_identity=1)</w:t>
            </w:r>
          </w:p>
        </w:tc>
        <w:tc>
          <w:tcPr>
            <w:tcW w:type="dxa" w:w="1701"/>
          </w:tcPr>
          <w:p>
            <w:pPr>
              <w:jc w:val="center"/>
            </w:pPr>
            <w:r>
              <w:rPr>
                <w:rFonts w:ascii="맑은 고딕" w:hAnsi="맑은 고딕"/>
                <w:sz w:val="18"/>
              </w:rPr>
              <w:t>144,233건</w:t>
            </w:r>
          </w:p>
        </w:tc>
        <w:tc>
          <w:tcPr>
            <w:tcW w:type="dxa" w:w="1417"/>
          </w:tcPr>
          <w:p>
            <w:pPr>
              <w:jc w:val="center"/>
            </w:pPr>
            <w:r>
              <w:rPr>
                <w:rFonts w:ascii="맑은 고딕" w:hAnsi="맑은 고딕"/>
                <w:sz w:val="18"/>
              </w:rPr>
              <w:t>24.4%</w:t>
            </w:r>
          </w:p>
        </w:tc>
        <w:tc>
          <w:tcPr>
            <w:tcW w:type="dxa" w:w="1417"/>
          </w:tcPr>
          <w:p>
            <w:pPr>
              <w:jc w:val="center"/>
            </w:pPr>
            <w:r>
              <w:rPr>
                <w:rFonts w:ascii="맑은 고딕" w:hAnsi="맑은 고딕"/>
                <w:sz w:val="18"/>
              </w:rPr>
              <w:t>7.85%</w:t>
            </w:r>
          </w:p>
        </w:tc>
      </w:tr>
      <w:tr>
        <w:tc>
          <w:tcPr>
            <w:tcW w:type="dxa" w:w="3118"/>
          </w:tcPr>
          <w:p>
            <w:pPr>
              <w:jc w:val="left"/>
            </w:pPr>
            <w:r>
              <w:rPr>
                <w:rFonts w:ascii="맑은 고딕" w:hAnsi="맑은 고딕"/>
                <w:sz w:val="18"/>
              </w:rPr>
              <w:t>기기 정보 미보유 (has_identity=0)</w:t>
            </w:r>
          </w:p>
        </w:tc>
        <w:tc>
          <w:tcPr>
            <w:tcW w:type="dxa" w:w="1701"/>
          </w:tcPr>
          <w:p>
            <w:pPr>
              <w:jc w:val="center"/>
            </w:pPr>
            <w:r>
              <w:rPr>
                <w:rFonts w:ascii="맑은 고딕" w:hAnsi="맑은 고딕"/>
                <w:sz w:val="18"/>
              </w:rPr>
              <w:t>446,307건</w:t>
            </w:r>
          </w:p>
        </w:tc>
        <w:tc>
          <w:tcPr>
            <w:tcW w:type="dxa" w:w="1417"/>
          </w:tcPr>
          <w:p>
            <w:pPr>
              <w:jc w:val="center"/>
            </w:pPr>
            <w:r>
              <w:rPr>
                <w:rFonts w:ascii="맑은 고딕" w:hAnsi="맑은 고딕"/>
                <w:sz w:val="18"/>
              </w:rPr>
              <w:t>75.6%</w:t>
            </w:r>
          </w:p>
        </w:tc>
        <w:tc>
          <w:tcPr>
            <w:tcW w:type="dxa" w:w="1417"/>
          </w:tcPr>
          <w:p>
            <w:pPr>
              <w:jc w:val="center"/>
            </w:pPr>
            <w:r>
              <w:rPr>
                <w:rFonts w:ascii="맑은 고딕" w:hAnsi="맑은 고딕"/>
                <w:sz w:val="18"/>
              </w:rPr>
              <w:t>2.09%</w:t>
            </w:r>
          </w:p>
        </w:tc>
      </w:tr>
    </w:tbl>
    <w:p/>
    <w:p>
      <w:pPr>
        <w:jc w:val="center"/>
      </w:pPr>
      <w:r>
        <w:rPr>
          <w:rFonts w:ascii="맑은 고딕" w:hAnsi="맑은 고딕"/>
          <w:i/>
          <w:color w:val="606060"/>
          <w:sz w:val="18"/>
        </w:rPr>
        <w:t>[표 2-2] 기기 정보 보유 여부에 따른 사기 비율 비교</w:t>
      </w:r>
    </w:p>
    <w:p>
      <w:r>
        <w:rPr>
          <w:rFonts w:ascii="맑은 고딕" w:hAnsi="맑은 고딕"/>
          <w:b w:val="0"/>
          <w:sz w:val="20"/>
        </w:rPr>
        <w:t>기기 정보 보유 거래의 사기 비율이 미보유 거래 대비 3.7배 높아, has_identity 플래그가 유의미한 신호임이 확인됨. 이는 Day 2의 카이제곱 검정으로 통계적으로 재검증됨.</w:t>
      </w:r>
    </w:p>
    <w:p>
      <w:r>
        <w:rPr>
          <w:rFonts w:ascii="맑은 고딕" w:hAnsi="맑은 고딕"/>
          <w:b/>
          <w:sz w:val="20"/>
        </w:rPr>
        <w:t>V컬럼 결측 패턴 그룹화</w:t>
      </w:r>
    </w:p>
    <w:p>
      <w:r>
        <w:rPr>
          <w:rFonts w:ascii="맑은 고딕" w:hAnsi="맑은 고딕"/>
          <w:b w:val="0"/>
          <w:sz w:val="20"/>
        </w:rPr>
        <w:t>339개의 V컬럼은 결측 여부의 이진 패턴 기준으로 15개의 그룹으로 완벽하게 분해됨(패턴 일치도 100%). 이는 V컬럼이 독립 변수들의 집합이 아닌, 그룹별로 함께 생성·사용되는 구조적 설계임을 시사함. 이 발견은 Day 3의 그룹별 PCA 전략의 근거가 됨.</w:t>
      </w:r>
    </w:p>
    <w:p>
      <w:r>
        <w:rPr>
          <w:rFonts w:ascii="맑은 고딕" w:hAnsi="맑은 고딕"/>
          <w:b/>
          <w:sz w:val="20"/>
        </w:rPr>
        <w:t>결측률 분포</w:t>
      </w:r>
    </w:p>
    <w:tbl>
      <w:tblPr>
        <w:tblStyle w:val="TableGrid"/>
        <w:tblW w:type="auto" w:w="0"/>
        <w:tblLook w:firstColumn="1" w:firstRow="1" w:lastColumn="0" w:lastRow="0" w:noHBand="0" w:noVBand="1" w:val="04A0"/>
      </w:tblPr>
      <w:tblGrid>
        <w:gridCol w:w="2880"/>
        <w:gridCol w:w="2880"/>
        <w:gridCol w:w="2880"/>
      </w:tblGrid>
      <w:tr>
        <w:tc>
          <w:tcPr>
            <w:tcW w:type="dxa" w:w="1984"/>
            <w:shd w:fill="D6E4F0" w:color="auto" w:val="clear"/>
          </w:tcPr>
          <w:p>
            <w:pPr>
              <w:jc w:val="center"/>
            </w:pPr>
            <w:r>
              <w:rPr>
                <w:rFonts w:ascii="맑은 고딕" w:hAnsi="맑은 고딕"/>
                <w:b/>
                <w:sz w:val="18"/>
              </w:rPr>
              <w:t>결측률 구간</w:t>
            </w:r>
          </w:p>
        </w:tc>
        <w:tc>
          <w:tcPr>
            <w:tcW w:type="dxa" w:w="1417"/>
            <w:shd w:fill="D6E4F0" w:color="auto" w:val="clear"/>
          </w:tcPr>
          <w:p>
            <w:pPr>
              <w:jc w:val="center"/>
            </w:pPr>
            <w:r>
              <w:rPr>
                <w:rFonts w:ascii="맑은 고딕" w:hAnsi="맑은 고딕"/>
                <w:b/>
                <w:sz w:val="18"/>
              </w:rPr>
              <w:t>컬럼 수</w:t>
            </w:r>
          </w:p>
        </w:tc>
        <w:tc>
          <w:tcPr>
            <w:tcW w:type="dxa" w:w="4252"/>
            <w:shd w:fill="D6E4F0" w:color="auto" w:val="clear"/>
          </w:tcPr>
          <w:p>
            <w:pPr>
              <w:jc w:val="center"/>
            </w:pPr>
            <w:r>
              <w:rPr>
                <w:rFonts w:ascii="맑은 고딕" w:hAnsi="맑은 고딕"/>
                <w:b/>
                <w:sz w:val="18"/>
              </w:rPr>
              <w:t>대표 컬럼</w:t>
            </w:r>
          </w:p>
        </w:tc>
      </w:tr>
      <w:tr>
        <w:tc>
          <w:tcPr>
            <w:tcW w:type="dxa" w:w="1984"/>
          </w:tcPr>
          <w:p>
            <w:pPr>
              <w:jc w:val="left"/>
            </w:pPr>
            <w:r>
              <w:rPr>
                <w:rFonts w:ascii="맑은 고딕" w:hAnsi="맑은 고딕"/>
                <w:sz w:val="18"/>
              </w:rPr>
              <w:t>결측치 없음</w:t>
            </w:r>
          </w:p>
        </w:tc>
        <w:tc>
          <w:tcPr>
            <w:tcW w:type="dxa" w:w="1417"/>
          </w:tcPr>
          <w:p>
            <w:pPr>
              <w:jc w:val="center"/>
            </w:pPr>
            <w:r>
              <w:rPr>
                <w:rFonts w:ascii="맑은 고딕" w:hAnsi="맑은 고딕"/>
                <w:sz w:val="18"/>
              </w:rPr>
              <w:t>21개</w:t>
            </w:r>
          </w:p>
        </w:tc>
        <w:tc>
          <w:tcPr>
            <w:tcW w:type="dxa" w:w="4252"/>
          </w:tcPr>
          <w:p>
            <w:pPr>
              <w:jc w:val="center"/>
            </w:pPr>
            <w:r>
              <w:rPr>
                <w:rFonts w:ascii="맑은 고딕" w:hAnsi="맑은 고딕"/>
                <w:sz w:val="18"/>
              </w:rPr>
              <w:t>C 컬럼 전체, card1 등</w:t>
            </w:r>
          </w:p>
        </w:tc>
      </w:tr>
      <w:tr>
        <w:tc>
          <w:tcPr>
            <w:tcW w:type="dxa" w:w="1984"/>
          </w:tcPr>
          <w:p>
            <w:pPr>
              <w:jc w:val="left"/>
            </w:pPr>
            <w:r>
              <w:rPr>
                <w:rFonts w:ascii="맑은 고딕" w:hAnsi="맑은 고딕"/>
                <w:sz w:val="18"/>
              </w:rPr>
              <w:t>0~1%</w:t>
            </w:r>
          </w:p>
        </w:tc>
        <w:tc>
          <w:tcPr>
            <w:tcW w:type="dxa" w:w="1417"/>
          </w:tcPr>
          <w:p>
            <w:pPr>
              <w:jc w:val="center"/>
            </w:pPr>
            <w:r>
              <w:rPr>
                <w:rFonts w:ascii="맑은 고딕" w:hAnsi="맑은 고딕"/>
                <w:sz w:val="18"/>
              </w:rPr>
              <w:t>112개</w:t>
            </w:r>
          </w:p>
        </w:tc>
        <w:tc>
          <w:tcPr>
            <w:tcW w:type="dxa" w:w="4252"/>
          </w:tcPr>
          <w:p>
            <w:pPr>
              <w:jc w:val="center"/>
            </w:pPr>
            <w:r>
              <w:rPr>
                <w:rFonts w:ascii="맑은 고딕" w:hAnsi="맑은 고딕"/>
                <w:sz w:val="18"/>
              </w:rPr>
              <w:t>주요 수치형 변수</w:t>
            </w:r>
          </w:p>
        </w:tc>
      </w:tr>
      <w:tr>
        <w:tc>
          <w:tcPr>
            <w:tcW w:type="dxa" w:w="1984"/>
          </w:tcPr>
          <w:p>
            <w:pPr>
              <w:jc w:val="left"/>
            </w:pPr>
            <w:r>
              <w:rPr>
                <w:rFonts w:ascii="맑은 고딕" w:hAnsi="맑은 고딕"/>
                <w:sz w:val="18"/>
              </w:rPr>
              <w:t>10~50%</w:t>
            </w:r>
          </w:p>
        </w:tc>
        <w:tc>
          <w:tcPr>
            <w:tcW w:type="dxa" w:w="1417"/>
          </w:tcPr>
          <w:p>
            <w:pPr>
              <w:jc w:val="center"/>
            </w:pPr>
            <w:r>
              <w:rPr>
                <w:rFonts w:ascii="맑은 고딕" w:hAnsi="맑은 고딕"/>
                <w:sz w:val="18"/>
              </w:rPr>
              <w:t>108개</w:t>
            </w:r>
          </w:p>
        </w:tc>
        <w:tc>
          <w:tcPr>
            <w:tcW w:type="dxa" w:w="4252"/>
          </w:tcPr>
          <w:p>
            <w:pPr>
              <w:jc w:val="center"/>
            </w:pPr>
            <w:r>
              <w:rPr>
                <w:rFonts w:ascii="맑은 고딕" w:hAnsi="맑은 고딕"/>
                <w:sz w:val="18"/>
              </w:rPr>
              <w:t>D, addr 컬럼 일부</w:t>
            </w:r>
          </w:p>
        </w:tc>
      </w:tr>
      <w:tr>
        <w:tc>
          <w:tcPr>
            <w:tcW w:type="dxa" w:w="1984"/>
          </w:tcPr>
          <w:p>
            <w:pPr>
              <w:jc w:val="left"/>
            </w:pPr>
            <w:r>
              <w:rPr>
                <w:rFonts w:ascii="맑은 고딕" w:hAnsi="맑은 고딕"/>
                <w:sz w:val="18"/>
              </w:rPr>
              <w:t>50~90%</w:t>
            </w:r>
          </w:p>
        </w:tc>
        <w:tc>
          <w:tcPr>
            <w:tcW w:type="dxa" w:w="1417"/>
          </w:tcPr>
          <w:p>
            <w:pPr>
              <w:jc w:val="center"/>
            </w:pPr>
            <w:r>
              <w:rPr>
                <w:rFonts w:ascii="맑은 고딕" w:hAnsi="맑은 고딕"/>
                <w:sz w:val="18"/>
              </w:rPr>
              <w:t>202개</w:t>
            </w:r>
          </w:p>
        </w:tc>
        <w:tc>
          <w:tcPr>
            <w:tcW w:type="dxa" w:w="4252"/>
          </w:tcPr>
          <w:p>
            <w:pPr>
              <w:jc w:val="center"/>
            </w:pPr>
            <w:r>
              <w:rPr>
                <w:rFonts w:ascii="맑은 고딕" w:hAnsi="맑은 고딕"/>
                <w:sz w:val="18"/>
              </w:rPr>
              <w:t>M 컬럼, V 컬럼 일부</w:t>
            </w:r>
          </w:p>
        </w:tc>
      </w:tr>
      <w:tr>
        <w:tc>
          <w:tcPr>
            <w:tcW w:type="dxa" w:w="1984"/>
          </w:tcPr>
          <w:p>
            <w:pPr>
              <w:jc w:val="left"/>
            </w:pPr>
            <w:r>
              <w:rPr>
                <w:rFonts w:ascii="맑은 고딕" w:hAnsi="맑은 고딕"/>
                <w:sz w:val="18"/>
              </w:rPr>
              <w:t>90% 이상</w:t>
            </w:r>
          </w:p>
        </w:tc>
        <w:tc>
          <w:tcPr>
            <w:tcW w:type="dxa" w:w="1417"/>
          </w:tcPr>
          <w:p>
            <w:pPr>
              <w:jc w:val="center"/>
            </w:pPr>
            <w:r>
              <w:rPr>
                <w:rFonts w:ascii="맑은 고딕" w:hAnsi="맑은 고딕"/>
                <w:sz w:val="18"/>
              </w:rPr>
              <w:t>12개</w:t>
            </w:r>
          </w:p>
        </w:tc>
        <w:tc>
          <w:tcPr>
            <w:tcW w:type="dxa" w:w="4252"/>
          </w:tcPr>
          <w:p>
            <w:pPr>
              <w:jc w:val="center"/>
            </w:pPr>
            <w:r>
              <w:rPr>
                <w:rFonts w:ascii="맑은 고딕" w:hAnsi="맑은 고딕"/>
                <w:sz w:val="18"/>
              </w:rPr>
              <w:t>id_24(99.2%), id_25(99.1%) 등</w:t>
            </w:r>
          </w:p>
        </w:tc>
      </w:tr>
    </w:tbl>
    <w:p/>
    <w:p>
      <w:pPr>
        <w:jc w:val="center"/>
      </w:pPr>
      <w:r>
        <w:rPr>
          <w:rFonts w:ascii="맑은 고딕" w:hAnsi="맑은 고딕"/>
          <w:i/>
          <w:color w:val="606060"/>
          <w:sz w:val="18"/>
        </w:rPr>
        <w:t>[표 2-3] 결측률 구간별 컬럼 수 분포</w:t>
      </w:r>
    </w:p>
    <w:p>
      <w:pPr>
        <w:pStyle w:val="Heading2"/>
      </w:pPr>
      <w:r>
        <w:rPr>
          <w:rFonts w:ascii="맑은 고딕" w:hAnsi="맑은 고딕"/>
          <w:color w:val="2E74B5"/>
          <w:sz w:val="26"/>
        </w:rPr>
        <w:t>2.3 범주형 변수 통계검정</w:t>
      </w:r>
    </w:p>
    <w:p>
      <w:r>
        <w:rPr>
          <w:rFonts w:ascii="맑은 고딕" w:hAnsi="맑은 고딕"/>
          <w:b w:val="0"/>
          <w:sz w:val="20"/>
        </w:rPr>
        <w:t>범주형 변수와 isFraud의 연관성을 카이제곱 독립성 검정으로 검증하고, 효과크기는 Cramér's V로 정량화함. 대표 변수 5개의 결과는 다음과 같음.</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984"/>
            <w:shd w:fill="D6E4F0" w:color="auto" w:val="clear"/>
          </w:tcPr>
          <w:p>
            <w:pPr>
              <w:jc w:val="center"/>
            </w:pPr>
            <w:r>
              <w:rPr>
                <w:rFonts w:ascii="맑은 고딕" w:hAnsi="맑은 고딕"/>
                <w:b/>
                <w:sz w:val="18"/>
              </w:rPr>
              <w:t>변수</w:t>
            </w:r>
          </w:p>
        </w:tc>
        <w:tc>
          <w:tcPr>
            <w:tcW w:type="dxa" w:w="1701"/>
            <w:shd w:fill="D6E4F0" w:color="auto" w:val="clear"/>
          </w:tcPr>
          <w:p>
            <w:pPr>
              <w:jc w:val="center"/>
            </w:pPr>
            <w:r>
              <w:rPr>
                <w:rFonts w:ascii="맑은 고딕" w:hAnsi="맑은 고딕"/>
                <w:b/>
                <w:sz w:val="18"/>
              </w:rPr>
              <w:t>χ² 통계량</w:t>
            </w:r>
          </w:p>
        </w:tc>
        <w:tc>
          <w:tcPr>
            <w:tcW w:type="dxa" w:w="1417"/>
            <w:shd w:fill="D6E4F0" w:color="auto" w:val="clear"/>
          </w:tcPr>
          <w:p>
            <w:pPr>
              <w:jc w:val="center"/>
            </w:pPr>
            <w:r>
              <w:rPr>
                <w:rFonts w:ascii="맑은 고딕" w:hAnsi="맑은 고딕"/>
                <w:b/>
                <w:sz w:val="18"/>
              </w:rPr>
              <w:t>p-value</w:t>
            </w:r>
          </w:p>
        </w:tc>
        <w:tc>
          <w:tcPr>
            <w:tcW w:type="dxa" w:w="1417"/>
            <w:shd w:fill="D6E4F0" w:color="auto" w:val="clear"/>
          </w:tcPr>
          <w:p>
            <w:pPr>
              <w:jc w:val="center"/>
            </w:pPr>
            <w:r>
              <w:rPr>
                <w:rFonts w:ascii="맑은 고딕" w:hAnsi="맑은 고딕"/>
                <w:b/>
                <w:sz w:val="18"/>
              </w:rPr>
              <w:t>Cramér's V</w:t>
            </w:r>
          </w:p>
        </w:tc>
        <w:tc>
          <w:tcPr>
            <w:tcW w:type="dxa" w:w="850"/>
            <w:shd w:fill="D6E4F0" w:color="auto" w:val="clear"/>
          </w:tcPr>
          <w:p>
            <w:pPr>
              <w:jc w:val="center"/>
            </w:pPr>
            <w:r>
              <w:rPr>
                <w:rFonts w:ascii="맑은 고딕" w:hAnsi="맑은 고딕"/>
                <w:b/>
                <w:sz w:val="18"/>
              </w:rPr>
              <w:t>유의</w:t>
            </w:r>
          </w:p>
        </w:tc>
      </w:tr>
      <w:tr>
        <w:tc>
          <w:tcPr>
            <w:tcW w:type="dxa" w:w="1984"/>
          </w:tcPr>
          <w:p>
            <w:pPr>
              <w:jc w:val="left"/>
            </w:pPr>
            <w:r>
              <w:rPr>
                <w:rFonts w:ascii="맑은 고딕" w:hAnsi="맑은 고딕"/>
                <w:sz w:val="18"/>
              </w:rPr>
              <w:t>ProductCD</w:t>
            </w:r>
          </w:p>
        </w:tc>
        <w:tc>
          <w:tcPr>
            <w:tcW w:type="dxa" w:w="1701"/>
          </w:tcPr>
          <w:p>
            <w:pPr>
              <w:jc w:val="center"/>
            </w:pPr>
            <w:r>
              <w:rPr>
                <w:rFonts w:ascii="맑은 고딕" w:hAnsi="맑은 고딕"/>
                <w:sz w:val="18"/>
              </w:rPr>
              <w:t>16,742.17</w:t>
            </w:r>
          </w:p>
        </w:tc>
        <w:tc>
          <w:tcPr>
            <w:tcW w:type="dxa" w:w="1417"/>
          </w:tcPr>
          <w:p>
            <w:pPr>
              <w:jc w:val="center"/>
            </w:pPr>
            <w:r>
              <w:rPr>
                <w:rFonts w:ascii="맑은 고딕" w:hAnsi="맑은 고딕"/>
                <w:sz w:val="18"/>
              </w:rPr>
              <w:t>0.0</w:t>
            </w:r>
          </w:p>
        </w:tc>
        <w:tc>
          <w:tcPr>
            <w:tcW w:type="dxa" w:w="1417"/>
          </w:tcPr>
          <w:p>
            <w:pPr>
              <w:jc w:val="center"/>
            </w:pPr>
            <w:r>
              <w:rPr>
                <w:rFonts w:ascii="맑은 고딕" w:hAnsi="맑은 고딕"/>
                <w:sz w:val="18"/>
              </w:rPr>
              <w:t>0.1684</w:t>
            </w:r>
          </w:p>
        </w:tc>
        <w:tc>
          <w:tcPr>
            <w:tcW w:type="dxa" w:w="850"/>
          </w:tcPr>
          <w:p>
            <w:pPr>
              <w:jc w:val="center"/>
            </w:pPr>
            <w:r>
              <w:rPr>
                <w:rFonts w:ascii="맑은 고딕" w:hAnsi="맑은 고딕"/>
                <w:sz w:val="18"/>
              </w:rPr>
              <w:t>True</w:t>
            </w:r>
          </w:p>
        </w:tc>
      </w:tr>
      <w:tr>
        <w:tc>
          <w:tcPr>
            <w:tcW w:type="dxa" w:w="1984"/>
          </w:tcPr>
          <w:p>
            <w:pPr>
              <w:jc w:val="left"/>
            </w:pPr>
            <w:r>
              <w:rPr>
                <w:rFonts w:ascii="맑은 고딕" w:hAnsi="맑은 고딕"/>
                <w:sz w:val="18"/>
              </w:rPr>
              <w:t>has_identity</w:t>
            </w:r>
          </w:p>
        </w:tc>
        <w:tc>
          <w:tcPr>
            <w:tcW w:type="dxa" w:w="1701"/>
          </w:tcPr>
          <w:p>
            <w:pPr>
              <w:jc w:val="center"/>
            </w:pPr>
            <w:r>
              <w:rPr>
                <w:rFonts w:ascii="맑은 고딕" w:hAnsi="맑은 고딕"/>
                <w:sz w:val="18"/>
              </w:rPr>
              <w:t>10,683.64</w:t>
            </w:r>
          </w:p>
        </w:tc>
        <w:tc>
          <w:tcPr>
            <w:tcW w:type="dxa" w:w="1417"/>
          </w:tcPr>
          <w:p>
            <w:pPr>
              <w:jc w:val="center"/>
            </w:pPr>
            <w:r>
              <w:rPr>
                <w:rFonts w:ascii="맑은 고딕" w:hAnsi="맑은 고딕"/>
                <w:sz w:val="18"/>
              </w:rPr>
              <w:t>0.0</w:t>
            </w:r>
          </w:p>
        </w:tc>
        <w:tc>
          <w:tcPr>
            <w:tcW w:type="dxa" w:w="1417"/>
          </w:tcPr>
          <w:p>
            <w:pPr>
              <w:jc w:val="center"/>
            </w:pPr>
            <w:r>
              <w:rPr>
                <w:rFonts w:ascii="맑은 고딕" w:hAnsi="맑은 고딕"/>
                <w:sz w:val="18"/>
              </w:rPr>
              <w:t>0.1345</w:t>
            </w:r>
          </w:p>
        </w:tc>
        <w:tc>
          <w:tcPr>
            <w:tcW w:type="dxa" w:w="850"/>
          </w:tcPr>
          <w:p>
            <w:pPr>
              <w:jc w:val="center"/>
            </w:pPr>
            <w:r>
              <w:rPr>
                <w:rFonts w:ascii="맑은 고딕" w:hAnsi="맑은 고딕"/>
                <w:sz w:val="18"/>
              </w:rPr>
              <w:t>True</w:t>
            </w:r>
          </w:p>
        </w:tc>
      </w:tr>
      <w:tr>
        <w:tc>
          <w:tcPr>
            <w:tcW w:type="dxa" w:w="1984"/>
          </w:tcPr>
          <w:p>
            <w:pPr>
              <w:jc w:val="left"/>
            </w:pPr>
            <w:r>
              <w:rPr>
                <w:rFonts w:ascii="맑은 고딕" w:hAnsi="맑은 고딕"/>
                <w:sz w:val="18"/>
              </w:rPr>
              <w:t>card6</w:t>
            </w:r>
          </w:p>
        </w:tc>
        <w:tc>
          <w:tcPr>
            <w:tcW w:type="dxa" w:w="1701"/>
          </w:tcPr>
          <w:p>
            <w:pPr>
              <w:jc w:val="center"/>
            </w:pPr>
            <w:r>
              <w:rPr>
                <w:rFonts w:ascii="맑은 고딕" w:hAnsi="맑은 고딕"/>
                <w:sz w:val="18"/>
              </w:rPr>
              <w:t>5,957.03</w:t>
            </w:r>
          </w:p>
        </w:tc>
        <w:tc>
          <w:tcPr>
            <w:tcW w:type="dxa" w:w="1417"/>
          </w:tcPr>
          <w:p>
            <w:pPr>
              <w:jc w:val="center"/>
            </w:pPr>
            <w:r>
              <w:rPr>
                <w:rFonts w:ascii="맑은 고딕" w:hAnsi="맑은 고딕"/>
                <w:sz w:val="18"/>
              </w:rPr>
              <w:t>0.0</w:t>
            </w:r>
          </w:p>
        </w:tc>
        <w:tc>
          <w:tcPr>
            <w:tcW w:type="dxa" w:w="1417"/>
          </w:tcPr>
          <w:p>
            <w:pPr>
              <w:jc w:val="center"/>
            </w:pPr>
            <w:r>
              <w:rPr>
                <w:rFonts w:ascii="맑은 고딕" w:hAnsi="맑은 고딕"/>
                <w:sz w:val="18"/>
              </w:rPr>
              <w:t>0.1006</w:t>
            </w:r>
          </w:p>
        </w:tc>
        <w:tc>
          <w:tcPr>
            <w:tcW w:type="dxa" w:w="850"/>
          </w:tcPr>
          <w:p>
            <w:pPr>
              <w:jc w:val="center"/>
            </w:pPr>
            <w:r>
              <w:rPr>
                <w:rFonts w:ascii="맑은 고딕" w:hAnsi="맑은 고딕"/>
                <w:sz w:val="18"/>
              </w:rPr>
              <w:t>True</w:t>
            </w:r>
          </w:p>
        </w:tc>
      </w:tr>
      <w:tr>
        <w:tc>
          <w:tcPr>
            <w:tcW w:type="dxa" w:w="1984"/>
          </w:tcPr>
          <w:p>
            <w:pPr>
              <w:jc w:val="left"/>
            </w:pPr>
            <w:r>
              <w:rPr>
                <w:rFonts w:ascii="맑은 고딕" w:hAnsi="맑은 고딕"/>
                <w:sz w:val="18"/>
              </w:rPr>
              <w:t>DeviceType</w:t>
            </w:r>
          </w:p>
        </w:tc>
        <w:tc>
          <w:tcPr>
            <w:tcW w:type="dxa" w:w="1701"/>
          </w:tcPr>
          <w:p>
            <w:pPr>
              <w:jc w:val="center"/>
            </w:pPr>
            <w:r>
              <w:rPr>
                <w:rFonts w:ascii="맑은 고딕" w:hAnsi="맑은 고딕"/>
                <w:sz w:val="18"/>
              </w:rPr>
              <w:t>609.62</w:t>
            </w:r>
          </w:p>
        </w:tc>
        <w:tc>
          <w:tcPr>
            <w:tcW w:type="dxa" w:w="1417"/>
          </w:tcPr>
          <w:p>
            <w:pPr>
              <w:jc w:val="center"/>
            </w:pPr>
            <w:r>
              <w:rPr>
                <w:rFonts w:ascii="맑은 고딕" w:hAnsi="맑은 고딕"/>
                <w:sz w:val="18"/>
              </w:rPr>
              <w:t>1.35e-134</w:t>
            </w:r>
          </w:p>
        </w:tc>
        <w:tc>
          <w:tcPr>
            <w:tcW w:type="dxa" w:w="1417"/>
          </w:tcPr>
          <w:p>
            <w:pPr>
              <w:jc w:val="center"/>
            </w:pPr>
            <w:r>
              <w:rPr>
                <w:rFonts w:ascii="맑은 고딕" w:hAnsi="맑은 고딕"/>
                <w:sz w:val="18"/>
              </w:rPr>
              <w:t>0.0658</w:t>
            </w:r>
          </w:p>
        </w:tc>
        <w:tc>
          <w:tcPr>
            <w:tcW w:type="dxa" w:w="850"/>
          </w:tcPr>
          <w:p>
            <w:pPr>
              <w:jc w:val="center"/>
            </w:pPr>
            <w:r>
              <w:rPr>
                <w:rFonts w:ascii="맑은 고딕" w:hAnsi="맑은 고딕"/>
                <w:sz w:val="18"/>
              </w:rPr>
              <w:t>True</w:t>
            </w:r>
          </w:p>
        </w:tc>
      </w:tr>
      <w:tr>
        <w:tc>
          <w:tcPr>
            <w:tcW w:type="dxa" w:w="1984"/>
          </w:tcPr>
          <w:p>
            <w:pPr>
              <w:jc w:val="left"/>
            </w:pPr>
            <w:r>
              <w:rPr>
                <w:rFonts w:ascii="맑은 고딕" w:hAnsi="맑은 고딕"/>
                <w:sz w:val="18"/>
              </w:rPr>
              <w:t>card4</w:t>
            </w:r>
          </w:p>
        </w:tc>
        <w:tc>
          <w:tcPr>
            <w:tcW w:type="dxa" w:w="1701"/>
          </w:tcPr>
          <w:p>
            <w:pPr>
              <w:jc w:val="center"/>
            </w:pPr>
            <w:r>
              <w:rPr>
                <w:rFonts w:ascii="맑은 고딕" w:hAnsi="맑은 고딕"/>
                <w:sz w:val="18"/>
              </w:rPr>
              <w:t>364.87</w:t>
            </w:r>
          </w:p>
        </w:tc>
        <w:tc>
          <w:tcPr>
            <w:tcW w:type="dxa" w:w="1417"/>
          </w:tcPr>
          <w:p>
            <w:pPr>
              <w:jc w:val="center"/>
            </w:pPr>
            <w:r>
              <w:rPr>
                <w:rFonts w:ascii="맑은 고딕" w:hAnsi="맑은 고딕"/>
                <w:sz w:val="18"/>
              </w:rPr>
              <w:t>8.97e-79</w:t>
            </w:r>
          </w:p>
        </w:tc>
        <w:tc>
          <w:tcPr>
            <w:tcW w:type="dxa" w:w="1417"/>
          </w:tcPr>
          <w:p>
            <w:pPr>
              <w:jc w:val="center"/>
            </w:pPr>
            <w:r>
              <w:rPr>
                <w:rFonts w:ascii="맑은 고딕" w:hAnsi="맑은 고딕"/>
                <w:sz w:val="18"/>
              </w:rPr>
              <w:t>0.0249</w:t>
            </w:r>
          </w:p>
        </w:tc>
        <w:tc>
          <w:tcPr>
            <w:tcW w:type="dxa" w:w="850"/>
          </w:tcPr>
          <w:p>
            <w:pPr>
              <w:jc w:val="center"/>
            </w:pPr>
            <w:r>
              <w:rPr>
                <w:rFonts w:ascii="맑은 고딕" w:hAnsi="맑은 고딕"/>
                <w:sz w:val="18"/>
              </w:rPr>
              <w:t>True</w:t>
            </w:r>
          </w:p>
        </w:tc>
      </w:tr>
    </w:tbl>
    <w:p/>
    <w:p>
      <w:pPr>
        <w:jc w:val="center"/>
      </w:pPr>
      <w:r>
        <w:rPr>
          <w:rFonts w:ascii="맑은 고딕" w:hAnsi="맑은 고딕"/>
          <w:i/>
          <w:color w:val="606060"/>
          <w:sz w:val="18"/>
        </w:rPr>
        <w:t>[표 2-4] 주요 범주형 변수 카이제곱 검정 결과 (유의수준 0.05)</w:t>
      </w:r>
    </w:p>
    <w:p>
      <w:r>
        <w:rPr>
          <w:rFonts w:ascii="맑은 고딕" w:hAnsi="맑은 고딕"/>
          <w:b w:val="0"/>
          <w:sz w:val="20"/>
        </w:rPr>
        <w:t>결측 플래그를 별도 신호로 검정한 결과, 결측 자체가 이진 변수로서 강한 연관성을 보임이 확인됨.</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D6E4F0" w:color="auto" w:val="clear"/>
          </w:tcPr>
          <w:p>
            <w:pPr>
              <w:jc w:val="center"/>
            </w:pPr>
            <w:r>
              <w:rPr>
                <w:rFonts w:ascii="맑은 고딕" w:hAnsi="맑은 고딕"/>
                <w:b/>
                <w:sz w:val="18"/>
              </w:rPr>
              <w:t>결측 플래그 변수</w:t>
            </w:r>
          </w:p>
        </w:tc>
        <w:tc>
          <w:tcPr>
            <w:tcW w:type="dxa" w:w="1701"/>
            <w:shd w:fill="D6E4F0" w:color="auto" w:val="clear"/>
          </w:tcPr>
          <w:p>
            <w:pPr>
              <w:jc w:val="center"/>
            </w:pPr>
            <w:r>
              <w:rPr>
                <w:rFonts w:ascii="맑은 고딕" w:hAnsi="맑은 고딕"/>
                <w:b/>
                <w:sz w:val="18"/>
              </w:rPr>
              <w:t>χ² 통계량</w:t>
            </w:r>
          </w:p>
        </w:tc>
        <w:tc>
          <w:tcPr>
            <w:tcW w:type="dxa" w:w="1701"/>
            <w:shd w:fill="D6E4F0" w:color="auto" w:val="clear"/>
          </w:tcPr>
          <w:p>
            <w:pPr>
              <w:jc w:val="center"/>
            </w:pPr>
            <w:r>
              <w:rPr>
                <w:rFonts w:ascii="맑은 고딕" w:hAnsi="맑은 고딕"/>
                <w:b/>
                <w:sz w:val="18"/>
              </w:rPr>
              <w:t>Cramér's V</w:t>
            </w:r>
          </w:p>
        </w:tc>
        <w:tc>
          <w:tcPr>
            <w:tcW w:type="dxa" w:w="1417"/>
            <w:shd w:fill="D6E4F0" w:color="auto" w:val="clear"/>
          </w:tcPr>
          <w:p>
            <w:pPr>
              <w:jc w:val="center"/>
            </w:pPr>
            <w:r>
              <w:rPr>
                <w:rFonts w:ascii="맑은 고딕" w:hAnsi="맑은 고딕"/>
                <w:b/>
                <w:sz w:val="18"/>
              </w:rPr>
              <w:t>유의</w:t>
            </w:r>
          </w:p>
        </w:tc>
      </w:tr>
      <w:tr>
        <w:tc>
          <w:tcPr>
            <w:tcW w:type="dxa" w:w="2551"/>
          </w:tcPr>
          <w:p>
            <w:pPr>
              <w:jc w:val="left"/>
            </w:pPr>
            <w:r>
              <w:rPr>
                <w:rFonts w:ascii="맑은 고딕" w:hAnsi="맑은 고딕"/>
                <w:sz w:val="18"/>
              </w:rPr>
              <w:t>addr_missing</w:t>
            </w:r>
          </w:p>
        </w:tc>
        <w:tc>
          <w:tcPr>
            <w:tcW w:type="dxa" w:w="1701"/>
          </w:tcPr>
          <w:p>
            <w:pPr>
              <w:jc w:val="center"/>
            </w:pPr>
            <w:r>
              <w:rPr>
                <w:rFonts w:ascii="맑은 고딕" w:hAnsi="맑은 고딕"/>
                <w:sz w:val="18"/>
              </w:rPr>
              <w:t>15,016.72</w:t>
            </w:r>
          </w:p>
        </w:tc>
        <w:tc>
          <w:tcPr>
            <w:tcW w:type="dxa" w:w="1701"/>
          </w:tcPr>
          <w:p>
            <w:pPr>
              <w:jc w:val="center"/>
            </w:pPr>
            <w:r>
              <w:rPr>
                <w:rFonts w:ascii="맑은 고딕" w:hAnsi="맑은 고딕"/>
                <w:sz w:val="18"/>
              </w:rPr>
              <w:t>0.1595</w:t>
            </w:r>
          </w:p>
        </w:tc>
        <w:tc>
          <w:tcPr>
            <w:tcW w:type="dxa" w:w="1417"/>
          </w:tcPr>
          <w:p>
            <w:pPr>
              <w:jc w:val="center"/>
            </w:pPr>
            <w:r>
              <w:rPr>
                <w:rFonts w:ascii="맑은 고딕" w:hAnsi="맑은 고딕"/>
                <w:sz w:val="18"/>
              </w:rPr>
              <w:t>True</w:t>
            </w:r>
          </w:p>
        </w:tc>
      </w:tr>
      <w:tr>
        <w:tc>
          <w:tcPr>
            <w:tcW w:type="dxa" w:w="2551"/>
          </w:tcPr>
          <w:p>
            <w:pPr>
              <w:jc w:val="left"/>
            </w:pPr>
            <w:r>
              <w:rPr>
                <w:rFonts w:ascii="맑은 고딕" w:hAnsi="맑은 고딕"/>
                <w:sz w:val="18"/>
              </w:rPr>
              <w:t>has_identity</w:t>
            </w:r>
          </w:p>
        </w:tc>
        <w:tc>
          <w:tcPr>
            <w:tcW w:type="dxa" w:w="1701"/>
          </w:tcPr>
          <w:p>
            <w:pPr>
              <w:jc w:val="center"/>
            </w:pPr>
            <w:r>
              <w:rPr>
                <w:rFonts w:ascii="맑은 고딕" w:hAnsi="맑은 고딕"/>
                <w:sz w:val="18"/>
              </w:rPr>
              <w:t>10,683.64</w:t>
            </w:r>
          </w:p>
        </w:tc>
        <w:tc>
          <w:tcPr>
            <w:tcW w:type="dxa" w:w="1701"/>
          </w:tcPr>
          <w:p>
            <w:pPr>
              <w:jc w:val="center"/>
            </w:pPr>
            <w:r>
              <w:rPr>
                <w:rFonts w:ascii="맑은 고딕" w:hAnsi="맑은 고딕"/>
                <w:sz w:val="18"/>
              </w:rPr>
              <w:t>0.1345</w:t>
            </w:r>
          </w:p>
        </w:tc>
        <w:tc>
          <w:tcPr>
            <w:tcW w:type="dxa" w:w="1417"/>
          </w:tcPr>
          <w:p>
            <w:pPr>
              <w:jc w:val="center"/>
            </w:pPr>
            <w:r>
              <w:rPr>
                <w:rFonts w:ascii="맑은 고딕" w:hAnsi="맑은 고딕"/>
                <w:sz w:val="18"/>
              </w:rPr>
              <w:t>True</w:t>
            </w:r>
          </w:p>
        </w:tc>
      </w:tr>
      <w:tr>
        <w:tc>
          <w:tcPr>
            <w:tcW w:type="dxa" w:w="2551"/>
          </w:tcPr>
          <w:p>
            <w:pPr>
              <w:jc w:val="left"/>
            </w:pPr>
            <w:r>
              <w:rPr>
                <w:rFonts w:ascii="맑은 고딕" w:hAnsi="맑은 고딕"/>
                <w:sz w:val="18"/>
              </w:rPr>
              <w:t>M123_missing</w:t>
            </w:r>
          </w:p>
        </w:tc>
        <w:tc>
          <w:tcPr>
            <w:tcW w:type="dxa" w:w="1701"/>
          </w:tcPr>
          <w:p>
            <w:pPr>
              <w:jc w:val="center"/>
            </w:pPr>
            <w:r>
              <w:rPr>
                <w:rFonts w:ascii="맑은 고딕" w:hAnsi="맑은 고딕"/>
                <w:sz w:val="18"/>
              </w:rPr>
              <w:t>4,720.58</w:t>
            </w:r>
          </w:p>
        </w:tc>
        <w:tc>
          <w:tcPr>
            <w:tcW w:type="dxa" w:w="1701"/>
          </w:tcPr>
          <w:p>
            <w:pPr>
              <w:jc w:val="center"/>
            </w:pPr>
            <w:r>
              <w:rPr>
                <w:rFonts w:ascii="맑은 고딕" w:hAnsi="맑은 고딕"/>
                <w:sz w:val="18"/>
              </w:rPr>
              <w:t>0.0894</w:t>
            </w:r>
          </w:p>
        </w:tc>
        <w:tc>
          <w:tcPr>
            <w:tcW w:type="dxa" w:w="1417"/>
          </w:tcPr>
          <w:p>
            <w:pPr>
              <w:jc w:val="center"/>
            </w:pPr>
            <w:r>
              <w:rPr>
                <w:rFonts w:ascii="맑은 고딕" w:hAnsi="맑은 고딕"/>
                <w:sz w:val="18"/>
              </w:rPr>
              <w:t>True</w:t>
            </w:r>
          </w:p>
        </w:tc>
      </w:tr>
      <w:tr>
        <w:tc>
          <w:tcPr>
            <w:tcW w:type="dxa" w:w="2551"/>
          </w:tcPr>
          <w:p>
            <w:pPr>
              <w:jc w:val="left"/>
            </w:pPr>
            <w:r>
              <w:rPr>
                <w:rFonts w:ascii="맑은 고딕" w:hAnsi="맑은 고딕"/>
                <w:sz w:val="18"/>
              </w:rPr>
              <w:t>M789_missing</w:t>
            </w:r>
          </w:p>
        </w:tc>
        <w:tc>
          <w:tcPr>
            <w:tcW w:type="dxa" w:w="1701"/>
          </w:tcPr>
          <w:p>
            <w:pPr>
              <w:jc w:val="center"/>
            </w:pPr>
            <w:r>
              <w:rPr>
                <w:rFonts w:ascii="맑은 고딕" w:hAnsi="맑은 고딕"/>
                <w:sz w:val="18"/>
              </w:rPr>
              <w:t>2,876.27</w:t>
            </w:r>
          </w:p>
        </w:tc>
        <w:tc>
          <w:tcPr>
            <w:tcW w:type="dxa" w:w="1701"/>
          </w:tcPr>
          <w:p>
            <w:pPr>
              <w:jc w:val="center"/>
            </w:pPr>
            <w:r>
              <w:rPr>
                <w:rFonts w:ascii="맑은 고딕" w:hAnsi="맑은 고딕"/>
                <w:sz w:val="18"/>
              </w:rPr>
              <w:t>0.0698</w:t>
            </w:r>
          </w:p>
        </w:tc>
        <w:tc>
          <w:tcPr>
            <w:tcW w:type="dxa" w:w="1417"/>
          </w:tcPr>
          <w:p>
            <w:pPr>
              <w:jc w:val="center"/>
            </w:pPr>
            <w:r>
              <w:rPr>
                <w:rFonts w:ascii="맑은 고딕" w:hAnsi="맑은 고딕"/>
                <w:sz w:val="18"/>
              </w:rPr>
              <w:t>True</w:t>
            </w:r>
          </w:p>
        </w:tc>
      </w:tr>
    </w:tbl>
    <w:p/>
    <w:p>
      <w:pPr>
        <w:jc w:val="center"/>
      </w:pPr>
      <w:r>
        <w:rPr>
          <w:rFonts w:ascii="맑은 고딕" w:hAnsi="맑은 고딕"/>
          <w:i/>
          <w:color w:val="606060"/>
          <w:sz w:val="18"/>
        </w:rPr>
        <w:t>[표 2-5] 결측 플래그 변수 카이제곱 검정 결과</w:t>
      </w:r>
    </w:p>
    <w:p>
      <w:r>
        <w:rPr>
          <w:rFonts w:ascii="맑은 고딕" w:hAnsi="맑은 고딕"/>
          <w:b w:val="0"/>
          <w:sz w:val="20"/>
        </w:rPr>
        <w:t>V컬럼 15개 그룹의 결측 플래그도 전부 검정한 결과, 12개 그룹이 유의미한 연관성을 보였으며(p &lt; 0.05), V_group1·2·3만 Cramér's V가 0.004 미만으로 제외됨. 이를 통해 V컬럼 결측 여부가 독립적 예측 신호임을 통계적으로 확인함.</w:t>
      </w:r>
    </w:p>
    <w:p>
      <w:pPr>
        <w:pStyle w:val="Heading2"/>
      </w:pPr>
      <w:r>
        <w:rPr>
          <w:rFonts w:ascii="맑은 고딕" w:hAnsi="맑은 고딕"/>
          <w:color w:val="2E74B5"/>
          <w:sz w:val="26"/>
        </w:rPr>
        <w:t>2.4 연속형 변수 통계검정</w:t>
      </w:r>
    </w:p>
    <w:p>
      <w:r>
        <w:rPr>
          <w:rFonts w:ascii="맑은 고딕" w:hAnsi="맑은 고딕"/>
          <w:b w:val="0"/>
          <w:sz w:val="20"/>
        </w:rPr>
        <w:t>연속형 변수의 사기 여부 간 분포 차이를 검정하기 전, 정규성 여부를 3단계로 확인함.</w:t>
      </w:r>
    </w:p>
    <w:p>
      <w:r>
        <w:rPr>
          <w:rFonts w:ascii="맑은 고딕" w:hAnsi="맑은 고딕"/>
          <w:b/>
          <w:sz w:val="20"/>
        </w:rPr>
        <w:t>정규성 검정 (3종 병용)</w:t>
      </w:r>
    </w:p>
    <w:p>
      <w:r>
        <w:rPr>
          <w:rFonts w:ascii="맑은 고딕" w:hAnsi="맑은 고딕"/>
          <w:b w:val="0"/>
          <w:sz w:val="20"/>
        </w:rPr>
        <w:t>① D'Agostino-Pearson Test (왜도+첨도 기반, 5만 건 샘플링, 주 검정) / ② Anderson-Darling Test (분포 꼬리 차이에 민감, 보강) / ③ Shapiro-Wilk Test (5,000건 샘플, 참고용)</w:t>
      </w:r>
    </w:p>
    <w:p>
      <w:r>
        <w:rPr>
          <w:rFonts w:ascii="맑은 고딕" w:hAnsi="맑은 고딕"/>
          <w:b w:val="0"/>
          <w:sz w:val="20"/>
        </w:rPr>
        <w:t>C1~C14, TransactionAmt, D1 등 16개 변수 전부 D'Agostino-Pearson p=0.0으로 비정규 확인됨(예: C3 왜도=88.95, 첨도=11,000). 이에 따라 t-검정 대신 비모수 검정인 Mann-Whitney U 검정을 채택함.</w:t>
      </w:r>
    </w:p>
    <w:p>
      <w:r>
        <w:rPr>
          <w:rFonts w:ascii="맑은 고딕" w:hAnsi="맑은 고딕"/>
          <w:b/>
          <w:sz w:val="20"/>
        </w:rPr>
        <w:t>Mann-Whitney U 검정 결과 (효과크기 기준 정렬)</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984"/>
            <w:shd w:fill="D6E4F0" w:color="auto" w:val="clear"/>
          </w:tcPr>
          <w:p>
            <w:pPr>
              <w:jc w:val="center"/>
            </w:pPr>
            <w:r>
              <w:rPr>
                <w:rFonts w:ascii="맑은 고딕" w:hAnsi="맑은 고딕"/>
                <w:b/>
                <w:sz w:val="18"/>
              </w:rPr>
              <w:t>변수</w:t>
            </w:r>
          </w:p>
        </w:tc>
        <w:tc>
          <w:tcPr>
            <w:tcW w:type="dxa" w:w="1417"/>
            <w:shd w:fill="D6E4F0" w:color="auto" w:val="clear"/>
          </w:tcPr>
          <w:p>
            <w:pPr>
              <w:jc w:val="center"/>
            </w:pPr>
            <w:r>
              <w:rPr>
                <w:rFonts w:ascii="맑은 고딕" w:hAnsi="맑은 고딕"/>
                <w:b/>
                <w:sz w:val="18"/>
              </w:rPr>
              <w:t>정상 중앙값</w:t>
            </w:r>
          </w:p>
        </w:tc>
        <w:tc>
          <w:tcPr>
            <w:tcW w:type="dxa" w:w="1417"/>
            <w:shd w:fill="D6E4F0" w:color="auto" w:val="clear"/>
          </w:tcPr>
          <w:p>
            <w:pPr>
              <w:jc w:val="center"/>
            </w:pPr>
            <w:r>
              <w:rPr>
                <w:rFonts w:ascii="맑은 고딕" w:hAnsi="맑은 고딕"/>
                <w:b/>
                <w:sz w:val="18"/>
              </w:rPr>
              <w:t>사기 중앙값</w:t>
            </w:r>
          </w:p>
        </w:tc>
        <w:tc>
          <w:tcPr>
            <w:tcW w:type="dxa" w:w="1417"/>
            <w:shd w:fill="D6E4F0" w:color="auto" w:val="clear"/>
          </w:tcPr>
          <w:p>
            <w:pPr>
              <w:jc w:val="center"/>
            </w:pPr>
            <w:r>
              <w:rPr>
                <w:rFonts w:ascii="맑은 고딕" w:hAnsi="맑은 고딕"/>
                <w:b/>
                <w:sz w:val="18"/>
              </w:rPr>
              <w:t>효과크기 r</w:t>
            </w:r>
          </w:p>
        </w:tc>
        <w:tc>
          <w:tcPr>
            <w:tcW w:type="dxa" w:w="1417"/>
            <w:shd w:fill="D6E4F0" w:color="auto" w:val="clear"/>
          </w:tcPr>
          <w:p>
            <w:pPr>
              <w:jc w:val="center"/>
            </w:pPr>
            <w:r>
              <w:rPr>
                <w:rFonts w:ascii="맑은 고딕" w:hAnsi="맑은 고딕"/>
                <w:b/>
                <w:sz w:val="18"/>
              </w:rPr>
              <w:t>p-value</w:t>
            </w:r>
          </w:p>
        </w:tc>
        <w:tc>
          <w:tcPr>
            <w:tcW w:type="dxa" w:w="850"/>
            <w:shd w:fill="D6E4F0" w:color="auto" w:val="clear"/>
          </w:tcPr>
          <w:p>
            <w:pPr>
              <w:jc w:val="center"/>
            </w:pPr>
            <w:r>
              <w:rPr>
                <w:rFonts w:ascii="맑은 고딕" w:hAnsi="맑은 고딕"/>
                <w:b/>
                <w:sz w:val="18"/>
              </w:rPr>
              <w:t>유의</w:t>
            </w:r>
          </w:p>
        </w:tc>
      </w:tr>
      <w:tr>
        <w:tc>
          <w:tcPr>
            <w:tcW w:type="dxa" w:w="1984"/>
          </w:tcPr>
          <w:p>
            <w:pPr>
              <w:jc w:val="left"/>
            </w:pPr>
            <w:r>
              <w:rPr>
                <w:rFonts w:ascii="맑은 고딕" w:hAnsi="맑은 고딕"/>
                <w:sz w:val="18"/>
              </w:rPr>
              <w:t>C4</w:t>
            </w:r>
          </w:p>
        </w:tc>
        <w:tc>
          <w:tcPr>
            <w:tcW w:type="dxa" w:w="1417"/>
          </w:tcPr>
          <w:p>
            <w:pPr>
              <w:jc w:val="center"/>
            </w:pPr>
            <w:r>
              <w:rPr>
                <w:rFonts w:ascii="맑은 고딕" w:hAnsi="맑은 고딕"/>
                <w:sz w:val="18"/>
              </w:rPr>
              <w:t>0.0</w:t>
            </w:r>
          </w:p>
        </w:tc>
        <w:tc>
          <w:tcPr>
            <w:tcW w:type="dxa" w:w="1417"/>
          </w:tcPr>
          <w:p>
            <w:pPr>
              <w:jc w:val="center"/>
            </w:pPr>
            <w:r>
              <w:rPr>
                <w:rFonts w:ascii="맑은 고딕" w:hAnsi="맑은 고딕"/>
                <w:sz w:val="18"/>
              </w:rPr>
              <w:t>1.0</w:t>
            </w:r>
          </w:p>
        </w:tc>
        <w:tc>
          <w:tcPr>
            <w:tcW w:type="dxa" w:w="1417"/>
          </w:tcPr>
          <w:p>
            <w:pPr>
              <w:jc w:val="center"/>
            </w:pPr>
            <w:r>
              <w:rPr>
                <w:rFonts w:ascii="맑은 고딕" w:hAnsi="맑은 고딕"/>
                <w:sz w:val="18"/>
              </w:rPr>
              <w:t>0.3754</w:t>
            </w:r>
          </w:p>
        </w:tc>
        <w:tc>
          <w:tcPr>
            <w:tcW w:type="dxa" w:w="1417"/>
          </w:tcPr>
          <w:p>
            <w:pPr>
              <w:jc w:val="center"/>
            </w:pPr>
            <w:r>
              <w:rPr>
                <w:rFonts w:ascii="맑은 고딕" w:hAnsi="맑은 고딕"/>
                <w:sz w:val="18"/>
              </w:rPr>
              <w:t>0.0</w:t>
            </w:r>
          </w:p>
        </w:tc>
        <w:tc>
          <w:tcPr>
            <w:tcW w:type="dxa" w:w="850"/>
          </w:tcPr>
          <w:p>
            <w:pPr>
              <w:jc w:val="center"/>
            </w:pPr>
            <w:r>
              <w:rPr>
                <w:rFonts w:ascii="맑은 고딕" w:hAnsi="맑은 고딕"/>
                <w:sz w:val="18"/>
              </w:rPr>
              <w:t>True</w:t>
            </w:r>
          </w:p>
        </w:tc>
      </w:tr>
      <w:tr>
        <w:tc>
          <w:tcPr>
            <w:tcW w:type="dxa" w:w="1984"/>
          </w:tcPr>
          <w:p>
            <w:pPr>
              <w:jc w:val="left"/>
            </w:pPr>
            <w:r>
              <w:rPr>
                <w:rFonts w:ascii="맑은 고딕" w:hAnsi="맑은 고딕"/>
                <w:sz w:val="18"/>
              </w:rPr>
              <w:t>C8</w:t>
            </w:r>
          </w:p>
        </w:tc>
        <w:tc>
          <w:tcPr>
            <w:tcW w:type="dxa" w:w="1417"/>
          </w:tcPr>
          <w:p>
            <w:pPr>
              <w:jc w:val="center"/>
            </w:pPr>
            <w:r>
              <w:rPr>
                <w:rFonts w:ascii="맑은 고딕" w:hAnsi="맑은 고딕"/>
                <w:sz w:val="18"/>
              </w:rPr>
              <w:t>0.0</w:t>
            </w:r>
          </w:p>
        </w:tc>
        <w:tc>
          <w:tcPr>
            <w:tcW w:type="dxa" w:w="1417"/>
          </w:tcPr>
          <w:p>
            <w:pPr>
              <w:jc w:val="center"/>
            </w:pPr>
            <w:r>
              <w:rPr>
                <w:rFonts w:ascii="맑은 고딕" w:hAnsi="맑은 고딕"/>
                <w:sz w:val="18"/>
              </w:rPr>
              <w:t>1.0</w:t>
            </w:r>
          </w:p>
        </w:tc>
        <w:tc>
          <w:tcPr>
            <w:tcW w:type="dxa" w:w="1417"/>
          </w:tcPr>
          <w:p>
            <w:pPr>
              <w:jc w:val="center"/>
            </w:pPr>
            <w:r>
              <w:rPr>
                <w:rFonts w:ascii="맑은 고딕" w:hAnsi="맑은 고딕"/>
                <w:sz w:val="18"/>
              </w:rPr>
              <w:t>0.3664</w:t>
            </w:r>
          </w:p>
        </w:tc>
        <w:tc>
          <w:tcPr>
            <w:tcW w:type="dxa" w:w="1417"/>
          </w:tcPr>
          <w:p>
            <w:pPr>
              <w:jc w:val="center"/>
            </w:pPr>
            <w:r>
              <w:rPr>
                <w:rFonts w:ascii="맑은 고딕" w:hAnsi="맑은 고딕"/>
                <w:sz w:val="18"/>
              </w:rPr>
              <w:t>0.0</w:t>
            </w:r>
          </w:p>
        </w:tc>
        <w:tc>
          <w:tcPr>
            <w:tcW w:type="dxa" w:w="850"/>
          </w:tcPr>
          <w:p>
            <w:pPr>
              <w:jc w:val="center"/>
            </w:pPr>
            <w:r>
              <w:rPr>
                <w:rFonts w:ascii="맑은 고딕" w:hAnsi="맑은 고딕"/>
                <w:sz w:val="18"/>
              </w:rPr>
              <w:t>True</w:t>
            </w:r>
          </w:p>
        </w:tc>
      </w:tr>
      <w:tr>
        <w:tc>
          <w:tcPr>
            <w:tcW w:type="dxa" w:w="1984"/>
          </w:tcPr>
          <w:p>
            <w:pPr>
              <w:jc w:val="left"/>
            </w:pPr>
            <w:r>
              <w:rPr>
                <w:rFonts w:ascii="맑은 고딕" w:hAnsi="맑은 고딕"/>
                <w:sz w:val="18"/>
              </w:rPr>
              <w:t>C10</w:t>
            </w:r>
          </w:p>
        </w:tc>
        <w:tc>
          <w:tcPr>
            <w:tcW w:type="dxa" w:w="1417"/>
          </w:tcPr>
          <w:p>
            <w:pPr>
              <w:jc w:val="center"/>
            </w:pPr>
            <w:r>
              <w:rPr>
                <w:rFonts w:ascii="맑은 고딕" w:hAnsi="맑은 고딕"/>
                <w:sz w:val="18"/>
              </w:rPr>
              <w:t>0.0</w:t>
            </w:r>
          </w:p>
        </w:tc>
        <w:tc>
          <w:tcPr>
            <w:tcW w:type="dxa" w:w="1417"/>
          </w:tcPr>
          <w:p>
            <w:pPr>
              <w:jc w:val="center"/>
            </w:pPr>
            <w:r>
              <w:rPr>
                <w:rFonts w:ascii="맑은 고딕" w:hAnsi="맑은 고딕"/>
                <w:sz w:val="18"/>
              </w:rPr>
              <w:t>1.0</w:t>
            </w:r>
          </w:p>
        </w:tc>
        <w:tc>
          <w:tcPr>
            <w:tcW w:type="dxa" w:w="1417"/>
          </w:tcPr>
          <w:p>
            <w:pPr>
              <w:jc w:val="center"/>
            </w:pPr>
            <w:r>
              <w:rPr>
                <w:rFonts w:ascii="맑은 고딕" w:hAnsi="맑은 고딕"/>
                <w:sz w:val="18"/>
              </w:rPr>
              <w:t>0.3558</w:t>
            </w:r>
          </w:p>
        </w:tc>
        <w:tc>
          <w:tcPr>
            <w:tcW w:type="dxa" w:w="1417"/>
          </w:tcPr>
          <w:p>
            <w:pPr>
              <w:jc w:val="center"/>
            </w:pPr>
            <w:r>
              <w:rPr>
                <w:rFonts w:ascii="맑은 고딕" w:hAnsi="맑은 고딕"/>
                <w:sz w:val="18"/>
              </w:rPr>
              <w:t>0.0</w:t>
            </w:r>
          </w:p>
        </w:tc>
        <w:tc>
          <w:tcPr>
            <w:tcW w:type="dxa" w:w="850"/>
          </w:tcPr>
          <w:p>
            <w:pPr>
              <w:jc w:val="center"/>
            </w:pPr>
            <w:r>
              <w:rPr>
                <w:rFonts w:ascii="맑은 고딕" w:hAnsi="맑은 고딕"/>
                <w:sz w:val="18"/>
              </w:rPr>
              <w:t>True</w:t>
            </w:r>
          </w:p>
        </w:tc>
      </w:tr>
      <w:tr>
        <w:tc>
          <w:tcPr>
            <w:tcW w:type="dxa" w:w="1984"/>
          </w:tcPr>
          <w:p>
            <w:pPr>
              <w:jc w:val="left"/>
            </w:pPr>
            <w:r>
              <w:rPr>
                <w:rFonts w:ascii="맑은 고딕" w:hAnsi="맑은 고딕"/>
                <w:sz w:val="18"/>
              </w:rPr>
              <w:t>C12</w:t>
            </w:r>
          </w:p>
        </w:tc>
        <w:tc>
          <w:tcPr>
            <w:tcW w:type="dxa" w:w="1417"/>
          </w:tcPr>
          <w:p>
            <w:pPr>
              <w:jc w:val="center"/>
            </w:pPr>
            <w:r>
              <w:rPr>
                <w:rFonts w:ascii="맑은 고딕" w:hAnsi="맑은 고딕"/>
                <w:sz w:val="18"/>
              </w:rPr>
              <w:t>0.0</w:t>
            </w:r>
          </w:p>
        </w:tc>
        <w:tc>
          <w:tcPr>
            <w:tcW w:type="dxa" w:w="1417"/>
          </w:tcPr>
          <w:p>
            <w:pPr>
              <w:jc w:val="center"/>
            </w:pPr>
            <w:r>
              <w:rPr>
                <w:rFonts w:ascii="맑은 고딕" w:hAnsi="맑은 고딕"/>
                <w:sz w:val="18"/>
              </w:rPr>
              <w:t>0.0</w:t>
            </w:r>
          </w:p>
        </w:tc>
        <w:tc>
          <w:tcPr>
            <w:tcW w:type="dxa" w:w="1417"/>
          </w:tcPr>
          <w:p>
            <w:pPr>
              <w:jc w:val="center"/>
            </w:pPr>
            <w:r>
              <w:rPr>
                <w:rFonts w:ascii="맑은 고딕" w:hAnsi="맑은 고딕"/>
                <w:sz w:val="18"/>
              </w:rPr>
              <w:t>0.3269</w:t>
            </w:r>
          </w:p>
        </w:tc>
        <w:tc>
          <w:tcPr>
            <w:tcW w:type="dxa" w:w="1417"/>
          </w:tcPr>
          <w:p>
            <w:pPr>
              <w:jc w:val="center"/>
            </w:pPr>
            <w:r>
              <w:rPr>
                <w:rFonts w:ascii="맑은 고딕" w:hAnsi="맑은 고딕"/>
                <w:sz w:val="18"/>
              </w:rPr>
              <w:t>0.0</w:t>
            </w:r>
          </w:p>
        </w:tc>
        <w:tc>
          <w:tcPr>
            <w:tcW w:type="dxa" w:w="850"/>
          </w:tcPr>
          <w:p>
            <w:pPr>
              <w:jc w:val="center"/>
            </w:pPr>
            <w:r>
              <w:rPr>
                <w:rFonts w:ascii="맑은 고딕" w:hAnsi="맑은 고딕"/>
                <w:sz w:val="18"/>
              </w:rPr>
              <w:t>True</w:t>
            </w:r>
          </w:p>
        </w:tc>
      </w:tr>
      <w:tr>
        <w:tc>
          <w:tcPr>
            <w:tcW w:type="dxa" w:w="1984"/>
          </w:tcPr>
          <w:p>
            <w:pPr>
              <w:jc w:val="left"/>
            </w:pPr>
            <w:r>
              <w:rPr>
                <w:rFonts w:ascii="맑은 고딕" w:hAnsi="맑은 고딕"/>
                <w:sz w:val="18"/>
              </w:rPr>
              <w:t>C7</w:t>
            </w:r>
          </w:p>
        </w:tc>
        <w:tc>
          <w:tcPr>
            <w:tcW w:type="dxa" w:w="1417"/>
          </w:tcPr>
          <w:p>
            <w:pPr>
              <w:jc w:val="center"/>
            </w:pPr>
            <w:r>
              <w:rPr>
                <w:rFonts w:ascii="맑은 고딕" w:hAnsi="맑은 고딕"/>
                <w:sz w:val="18"/>
              </w:rPr>
              <w:t>0.0</w:t>
            </w:r>
          </w:p>
        </w:tc>
        <w:tc>
          <w:tcPr>
            <w:tcW w:type="dxa" w:w="1417"/>
          </w:tcPr>
          <w:p>
            <w:pPr>
              <w:jc w:val="center"/>
            </w:pPr>
            <w:r>
              <w:rPr>
                <w:rFonts w:ascii="맑은 고딕" w:hAnsi="맑은 고딕"/>
                <w:sz w:val="18"/>
              </w:rPr>
              <w:t>0.0</w:t>
            </w:r>
          </w:p>
        </w:tc>
        <w:tc>
          <w:tcPr>
            <w:tcW w:type="dxa" w:w="1417"/>
          </w:tcPr>
          <w:p>
            <w:pPr>
              <w:jc w:val="center"/>
            </w:pPr>
            <w:r>
              <w:rPr>
                <w:rFonts w:ascii="맑은 고딕" w:hAnsi="맑은 고딕"/>
                <w:sz w:val="18"/>
              </w:rPr>
              <w:t>0.2949</w:t>
            </w:r>
          </w:p>
        </w:tc>
        <w:tc>
          <w:tcPr>
            <w:tcW w:type="dxa" w:w="1417"/>
          </w:tcPr>
          <w:p>
            <w:pPr>
              <w:jc w:val="center"/>
            </w:pPr>
            <w:r>
              <w:rPr>
                <w:rFonts w:ascii="맑은 고딕" w:hAnsi="맑은 고딕"/>
                <w:sz w:val="18"/>
              </w:rPr>
              <w:t>0.0</w:t>
            </w:r>
          </w:p>
        </w:tc>
        <w:tc>
          <w:tcPr>
            <w:tcW w:type="dxa" w:w="850"/>
          </w:tcPr>
          <w:p>
            <w:pPr>
              <w:jc w:val="center"/>
            </w:pPr>
            <w:r>
              <w:rPr>
                <w:rFonts w:ascii="맑은 고딕" w:hAnsi="맑은 고딕"/>
                <w:sz w:val="18"/>
              </w:rPr>
              <w:t>True</w:t>
            </w:r>
          </w:p>
        </w:tc>
      </w:tr>
      <w:tr>
        <w:tc>
          <w:tcPr>
            <w:tcW w:type="dxa" w:w="1984"/>
          </w:tcPr>
          <w:p>
            <w:pPr>
              <w:jc w:val="left"/>
            </w:pPr>
            <w:r>
              <w:rPr>
                <w:rFonts w:ascii="맑은 고딕" w:hAnsi="맑은 고딕"/>
                <w:sz w:val="18"/>
              </w:rPr>
              <w:t>D1</w:t>
            </w:r>
          </w:p>
        </w:tc>
        <w:tc>
          <w:tcPr>
            <w:tcW w:type="dxa" w:w="1417"/>
          </w:tcPr>
          <w:p>
            <w:pPr>
              <w:jc w:val="center"/>
            </w:pPr>
            <w:r>
              <w:rPr>
                <w:rFonts w:ascii="맑은 고딕" w:hAnsi="맑은 고딕"/>
                <w:sz w:val="18"/>
              </w:rPr>
              <w:t>4.0</w:t>
            </w:r>
          </w:p>
        </w:tc>
        <w:tc>
          <w:tcPr>
            <w:tcW w:type="dxa" w:w="1417"/>
          </w:tcPr>
          <w:p>
            <w:pPr>
              <w:jc w:val="center"/>
            </w:pPr>
            <w:r>
              <w:rPr>
                <w:rFonts w:ascii="맑은 고딕" w:hAnsi="맑은 고딕"/>
                <w:sz w:val="18"/>
              </w:rPr>
              <w:t>0.0</w:t>
            </w:r>
          </w:p>
        </w:tc>
        <w:tc>
          <w:tcPr>
            <w:tcW w:type="dxa" w:w="1417"/>
          </w:tcPr>
          <w:p>
            <w:pPr>
              <w:jc w:val="center"/>
            </w:pPr>
            <w:r>
              <w:rPr>
                <w:rFonts w:ascii="맑은 고딕" w:hAnsi="맑은 고딕"/>
                <w:sz w:val="18"/>
              </w:rPr>
              <w:t>0.1899</w:t>
            </w:r>
          </w:p>
        </w:tc>
        <w:tc>
          <w:tcPr>
            <w:tcW w:type="dxa" w:w="1417"/>
          </w:tcPr>
          <w:p>
            <w:pPr>
              <w:jc w:val="center"/>
            </w:pPr>
            <w:r>
              <w:rPr>
                <w:rFonts w:ascii="맑은 고딕" w:hAnsi="맑은 고딕"/>
                <w:sz w:val="18"/>
              </w:rPr>
              <w:t>0.0</w:t>
            </w:r>
          </w:p>
        </w:tc>
        <w:tc>
          <w:tcPr>
            <w:tcW w:type="dxa" w:w="850"/>
          </w:tcPr>
          <w:p>
            <w:pPr>
              <w:jc w:val="center"/>
            </w:pPr>
            <w:r>
              <w:rPr>
                <w:rFonts w:ascii="맑은 고딕" w:hAnsi="맑은 고딕"/>
                <w:sz w:val="18"/>
              </w:rPr>
              <w:t>True</w:t>
            </w:r>
          </w:p>
        </w:tc>
      </w:tr>
      <w:tr>
        <w:tc>
          <w:tcPr>
            <w:tcW w:type="dxa" w:w="1984"/>
          </w:tcPr>
          <w:p>
            <w:pPr>
              <w:jc w:val="left"/>
            </w:pPr>
            <w:r>
              <w:rPr>
                <w:rFonts w:ascii="맑은 고딕" w:hAnsi="맑은 고딕"/>
                <w:sz w:val="18"/>
              </w:rPr>
              <w:t>amt_robust_zscore</w:t>
            </w:r>
          </w:p>
        </w:tc>
        <w:tc>
          <w:tcPr>
            <w:tcW w:type="dxa" w:w="1417"/>
          </w:tcPr>
          <w:p>
            <w:pPr>
              <w:jc w:val="center"/>
            </w:pPr>
            <w:r>
              <w:rPr>
                <w:rFonts w:ascii="맑은 고딕" w:hAnsi="맑은 고딕"/>
                <w:sz w:val="18"/>
              </w:rPr>
              <w:t>0.00</w:t>
            </w:r>
          </w:p>
        </w:tc>
        <w:tc>
          <w:tcPr>
            <w:tcW w:type="dxa" w:w="1417"/>
          </w:tcPr>
          <w:p>
            <w:pPr>
              <w:jc w:val="center"/>
            </w:pPr>
            <w:r>
              <w:rPr>
                <w:rFonts w:ascii="맑은 고딕" w:hAnsi="맑은 고딕"/>
                <w:sz w:val="18"/>
              </w:rPr>
              <w:t>0.25</w:t>
            </w:r>
          </w:p>
        </w:tc>
        <w:tc>
          <w:tcPr>
            <w:tcW w:type="dxa" w:w="1417"/>
          </w:tcPr>
          <w:p>
            <w:pPr>
              <w:jc w:val="center"/>
            </w:pPr>
            <w:r>
              <w:rPr>
                <w:rFonts w:ascii="맑은 고딕" w:hAnsi="맑은 고딕"/>
                <w:sz w:val="18"/>
              </w:rPr>
              <w:t>0.1157</w:t>
            </w:r>
          </w:p>
        </w:tc>
        <w:tc>
          <w:tcPr>
            <w:tcW w:type="dxa" w:w="1417"/>
          </w:tcPr>
          <w:p>
            <w:pPr>
              <w:jc w:val="center"/>
            </w:pPr>
            <w:r>
              <w:rPr>
                <w:rFonts w:ascii="맑은 고딕" w:hAnsi="맑은 고딕"/>
                <w:sz w:val="18"/>
              </w:rPr>
              <w:t>9.67e-155</w:t>
            </w:r>
          </w:p>
        </w:tc>
        <w:tc>
          <w:tcPr>
            <w:tcW w:type="dxa" w:w="850"/>
          </w:tcPr>
          <w:p>
            <w:pPr>
              <w:jc w:val="center"/>
            </w:pPr>
            <w:r>
              <w:rPr>
                <w:rFonts w:ascii="맑은 고딕" w:hAnsi="맑은 고딕"/>
                <w:sz w:val="18"/>
              </w:rPr>
              <w:t>True</w:t>
            </w:r>
          </w:p>
        </w:tc>
      </w:tr>
      <w:tr>
        <w:tc>
          <w:tcPr>
            <w:tcW w:type="dxa" w:w="1984"/>
          </w:tcPr>
          <w:p>
            <w:pPr>
              <w:jc w:val="left"/>
            </w:pPr>
            <w:r>
              <w:rPr>
                <w:rFonts w:ascii="맑은 고딕" w:hAnsi="맑은 고딕"/>
                <w:sz w:val="18"/>
              </w:rPr>
              <w:t>amt_zscore</w:t>
            </w:r>
          </w:p>
        </w:tc>
        <w:tc>
          <w:tcPr>
            <w:tcW w:type="dxa" w:w="1417"/>
          </w:tcPr>
          <w:p>
            <w:pPr>
              <w:jc w:val="center"/>
            </w:pPr>
            <w:r>
              <w:rPr>
                <w:rFonts w:ascii="맑은 고딕" w:hAnsi="맑은 고딕"/>
                <w:sz w:val="18"/>
              </w:rPr>
              <w:t>-0.29</w:t>
            </w:r>
          </w:p>
        </w:tc>
        <w:tc>
          <w:tcPr>
            <w:tcW w:type="dxa" w:w="1417"/>
          </w:tcPr>
          <w:p>
            <w:pPr>
              <w:jc w:val="center"/>
            </w:pPr>
            <w:r>
              <w:rPr>
                <w:rFonts w:ascii="맑은 고딕" w:hAnsi="맑은 고딕"/>
                <w:sz w:val="18"/>
              </w:rPr>
              <w:t>-0.16</w:t>
            </w:r>
          </w:p>
        </w:tc>
        <w:tc>
          <w:tcPr>
            <w:tcW w:type="dxa" w:w="1417"/>
          </w:tcPr>
          <w:p>
            <w:pPr>
              <w:jc w:val="center"/>
            </w:pPr>
            <w:r>
              <w:rPr>
                <w:rFonts w:ascii="맑은 고딕" w:hAnsi="맑은 고딕"/>
                <w:sz w:val="18"/>
              </w:rPr>
              <w:t>0.0993</w:t>
            </w:r>
          </w:p>
        </w:tc>
        <w:tc>
          <w:tcPr>
            <w:tcW w:type="dxa" w:w="1417"/>
          </w:tcPr>
          <w:p>
            <w:pPr>
              <w:jc w:val="center"/>
            </w:pPr>
            <w:r>
              <w:rPr>
                <w:rFonts w:ascii="맑은 고딕" w:hAnsi="맑은 고딕"/>
                <w:sz w:val="18"/>
              </w:rPr>
              <w:t>4.51e-125</w:t>
            </w:r>
          </w:p>
        </w:tc>
        <w:tc>
          <w:tcPr>
            <w:tcW w:type="dxa" w:w="850"/>
          </w:tcPr>
          <w:p>
            <w:pPr>
              <w:jc w:val="center"/>
            </w:pPr>
            <w:r>
              <w:rPr>
                <w:rFonts w:ascii="맑은 고딕" w:hAnsi="맑은 고딕"/>
                <w:sz w:val="18"/>
              </w:rPr>
              <w:t>True</w:t>
            </w:r>
          </w:p>
        </w:tc>
      </w:tr>
      <w:tr>
        <w:tc>
          <w:tcPr>
            <w:tcW w:type="dxa" w:w="1984"/>
          </w:tcPr>
          <w:p>
            <w:pPr>
              <w:jc w:val="left"/>
            </w:pPr>
            <w:r>
              <w:rPr>
                <w:rFonts w:ascii="맑은 고딕" w:hAnsi="맑은 고딕"/>
                <w:sz w:val="18"/>
              </w:rPr>
              <w:t>TransactionAmt</w:t>
            </w:r>
          </w:p>
        </w:tc>
        <w:tc>
          <w:tcPr>
            <w:tcW w:type="dxa" w:w="1417"/>
          </w:tcPr>
          <w:p>
            <w:pPr>
              <w:jc w:val="center"/>
            </w:pPr>
            <w:r>
              <w:rPr>
                <w:rFonts w:ascii="맑은 고딕" w:hAnsi="맑은 고딕"/>
                <w:sz w:val="18"/>
              </w:rPr>
              <w:t>68.5</w:t>
            </w:r>
          </w:p>
        </w:tc>
        <w:tc>
          <w:tcPr>
            <w:tcW w:type="dxa" w:w="1417"/>
          </w:tcPr>
          <w:p>
            <w:pPr>
              <w:jc w:val="center"/>
            </w:pPr>
            <w:r>
              <w:rPr>
                <w:rFonts w:ascii="맑은 고딕" w:hAnsi="맑은 고딕"/>
                <w:sz w:val="18"/>
              </w:rPr>
              <w:t>75.0</w:t>
            </w:r>
          </w:p>
        </w:tc>
        <w:tc>
          <w:tcPr>
            <w:tcW w:type="dxa" w:w="1417"/>
          </w:tcPr>
          <w:p>
            <w:pPr>
              <w:jc w:val="center"/>
            </w:pPr>
            <w:r>
              <w:rPr>
                <w:rFonts w:ascii="맑은 고딕" w:hAnsi="맑은 고딕"/>
                <w:sz w:val="18"/>
              </w:rPr>
              <w:t>0.0050</w:t>
            </w:r>
          </w:p>
        </w:tc>
        <w:tc>
          <w:tcPr>
            <w:tcW w:type="dxa" w:w="1417"/>
          </w:tcPr>
          <w:p>
            <w:pPr>
              <w:jc w:val="center"/>
            </w:pPr>
            <w:r>
              <w:rPr>
                <w:rFonts w:ascii="맑은 고딕" w:hAnsi="맑은 고딕"/>
                <w:sz w:val="18"/>
              </w:rPr>
              <w:t>0.226</w:t>
            </w:r>
          </w:p>
        </w:tc>
        <w:tc>
          <w:tcPr>
            <w:tcW w:type="dxa" w:w="850"/>
          </w:tcPr>
          <w:p>
            <w:pPr>
              <w:jc w:val="center"/>
            </w:pPr>
            <w:r>
              <w:rPr>
                <w:rFonts w:ascii="맑은 고딕" w:hAnsi="맑은 고딕"/>
                <w:sz w:val="18"/>
              </w:rPr>
              <w:t>False ※</w:t>
            </w:r>
          </w:p>
        </w:tc>
      </w:tr>
    </w:tbl>
    <w:p/>
    <w:p>
      <w:pPr>
        <w:jc w:val="center"/>
      </w:pPr>
      <w:r>
        <w:rPr>
          <w:rFonts w:ascii="맑은 고딕" w:hAnsi="맑은 고딕"/>
          <w:i/>
          <w:color w:val="606060"/>
          <w:sz w:val="18"/>
        </w:rPr>
        <w:t>[표 2-6] 주요 연속형 변수 Mann-Whitney U 검정 결과 (효과크기 기준 정렬)</w:t>
      </w:r>
    </w:p>
    <w:p>
      <w:r>
        <w:rPr>
          <w:rFonts w:ascii="맑은 고딕" w:hAnsi="맑은 고딕"/>
          <w:b w:val="0"/>
          <w:sz w:val="20"/>
        </w:rPr>
        <w:t>※ TransactionAmt 원본은 정상·사기 간 분포 차이가 통계적으로 유의하지 않음(p=0.226). 그러나 UID 그룹 내 상대적 편차로 변환한 amt_robust_zscore는 effect size 0.1157로 유의미한 신호로 전환됨. 이는 Day 3에서 금액 편차 파생변수를 설계한 근거임.</w:t>
      </w:r>
    </w:p>
    <w:p>
      <w:pPr>
        <w:pStyle w:val="Heading2"/>
      </w:pPr>
      <w:r>
        <w:rPr>
          <w:rFonts w:ascii="맑은 고딕" w:hAnsi="맑은 고딕"/>
          <w:color w:val="2E74B5"/>
          <w:sz w:val="26"/>
        </w:rPr>
        <w:t>2.5 클래스 불균형 처리 결정</w:t>
      </w:r>
    </w:p>
    <w:p>
      <w:r>
        <w:rPr>
          <w:rFonts w:ascii="맑은 고딕" w:hAnsi="맑은 고딕"/>
          <w:b w:val="0"/>
          <w:sz w:val="20"/>
        </w:rPr>
        <w:t>사기 거래 비율이 3.499%로 클래스 불균형이 심각하므로, 처리 방식을 통계적 근거에 따라 결정함.</w:t>
      </w:r>
    </w:p>
    <w:p>
      <w:r>
        <w:rPr>
          <w:rFonts w:ascii="맑은 고딕" w:hAnsi="맑은 고딕"/>
          <w:b w:val="0"/>
          <w:sz w:val="20"/>
        </w:rPr>
        <w:t>결정: scale_pos_weight(class_weight='balanced') 채택 / SMOTE·언더샘플링 보류</w:t>
      </w:r>
    </w:p>
    <w:tbl>
      <w:tblPr>
        <w:tblStyle w:val="TableGrid"/>
        <w:tblW w:type="auto" w:w="0"/>
        <w:tblLook w:firstColumn="1" w:firstRow="1" w:lastColumn="0" w:lastRow="0" w:noHBand="0" w:noVBand="1" w:val="04A0"/>
      </w:tblPr>
      <w:tblGrid>
        <w:gridCol w:w="4320"/>
        <w:gridCol w:w="4320"/>
      </w:tblGrid>
      <w:tr>
        <w:tc>
          <w:tcPr>
            <w:tcW w:type="dxa" w:w="2551"/>
            <w:shd w:fill="D6E4F0" w:color="auto" w:val="clear"/>
          </w:tcPr>
          <w:p>
            <w:pPr>
              <w:jc w:val="center"/>
            </w:pPr>
            <w:r>
              <w:rPr>
                <w:rFonts w:ascii="맑은 고딕" w:hAnsi="맑은 고딕"/>
                <w:b/>
                <w:sz w:val="18"/>
              </w:rPr>
              <w:t>후보 방법</w:t>
            </w:r>
          </w:p>
        </w:tc>
        <w:tc>
          <w:tcPr>
            <w:tcW w:type="dxa" w:w="5953"/>
            <w:shd w:fill="D6E4F0" w:color="auto" w:val="clear"/>
          </w:tcPr>
          <w:p>
            <w:pPr>
              <w:jc w:val="center"/>
            </w:pPr>
            <w:r>
              <w:rPr>
                <w:rFonts w:ascii="맑은 고딕" w:hAnsi="맑은 고딕"/>
                <w:b/>
                <w:sz w:val="18"/>
              </w:rPr>
              <w:t>검토 결과</w:t>
            </w:r>
          </w:p>
        </w:tc>
      </w:tr>
      <w:tr>
        <w:tc>
          <w:tcPr>
            <w:tcW w:type="dxa" w:w="2551"/>
          </w:tcPr>
          <w:p>
            <w:pPr>
              <w:jc w:val="left"/>
            </w:pPr>
            <w:r>
              <w:rPr>
                <w:rFonts w:ascii="맑은 고딕" w:hAnsi="맑은 고딕"/>
                <w:sz w:val="18"/>
              </w:rPr>
              <w:t>scale_pos_weight = 27.58</w:t>
            </w:r>
          </w:p>
        </w:tc>
        <w:tc>
          <w:tcPr>
            <w:tcW w:type="dxa" w:w="5953"/>
          </w:tcPr>
          <w:p>
            <w:pPr>
              <w:jc w:val="center"/>
            </w:pPr>
            <w:r>
              <w:rPr>
                <w:rFonts w:ascii="맑은 고딕" w:hAnsi="맑은 고딕"/>
                <w:sz w:val="18"/>
              </w:rPr>
              <w:t>채택 — LightGBM·XGBoost 기본 지원, 정보 손실 없음</w:t>
            </w:r>
          </w:p>
        </w:tc>
      </w:tr>
      <w:tr>
        <w:tc>
          <w:tcPr>
            <w:tcW w:type="dxa" w:w="2551"/>
          </w:tcPr>
          <w:p>
            <w:pPr>
              <w:jc w:val="left"/>
            </w:pPr>
            <w:r>
              <w:rPr>
                <w:rFonts w:ascii="맑은 고딕" w:hAnsi="맑은 고딕"/>
                <w:sz w:val="18"/>
              </w:rPr>
              <w:t>SMOTE 오버샘플링</w:t>
            </w:r>
          </w:p>
        </w:tc>
        <w:tc>
          <w:tcPr>
            <w:tcW w:type="dxa" w:w="5953"/>
          </w:tcPr>
          <w:p>
            <w:pPr>
              <w:jc w:val="center"/>
            </w:pPr>
            <w:r>
              <w:rPr>
                <w:rFonts w:ascii="맑은 고딕" w:hAnsi="맑은 고딕"/>
                <w:sz w:val="18"/>
              </w:rPr>
              <w:t>보류 — V컬럼이 PCA 기반 익명 변수이므로 보간의 의미 불확실</w:t>
            </w:r>
          </w:p>
        </w:tc>
      </w:tr>
      <w:tr>
        <w:tc>
          <w:tcPr>
            <w:tcW w:type="dxa" w:w="2551"/>
          </w:tcPr>
          <w:p>
            <w:pPr>
              <w:jc w:val="left"/>
            </w:pPr>
            <w:r>
              <w:rPr>
                <w:rFonts w:ascii="맑은 고딕" w:hAnsi="맑은 고딕"/>
                <w:sz w:val="18"/>
              </w:rPr>
              <w:t>언더샘플링</w:t>
            </w:r>
          </w:p>
        </w:tc>
        <w:tc>
          <w:tcPr>
            <w:tcW w:type="dxa" w:w="5953"/>
          </w:tcPr>
          <w:p>
            <w:pPr>
              <w:jc w:val="center"/>
            </w:pPr>
            <w:r>
              <w:rPr>
                <w:rFonts w:ascii="맑은 고딕" w:hAnsi="맑은 고딕"/>
                <w:sz w:val="18"/>
              </w:rPr>
              <w:t>보류 — C컬럼 등 유의미한 신호 정보를 버리는 비용 발생</w:t>
            </w:r>
          </w:p>
        </w:tc>
      </w:tr>
    </w:tbl>
    <w:p/>
    <w:p>
      <w:pPr>
        <w:jc w:val="center"/>
      </w:pPr>
      <w:r>
        <w:rPr>
          <w:rFonts w:ascii="맑은 고딕" w:hAnsi="맑은 고딕"/>
          <w:i/>
          <w:color w:val="606060"/>
          <w:sz w:val="18"/>
        </w:rPr>
        <w:t>[표 2-7] 클래스 불균형 처리 방식 비교 및 결정</w:t>
      </w:r>
    </w:p>
    <w:p>
      <w:r>
        <w:br w:type="page"/>
      </w:r>
    </w:p>
    <w:p>
      <w:pPr>
        <w:pStyle w:val="Heading1"/>
      </w:pPr>
      <w:r>
        <w:rPr>
          <w:rFonts w:ascii="맑은 고딕" w:hAnsi="맑은 고딕"/>
          <w:color w:val="1F497D"/>
          <w:sz w:val="32"/>
        </w:rPr>
        <w:t>3. Feature Engineering</w:t>
      </w:r>
    </w:p>
    <w:p>
      <w:r>
        <w:rPr>
          <w:rFonts w:ascii="맑은 고딕" w:hAnsi="맑은 고딕"/>
          <w:b w:val="0"/>
          <w:sz w:val="20"/>
        </w:rPr>
        <w:t>(Day 03에 해당)</w:t>
      </w:r>
    </w:p>
    <w:p>
      <w:pPr>
        <w:pStyle w:val="Heading2"/>
      </w:pPr>
      <w:r>
        <w:rPr>
          <w:rFonts w:ascii="맑은 고딕" w:hAnsi="맑은 고딕"/>
          <w:color w:val="2E74B5"/>
          <w:sz w:val="26"/>
        </w:rPr>
        <w:t>3.1 UID 설계 및 사용자 단위 집계</w:t>
      </w:r>
    </w:p>
    <w:p>
      <w:r>
        <w:rPr>
          <w:rFonts w:ascii="맑은 고딕" w:hAnsi="맑은 고딕"/>
          <w:b w:val="0"/>
          <w:sz w:val="20"/>
        </w:rPr>
        <w:t>card1 단독으로는 13,553개의 고유값을 가져 카드 번호 수준의 식별이 가능하나, 거래 주체(사용자)를 안정적으로 추적하려면 추가 정보와의 결합이 필요함. 후보 조합들을 비교한 결과 card1+card2+addr1 조합을 UID로 채택함.</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D6E4F0" w:color="auto" w:val="clear"/>
          </w:tcPr>
          <w:p>
            <w:pPr>
              <w:jc w:val="center"/>
            </w:pPr>
            <w:r>
              <w:rPr>
                <w:rFonts w:ascii="맑은 고딕" w:hAnsi="맑은 고딕"/>
                <w:b/>
                <w:sz w:val="18"/>
              </w:rPr>
              <w:t>UID 구성 후보</w:t>
            </w:r>
          </w:p>
        </w:tc>
        <w:tc>
          <w:tcPr>
            <w:tcW w:type="dxa" w:w="1417"/>
            <w:shd w:fill="D6E4F0" w:color="auto" w:val="clear"/>
          </w:tcPr>
          <w:p>
            <w:pPr>
              <w:jc w:val="center"/>
            </w:pPr>
            <w:r>
              <w:rPr>
                <w:rFonts w:ascii="맑은 고딕" w:hAnsi="맑은 고딕"/>
                <w:b/>
                <w:sz w:val="18"/>
              </w:rPr>
              <w:t>고유값 수</w:t>
            </w:r>
          </w:p>
        </w:tc>
        <w:tc>
          <w:tcPr>
            <w:tcW w:type="dxa" w:w="1984"/>
            <w:shd w:fill="D6E4F0" w:color="auto" w:val="clear"/>
          </w:tcPr>
          <w:p>
            <w:pPr>
              <w:jc w:val="center"/>
            </w:pPr>
            <w:r>
              <w:rPr>
                <w:rFonts w:ascii="맑은 고딕" w:hAnsi="맑은 고딕"/>
                <w:b/>
                <w:sz w:val="18"/>
              </w:rPr>
              <w:t>1건짜리 비율(그룹)</w:t>
            </w:r>
          </w:p>
        </w:tc>
        <w:tc>
          <w:tcPr>
            <w:tcW w:type="dxa" w:w="1134"/>
            <w:shd w:fill="D6E4F0" w:color="auto" w:val="clear"/>
          </w:tcPr>
          <w:p>
            <w:pPr>
              <w:jc w:val="center"/>
            </w:pPr>
            <w:r>
              <w:rPr>
                <w:rFonts w:ascii="맑은 고딕" w:hAnsi="맑은 고딕"/>
                <w:b/>
                <w:sz w:val="18"/>
              </w:rPr>
              <w:t>채택 여부</w:t>
            </w:r>
          </w:p>
        </w:tc>
      </w:tr>
      <w:tr>
        <w:tc>
          <w:tcPr>
            <w:tcW w:type="dxa" w:w="2835"/>
          </w:tcPr>
          <w:p>
            <w:pPr>
              <w:jc w:val="left"/>
            </w:pPr>
            <w:r>
              <w:rPr>
                <w:rFonts w:ascii="맑은 고딕" w:hAnsi="맑은 고딕"/>
                <w:sz w:val="18"/>
              </w:rPr>
              <w:t>card1만</w:t>
            </w:r>
          </w:p>
        </w:tc>
        <w:tc>
          <w:tcPr>
            <w:tcW w:type="dxa" w:w="1417"/>
          </w:tcPr>
          <w:p>
            <w:pPr>
              <w:jc w:val="center"/>
            </w:pPr>
            <w:r>
              <w:rPr>
                <w:rFonts w:ascii="맑은 고딕" w:hAnsi="맑은 고딕"/>
                <w:sz w:val="18"/>
              </w:rPr>
              <w:t>13,553개</w:t>
            </w:r>
          </w:p>
        </w:tc>
        <w:tc>
          <w:tcPr>
            <w:tcW w:type="dxa" w:w="1984"/>
          </w:tcPr>
          <w:p>
            <w:pPr>
              <w:jc w:val="center"/>
            </w:pPr>
            <w:r>
              <w:rPr>
                <w:rFonts w:ascii="맑은 고딕" w:hAnsi="맑은 고딕"/>
                <w:sz w:val="18"/>
              </w:rPr>
              <w:t>—</w:t>
            </w:r>
          </w:p>
        </w:tc>
        <w:tc>
          <w:tcPr>
            <w:tcW w:type="dxa" w:w="1134"/>
          </w:tcPr>
          <w:p>
            <w:pPr>
              <w:jc w:val="center"/>
            </w:pPr>
            <w:r>
              <w:rPr>
                <w:rFonts w:ascii="맑은 고딕" w:hAnsi="맑은 고딕"/>
                <w:sz w:val="18"/>
              </w:rPr>
              <w:t>미채택</w:t>
            </w:r>
          </w:p>
        </w:tc>
      </w:tr>
      <w:tr>
        <w:tc>
          <w:tcPr>
            <w:tcW w:type="dxa" w:w="2835"/>
          </w:tcPr>
          <w:p>
            <w:pPr>
              <w:jc w:val="left"/>
            </w:pPr>
            <w:r>
              <w:rPr>
                <w:rFonts w:ascii="맑은 고딕" w:hAnsi="맑은 고딕"/>
                <w:sz w:val="18"/>
              </w:rPr>
              <w:t>card1+card2만</w:t>
            </w:r>
          </w:p>
        </w:tc>
        <w:tc>
          <w:tcPr>
            <w:tcW w:type="dxa" w:w="1417"/>
          </w:tcPr>
          <w:p>
            <w:pPr>
              <w:jc w:val="center"/>
            </w:pPr>
            <w:r>
              <w:rPr>
                <w:rFonts w:ascii="맑은 고딕" w:hAnsi="맑은 고딕"/>
                <w:sz w:val="18"/>
              </w:rPr>
              <w:t>14,524개</w:t>
            </w:r>
          </w:p>
        </w:tc>
        <w:tc>
          <w:tcPr>
            <w:tcW w:type="dxa" w:w="1984"/>
          </w:tcPr>
          <w:p>
            <w:pPr>
              <w:jc w:val="center"/>
            </w:pPr>
            <w:r>
              <w:rPr>
                <w:rFonts w:ascii="맑은 고딕" w:hAnsi="맑은 고딕"/>
                <w:sz w:val="18"/>
              </w:rPr>
              <w:t>—</w:t>
            </w:r>
          </w:p>
        </w:tc>
        <w:tc>
          <w:tcPr>
            <w:tcW w:type="dxa" w:w="1134"/>
          </w:tcPr>
          <w:p>
            <w:pPr>
              <w:jc w:val="center"/>
            </w:pPr>
            <w:r>
              <w:rPr>
                <w:rFonts w:ascii="맑은 고딕" w:hAnsi="맑은 고딕"/>
                <w:sz w:val="18"/>
              </w:rPr>
              <w:t>미채택</w:t>
            </w:r>
          </w:p>
        </w:tc>
      </w:tr>
      <w:tr>
        <w:tc>
          <w:tcPr>
            <w:tcW w:type="dxa" w:w="2835"/>
          </w:tcPr>
          <w:p>
            <w:pPr>
              <w:jc w:val="left"/>
            </w:pPr>
            <w:r>
              <w:rPr>
                <w:rFonts w:ascii="맑은 고딕" w:hAnsi="맑은 고딕"/>
                <w:sz w:val="18"/>
              </w:rPr>
              <w:t>card1+addr1만</w:t>
            </w:r>
          </w:p>
        </w:tc>
        <w:tc>
          <w:tcPr>
            <w:tcW w:type="dxa" w:w="1417"/>
          </w:tcPr>
          <w:p>
            <w:pPr>
              <w:jc w:val="center"/>
            </w:pPr>
            <w:r>
              <w:rPr>
                <w:rFonts w:ascii="맑은 고딕" w:hAnsi="맑은 고딕"/>
                <w:sz w:val="18"/>
              </w:rPr>
              <w:t>39,974개</w:t>
            </w:r>
          </w:p>
        </w:tc>
        <w:tc>
          <w:tcPr>
            <w:tcW w:type="dxa" w:w="1984"/>
          </w:tcPr>
          <w:p>
            <w:pPr>
              <w:jc w:val="center"/>
            </w:pPr>
            <w:r>
              <w:rPr>
                <w:rFonts w:ascii="맑은 고딕" w:hAnsi="맑은 고딕"/>
                <w:sz w:val="18"/>
              </w:rPr>
              <w:t>—</w:t>
            </w:r>
          </w:p>
        </w:tc>
        <w:tc>
          <w:tcPr>
            <w:tcW w:type="dxa" w:w="1134"/>
          </w:tcPr>
          <w:p>
            <w:pPr>
              <w:jc w:val="center"/>
            </w:pPr>
            <w:r>
              <w:rPr>
                <w:rFonts w:ascii="맑은 고딕" w:hAnsi="맑은 고딕"/>
                <w:sz w:val="18"/>
              </w:rPr>
              <w:t>미채택</w:t>
            </w:r>
          </w:p>
        </w:tc>
      </w:tr>
      <w:tr>
        <w:tc>
          <w:tcPr>
            <w:tcW w:type="dxa" w:w="2835"/>
          </w:tcPr>
          <w:p>
            <w:pPr>
              <w:jc w:val="left"/>
            </w:pPr>
            <w:r>
              <w:rPr>
                <w:rFonts w:ascii="맑은 고딕" w:hAnsi="맑은 고딕"/>
                <w:sz w:val="18"/>
              </w:rPr>
              <w:t>card1+card2+addr1 (채택)</w:t>
            </w:r>
          </w:p>
        </w:tc>
        <w:tc>
          <w:tcPr>
            <w:tcW w:type="dxa" w:w="1417"/>
          </w:tcPr>
          <w:p>
            <w:pPr>
              <w:jc w:val="center"/>
            </w:pPr>
            <w:r>
              <w:rPr>
                <w:rFonts w:ascii="맑은 고딕" w:hAnsi="맑은 고딕"/>
                <w:sz w:val="18"/>
              </w:rPr>
              <w:t>41,672개</w:t>
            </w:r>
          </w:p>
        </w:tc>
        <w:tc>
          <w:tcPr>
            <w:tcW w:type="dxa" w:w="1984"/>
          </w:tcPr>
          <w:p>
            <w:pPr>
              <w:jc w:val="center"/>
            </w:pPr>
            <w:r>
              <w:rPr>
                <w:rFonts w:ascii="맑은 고딕" w:hAnsi="맑은 고딕"/>
                <w:sz w:val="18"/>
              </w:rPr>
              <w:t>40.3%</w:t>
            </w:r>
          </w:p>
        </w:tc>
        <w:tc>
          <w:tcPr>
            <w:tcW w:type="dxa" w:w="1134"/>
          </w:tcPr>
          <w:p>
            <w:pPr>
              <w:jc w:val="center"/>
            </w:pPr>
            <w:r>
              <w:rPr>
                <w:rFonts w:ascii="맑은 고딕" w:hAnsi="맑은 고딕"/>
                <w:sz w:val="18"/>
              </w:rPr>
              <w:t>채택</w:t>
            </w:r>
          </w:p>
        </w:tc>
      </w:tr>
      <w:tr>
        <w:tc>
          <w:tcPr>
            <w:tcW w:type="dxa" w:w="2835"/>
          </w:tcPr>
          <w:p>
            <w:pPr>
              <w:jc w:val="left"/>
            </w:pPr>
            <w:r>
              <w:rPr>
                <w:rFonts w:ascii="맑은 고딕" w:hAnsi="맑은 고딕"/>
                <w:sz w:val="18"/>
              </w:rPr>
              <w:t>card1+card2+addr1+D1</w:t>
            </w:r>
          </w:p>
        </w:tc>
        <w:tc>
          <w:tcPr>
            <w:tcW w:type="dxa" w:w="1417"/>
          </w:tcPr>
          <w:p>
            <w:pPr>
              <w:jc w:val="center"/>
            </w:pPr>
            <w:r>
              <w:rPr>
                <w:rFonts w:ascii="맑은 고딕" w:hAnsi="맑은 고딕"/>
                <w:sz w:val="18"/>
              </w:rPr>
              <w:t>248,038개</w:t>
            </w:r>
          </w:p>
        </w:tc>
        <w:tc>
          <w:tcPr>
            <w:tcW w:type="dxa" w:w="1984"/>
          </w:tcPr>
          <w:p>
            <w:pPr>
              <w:jc w:val="center"/>
            </w:pPr>
            <w:r>
              <w:rPr>
                <w:rFonts w:ascii="맑은 고딕" w:hAnsi="맑은 고딕"/>
                <w:sz w:val="18"/>
              </w:rPr>
              <w:t>73.4%</w:t>
            </w:r>
          </w:p>
        </w:tc>
        <w:tc>
          <w:tcPr>
            <w:tcW w:type="dxa" w:w="1134"/>
          </w:tcPr>
          <w:p>
            <w:pPr>
              <w:jc w:val="center"/>
            </w:pPr>
            <w:r>
              <w:rPr>
                <w:rFonts w:ascii="맑은 고딕" w:hAnsi="맑은 고딕"/>
                <w:sz w:val="18"/>
              </w:rPr>
              <w:t>미채택</w:t>
            </w:r>
          </w:p>
        </w:tc>
      </w:tr>
    </w:tbl>
    <w:p/>
    <w:p>
      <w:pPr>
        <w:jc w:val="center"/>
      </w:pPr>
      <w:r>
        <w:rPr>
          <w:rFonts w:ascii="맑은 고딕" w:hAnsi="맑은 고딕"/>
          <w:i/>
          <w:color w:val="606060"/>
          <w:sz w:val="18"/>
        </w:rPr>
        <w:t>[표 3-1] UID 후보 조합 비교</w:t>
      </w:r>
    </w:p>
    <w:p>
      <w:r>
        <w:rPr>
          <w:rFonts w:ascii="맑은 고딕" w:hAnsi="맑은 고딕"/>
          <w:b w:val="0"/>
          <w:sz w:val="20"/>
        </w:rPr>
        <w:t>D1은 거래 시점마다 달라지는 시간 간격(timedelta) 변수이므로 그룹화에 부적합하여 제외함. 채택된 UID는 평균 14.17건/UID, 최대 9,900건의 거래를 묶으며, 이후 UID 단위 금액 편차 변수 산출의 기반이 됨.</w:t>
      </w:r>
    </w:p>
    <w:p>
      <w:pPr>
        <w:pStyle w:val="Heading2"/>
      </w:pPr>
      <w:r>
        <w:rPr>
          <w:rFonts w:ascii="맑은 고딕" w:hAnsi="맑은 고딕"/>
          <w:color w:val="2E74B5"/>
          <w:sz w:val="26"/>
        </w:rPr>
        <w:t>3.2 금액 편차 파생변수</w:t>
      </w:r>
    </w:p>
    <w:p>
      <w:r>
        <w:rPr>
          <w:rFonts w:ascii="맑은 고딕" w:hAnsi="맑은 고딕"/>
          <w:b w:val="0"/>
          <w:sz w:val="20"/>
        </w:rPr>
        <w:t>Day 2에서 TransactionAmt 원본이 유의하지 않음을 확인(p=0.226)했으므로, 절대 금액이 아닌 사용자 그룹 내 상대적 편차를 포착하는 파생변수를 설계함.</w:t>
      </w:r>
    </w:p>
    <w:p>
      <w:r>
        <w:rPr>
          <w:rFonts w:ascii="맑은 고딕" w:hAnsi="맑은 고딕"/>
          <w:b/>
          <w:sz w:val="20"/>
        </w:rPr>
        <w:t>Robust Z-score 채택 이유</w:t>
      </w:r>
    </w:p>
    <w:p>
      <w:r>
        <w:rPr>
          <w:rFonts w:ascii="맑은 고딕" w:hAnsi="맑은 고딕"/>
          <w:b w:val="0"/>
          <w:sz w:val="20"/>
        </w:rPr>
        <w:t>표준 Z-score는 평균과 표준편차를 사용하므로 이상치에 민감함. 본 데이터의 거래 금액은 왜도가 14.4, 첨도 1,124로 극단적 분포이므로, median과 MAD(Median Absolute Deviation) 기반의 Robust Z-score를 채택함.</w:t>
      </w:r>
    </w:p>
    <w:p>
      <w:r>
        <w:rPr>
          <w:rFonts w:ascii="맑은 고딕" w:hAnsi="맑은 고딕"/>
          <w:b w:val="0"/>
          <w:sz w:val="20"/>
        </w:rPr>
        <w:t>공식: (x - median) / (1.4826 × MAD)  ※ 1.4826은 MAD를 표준편차와 동일 척도로 맞추기 위한 보정 상수</w:t>
      </w:r>
    </w:p>
    <w:p>
      <w:r>
        <w:rPr>
          <w:rFonts w:ascii="맑은 고딕" w:hAnsi="맑은 고딕"/>
          <w:b/>
          <w:sz w:val="20"/>
        </w:rPr>
        <w:t>MAD floor 설정 (0.3 채택)</w:t>
      </w:r>
    </w:p>
    <w:p>
      <w:r>
        <w:rPr>
          <w:rFonts w:ascii="맑은 고딕" w:hAnsi="맑은 고딕"/>
          <w:b w:val="0"/>
          <w:sz w:val="20"/>
        </w:rPr>
        <w:t>UID 그룹 내에서 MAD=0인 그룹이 21,612개(단일 금액 반복 사용자)로, 분모가 0이 되면 Z-score가 무한대로 발산함. 이를 방지하기 위해 MAD 최솟값에 floor를 적용하고, 결측률·std를 기준으로 floor_ratio=0.3을 채택함.</w:t>
      </w:r>
    </w:p>
    <w:tbl>
      <w:tblPr>
        <w:tblStyle w:val="TableGrid"/>
        <w:tblW w:type="auto" w:w="0"/>
        <w:tblLook w:firstColumn="1" w:firstRow="1" w:lastColumn="0" w:lastRow="0" w:noHBand="0" w:noVBand="1" w:val="04A0"/>
      </w:tblPr>
      <w:tblGrid>
        <w:gridCol w:w="2160"/>
        <w:gridCol w:w="2160"/>
        <w:gridCol w:w="2160"/>
        <w:gridCol w:w="2160"/>
      </w:tblGrid>
      <w:tr>
        <w:tc>
          <w:tcPr>
            <w:tcW w:type="dxa" w:w="1984"/>
            <w:shd w:fill="D6E4F0" w:color="auto" w:val="clear"/>
          </w:tcPr>
          <w:p>
            <w:pPr>
              <w:jc w:val="center"/>
            </w:pPr>
            <w:r>
              <w:rPr>
                <w:rFonts w:ascii="맑은 고딕" w:hAnsi="맑은 고딕"/>
                <w:b/>
                <w:sz w:val="18"/>
              </w:rPr>
              <w:t>floor_ratio</w:t>
            </w:r>
          </w:p>
        </w:tc>
        <w:tc>
          <w:tcPr>
            <w:tcW w:type="dxa" w:w="1417"/>
            <w:shd w:fill="D6E4F0" w:color="auto" w:val="clear"/>
          </w:tcPr>
          <w:p>
            <w:pPr>
              <w:jc w:val="center"/>
            </w:pPr>
            <w:r>
              <w:rPr>
                <w:rFonts w:ascii="맑은 고딕" w:hAnsi="맑은 고딕"/>
                <w:b/>
                <w:sz w:val="18"/>
              </w:rPr>
              <w:t>floor 값</w:t>
            </w:r>
          </w:p>
        </w:tc>
        <w:tc>
          <w:tcPr>
            <w:tcW w:type="dxa" w:w="1701"/>
            <w:shd w:fill="D6E4F0" w:color="auto" w:val="clear"/>
          </w:tcPr>
          <w:p>
            <w:pPr>
              <w:jc w:val="center"/>
            </w:pPr>
            <w:r>
              <w:rPr>
                <w:rFonts w:ascii="맑은 고딕" w:hAnsi="맑은 고딕"/>
                <w:b/>
                <w:sz w:val="18"/>
              </w:rPr>
              <w:t>결측 비율</w:t>
            </w:r>
          </w:p>
        </w:tc>
        <w:tc>
          <w:tcPr>
            <w:tcW w:type="dxa" w:w="1134"/>
            <w:shd w:fill="D6E4F0" w:color="auto" w:val="clear"/>
          </w:tcPr>
          <w:p>
            <w:pPr>
              <w:jc w:val="center"/>
            </w:pPr>
            <w:r>
              <w:rPr>
                <w:rFonts w:ascii="맑은 고딕" w:hAnsi="맑은 고딕"/>
                <w:b/>
                <w:sz w:val="18"/>
              </w:rPr>
              <w:t>std</w:t>
            </w:r>
          </w:p>
        </w:tc>
      </w:tr>
      <w:tr>
        <w:tc>
          <w:tcPr>
            <w:tcW w:type="dxa" w:w="1984"/>
          </w:tcPr>
          <w:p>
            <w:pPr>
              <w:jc w:val="left"/>
            </w:pPr>
            <w:r>
              <w:rPr>
                <w:rFonts w:ascii="맑은 고딕" w:hAnsi="맑은 고딕"/>
                <w:sz w:val="18"/>
              </w:rPr>
              <w:t>0.05</w:t>
            </w:r>
          </w:p>
        </w:tc>
        <w:tc>
          <w:tcPr>
            <w:tcW w:type="dxa" w:w="1417"/>
          </w:tcPr>
          <w:p>
            <w:pPr>
              <w:jc w:val="center"/>
            </w:pPr>
            <w:r>
              <w:rPr>
                <w:rFonts w:ascii="맑은 고딕" w:hAnsi="맑은 고딕"/>
                <w:sz w:val="18"/>
              </w:rPr>
              <w:t>1.94</w:t>
            </w:r>
          </w:p>
        </w:tc>
        <w:tc>
          <w:tcPr>
            <w:tcW w:type="dxa" w:w="1701"/>
          </w:tcPr>
          <w:p>
            <w:pPr>
              <w:jc w:val="center"/>
            </w:pPr>
            <w:r>
              <w:rPr>
                <w:rFonts w:ascii="맑은 고딕" w:hAnsi="맑은 고딕"/>
                <w:sz w:val="18"/>
              </w:rPr>
              <w:t>6.63%</w:t>
            </w:r>
          </w:p>
        </w:tc>
        <w:tc>
          <w:tcPr>
            <w:tcW w:type="dxa" w:w="1134"/>
          </w:tcPr>
          <w:p>
            <w:pPr>
              <w:jc w:val="center"/>
            </w:pPr>
            <w:r>
              <w:rPr>
                <w:rFonts w:ascii="맑은 고딕" w:hAnsi="맑은 고딕"/>
                <w:sz w:val="18"/>
              </w:rPr>
              <w:t>4.91</w:t>
            </w:r>
          </w:p>
        </w:tc>
      </w:tr>
      <w:tr>
        <w:tc>
          <w:tcPr>
            <w:tcW w:type="dxa" w:w="1984"/>
          </w:tcPr>
          <w:p>
            <w:pPr>
              <w:jc w:val="left"/>
            </w:pPr>
            <w:r>
              <w:rPr>
                <w:rFonts w:ascii="맑은 고딕" w:hAnsi="맑은 고딕"/>
                <w:sz w:val="18"/>
              </w:rPr>
              <w:t>0.10</w:t>
            </w:r>
          </w:p>
        </w:tc>
        <w:tc>
          <w:tcPr>
            <w:tcW w:type="dxa" w:w="1417"/>
          </w:tcPr>
          <w:p>
            <w:pPr>
              <w:jc w:val="center"/>
            </w:pPr>
            <w:r>
              <w:rPr>
                <w:rFonts w:ascii="맑은 고딕" w:hAnsi="맑은 고딕"/>
                <w:sz w:val="18"/>
              </w:rPr>
              <w:t>3.88</w:t>
            </w:r>
          </w:p>
        </w:tc>
        <w:tc>
          <w:tcPr>
            <w:tcW w:type="dxa" w:w="1701"/>
          </w:tcPr>
          <w:p>
            <w:pPr>
              <w:jc w:val="center"/>
            </w:pPr>
            <w:r>
              <w:rPr>
                <w:rFonts w:ascii="맑은 고딕" w:hAnsi="맑은 고딕"/>
                <w:sz w:val="18"/>
              </w:rPr>
              <w:t>7.19%</w:t>
            </w:r>
          </w:p>
        </w:tc>
        <w:tc>
          <w:tcPr>
            <w:tcW w:type="dxa" w:w="1134"/>
          </w:tcPr>
          <w:p>
            <w:pPr>
              <w:jc w:val="center"/>
            </w:pPr>
            <w:r>
              <w:rPr>
                <w:rFonts w:ascii="맑은 고딕" w:hAnsi="맑은 고딕"/>
                <w:sz w:val="18"/>
              </w:rPr>
              <w:t>4.73</w:t>
            </w:r>
          </w:p>
        </w:tc>
      </w:tr>
      <w:tr>
        <w:tc>
          <w:tcPr>
            <w:tcW w:type="dxa" w:w="1984"/>
          </w:tcPr>
          <w:p>
            <w:pPr>
              <w:jc w:val="left"/>
            </w:pPr>
            <w:r>
              <w:rPr>
                <w:rFonts w:ascii="맑은 고딕" w:hAnsi="맑은 고딕"/>
                <w:sz w:val="18"/>
              </w:rPr>
              <w:t>0.20</w:t>
            </w:r>
          </w:p>
        </w:tc>
        <w:tc>
          <w:tcPr>
            <w:tcW w:type="dxa" w:w="1417"/>
          </w:tcPr>
          <w:p>
            <w:pPr>
              <w:jc w:val="center"/>
            </w:pPr>
            <w:r>
              <w:rPr>
                <w:rFonts w:ascii="맑은 고딕" w:hAnsi="맑은 고딕"/>
                <w:sz w:val="18"/>
              </w:rPr>
              <w:t>7.76</w:t>
            </w:r>
          </w:p>
        </w:tc>
        <w:tc>
          <w:tcPr>
            <w:tcW w:type="dxa" w:w="1701"/>
          </w:tcPr>
          <w:p>
            <w:pPr>
              <w:jc w:val="center"/>
            </w:pPr>
            <w:r>
              <w:rPr>
                <w:rFonts w:ascii="맑은 고딕" w:hAnsi="맑은 고딕"/>
                <w:sz w:val="18"/>
              </w:rPr>
              <w:t>9.45%</w:t>
            </w:r>
          </w:p>
        </w:tc>
        <w:tc>
          <w:tcPr>
            <w:tcW w:type="dxa" w:w="1134"/>
          </w:tcPr>
          <w:p>
            <w:pPr>
              <w:jc w:val="center"/>
            </w:pPr>
            <w:r>
              <w:rPr>
                <w:rFonts w:ascii="맑은 고딕" w:hAnsi="맑은 고딕"/>
                <w:sz w:val="18"/>
              </w:rPr>
              <w:t>4.22</w:t>
            </w:r>
          </w:p>
        </w:tc>
      </w:tr>
      <w:tr>
        <w:tc>
          <w:tcPr>
            <w:tcW w:type="dxa" w:w="1984"/>
          </w:tcPr>
          <w:p>
            <w:pPr>
              <w:jc w:val="left"/>
            </w:pPr>
            <w:r>
              <w:rPr>
                <w:rFonts w:ascii="맑은 고딕" w:hAnsi="맑은 고딕"/>
                <w:sz w:val="18"/>
              </w:rPr>
              <w:t>0.30 (채택)</w:t>
            </w:r>
          </w:p>
        </w:tc>
        <w:tc>
          <w:tcPr>
            <w:tcW w:type="dxa" w:w="1417"/>
          </w:tcPr>
          <w:p>
            <w:pPr>
              <w:jc w:val="center"/>
            </w:pPr>
            <w:r>
              <w:rPr>
                <w:rFonts w:ascii="맑은 고딕" w:hAnsi="맑은 고딕"/>
                <w:sz w:val="18"/>
              </w:rPr>
              <w:t>11.64</w:t>
            </w:r>
          </w:p>
        </w:tc>
        <w:tc>
          <w:tcPr>
            <w:tcW w:type="dxa" w:w="1701"/>
          </w:tcPr>
          <w:p>
            <w:pPr>
              <w:jc w:val="center"/>
            </w:pPr>
            <w:r>
              <w:rPr>
                <w:rFonts w:ascii="맑은 고딕" w:hAnsi="맑은 고딕"/>
                <w:sz w:val="18"/>
              </w:rPr>
              <w:t>12.83%</w:t>
            </w:r>
          </w:p>
        </w:tc>
        <w:tc>
          <w:tcPr>
            <w:tcW w:type="dxa" w:w="1134"/>
          </w:tcPr>
          <w:p>
            <w:pPr>
              <w:jc w:val="center"/>
            </w:pPr>
            <w:r>
              <w:rPr>
                <w:rFonts w:ascii="맑은 고딕" w:hAnsi="맑은 고딕"/>
                <w:sz w:val="18"/>
              </w:rPr>
              <w:t>3.88</w:t>
            </w:r>
          </w:p>
        </w:tc>
      </w:tr>
      <w:tr>
        <w:tc>
          <w:tcPr>
            <w:tcW w:type="dxa" w:w="1984"/>
          </w:tcPr>
          <w:p>
            <w:pPr>
              <w:jc w:val="left"/>
            </w:pPr>
            <w:r>
              <w:rPr>
                <w:rFonts w:ascii="맑은 고딕" w:hAnsi="맑은 고딕"/>
                <w:sz w:val="18"/>
              </w:rPr>
              <w:t>0.50</w:t>
            </w:r>
          </w:p>
        </w:tc>
        <w:tc>
          <w:tcPr>
            <w:tcW w:type="dxa" w:w="1417"/>
          </w:tcPr>
          <w:p>
            <w:pPr>
              <w:jc w:val="center"/>
            </w:pPr>
            <w:r>
              <w:rPr>
                <w:rFonts w:ascii="맑은 고딕" w:hAnsi="맑은 고딕"/>
                <w:sz w:val="18"/>
              </w:rPr>
              <w:t>19.40</w:t>
            </w:r>
          </w:p>
        </w:tc>
        <w:tc>
          <w:tcPr>
            <w:tcW w:type="dxa" w:w="1701"/>
          </w:tcPr>
          <w:p>
            <w:pPr>
              <w:jc w:val="center"/>
            </w:pPr>
            <w:r>
              <w:rPr>
                <w:rFonts w:ascii="맑은 고딕" w:hAnsi="맑은 고딕"/>
                <w:sz w:val="18"/>
              </w:rPr>
              <w:t>26.50%</w:t>
            </w:r>
          </w:p>
        </w:tc>
        <w:tc>
          <w:tcPr>
            <w:tcW w:type="dxa" w:w="1134"/>
          </w:tcPr>
          <w:p>
            <w:pPr>
              <w:jc w:val="center"/>
            </w:pPr>
            <w:r>
              <w:rPr>
                <w:rFonts w:ascii="맑은 고딕" w:hAnsi="맑은 고딕"/>
                <w:sz w:val="18"/>
              </w:rPr>
              <w:t>3.92</w:t>
            </w:r>
          </w:p>
        </w:tc>
      </w:tr>
    </w:tbl>
    <w:p/>
    <w:p>
      <w:pPr>
        <w:jc w:val="center"/>
      </w:pPr>
      <w:r>
        <w:rPr>
          <w:rFonts w:ascii="맑은 고딕" w:hAnsi="맑은 고딕"/>
          <w:i/>
          <w:color w:val="606060"/>
          <w:sz w:val="18"/>
        </w:rPr>
        <w:t>[표 3-2] MAD floor 후보별 결측률 및 분포 안정성 비교</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D6E4F0" w:color="auto" w:val="clear"/>
          </w:tcPr>
          <w:p>
            <w:pPr>
              <w:jc w:val="center"/>
            </w:pPr>
            <w:r>
              <w:rPr>
                <w:rFonts w:ascii="맑은 고딕" w:hAnsi="맑은 고딕"/>
                <w:b/>
                <w:sz w:val="18"/>
              </w:rPr>
              <w:t>변수</w:t>
            </w:r>
          </w:p>
        </w:tc>
        <w:tc>
          <w:tcPr>
            <w:tcW w:type="dxa" w:w="1417"/>
            <w:shd w:fill="D6E4F0" w:color="auto" w:val="clear"/>
          </w:tcPr>
          <w:p>
            <w:pPr>
              <w:jc w:val="center"/>
            </w:pPr>
            <w:r>
              <w:rPr>
                <w:rFonts w:ascii="맑은 고딕" w:hAnsi="맑은 고딕"/>
                <w:b/>
                <w:sz w:val="18"/>
              </w:rPr>
              <w:t>effect_size_r</w:t>
            </w:r>
          </w:p>
        </w:tc>
        <w:tc>
          <w:tcPr>
            <w:tcW w:type="dxa" w:w="1417"/>
            <w:shd w:fill="D6E4F0" w:color="auto" w:val="clear"/>
          </w:tcPr>
          <w:p>
            <w:pPr>
              <w:jc w:val="center"/>
            </w:pPr>
            <w:r>
              <w:rPr>
                <w:rFonts w:ascii="맑은 고딕" w:hAnsi="맑은 고딕"/>
                <w:b/>
                <w:sz w:val="18"/>
              </w:rPr>
              <w:t>p-value</w:t>
            </w:r>
          </w:p>
        </w:tc>
        <w:tc>
          <w:tcPr>
            <w:tcW w:type="dxa" w:w="1701"/>
            <w:shd w:fill="D6E4F0" w:color="auto" w:val="clear"/>
          </w:tcPr>
          <w:p>
            <w:pPr>
              <w:jc w:val="center"/>
            </w:pPr>
            <w:r>
              <w:rPr>
                <w:rFonts w:ascii="맑은 고딕" w:hAnsi="맑은 고딕"/>
                <w:b/>
                <w:sz w:val="18"/>
              </w:rPr>
              <w:t>채택 여부</w:t>
            </w:r>
          </w:p>
        </w:tc>
      </w:tr>
      <w:tr>
        <w:tc>
          <w:tcPr>
            <w:tcW w:type="dxa" w:w="2835"/>
          </w:tcPr>
          <w:p>
            <w:pPr>
              <w:jc w:val="left"/>
            </w:pPr>
            <w:r>
              <w:rPr>
                <w:rFonts w:ascii="맑은 고딕" w:hAnsi="맑은 고딕"/>
                <w:sz w:val="18"/>
              </w:rPr>
              <w:t>amt_zscore (표준 Z-score)</w:t>
            </w:r>
          </w:p>
        </w:tc>
        <w:tc>
          <w:tcPr>
            <w:tcW w:type="dxa" w:w="1417"/>
          </w:tcPr>
          <w:p>
            <w:pPr>
              <w:jc w:val="center"/>
            </w:pPr>
            <w:r>
              <w:rPr>
                <w:rFonts w:ascii="맑은 고딕" w:hAnsi="맑은 고딕"/>
                <w:sz w:val="18"/>
              </w:rPr>
              <w:t>0.09930</w:t>
            </w:r>
          </w:p>
        </w:tc>
        <w:tc>
          <w:tcPr>
            <w:tcW w:type="dxa" w:w="1417"/>
          </w:tcPr>
          <w:p>
            <w:pPr>
              <w:jc w:val="center"/>
            </w:pPr>
            <w:r>
              <w:rPr>
                <w:rFonts w:ascii="맑은 고딕" w:hAnsi="맑은 고딕"/>
                <w:sz w:val="18"/>
              </w:rPr>
              <w:t>4.51e-125</w:t>
            </w:r>
          </w:p>
        </w:tc>
        <w:tc>
          <w:tcPr>
            <w:tcW w:type="dxa" w:w="1701"/>
          </w:tcPr>
          <w:p>
            <w:pPr>
              <w:jc w:val="center"/>
            </w:pPr>
            <w:r>
              <w:rPr>
                <w:rFonts w:ascii="맑은 고딕" w:hAnsi="맑은 고딕"/>
                <w:sz w:val="18"/>
              </w:rPr>
              <w:t>비교 기준</w:t>
            </w:r>
          </w:p>
        </w:tc>
      </w:tr>
      <w:tr>
        <w:tc>
          <w:tcPr>
            <w:tcW w:type="dxa" w:w="2835"/>
          </w:tcPr>
          <w:p>
            <w:pPr>
              <w:jc w:val="left"/>
            </w:pPr>
            <w:r>
              <w:rPr>
                <w:rFonts w:ascii="맑은 고딕" w:hAnsi="맑은 고딕"/>
                <w:sz w:val="18"/>
              </w:rPr>
              <w:t>amt_robust_zscore (채택)</w:t>
            </w:r>
          </w:p>
        </w:tc>
        <w:tc>
          <w:tcPr>
            <w:tcW w:type="dxa" w:w="1417"/>
          </w:tcPr>
          <w:p>
            <w:pPr>
              <w:jc w:val="center"/>
            </w:pPr>
            <w:r>
              <w:rPr>
                <w:rFonts w:ascii="맑은 고딕" w:hAnsi="맑은 고딕"/>
                <w:sz w:val="18"/>
              </w:rPr>
              <w:t>0.11573</w:t>
            </w:r>
          </w:p>
        </w:tc>
        <w:tc>
          <w:tcPr>
            <w:tcW w:type="dxa" w:w="1417"/>
          </w:tcPr>
          <w:p>
            <w:pPr>
              <w:jc w:val="center"/>
            </w:pPr>
            <w:r>
              <w:rPr>
                <w:rFonts w:ascii="맑은 고딕" w:hAnsi="맑은 고딕"/>
                <w:sz w:val="18"/>
              </w:rPr>
              <w:t>9.67e-155</w:t>
            </w:r>
          </w:p>
        </w:tc>
        <w:tc>
          <w:tcPr>
            <w:tcW w:type="dxa" w:w="1701"/>
          </w:tcPr>
          <w:p>
            <w:pPr>
              <w:jc w:val="center"/>
            </w:pPr>
            <w:r>
              <w:rPr>
                <w:rFonts w:ascii="맑은 고딕" w:hAnsi="맑은 고딕"/>
                <w:sz w:val="18"/>
              </w:rPr>
              <w:t>채택 (+16.6% 개선)</w:t>
            </w:r>
          </w:p>
        </w:tc>
      </w:tr>
      <w:tr>
        <w:tc>
          <w:tcPr>
            <w:tcW w:type="dxa" w:w="2835"/>
          </w:tcPr>
          <w:p>
            <w:pPr>
              <w:jc w:val="left"/>
            </w:pPr>
            <w:r>
              <w:rPr>
                <w:rFonts w:ascii="맑은 고딕" w:hAnsi="맑은 고딕"/>
                <w:sz w:val="18"/>
              </w:rPr>
              <w:t>amt_hour_robust_zscore</w:t>
            </w:r>
          </w:p>
        </w:tc>
        <w:tc>
          <w:tcPr>
            <w:tcW w:type="dxa" w:w="1417"/>
          </w:tcPr>
          <w:p>
            <w:pPr>
              <w:jc w:val="center"/>
            </w:pPr>
            <w:r>
              <w:rPr>
                <w:rFonts w:ascii="맑은 고딕" w:hAnsi="맑은 고딕"/>
                <w:sz w:val="18"/>
              </w:rPr>
              <w:t>0.00500</w:t>
            </w:r>
          </w:p>
        </w:tc>
        <w:tc>
          <w:tcPr>
            <w:tcW w:type="dxa" w:w="1417"/>
          </w:tcPr>
          <w:p>
            <w:pPr>
              <w:jc w:val="center"/>
            </w:pPr>
            <w:r>
              <w:rPr>
                <w:rFonts w:ascii="맑은 고딕" w:hAnsi="맑은 고딕"/>
                <w:sz w:val="18"/>
              </w:rPr>
              <w:t>0.205</w:t>
            </w:r>
          </w:p>
        </w:tc>
        <w:tc>
          <w:tcPr>
            <w:tcW w:type="dxa" w:w="1701"/>
          </w:tcPr>
          <w:p>
            <w:pPr>
              <w:jc w:val="center"/>
            </w:pPr>
            <w:r>
              <w:rPr>
                <w:rFonts w:ascii="맑은 고딕" w:hAnsi="맑은 고딕"/>
                <w:sz w:val="18"/>
              </w:rPr>
              <w:t>제외 (유의하지 않음)</w:t>
            </w:r>
          </w:p>
        </w:tc>
      </w:tr>
    </w:tbl>
    <w:p/>
    <w:p>
      <w:pPr>
        <w:jc w:val="center"/>
      </w:pPr>
      <w:r>
        <w:rPr>
          <w:rFonts w:ascii="맑은 고딕" w:hAnsi="맑은 고딕"/>
          <w:i/>
          <w:color w:val="606060"/>
          <w:sz w:val="18"/>
        </w:rPr>
        <w:t>[표 3-3] 금액 편차 파생변수 효과크기 비교</w:t>
      </w:r>
    </w:p>
    <w:p>
      <w:r>
        <w:rPr>
          <w:rFonts w:ascii="맑은 고딕" w:hAnsi="맑은 고딕"/>
          <w:b w:val="0"/>
          <w:sz w:val="20"/>
        </w:rPr>
        <w:t>시간대별 Z-score(amt_hour_robust_zscore)는 effect_size=0.005, p=0.205로 유의하지 않아 최종 변수 세트에서 제외함.</w:t>
      </w:r>
    </w:p>
    <w:p>
      <w:pPr>
        <w:pStyle w:val="Heading2"/>
      </w:pPr>
      <w:r>
        <w:rPr>
          <w:rFonts w:ascii="맑은 고딕" w:hAnsi="맑은 고딕"/>
          <w:color w:val="2E74B5"/>
          <w:sz w:val="26"/>
        </w:rPr>
        <w:t>3.3 V컬럼 차원 축소 (PCA)</w:t>
      </w:r>
    </w:p>
    <w:p>
      <w:r>
        <w:rPr>
          <w:rFonts w:ascii="맑은 고딕" w:hAnsi="맑은 고딕"/>
          <w:b w:val="0"/>
          <w:sz w:val="20"/>
        </w:rPr>
        <w:t>V컬럼 339개를 모두 모델에 투입하면 다중공선성과 차원의 저주 문제가 발생함. Day 1에서 확인한 15개 결측 패턴 그룹을 기반으로 그룹별 PCA를 적용함. 그룹 내 변수들이 구조적으로 함께 생성된 것이므로, 그룹별 PCA는 의미론적으로도 타당한 압축 전략임.</w:t>
      </w:r>
    </w:p>
    <w:p>
      <w:r>
        <w:rPr>
          <w:rFonts w:ascii="맑은 고딕" w:hAnsi="맑은 고딕"/>
          <w:b w:val="0"/>
          <w:sz w:val="20"/>
        </w:rPr>
        <w:t>그룹별 목표 설명분산은 그룹 내 평균 절대 상관계수를 고려하여 차등 적용함(상관 높은 그룹 95%, 낮은 그룹 85%). 전체 압축 결과는 다음과 같음.</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D6E4F0" w:color="auto" w:val="clear"/>
          </w:tcPr>
          <w:p>
            <w:pPr>
              <w:jc w:val="center"/>
            </w:pPr>
            <w:r>
              <w:rPr>
                <w:rFonts w:ascii="맑은 고딕" w:hAnsi="맑은 고딕"/>
                <w:b/>
                <w:sz w:val="18"/>
              </w:rPr>
              <w:t>압축 대상</w:t>
            </w:r>
          </w:p>
        </w:tc>
        <w:tc>
          <w:tcPr>
            <w:tcW w:type="dxa" w:w="1134"/>
            <w:shd w:fill="D6E4F0" w:color="auto" w:val="clear"/>
          </w:tcPr>
          <w:p>
            <w:pPr>
              <w:jc w:val="center"/>
            </w:pPr>
            <w:r>
              <w:rPr>
                <w:rFonts w:ascii="맑은 고딕" w:hAnsi="맑은 고딕"/>
                <w:b/>
                <w:sz w:val="18"/>
              </w:rPr>
              <w:t>원본 수</w:t>
            </w:r>
          </w:p>
        </w:tc>
        <w:tc>
          <w:tcPr>
            <w:tcW w:type="dxa" w:w="1417"/>
            <w:shd w:fill="D6E4F0" w:color="auto" w:val="clear"/>
          </w:tcPr>
          <w:p>
            <w:pPr>
              <w:jc w:val="center"/>
            </w:pPr>
            <w:r>
              <w:rPr>
                <w:rFonts w:ascii="맑은 고딕" w:hAnsi="맑은 고딕"/>
                <w:b/>
                <w:sz w:val="18"/>
              </w:rPr>
              <w:t>압축 후</w:t>
            </w:r>
          </w:p>
        </w:tc>
        <w:tc>
          <w:tcPr>
            <w:tcW w:type="dxa" w:w="2268"/>
            <w:shd w:fill="D6E4F0" w:color="auto" w:val="clear"/>
          </w:tcPr>
          <w:p>
            <w:pPr>
              <w:jc w:val="center"/>
            </w:pPr>
            <w:r>
              <w:rPr>
                <w:rFonts w:ascii="맑은 고딕" w:hAnsi="맑은 고딕"/>
                <w:b/>
                <w:sz w:val="18"/>
              </w:rPr>
              <w:t>설명분산</w:t>
            </w:r>
          </w:p>
        </w:tc>
      </w:tr>
      <w:tr>
        <w:tc>
          <w:tcPr>
            <w:tcW w:type="dxa" w:w="2551"/>
          </w:tcPr>
          <w:p>
            <w:pPr>
              <w:jc w:val="left"/>
            </w:pPr>
            <w:r>
              <w:rPr>
                <w:rFonts w:ascii="맑은 고딕" w:hAnsi="맑은 고딕"/>
                <w:sz w:val="18"/>
              </w:rPr>
              <w:t>V_group1~15 (13개 그룹)</w:t>
            </w:r>
          </w:p>
        </w:tc>
        <w:tc>
          <w:tcPr>
            <w:tcW w:type="dxa" w:w="1134"/>
          </w:tcPr>
          <w:p>
            <w:pPr>
              <w:jc w:val="center"/>
            </w:pPr>
            <w:r>
              <w:rPr>
                <w:rFonts w:ascii="맑은 고딕" w:hAnsi="맑은 고딕"/>
                <w:sz w:val="18"/>
              </w:rPr>
              <w:t>317개</w:t>
            </w:r>
          </w:p>
        </w:tc>
        <w:tc>
          <w:tcPr>
            <w:tcW w:type="dxa" w:w="1417"/>
          </w:tcPr>
          <w:p>
            <w:pPr>
              <w:jc w:val="center"/>
            </w:pPr>
            <w:r>
              <w:rPr>
                <w:rFonts w:ascii="맑은 고딕" w:hAnsi="맑은 고딕"/>
                <w:sz w:val="18"/>
              </w:rPr>
              <w:t>89개 주성분</w:t>
            </w:r>
          </w:p>
        </w:tc>
        <w:tc>
          <w:tcPr>
            <w:tcW w:type="dxa" w:w="2268"/>
          </w:tcPr>
          <w:p>
            <w:pPr>
              <w:jc w:val="center"/>
            </w:pPr>
            <w:r>
              <w:rPr>
                <w:rFonts w:ascii="맑은 고딕" w:hAnsi="맑은 고딕"/>
                <w:sz w:val="18"/>
              </w:rPr>
              <w:t>85~96% (그룹별 상이)</w:t>
            </w:r>
          </w:p>
        </w:tc>
      </w:tr>
      <w:tr>
        <w:tc>
          <w:tcPr>
            <w:tcW w:type="dxa" w:w="2551"/>
          </w:tcPr>
          <w:p>
            <w:pPr>
              <w:jc w:val="left"/>
            </w:pPr>
            <w:r>
              <w:rPr>
                <w:rFonts w:ascii="맑은 고딕" w:hAnsi="맑은 고딕"/>
                <w:sz w:val="18"/>
              </w:rPr>
              <w:t>V_group13+14 통합</w:t>
            </w:r>
          </w:p>
        </w:tc>
        <w:tc>
          <w:tcPr>
            <w:tcW w:type="dxa" w:w="1134"/>
          </w:tcPr>
          <w:p>
            <w:pPr>
              <w:jc w:val="center"/>
            </w:pPr>
            <w:r>
              <w:rPr>
                <w:rFonts w:ascii="맑은 고딕" w:hAnsi="맑은 고딕"/>
                <w:sz w:val="18"/>
              </w:rPr>
              <w:t>22개</w:t>
            </w:r>
          </w:p>
        </w:tc>
        <w:tc>
          <w:tcPr>
            <w:tcW w:type="dxa" w:w="1417"/>
          </w:tcPr>
          <w:p>
            <w:pPr>
              <w:jc w:val="center"/>
            </w:pPr>
            <w:r>
              <w:rPr>
                <w:rFonts w:ascii="맑은 고딕" w:hAnsi="맑은 고딕"/>
                <w:sz w:val="18"/>
              </w:rPr>
              <w:t>11개 주성분</w:t>
            </w:r>
          </w:p>
        </w:tc>
        <w:tc>
          <w:tcPr>
            <w:tcW w:type="dxa" w:w="2268"/>
          </w:tcPr>
          <w:p>
            <w:pPr>
              <w:jc w:val="center"/>
            </w:pPr>
            <w:r>
              <w:rPr>
                <w:rFonts w:ascii="맑은 고딕" w:hAnsi="맑은 고딕"/>
                <w:sz w:val="18"/>
              </w:rPr>
              <w:t>91.7%</w:t>
            </w:r>
          </w:p>
        </w:tc>
      </w:tr>
      <w:tr>
        <w:tc>
          <w:tcPr>
            <w:tcW w:type="dxa" w:w="2551"/>
          </w:tcPr>
          <w:p>
            <w:pPr>
              <w:jc w:val="left"/>
            </w:pPr>
            <w:r>
              <w:rPr>
                <w:rFonts w:ascii="맑은 고딕" w:hAnsi="맑은 고딕"/>
                <w:sz w:val="18"/>
              </w:rPr>
              <w:t>C컬럼군 (11개)</w:t>
            </w:r>
          </w:p>
        </w:tc>
        <w:tc>
          <w:tcPr>
            <w:tcW w:type="dxa" w:w="1134"/>
          </w:tcPr>
          <w:p>
            <w:pPr>
              <w:jc w:val="center"/>
            </w:pPr>
            <w:r>
              <w:rPr>
                <w:rFonts w:ascii="맑은 고딕" w:hAnsi="맑은 고딕"/>
                <w:sz w:val="18"/>
              </w:rPr>
              <w:t>11개</w:t>
            </w:r>
          </w:p>
        </w:tc>
        <w:tc>
          <w:tcPr>
            <w:tcW w:type="dxa" w:w="1417"/>
          </w:tcPr>
          <w:p>
            <w:pPr>
              <w:jc w:val="center"/>
            </w:pPr>
            <w:r>
              <w:rPr>
                <w:rFonts w:ascii="맑은 고딕" w:hAnsi="맑은 고딕"/>
                <w:sz w:val="18"/>
              </w:rPr>
              <w:t>2개 주성분</w:t>
            </w:r>
          </w:p>
        </w:tc>
        <w:tc>
          <w:tcPr>
            <w:tcW w:type="dxa" w:w="2268"/>
          </w:tcPr>
          <w:p>
            <w:pPr>
              <w:jc w:val="center"/>
            </w:pPr>
            <w:r>
              <w:rPr>
                <w:rFonts w:ascii="맑은 고딕" w:hAnsi="맑은 고딕"/>
                <w:sz w:val="18"/>
              </w:rPr>
              <w:t>97.4%</w:t>
            </w:r>
          </w:p>
        </w:tc>
      </w:tr>
      <w:tr>
        <w:tc>
          <w:tcPr>
            <w:tcW w:type="dxa" w:w="2551"/>
          </w:tcPr>
          <w:p>
            <w:pPr>
              <w:jc w:val="left"/>
            </w:pPr>
            <w:r>
              <w:rPr>
                <w:rFonts w:ascii="맑은 고딕" w:hAnsi="맑은 고딕"/>
                <w:sz w:val="18"/>
              </w:rPr>
              <w:t>결측 플래그 (25개)</w:t>
            </w:r>
          </w:p>
        </w:tc>
        <w:tc>
          <w:tcPr>
            <w:tcW w:type="dxa" w:w="1134"/>
          </w:tcPr>
          <w:p>
            <w:pPr>
              <w:jc w:val="center"/>
            </w:pPr>
            <w:r>
              <w:rPr>
                <w:rFonts w:ascii="맑은 고딕" w:hAnsi="맑은 고딕"/>
                <w:sz w:val="18"/>
              </w:rPr>
              <w:t>25개</w:t>
            </w:r>
          </w:p>
        </w:tc>
        <w:tc>
          <w:tcPr>
            <w:tcW w:type="dxa" w:w="1417"/>
          </w:tcPr>
          <w:p>
            <w:pPr>
              <w:jc w:val="center"/>
            </w:pPr>
            <w:r>
              <w:rPr>
                <w:rFonts w:ascii="맑은 고딕" w:hAnsi="맑은 고딕"/>
                <w:sz w:val="18"/>
              </w:rPr>
              <w:t>9개 주성분 (AllFlag)</w:t>
            </w:r>
          </w:p>
        </w:tc>
        <w:tc>
          <w:tcPr>
            <w:tcW w:type="dxa" w:w="2268"/>
          </w:tcPr>
          <w:p>
            <w:pPr>
              <w:jc w:val="center"/>
            </w:pPr>
            <w:r>
              <w:rPr>
                <w:rFonts w:ascii="맑은 고딕" w:hAnsi="맑은 고딕"/>
                <w:sz w:val="18"/>
              </w:rPr>
              <w:t>91.3%</w:t>
            </w:r>
          </w:p>
        </w:tc>
      </w:tr>
    </w:tbl>
    <w:p/>
    <w:p>
      <w:pPr>
        <w:jc w:val="center"/>
      </w:pPr>
      <w:r>
        <w:rPr>
          <w:rFonts w:ascii="맑은 고딕" w:hAnsi="맑은 고딕"/>
          <w:i/>
          <w:color w:val="606060"/>
          <w:sz w:val="18"/>
        </w:rPr>
        <w:t>[표 3-4] PCA 압축 결과 요약</w:t>
      </w:r>
    </w:p>
    <w:p>
      <w:r>
        <w:rPr>
          <w:rFonts w:ascii="맑은 고딕" w:hAnsi="맑은 고딕"/>
          <w:b w:val="0"/>
          <w:sz w:val="20"/>
        </w:rPr>
        <w:t>전체적으로 V컬럼 339개가 89개 주성분으로 압축되어 약 72%의 차원 감소가 이루어짐.</w:t>
      </w:r>
    </w:p>
    <w:p>
      <w:pPr>
        <w:pStyle w:val="Heading2"/>
      </w:pPr>
      <w:r>
        <w:rPr>
          <w:rFonts w:ascii="맑은 고딕" w:hAnsi="맑은 고딕"/>
          <w:color w:val="2E74B5"/>
          <w:sz w:val="26"/>
        </w:rPr>
        <w:t>3.4 다중공선성 처리 및 최종 변수 세트</w:t>
      </w:r>
    </w:p>
    <w:p>
      <w:r>
        <w:rPr>
          <w:rFonts w:ascii="맑은 고딕" w:hAnsi="맑은 고딕"/>
          <w:b w:val="0"/>
          <w:sz w:val="20"/>
        </w:rPr>
        <w:t>D9와 Transaction_hour의 상관계수=1.000, C7과 C12의 상관계수=0.999 등 121개의 0.8 이상 상관 쌍이 발견됨. VIF(Variance Inflation Factor) 검증 및 추가 PCA 통합 처리를 수행함.</w:t>
      </w:r>
    </w:p>
    <w:tbl>
      <w:tblPr>
        <w:tblStyle w:val="TableGrid"/>
        <w:tblW w:type="auto" w:w="0"/>
        <w:tblLook w:firstColumn="1" w:firstRow="1" w:lastColumn="0" w:lastRow="0" w:noHBand="0" w:noVBand="1" w:val="04A0"/>
      </w:tblPr>
      <w:tblGrid>
        <w:gridCol w:w="2880"/>
        <w:gridCol w:w="2880"/>
        <w:gridCol w:w="2880"/>
      </w:tblGrid>
      <w:tr>
        <w:tc>
          <w:tcPr>
            <w:tcW w:type="dxa" w:w="1984"/>
            <w:shd w:fill="D6E4F0" w:color="auto" w:val="clear"/>
          </w:tcPr>
          <w:p>
            <w:pPr>
              <w:jc w:val="center"/>
            </w:pPr>
            <w:r>
              <w:rPr>
                <w:rFonts w:ascii="맑은 고딕" w:hAnsi="맑은 고딕"/>
                <w:b/>
                <w:sz w:val="18"/>
              </w:rPr>
              <w:t>처리 전후</w:t>
            </w:r>
          </w:p>
        </w:tc>
        <w:tc>
          <w:tcPr>
            <w:tcW w:type="dxa" w:w="2835"/>
            <w:shd w:fill="D6E4F0" w:color="auto" w:val="clear"/>
          </w:tcPr>
          <w:p>
            <w:pPr>
              <w:jc w:val="center"/>
            </w:pPr>
            <w:r>
              <w:rPr>
                <w:rFonts w:ascii="맑은 고딕" w:hAnsi="맑은 고딕"/>
                <w:b/>
                <w:sz w:val="18"/>
              </w:rPr>
              <w:t>VIF 최댓값</w:t>
            </w:r>
          </w:p>
        </w:tc>
        <w:tc>
          <w:tcPr>
            <w:tcW w:type="dxa" w:w="2551"/>
            <w:shd w:fill="D6E4F0" w:color="auto" w:val="clear"/>
          </w:tcPr>
          <w:p>
            <w:pPr>
              <w:jc w:val="center"/>
            </w:pPr>
            <w:r>
              <w:rPr>
                <w:rFonts w:ascii="맑은 고딕" w:hAnsi="맑은 고딕"/>
                <w:b/>
                <w:sz w:val="18"/>
              </w:rPr>
              <w:t>VIF 10 이상 비율</w:t>
            </w:r>
          </w:p>
        </w:tc>
      </w:tr>
      <w:tr>
        <w:tc>
          <w:tcPr>
            <w:tcW w:type="dxa" w:w="1984"/>
          </w:tcPr>
          <w:p>
            <w:pPr>
              <w:jc w:val="left"/>
            </w:pPr>
            <w:r>
              <w:rPr>
                <w:rFonts w:ascii="맑은 고딕" w:hAnsi="맑은 고딕"/>
                <w:sz w:val="18"/>
              </w:rPr>
              <w:t>처리 전</w:t>
            </w:r>
          </w:p>
        </w:tc>
        <w:tc>
          <w:tcPr>
            <w:tcW w:type="dxa" w:w="2835"/>
          </w:tcPr>
          <w:p>
            <w:pPr>
              <w:jc w:val="center"/>
            </w:pPr>
            <w:r>
              <w:rPr>
                <w:rFonts w:ascii="맑은 고딕" w:hAnsi="맑은 고딕"/>
                <w:sz w:val="18"/>
              </w:rPr>
              <w:t>86,308 (V_group15_missing)</w:t>
            </w:r>
          </w:p>
        </w:tc>
        <w:tc>
          <w:tcPr>
            <w:tcW w:type="dxa" w:w="2551"/>
          </w:tcPr>
          <w:p>
            <w:pPr>
              <w:jc w:val="center"/>
            </w:pPr>
            <w:r>
              <w:rPr>
                <w:rFonts w:ascii="맑은 고딕" w:hAnsi="맑은 고딕"/>
                <w:sz w:val="18"/>
              </w:rPr>
              <w:t>—</w:t>
            </w:r>
          </w:p>
        </w:tc>
      </w:tr>
      <w:tr>
        <w:tc>
          <w:tcPr>
            <w:tcW w:type="dxa" w:w="1984"/>
          </w:tcPr>
          <w:p>
            <w:pPr>
              <w:jc w:val="left"/>
            </w:pPr>
            <w:r>
              <w:rPr>
                <w:rFonts w:ascii="맑은 고딕" w:hAnsi="맑은 고딕"/>
                <w:sz w:val="18"/>
              </w:rPr>
              <w:t>처리 후</w:t>
            </w:r>
          </w:p>
        </w:tc>
        <w:tc>
          <w:tcPr>
            <w:tcW w:type="dxa" w:w="2835"/>
          </w:tcPr>
          <w:p>
            <w:pPr>
              <w:jc w:val="center"/>
            </w:pPr>
            <w:r>
              <w:rPr>
                <w:rFonts w:ascii="맑은 고딕" w:hAnsi="맑은 고딕"/>
                <w:sz w:val="18"/>
              </w:rPr>
              <w:t>572 (V_group2_PC1)</w:t>
            </w:r>
          </w:p>
        </w:tc>
        <w:tc>
          <w:tcPr>
            <w:tcW w:type="dxa" w:w="2551"/>
          </w:tcPr>
          <w:p>
            <w:pPr>
              <w:jc w:val="center"/>
            </w:pPr>
            <w:r>
              <w:rPr>
                <w:rFonts w:ascii="맑은 고딕" w:hAnsi="맑은 고딕"/>
                <w:sz w:val="18"/>
              </w:rPr>
              <w:t>43개 / 157개 (27%)</w:t>
            </w:r>
          </w:p>
        </w:tc>
      </w:tr>
    </w:tbl>
    <w:p/>
    <w:p>
      <w:pPr>
        <w:jc w:val="center"/>
      </w:pPr>
      <w:r>
        <w:rPr>
          <w:rFonts w:ascii="맑은 고딕" w:hAnsi="맑은 고딕"/>
          <w:i/>
          <w:color w:val="606060"/>
          <w:sz w:val="18"/>
        </w:rPr>
        <w:t>[표 3-5] VIF 처리 결과 (99.3% 개선)</w:t>
      </w:r>
    </w:p>
    <w:p>
      <w:r>
        <w:rPr>
          <w:rFonts w:ascii="맑은 고딕" w:hAnsi="맑은 고딕"/>
          <w:b w:val="0"/>
          <w:sz w:val="20"/>
        </w:rPr>
        <w:t>트리 기반 모델(LightGBM, RF, XGBoost)은 다중공선성에 강건하므로 잔존 VIF가 모델 성능에 미치는 영향은 제한적임. LR에는 L2 정규화를 적용함.</w:t>
      </w:r>
    </w:p>
    <w:tbl>
      <w:tblPr>
        <w:tblStyle w:val="TableGrid"/>
        <w:tblW w:type="auto" w:w="0"/>
        <w:tblLook w:firstColumn="1" w:firstRow="1" w:lastColumn="0" w:lastRow="0" w:noHBand="0" w:noVBand="1" w:val="04A0"/>
      </w:tblPr>
      <w:tblGrid>
        <w:gridCol w:w="4320"/>
        <w:gridCol w:w="4320"/>
      </w:tblGrid>
      <w:tr>
        <w:tc>
          <w:tcPr>
            <w:tcW w:type="dxa" w:w="2835"/>
            <w:shd w:fill="D6E4F0" w:color="auto" w:val="clear"/>
          </w:tcPr>
          <w:p>
            <w:pPr>
              <w:jc w:val="center"/>
            </w:pPr>
            <w:r>
              <w:rPr>
                <w:rFonts w:ascii="맑은 고딕" w:hAnsi="맑은 고딕"/>
                <w:b/>
                <w:sz w:val="18"/>
              </w:rPr>
              <w:t>항목</w:t>
            </w:r>
          </w:p>
        </w:tc>
        <w:tc>
          <w:tcPr>
            <w:tcW w:type="dxa" w:w="4535"/>
            <w:shd w:fill="D6E4F0" w:color="auto" w:val="clear"/>
          </w:tcPr>
          <w:p>
            <w:pPr>
              <w:jc w:val="center"/>
            </w:pPr>
            <w:r>
              <w:rPr>
                <w:rFonts w:ascii="맑은 고딕" w:hAnsi="맑은 고딕"/>
                <w:b/>
                <w:sz w:val="18"/>
              </w:rPr>
              <w:t>값</w:t>
            </w:r>
          </w:p>
        </w:tc>
      </w:tr>
      <w:tr>
        <w:tc>
          <w:tcPr>
            <w:tcW w:type="dxa" w:w="2835"/>
          </w:tcPr>
          <w:p>
            <w:pPr>
              <w:jc w:val="left"/>
            </w:pPr>
            <w:r>
              <w:rPr>
                <w:rFonts w:ascii="맑은 고딕" w:hAnsi="맑은 고딕"/>
                <w:sz w:val="18"/>
              </w:rPr>
              <w:t>최종 데이터 크기</w:t>
            </w:r>
          </w:p>
        </w:tc>
        <w:tc>
          <w:tcPr>
            <w:tcW w:type="dxa" w:w="4535"/>
          </w:tcPr>
          <w:p>
            <w:pPr>
              <w:jc w:val="center"/>
            </w:pPr>
            <w:r>
              <w:rPr>
                <w:rFonts w:ascii="맑은 고딕" w:hAnsi="맑은 고딕"/>
                <w:sz w:val="18"/>
              </w:rPr>
              <w:t>590,540행 × 208열</w:t>
            </w:r>
          </w:p>
        </w:tc>
      </w:tr>
      <w:tr>
        <w:tc>
          <w:tcPr>
            <w:tcW w:type="dxa" w:w="2835"/>
          </w:tcPr>
          <w:p>
            <w:pPr>
              <w:jc w:val="left"/>
            </w:pPr>
            <w:r>
              <w:rPr>
                <w:rFonts w:ascii="맑은 고딕" w:hAnsi="맑은 고딕"/>
                <w:sz w:val="18"/>
              </w:rPr>
              <w:t>모델 입력 변수 수</w:t>
            </w:r>
          </w:p>
        </w:tc>
        <w:tc>
          <w:tcPr>
            <w:tcW w:type="dxa" w:w="4535"/>
          </w:tcPr>
          <w:p>
            <w:pPr>
              <w:jc w:val="center"/>
            </w:pPr>
            <w:r>
              <w:rPr>
                <w:rFonts w:ascii="맑은 고딕" w:hAnsi="맑은 고딕"/>
                <w:sz w:val="18"/>
              </w:rPr>
              <w:t>203개 (target 및 ID 제외)</w:t>
            </w:r>
          </w:p>
        </w:tc>
      </w:tr>
      <w:tr>
        <w:tc>
          <w:tcPr>
            <w:tcW w:type="dxa" w:w="2835"/>
          </w:tcPr>
          <w:p>
            <w:pPr>
              <w:jc w:val="left"/>
            </w:pPr>
            <w:r>
              <w:rPr>
                <w:rFonts w:ascii="맑은 고딕" w:hAnsi="맑은 고딕"/>
                <w:sz w:val="18"/>
              </w:rPr>
              <w:t>결측치</w:t>
            </w:r>
          </w:p>
        </w:tc>
        <w:tc>
          <w:tcPr>
            <w:tcW w:type="dxa" w:w="4535"/>
          </w:tcPr>
          <w:p>
            <w:pPr>
              <w:jc w:val="center"/>
            </w:pPr>
            <w:r>
              <w:rPr>
                <w:rFonts w:ascii="맑은 고딕" w:hAnsi="맑은 고딕"/>
                <w:sz w:val="18"/>
              </w:rPr>
              <w:t>0</w:t>
            </w:r>
          </w:p>
        </w:tc>
      </w:tr>
      <w:tr>
        <w:tc>
          <w:tcPr>
            <w:tcW w:type="dxa" w:w="2835"/>
          </w:tcPr>
          <w:p>
            <w:pPr>
              <w:jc w:val="left"/>
            </w:pPr>
            <w:r>
              <w:rPr>
                <w:rFonts w:ascii="맑은 고딕" w:hAnsi="맑은 고딕"/>
                <w:sz w:val="18"/>
              </w:rPr>
              <w:t>파일 크기</w:t>
            </w:r>
          </w:p>
        </w:tc>
        <w:tc>
          <w:tcPr>
            <w:tcW w:type="dxa" w:w="4535"/>
          </w:tcPr>
          <w:p>
            <w:pPr>
              <w:jc w:val="center"/>
            </w:pPr>
            <w:r>
              <w:rPr>
                <w:rFonts w:ascii="맑은 고딕" w:hAnsi="맑은 고딕"/>
                <w:sz w:val="18"/>
              </w:rPr>
              <w:t>105.87 MB (day3_final.parquet)</w:t>
            </w:r>
          </w:p>
        </w:tc>
      </w:tr>
    </w:tbl>
    <w:p/>
    <w:p>
      <w:pPr>
        <w:jc w:val="center"/>
      </w:pPr>
      <w:r>
        <w:rPr>
          <w:rFonts w:ascii="맑은 고딕" w:hAnsi="맑은 고딕"/>
          <w:i/>
          <w:color w:val="606060"/>
          <w:sz w:val="18"/>
        </w:rPr>
        <w:t>[표 3-6] 최종 변수 세트 요약</w:t>
      </w:r>
    </w:p>
    <w:p>
      <w:r>
        <w:br w:type="page"/>
      </w:r>
    </w:p>
    <w:p>
      <w:pPr>
        <w:pStyle w:val="Heading1"/>
      </w:pPr>
      <w:r>
        <w:rPr>
          <w:rFonts w:ascii="맑은 고딕" w:hAnsi="맑은 고딕"/>
          <w:color w:val="1F497D"/>
          <w:sz w:val="32"/>
        </w:rPr>
        <w:t>4. Cross-Validation 전략 및 모델 비교</w:t>
      </w:r>
    </w:p>
    <w:p>
      <w:r>
        <w:rPr>
          <w:rFonts w:ascii="맑은 고딕" w:hAnsi="맑은 고딕"/>
          <w:b w:val="0"/>
          <w:sz w:val="20"/>
        </w:rPr>
        <w:t>(Day 04에 해당)</w:t>
      </w:r>
    </w:p>
    <w:p>
      <w:pPr>
        <w:pStyle w:val="Heading2"/>
      </w:pPr>
      <w:r>
        <w:rPr>
          <w:rFonts w:ascii="맑은 고딕" w:hAnsi="맑은 고딕"/>
          <w:color w:val="2E74B5"/>
          <w:sz w:val="26"/>
        </w:rPr>
        <w:t>4.1 GroupKFold에서 StratifiedGroupKFold로</w:t>
      </w:r>
    </w:p>
    <w:p>
      <w:r>
        <w:rPr>
          <w:rFonts w:ascii="맑은 고딕" w:hAnsi="맑은 고딕"/>
          <w:b w:val="0"/>
          <w:sz w:val="20"/>
        </w:rPr>
        <w:t>사기탐지 모델에서 동일 카드 소유자의 거래가 학습과 검증 세트에 동시에 포함될 경우 데이터 누수가 발생할 수 있음. 이를 방지하기 위해 UID(card1+card2+addr1)를 그룹 기준으로 하는 그룹 기반 분할을 적용함.</w:t>
      </w:r>
    </w:p>
    <w:p>
      <w:r>
        <w:rPr>
          <w:rFonts w:ascii="맑은 고딕" w:hAnsi="맑은 고딕"/>
          <w:b w:val="0"/>
          <w:sz w:val="20"/>
        </w:rPr>
        <w:t>초기에 GroupKFold 5-fold를 적용했을 때, 평가 지표에 구조적 왜곡이 발견됨.</w:t>
      </w:r>
    </w:p>
    <w:tbl>
      <w:tblPr>
        <w:tblStyle w:val="TableGrid"/>
        <w:tblW w:type="auto" w:w="0"/>
        <w:tblLook w:firstColumn="1" w:firstRow="1" w:lastColumn="0" w:lastRow="0" w:noHBand="0" w:noVBand="1" w:val="04A0"/>
      </w:tblPr>
      <w:tblGrid>
        <w:gridCol w:w="2160"/>
        <w:gridCol w:w="2160"/>
        <w:gridCol w:w="2160"/>
        <w:gridCol w:w="2160"/>
      </w:tblGrid>
      <w:tr>
        <w:tc>
          <w:tcPr>
            <w:tcW w:type="dxa" w:w="1134"/>
            <w:shd w:fill="D6E4F0" w:color="auto" w:val="clear"/>
          </w:tcPr>
          <w:p>
            <w:pPr>
              <w:jc w:val="center"/>
            </w:pPr>
            <w:r>
              <w:rPr>
                <w:rFonts w:ascii="맑은 고딕" w:hAnsi="맑은 고딕"/>
                <w:b/>
                <w:sz w:val="18"/>
              </w:rPr>
              <w:t>Fold</w:t>
            </w:r>
          </w:p>
        </w:tc>
        <w:tc>
          <w:tcPr>
            <w:tcW w:type="dxa" w:w="1701"/>
            <w:shd w:fill="D6E4F0" w:color="auto" w:val="clear"/>
          </w:tcPr>
          <w:p>
            <w:pPr>
              <w:jc w:val="center"/>
            </w:pPr>
            <w:r>
              <w:rPr>
                <w:rFonts w:ascii="맑은 고딕" w:hAnsi="맑은 고딕"/>
                <w:b/>
                <w:sz w:val="18"/>
              </w:rPr>
              <w:t>거래 건수</w:t>
            </w:r>
          </w:p>
        </w:tc>
        <w:tc>
          <w:tcPr>
            <w:tcW w:type="dxa" w:w="1701"/>
            <w:shd w:fill="D6E4F0" w:color="auto" w:val="clear"/>
          </w:tcPr>
          <w:p>
            <w:pPr>
              <w:jc w:val="center"/>
            </w:pPr>
            <w:r>
              <w:rPr>
                <w:rFonts w:ascii="맑은 고딕" w:hAnsi="맑은 고딕"/>
                <w:b/>
                <w:sz w:val="18"/>
              </w:rPr>
              <w:t>사기 비율</w:t>
            </w:r>
          </w:p>
        </w:tc>
        <w:tc>
          <w:tcPr>
            <w:tcW w:type="dxa" w:w="2835"/>
            <w:shd w:fill="D6E4F0" w:color="auto" w:val="clear"/>
          </w:tcPr>
          <w:p>
            <w:pPr>
              <w:jc w:val="center"/>
            </w:pPr>
            <w:r>
              <w:rPr>
                <w:rFonts w:ascii="맑은 고딕" w:hAnsi="맑은 고딕"/>
                <w:b/>
                <w:sz w:val="18"/>
              </w:rPr>
              <w:t>비고</w:t>
            </w:r>
          </w:p>
        </w:tc>
      </w:tr>
      <w:tr>
        <w:tc>
          <w:tcPr>
            <w:tcW w:type="dxa" w:w="1134"/>
          </w:tcPr>
          <w:p>
            <w:pPr>
              <w:jc w:val="left"/>
            </w:pPr>
            <w:r>
              <w:rPr>
                <w:rFonts w:ascii="맑은 고딕" w:hAnsi="맑은 고딕"/>
                <w:sz w:val="18"/>
              </w:rPr>
              <w:t>Fold 1</w:t>
            </w:r>
          </w:p>
        </w:tc>
        <w:tc>
          <w:tcPr>
            <w:tcW w:type="dxa" w:w="1701"/>
          </w:tcPr>
          <w:p>
            <w:pPr>
              <w:jc w:val="center"/>
            </w:pPr>
            <w:r>
              <w:rPr>
                <w:rFonts w:ascii="맑은 고딕" w:hAnsi="맑은 고딕"/>
                <w:sz w:val="18"/>
              </w:rPr>
              <w:t>118,108건</w:t>
            </w:r>
          </w:p>
        </w:tc>
        <w:tc>
          <w:tcPr>
            <w:tcW w:type="dxa" w:w="1701"/>
          </w:tcPr>
          <w:p>
            <w:pPr>
              <w:jc w:val="center"/>
            </w:pPr>
            <w:r>
              <w:rPr>
                <w:rFonts w:ascii="맑은 고딕" w:hAnsi="맑은 고딕"/>
                <w:sz w:val="18"/>
              </w:rPr>
              <w:t>3.94%</w:t>
            </w:r>
          </w:p>
        </w:tc>
        <w:tc>
          <w:tcPr>
            <w:tcW w:type="dxa" w:w="2835"/>
          </w:tcPr>
          <w:p>
            <w:pPr>
              <w:jc w:val="center"/>
            </w:pPr>
            <w:r>
              <w:rPr>
                <w:rFonts w:ascii="맑은 고딕" w:hAnsi="맑은 고딕"/>
                <w:sz w:val="18"/>
              </w:rPr>
              <w:t>—</w:t>
            </w:r>
          </w:p>
        </w:tc>
      </w:tr>
      <w:tr>
        <w:tc>
          <w:tcPr>
            <w:tcW w:type="dxa" w:w="1134"/>
          </w:tcPr>
          <w:p>
            <w:pPr>
              <w:jc w:val="left"/>
            </w:pPr>
            <w:r>
              <w:rPr>
                <w:rFonts w:ascii="맑은 고딕" w:hAnsi="맑은 고딕"/>
                <w:sz w:val="18"/>
              </w:rPr>
              <w:t>Fold 2</w:t>
            </w:r>
          </w:p>
        </w:tc>
        <w:tc>
          <w:tcPr>
            <w:tcW w:type="dxa" w:w="1701"/>
          </w:tcPr>
          <w:p>
            <w:pPr>
              <w:jc w:val="center"/>
            </w:pPr>
            <w:r>
              <w:rPr>
                <w:rFonts w:ascii="맑은 고딕" w:hAnsi="맑은 고딕"/>
                <w:sz w:val="18"/>
              </w:rPr>
              <w:t>118,108건</w:t>
            </w:r>
          </w:p>
        </w:tc>
        <w:tc>
          <w:tcPr>
            <w:tcW w:type="dxa" w:w="1701"/>
          </w:tcPr>
          <w:p>
            <w:pPr>
              <w:jc w:val="center"/>
            </w:pPr>
            <w:r>
              <w:rPr>
                <w:rFonts w:ascii="맑은 고딕" w:hAnsi="맑은 고딕"/>
                <w:sz w:val="18"/>
              </w:rPr>
              <w:t>2.87%</w:t>
            </w:r>
          </w:p>
        </w:tc>
        <w:tc>
          <w:tcPr>
            <w:tcW w:type="dxa" w:w="2835"/>
          </w:tcPr>
          <w:p>
            <w:pPr>
              <w:jc w:val="center"/>
            </w:pPr>
            <w:r>
              <w:rPr>
                <w:rFonts w:ascii="맑은 고딕" w:hAnsi="맑은 고딕"/>
                <w:sz w:val="18"/>
              </w:rPr>
              <w:t>※ 이상 저하</w:t>
            </w:r>
          </w:p>
        </w:tc>
      </w:tr>
      <w:tr>
        <w:tc>
          <w:tcPr>
            <w:tcW w:type="dxa" w:w="1134"/>
          </w:tcPr>
          <w:p>
            <w:pPr>
              <w:jc w:val="left"/>
            </w:pPr>
            <w:r>
              <w:rPr>
                <w:rFonts w:ascii="맑은 고딕" w:hAnsi="맑은 고딕"/>
                <w:sz w:val="18"/>
              </w:rPr>
              <w:t>Fold 3</w:t>
            </w:r>
          </w:p>
        </w:tc>
        <w:tc>
          <w:tcPr>
            <w:tcW w:type="dxa" w:w="1701"/>
          </w:tcPr>
          <w:p>
            <w:pPr>
              <w:jc w:val="center"/>
            </w:pPr>
            <w:r>
              <w:rPr>
                <w:rFonts w:ascii="맑은 고딕" w:hAnsi="맑은 고딕"/>
                <w:sz w:val="18"/>
              </w:rPr>
              <w:t>118,108건</w:t>
            </w:r>
          </w:p>
        </w:tc>
        <w:tc>
          <w:tcPr>
            <w:tcW w:type="dxa" w:w="1701"/>
          </w:tcPr>
          <w:p>
            <w:pPr>
              <w:jc w:val="center"/>
            </w:pPr>
            <w:r>
              <w:rPr>
                <w:rFonts w:ascii="맑은 고딕" w:hAnsi="맑은 고딕"/>
                <w:sz w:val="18"/>
              </w:rPr>
              <w:t>3.60%</w:t>
            </w:r>
          </w:p>
        </w:tc>
        <w:tc>
          <w:tcPr>
            <w:tcW w:type="dxa" w:w="2835"/>
          </w:tcPr>
          <w:p>
            <w:pPr>
              <w:jc w:val="center"/>
            </w:pPr>
            <w:r>
              <w:rPr>
                <w:rFonts w:ascii="맑은 고딕" w:hAnsi="맑은 고딕"/>
                <w:sz w:val="18"/>
              </w:rPr>
              <w:t>—</w:t>
            </w:r>
          </w:p>
        </w:tc>
      </w:tr>
      <w:tr>
        <w:tc>
          <w:tcPr>
            <w:tcW w:type="dxa" w:w="1134"/>
          </w:tcPr>
          <w:p>
            <w:pPr>
              <w:jc w:val="left"/>
            </w:pPr>
            <w:r>
              <w:rPr>
                <w:rFonts w:ascii="맑은 고딕" w:hAnsi="맑은 고딕"/>
                <w:sz w:val="18"/>
              </w:rPr>
              <w:t>Fold 4</w:t>
            </w:r>
          </w:p>
        </w:tc>
        <w:tc>
          <w:tcPr>
            <w:tcW w:type="dxa" w:w="1701"/>
          </w:tcPr>
          <w:p>
            <w:pPr>
              <w:jc w:val="center"/>
            </w:pPr>
            <w:r>
              <w:rPr>
                <w:rFonts w:ascii="맑은 고딕" w:hAnsi="맑은 고딕"/>
                <w:sz w:val="18"/>
              </w:rPr>
              <w:t>118,108건</w:t>
            </w:r>
          </w:p>
        </w:tc>
        <w:tc>
          <w:tcPr>
            <w:tcW w:type="dxa" w:w="1701"/>
          </w:tcPr>
          <w:p>
            <w:pPr>
              <w:jc w:val="center"/>
            </w:pPr>
            <w:r>
              <w:rPr>
                <w:rFonts w:ascii="맑은 고딕" w:hAnsi="맑은 고딕"/>
                <w:sz w:val="18"/>
              </w:rPr>
              <w:t>3.17%</w:t>
            </w:r>
          </w:p>
        </w:tc>
        <w:tc>
          <w:tcPr>
            <w:tcW w:type="dxa" w:w="2835"/>
          </w:tcPr>
          <w:p>
            <w:pPr>
              <w:jc w:val="center"/>
            </w:pPr>
            <w:r>
              <w:rPr>
                <w:rFonts w:ascii="맑은 고딕" w:hAnsi="맑은 고딕"/>
                <w:sz w:val="18"/>
              </w:rPr>
              <w:t>—</w:t>
            </w:r>
          </w:p>
        </w:tc>
      </w:tr>
      <w:tr>
        <w:tc>
          <w:tcPr>
            <w:tcW w:type="dxa" w:w="1134"/>
          </w:tcPr>
          <w:p>
            <w:pPr>
              <w:jc w:val="left"/>
            </w:pPr>
            <w:r>
              <w:rPr>
                <w:rFonts w:ascii="맑은 고딕" w:hAnsi="맑은 고딕"/>
                <w:sz w:val="18"/>
              </w:rPr>
              <w:t>Fold 5</w:t>
            </w:r>
          </w:p>
        </w:tc>
        <w:tc>
          <w:tcPr>
            <w:tcW w:type="dxa" w:w="1701"/>
          </w:tcPr>
          <w:p>
            <w:pPr>
              <w:jc w:val="center"/>
            </w:pPr>
            <w:r>
              <w:rPr>
                <w:rFonts w:ascii="맑은 고딕" w:hAnsi="맑은 고딕"/>
                <w:sz w:val="18"/>
              </w:rPr>
              <w:t>118,108건</w:t>
            </w:r>
          </w:p>
        </w:tc>
        <w:tc>
          <w:tcPr>
            <w:tcW w:type="dxa" w:w="1701"/>
          </w:tcPr>
          <w:p>
            <w:pPr>
              <w:jc w:val="center"/>
            </w:pPr>
            <w:r>
              <w:rPr>
                <w:rFonts w:ascii="맑은 고딕" w:hAnsi="맑은 고딕"/>
                <w:sz w:val="18"/>
              </w:rPr>
              <w:t>3.93%</w:t>
            </w:r>
          </w:p>
        </w:tc>
        <w:tc>
          <w:tcPr>
            <w:tcW w:type="dxa" w:w="2835"/>
          </w:tcPr>
          <w:p>
            <w:pPr>
              <w:jc w:val="center"/>
            </w:pPr>
            <w:r>
              <w:rPr>
                <w:rFonts w:ascii="맑은 고딕" w:hAnsi="맑은 고딕"/>
                <w:sz w:val="18"/>
              </w:rPr>
              <w:t>—</w:t>
            </w:r>
          </w:p>
        </w:tc>
      </w:tr>
    </w:tbl>
    <w:p/>
    <w:p>
      <w:pPr>
        <w:jc w:val="center"/>
      </w:pPr>
      <w:r>
        <w:rPr>
          <w:rFonts w:ascii="맑은 고딕" w:hAnsi="맑은 고딕"/>
          <w:i/>
          <w:color w:val="606060"/>
          <w:sz w:val="18"/>
        </w:rPr>
        <w:t>[표 4-1] GroupKFold 적용 시 fold별 사기 비율 (교체 전)</w:t>
      </w:r>
    </w:p>
    <w:p>
      <w:r>
        <w:rPr>
          <w:rFonts w:ascii="맑은 고딕" w:hAnsi="맑은 고딕"/>
          <w:b w:val="0"/>
          <w:sz w:val="20"/>
        </w:rPr>
        <w:t>Fold 2의 사기 비율(2.87%)이 다른 fold(3.17~3.94%)보다 유독 낮아, 해당 fold의 PR-AUC가 왜곡되는 문제가 확인됨. 이는 단순히 랜덤 변동이 아닌, UID 그룹의 구조적 불균등 배치에서 기인한 문제임.</w:t>
      </w:r>
    </w:p>
    <w:p>
      <w:r>
        <w:rPr>
          <w:rFonts w:ascii="맑은 고딕" w:hAnsi="맑은 고딕"/>
          <w:b w:val="0"/>
          <w:sz w:val="20"/>
        </w:rPr>
        <w:t>StratifiedGroupKFold로 교체한 결과, 그룹 경계를 유지하면서 동시에 클래스 비율을 균등화함.</w:t>
      </w:r>
    </w:p>
    <w:tbl>
      <w:tblPr>
        <w:tblStyle w:val="TableGrid"/>
        <w:tblW w:type="auto" w:w="0"/>
        <w:tblLook w:firstColumn="1" w:firstRow="1" w:lastColumn="0" w:lastRow="0" w:noHBand="0" w:noVBand="1" w:val="04A0"/>
      </w:tblPr>
      <w:tblGrid>
        <w:gridCol w:w="2160"/>
        <w:gridCol w:w="2160"/>
        <w:gridCol w:w="2160"/>
        <w:gridCol w:w="2160"/>
      </w:tblGrid>
      <w:tr>
        <w:tc>
          <w:tcPr>
            <w:tcW w:type="dxa" w:w="1134"/>
            <w:shd w:fill="D6E4F0" w:color="auto" w:val="clear"/>
          </w:tcPr>
          <w:p>
            <w:pPr>
              <w:jc w:val="center"/>
            </w:pPr>
            <w:r>
              <w:rPr>
                <w:rFonts w:ascii="맑은 고딕" w:hAnsi="맑은 고딕"/>
                <w:b/>
                <w:sz w:val="18"/>
              </w:rPr>
              <w:t>Fold</w:t>
            </w:r>
          </w:p>
        </w:tc>
        <w:tc>
          <w:tcPr>
            <w:tcW w:type="dxa" w:w="1701"/>
            <w:shd w:fill="D6E4F0" w:color="auto" w:val="clear"/>
          </w:tcPr>
          <w:p>
            <w:pPr>
              <w:jc w:val="center"/>
            </w:pPr>
            <w:r>
              <w:rPr>
                <w:rFonts w:ascii="맑은 고딕" w:hAnsi="맑은 고딕"/>
                <w:b/>
                <w:sz w:val="18"/>
              </w:rPr>
              <w:t>거래 건수</w:t>
            </w:r>
          </w:p>
        </w:tc>
        <w:tc>
          <w:tcPr>
            <w:tcW w:type="dxa" w:w="1701"/>
            <w:shd w:fill="D6E4F0" w:color="auto" w:val="clear"/>
          </w:tcPr>
          <w:p>
            <w:pPr>
              <w:jc w:val="center"/>
            </w:pPr>
            <w:r>
              <w:rPr>
                <w:rFonts w:ascii="맑은 고딕" w:hAnsi="맑은 고딕"/>
                <w:b/>
                <w:sz w:val="18"/>
              </w:rPr>
              <w:t>사기 비율</w:t>
            </w:r>
          </w:p>
        </w:tc>
        <w:tc>
          <w:tcPr>
            <w:tcW w:type="dxa" w:w="2835"/>
            <w:shd w:fill="D6E4F0" w:color="auto" w:val="clear"/>
          </w:tcPr>
          <w:p>
            <w:pPr>
              <w:jc w:val="center"/>
            </w:pPr>
            <w:r>
              <w:rPr>
                <w:rFonts w:ascii="맑은 고딕" w:hAnsi="맑은 고딕"/>
                <w:b/>
                <w:sz w:val="18"/>
              </w:rPr>
              <w:t>비고</w:t>
            </w:r>
          </w:p>
        </w:tc>
      </w:tr>
      <w:tr>
        <w:tc>
          <w:tcPr>
            <w:tcW w:type="dxa" w:w="1134"/>
          </w:tcPr>
          <w:p>
            <w:pPr>
              <w:jc w:val="left"/>
            </w:pPr>
            <w:r>
              <w:rPr>
                <w:rFonts w:ascii="맑은 고딕" w:hAnsi="맑은 고딕"/>
                <w:sz w:val="18"/>
              </w:rPr>
              <w:t>Fold 1</w:t>
            </w:r>
          </w:p>
        </w:tc>
        <w:tc>
          <w:tcPr>
            <w:tcW w:type="dxa" w:w="1701"/>
          </w:tcPr>
          <w:p>
            <w:pPr>
              <w:jc w:val="center"/>
            </w:pPr>
            <w:r>
              <w:rPr>
                <w:rFonts w:ascii="맑은 고딕" w:hAnsi="맑은 고딕"/>
                <w:sz w:val="18"/>
              </w:rPr>
              <w:t>118,110건</w:t>
            </w:r>
          </w:p>
        </w:tc>
        <w:tc>
          <w:tcPr>
            <w:tcW w:type="dxa" w:w="1701"/>
          </w:tcPr>
          <w:p>
            <w:pPr>
              <w:jc w:val="center"/>
            </w:pPr>
            <w:r>
              <w:rPr>
                <w:rFonts w:ascii="맑은 고딕" w:hAnsi="맑은 고딕"/>
                <w:sz w:val="18"/>
              </w:rPr>
              <w:t>3.50%</w:t>
            </w:r>
          </w:p>
        </w:tc>
        <w:tc>
          <w:tcPr>
            <w:tcW w:type="dxa" w:w="2835"/>
          </w:tcPr>
          <w:p>
            <w:pPr>
              <w:jc w:val="center"/>
            </w:pPr>
            <w:r>
              <w:rPr>
                <w:rFonts w:ascii="맑은 고딕" w:hAnsi="맑은 고딕"/>
                <w:sz w:val="18"/>
              </w:rPr>
              <w:t>균등화</w:t>
            </w:r>
          </w:p>
        </w:tc>
      </w:tr>
      <w:tr>
        <w:tc>
          <w:tcPr>
            <w:tcW w:type="dxa" w:w="1134"/>
          </w:tcPr>
          <w:p>
            <w:pPr>
              <w:jc w:val="left"/>
            </w:pPr>
            <w:r>
              <w:rPr>
                <w:rFonts w:ascii="맑은 고딕" w:hAnsi="맑은 고딕"/>
                <w:sz w:val="18"/>
              </w:rPr>
              <w:t>Fold 2</w:t>
            </w:r>
          </w:p>
        </w:tc>
        <w:tc>
          <w:tcPr>
            <w:tcW w:type="dxa" w:w="1701"/>
          </w:tcPr>
          <w:p>
            <w:pPr>
              <w:jc w:val="center"/>
            </w:pPr>
            <w:r>
              <w:rPr>
                <w:rFonts w:ascii="맑은 고딕" w:hAnsi="맑은 고딕"/>
                <w:sz w:val="18"/>
              </w:rPr>
              <w:t>118,110건</w:t>
            </w:r>
          </w:p>
        </w:tc>
        <w:tc>
          <w:tcPr>
            <w:tcW w:type="dxa" w:w="1701"/>
          </w:tcPr>
          <w:p>
            <w:pPr>
              <w:jc w:val="center"/>
            </w:pPr>
            <w:r>
              <w:rPr>
                <w:rFonts w:ascii="맑은 고딕" w:hAnsi="맑은 고딕"/>
                <w:sz w:val="18"/>
              </w:rPr>
              <w:t>3.50%</w:t>
            </w:r>
          </w:p>
        </w:tc>
        <w:tc>
          <w:tcPr>
            <w:tcW w:type="dxa" w:w="2835"/>
          </w:tcPr>
          <w:p>
            <w:pPr>
              <w:jc w:val="center"/>
            </w:pPr>
            <w:r>
              <w:rPr>
                <w:rFonts w:ascii="맑은 고딕" w:hAnsi="맑은 고딕"/>
                <w:sz w:val="18"/>
              </w:rPr>
              <w:t>균등화</w:t>
            </w:r>
          </w:p>
        </w:tc>
      </w:tr>
      <w:tr>
        <w:tc>
          <w:tcPr>
            <w:tcW w:type="dxa" w:w="1134"/>
          </w:tcPr>
          <w:p>
            <w:pPr>
              <w:jc w:val="left"/>
            </w:pPr>
            <w:r>
              <w:rPr>
                <w:rFonts w:ascii="맑은 고딕" w:hAnsi="맑은 고딕"/>
                <w:sz w:val="18"/>
              </w:rPr>
              <w:t>Fold 3</w:t>
            </w:r>
          </w:p>
        </w:tc>
        <w:tc>
          <w:tcPr>
            <w:tcW w:type="dxa" w:w="1701"/>
          </w:tcPr>
          <w:p>
            <w:pPr>
              <w:jc w:val="center"/>
            </w:pPr>
            <w:r>
              <w:rPr>
                <w:rFonts w:ascii="맑은 고딕" w:hAnsi="맑은 고딕"/>
                <w:sz w:val="18"/>
              </w:rPr>
              <w:t>118,108건</w:t>
            </w:r>
          </w:p>
        </w:tc>
        <w:tc>
          <w:tcPr>
            <w:tcW w:type="dxa" w:w="1701"/>
          </w:tcPr>
          <w:p>
            <w:pPr>
              <w:jc w:val="center"/>
            </w:pPr>
            <w:r>
              <w:rPr>
                <w:rFonts w:ascii="맑은 고딕" w:hAnsi="맑은 고딕"/>
                <w:sz w:val="18"/>
              </w:rPr>
              <w:t>3.50%</w:t>
            </w:r>
          </w:p>
        </w:tc>
        <w:tc>
          <w:tcPr>
            <w:tcW w:type="dxa" w:w="2835"/>
          </w:tcPr>
          <w:p>
            <w:pPr>
              <w:jc w:val="center"/>
            </w:pPr>
            <w:r>
              <w:rPr>
                <w:rFonts w:ascii="맑은 고딕" w:hAnsi="맑은 고딕"/>
                <w:sz w:val="18"/>
              </w:rPr>
              <w:t>균등화</w:t>
            </w:r>
          </w:p>
        </w:tc>
      </w:tr>
      <w:tr>
        <w:tc>
          <w:tcPr>
            <w:tcW w:type="dxa" w:w="1134"/>
          </w:tcPr>
          <w:p>
            <w:pPr>
              <w:jc w:val="left"/>
            </w:pPr>
            <w:r>
              <w:rPr>
                <w:rFonts w:ascii="맑은 고딕" w:hAnsi="맑은 고딕"/>
                <w:sz w:val="18"/>
              </w:rPr>
              <w:t>Fold 4</w:t>
            </w:r>
          </w:p>
        </w:tc>
        <w:tc>
          <w:tcPr>
            <w:tcW w:type="dxa" w:w="1701"/>
          </w:tcPr>
          <w:p>
            <w:pPr>
              <w:jc w:val="center"/>
            </w:pPr>
            <w:r>
              <w:rPr>
                <w:rFonts w:ascii="맑은 고딕" w:hAnsi="맑은 고딕"/>
                <w:sz w:val="18"/>
              </w:rPr>
              <w:t>118,109건</w:t>
            </w:r>
          </w:p>
        </w:tc>
        <w:tc>
          <w:tcPr>
            <w:tcW w:type="dxa" w:w="1701"/>
          </w:tcPr>
          <w:p>
            <w:pPr>
              <w:jc w:val="center"/>
            </w:pPr>
            <w:r>
              <w:rPr>
                <w:rFonts w:ascii="맑은 고딕" w:hAnsi="맑은 고딕"/>
                <w:sz w:val="18"/>
              </w:rPr>
              <w:t>3.50%</w:t>
            </w:r>
          </w:p>
        </w:tc>
        <w:tc>
          <w:tcPr>
            <w:tcW w:type="dxa" w:w="2835"/>
          </w:tcPr>
          <w:p>
            <w:pPr>
              <w:jc w:val="center"/>
            </w:pPr>
            <w:r>
              <w:rPr>
                <w:rFonts w:ascii="맑은 고딕" w:hAnsi="맑은 고딕"/>
                <w:sz w:val="18"/>
              </w:rPr>
              <w:t>균등화</w:t>
            </w:r>
          </w:p>
        </w:tc>
      </w:tr>
      <w:tr>
        <w:tc>
          <w:tcPr>
            <w:tcW w:type="dxa" w:w="1134"/>
          </w:tcPr>
          <w:p>
            <w:pPr>
              <w:jc w:val="left"/>
            </w:pPr>
            <w:r>
              <w:rPr>
                <w:rFonts w:ascii="맑은 고딕" w:hAnsi="맑은 고딕"/>
                <w:sz w:val="18"/>
              </w:rPr>
              <w:t>Fold 5</w:t>
            </w:r>
          </w:p>
        </w:tc>
        <w:tc>
          <w:tcPr>
            <w:tcW w:type="dxa" w:w="1701"/>
          </w:tcPr>
          <w:p>
            <w:pPr>
              <w:jc w:val="center"/>
            </w:pPr>
            <w:r>
              <w:rPr>
                <w:rFonts w:ascii="맑은 고딕" w:hAnsi="맑은 고딕"/>
                <w:sz w:val="18"/>
              </w:rPr>
              <w:t>118,103건</w:t>
            </w:r>
          </w:p>
        </w:tc>
        <w:tc>
          <w:tcPr>
            <w:tcW w:type="dxa" w:w="1701"/>
          </w:tcPr>
          <w:p>
            <w:pPr>
              <w:jc w:val="center"/>
            </w:pPr>
            <w:r>
              <w:rPr>
                <w:rFonts w:ascii="맑은 고딕" w:hAnsi="맑은 고딕"/>
                <w:sz w:val="18"/>
              </w:rPr>
              <w:t>3.50%</w:t>
            </w:r>
          </w:p>
        </w:tc>
        <w:tc>
          <w:tcPr>
            <w:tcW w:type="dxa" w:w="2835"/>
          </w:tcPr>
          <w:p>
            <w:pPr>
              <w:jc w:val="center"/>
            </w:pPr>
            <w:r>
              <w:rPr>
                <w:rFonts w:ascii="맑은 고딕" w:hAnsi="맑은 고딕"/>
                <w:sz w:val="18"/>
              </w:rPr>
              <w:t>균등화</w:t>
            </w:r>
          </w:p>
        </w:tc>
      </w:tr>
    </w:tbl>
    <w:p/>
    <w:p>
      <w:pPr>
        <w:jc w:val="center"/>
      </w:pPr>
      <w:r>
        <w:rPr>
          <w:rFonts w:ascii="맑은 고딕" w:hAnsi="맑은 고딕"/>
          <w:i/>
          <w:color w:val="606060"/>
          <w:sz w:val="18"/>
        </w:rPr>
        <w:t>[표 4-2] StratifiedGroupKFold 적용 시 fold별 사기 비율 (교체 후)</w:t>
      </w:r>
    </w:p>
    <w:p>
      <w:r>
        <w:rPr>
          <w:rFonts w:ascii="맑은 고딕" w:hAnsi="맑은 고딕"/>
          <w:b w:val="0"/>
          <w:sz w:val="20"/>
        </w:rPr>
        <w:t>이 개선 과정은 단순히 라이브러리를 교체한 것이 아니라, 평가 지표 왜곡을 실증적으로 발견하고 방법론을 수정한 사례로서 의미를 가짐.</w:t>
      </w:r>
    </w:p>
    <w:p>
      <w:pPr>
        <w:pStyle w:val="Heading2"/>
      </w:pPr>
      <w:r>
        <w:rPr>
          <w:rFonts w:ascii="맑은 고딕" w:hAnsi="맑은 고딕"/>
          <w:color w:val="2E74B5"/>
          <w:sz w:val="26"/>
        </w:rPr>
        <w:t>4.2 OOF(Out-of-Fold) 방식 채택</w:t>
      </w:r>
    </w:p>
    <w:p>
      <w:r>
        <w:rPr>
          <w:rFonts w:ascii="맑은 고딕" w:hAnsi="맑은 고딕"/>
          <w:b w:val="0"/>
          <w:sz w:val="20"/>
        </w:rPr>
        <w:t>별도의 holdout test set을 구성하는 대신, StratifiedGroupKFold 5-fold OOF(Out-of-Fold) 방식을 채택함. 각 샘플의 예측값은 해당 샘플이 학습에 포함되지 않은 fold에서 생성되므로, 전체 590,540건에 대한 불편 예측이 확보됨. 특히 사기 거래(20,663건)처럼 소수 클래스 샘플이 귀한 경우, holdout으로 일부를 고정하는 방식보다 전체 샘플을 최대한 활용할 수 있는 OOF 방식이 유리함.</w:t>
      </w:r>
    </w:p>
    <w:p>
      <w:pPr>
        <w:pStyle w:val="Heading2"/>
      </w:pPr>
      <w:r>
        <w:rPr>
          <w:rFonts w:ascii="맑은 고딕" w:hAnsi="맑은 고딕"/>
          <w:color w:val="2E74B5"/>
          <w:sz w:val="26"/>
        </w:rPr>
        <w:t>4.3 전처리 전략 확정</w:t>
      </w:r>
    </w:p>
    <w:tbl>
      <w:tblPr>
        <w:tblStyle w:val="TableGrid"/>
        <w:tblW w:type="auto" w:w="0"/>
        <w:tblLook w:firstColumn="1" w:firstRow="1" w:lastColumn="0" w:lastRow="0" w:noHBand="0" w:noVBand="1" w:val="04A0"/>
      </w:tblPr>
      <w:tblGrid>
        <w:gridCol w:w="2880"/>
        <w:gridCol w:w="2880"/>
        <w:gridCol w:w="2880"/>
      </w:tblGrid>
      <w:tr>
        <w:tc>
          <w:tcPr>
            <w:tcW w:type="dxa" w:w="1984"/>
            <w:shd w:fill="D6E4F0" w:color="auto" w:val="clear"/>
          </w:tcPr>
          <w:p>
            <w:pPr>
              <w:jc w:val="center"/>
            </w:pPr>
            <w:r>
              <w:rPr>
                <w:rFonts w:ascii="맑은 고딕" w:hAnsi="맑은 고딕"/>
                <w:b/>
                <w:sz w:val="18"/>
              </w:rPr>
              <w:t>항목</w:t>
            </w:r>
          </w:p>
        </w:tc>
        <w:tc>
          <w:tcPr>
            <w:tcW w:type="dxa" w:w="1984"/>
            <w:shd w:fill="D6E4F0" w:color="auto" w:val="clear"/>
          </w:tcPr>
          <w:p>
            <w:pPr>
              <w:jc w:val="center"/>
            </w:pPr>
            <w:r>
              <w:rPr>
                <w:rFonts w:ascii="맑은 고딕" w:hAnsi="맑은 고딕"/>
                <w:b/>
                <w:sz w:val="18"/>
              </w:rPr>
              <w:t>채택 방법</w:t>
            </w:r>
          </w:p>
        </w:tc>
        <w:tc>
          <w:tcPr>
            <w:tcW w:type="dxa" w:w="4535"/>
            <w:shd w:fill="D6E4F0" w:color="auto" w:val="clear"/>
          </w:tcPr>
          <w:p>
            <w:pPr>
              <w:jc w:val="center"/>
            </w:pPr>
            <w:r>
              <w:rPr>
                <w:rFonts w:ascii="맑은 고딕" w:hAnsi="맑은 고딕"/>
                <w:b/>
                <w:sz w:val="18"/>
              </w:rPr>
              <w:t>근거</w:t>
            </w:r>
          </w:p>
        </w:tc>
      </w:tr>
      <w:tr>
        <w:tc>
          <w:tcPr>
            <w:tcW w:type="dxa" w:w="1984"/>
          </w:tcPr>
          <w:p>
            <w:pPr>
              <w:jc w:val="left"/>
            </w:pPr>
            <w:r>
              <w:rPr>
                <w:rFonts w:ascii="맑은 고딕" w:hAnsi="맑은 고딕"/>
                <w:sz w:val="18"/>
              </w:rPr>
              <w:t>수치형 스케일링</w:t>
            </w:r>
          </w:p>
        </w:tc>
        <w:tc>
          <w:tcPr>
            <w:tcW w:type="dxa" w:w="1984"/>
          </w:tcPr>
          <w:p>
            <w:pPr>
              <w:jc w:val="center"/>
            </w:pPr>
            <w:r>
              <w:rPr>
                <w:rFonts w:ascii="맑은 고딕" w:hAnsi="맑은 고딕"/>
                <w:sz w:val="18"/>
              </w:rPr>
              <w:t>StandardScaler</w:t>
            </w:r>
          </w:p>
        </w:tc>
        <w:tc>
          <w:tcPr>
            <w:tcW w:type="dxa" w:w="4535"/>
          </w:tcPr>
          <w:p>
            <w:pPr>
              <w:jc w:val="center"/>
            </w:pPr>
            <w:r>
              <w:rPr>
                <w:rFonts w:ascii="맑은 고딕" w:hAnsi="맑은 고딕"/>
                <w:sz w:val="18"/>
              </w:rPr>
              <w:t>MinMaxScaler는 극단값이 스케일 지배; RobustScaler는 파생변수에 이미 적용; L2 정규화와 수학적으로 잘 맞는 StandardScaler 선택</w:t>
            </w:r>
          </w:p>
        </w:tc>
      </w:tr>
      <w:tr>
        <w:tc>
          <w:tcPr>
            <w:tcW w:type="dxa" w:w="1984"/>
          </w:tcPr>
          <w:p>
            <w:pPr>
              <w:jc w:val="left"/>
            </w:pPr>
            <w:r>
              <w:rPr>
                <w:rFonts w:ascii="맑은 고딕" w:hAnsi="맑은 고딕"/>
                <w:sz w:val="18"/>
              </w:rPr>
              <w:t>범주형 인코딩 (LR/RF)</w:t>
            </w:r>
          </w:p>
        </w:tc>
        <w:tc>
          <w:tcPr>
            <w:tcW w:type="dxa" w:w="1984"/>
          </w:tcPr>
          <w:p>
            <w:pPr>
              <w:jc w:val="center"/>
            </w:pPr>
            <w:r>
              <w:rPr>
                <w:rFonts w:ascii="맑은 고딕" w:hAnsi="맑은 고딕"/>
                <w:sz w:val="18"/>
              </w:rPr>
              <w:t>타겟 인코딩 (smoothing=20, fold 내부)</w:t>
            </w:r>
          </w:p>
        </w:tc>
        <w:tc>
          <w:tcPr>
            <w:tcW w:type="dxa" w:w="4535"/>
          </w:tcPr>
          <w:p>
            <w:pPr>
              <w:jc w:val="center"/>
            </w:pPr>
            <w:r>
              <w:rPr>
                <w:rFonts w:ascii="맑은 고딕" w:hAnsi="맑은 고딕"/>
                <w:sz w:val="18"/>
              </w:rPr>
              <w:t>고카디널리티 변수(card1: 13,553개)의 one-hot 차원 폭발 방지</w:t>
            </w:r>
          </w:p>
        </w:tc>
      </w:tr>
      <w:tr>
        <w:tc>
          <w:tcPr>
            <w:tcW w:type="dxa" w:w="1984"/>
          </w:tcPr>
          <w:p>
            <w:pPr>
              <w:jc w:val="left"/>
            </w:pPr>
            <w:r>
              <w:rPr>
                <w:rFonts w:ascii="맑은 고딕" w:hAnsi="맑은 고딕"/>
                <w:sz w:val="18"/>
              </w:rPr>
              <w:t>범주형 인코딩 (LightGBM/XGBoost)</w:t>
            </w:r>
          </w:p>
        </w:tc>
        <w:tc>
          <w:tcPr>
            <w:tcW w:type="dxa" w:w="1984"/>
          </w:tcPr>
          <w:p>
            <w:pPr>
              <w:jc w:val="center"/>
            </w:pPr>
            <w:r>
              <w:rPr>
                <w:rFonts w:ascii="맑은 고딕" w:hAnsi="맑은 고딕"/>
                <w:sz w:val="18"/>
              </w:rPr>
              <w:t>category 네이티브</w:t>
            </w:r>
          </w:p>
        </w:tc>
        <w:tc>
          <w:tcPr>
            <w:tcW w:type="dxa" w:w="4535"/>
          </w:tcPr>
          <w:p>
            <w:pPr>
              <w:jc w:val="center"/>
            </w:pPr>
            <w:r>
              <w:rPr>
                <w:rFonts w:ascii="맑은 고딕" w:hAnsi="맑은 고딕"/>
                <w:sz w:val="18"/>
              </w:rPr>
              <w:t>내장 처리로 추가 변환 불필요</w:t>
            </w:r>
          </w:p>
        </w:tc>
      </w:tr>
    </w:tbl>
    <w:p/>
    <w:p>
      <w:pPr>
        <w:jc w:val="center"/>
      </w:pPr>
      <w:r>
        <w:rPr>
          <w:rFonts w:ascii="맑은 고딕" w:hAnsi="맑은 고딕"/>
          <w:i/>
          <w:color w:val="606060"/>
          <w:sz w:val="18"/>
        </w:rPr>
        <w:t>[표 4-3] 전처리 전략 결정 사항</w:t>
      </w:r>
    </w:p>
    <w:p>
      <w:pPr>
        <w:pStyle w:val="Heading2"/>
      </w:pPr>
      <w:r>
        <w:rPr>
          <w:rFonts w:ascii="맑은 고딕" w:hAnsi="맑은 고딕"/>
          <w:color w:val="2E74B5"/>
          <w:sz w:val="26"/>
        </w:rPr>
        <w:t>4.4 4개 모델 비교 결과</w:t>
      </w:r>
    </w:p>
    <w:p>
      <w:r>
        <w:rPr>
          <w:rFonts w:ascii="맑은 고딕" w:hAnsi="맑은 고딕"/>
          <w:b w:val="0"/>
          <w:sz w:val="20"/>
        </w:rPr>
        <w:t>Logistic Regression(베이스라인), Random Forest, XGBoost, LightGBM 4개 모델을 동일 조건(StratifiedGroupKFold 5-fold OOF, 클래스 불균형 처리 통일)으로 비교함.</w:t>
      </w:r>
    </w:p>
    <w:tbl>
      <w:tblPr>
        <w:tblStyle w:val="TableGrid"/>
        <w:tblW w:type="auto" w:w="0"/>
        <w:tblLook w:firstColumn="1" w:firstRow="1" w:lastColumn="0" w:lastRow="0" w:noHBand="0" w:noVBand="1" w:val="04A0"/>
      </w:tblPr>
      <w:tblGrid>
        <w:gridCol w:w="2160"/>
        <w:gridCol w:w="2160"/>
        <w:gridCol w:w="2160"/>
        <w:gridCol w:w="2160"/>
      </w:tblGrid>
      <w:tr>
        <w:tc>
          <w:tcPr>
            <w:tcW w:type="dxa" w:w="2268"/>
            <w:shd w:fill="D6E4F0" w:color="auto" w:val="clear"/>
          </w:tcPr>
          <w:p>
            <w:pPr>
              <w:jc w:val="center"/>
            </w:pPr>
            <w:r>
              <w:rPr>
                <w:rFonts w:ascii="맑은 고딕" w:hAnsi="맑은 고딕"/>
                <w:b/>
                <w:sz w:val="18"/>
              </w:rPr>
              <w:t>모델</w:t>
            </w:r>
          </w:p>
        </w:tc>
        <w:tc>
          <w:tcPr>
            <w:tcW w:type="dxa" w:w="2551"/>
            <w:shd w:fill="D6E4F0" w:color="auto" w:val="clear"/>
          </w:tcPr>
          <w:p>
            <w:pPr>
              <w:jc w:val="center"/>
            </w:pPr>
            <w:r>
              <w:rPr>
                <w:rFonts w:ascii="맑은 고딕" w:hAnsi="맑은 고딕"/>
                <w:b/>
                <w:sz w:val="18"/>
              </w:rPr>
              <w:t>PR-AUC (mean±std)</w:t>
            </w:r>
          </w:p>
        </w:tc>
        <w:tc>
          <w:tcPr>
            <w:tcW w:type="dxa" w:w="2551"/>
            <w:shd w:fill="D6E4F0" w:color="auto" w:val="clear"/>
          </w:tcPr>
          <w:p>
            <w:pPr>
              <w:jc w:val="center"/>
            </w:pPr>
            <w:r>
              <w:rPr>
                <w:rFonts w:ascii="맑은 고딕" w:hAnsi="맑은 고딕"/>
                <w:b/>
                <w:sz w:val="18"/>
              </w:rPr>
              <w:t>ROC-AUC (mean±std)</w:t>
            </w:r>
          </w:p>
        </w:tc>
        <w:tc>
          <w:tcPr>
            <w:tcW w:type="dxa" w:w="1134"/>
            <w:shd w:fill="D6E4F0" w:color="auto" w:val="clear"/>
          </w:tcPr>
          <w:p>
            <w:pPr>
              <w:jc w:val="center"/>
            </w:pPr>
            <w:r>
              <w:rPr>
                <w:rFonts w:ascii="맑은 고딕" w:hAnsi="맑은 고딕"/>
                <w:b/>
                <w:sz w:val="18"/>
              </w:rPr>
              <w:t>순위</w:t>
            </w:r>
          </w:p>
        </w:tc>
      </w:tr>
      <w:tr>
        <w:tc>
          <w:tcPr>
            <w:tcW w:type="dxa" w:w="2268"/>
          </w:tcPr>
          <w:p>
            <w:pPr>
              <w:jc w:val="left"/>
            </w:pPr>
            <w:r>
              <w:rPr>
                <w:rFonts w:ascii="맑은 고딕" w:hAnsi="맑은 고딕"/>
                <w:sz w:val="18"/>
              </w:rPr>
              <w:t>Random Forest</w:t>
            </w:r>
          </w:p>
        </w:tc>
        <w:tc>
          <w:tcPr>
            <w:tcW w:type="dxa" w:w="2551"/>
          </w:tcPr>
          <w:p>
            <w:pPr>
              <w:jc w:val="center"/>
            </w:pPr>
            <w:r>
              <w:rPr>
                <w:rFonts w:ascii="맑은 고딕" w:hAnsi="맑은 고딕"/>
                <w:sz w:val="18"/>
              </w:rPr>
              <w:t>0.4972 ± 0.0342</w:t>
            </w:r>
          </w:p>
        </w:tc>
        <w:tc>
          <w:tcPr>
            <w:tcW w:type="dxa" w:w="2551"/>
          </w:tcPr>
          <w:p>
            <w:pPr>
              <w:jc w:val="center"/>
            </w:pPr>
            <w:r>
              <w:rPr>
                <w:rFonts w:ascii="맑은 고딕" w:hAnsi="맑은 고딕"/>
                <w:sz w:val="18"/>
              </w:rPr>
              <w:t>0.8632 ± 0.0089</w:t>
            </w:r>
          </w:p>
        </w:tc>
        <w:tc>
          <w:tcPr>
            <w:tcW w:type="dxa" w:w="1134"/>
          </w:tcPr>
          <w:p>
            <w:pPr>
              <w:jc w:val="center"/>
            </w:pPr>
            <w:r>
              <w:rPr>
                <w:rFonts w:ascii="맑은 고딕" w:hAnsi="맑은 고딕"/>
                <w:sz w:val="18"/>
              </w:rPr>
              <w:t>1위</w:t>
            </w:r>
          </w:p>
        </w:tc>
      </w:tr>
      <w:tr>
        <w:tc>
          <w:tcPr>
            <w:tcW w:type="dxa" w:w="2268"/>
          </w:tcPr>
          <w:p>
            <w:pPr>
              <w:jc w:val="left"/>
            </w:pPr>
            <w:r>
              <w:rPr>
                <w:rFonts w:ascii="맑은 고딕" w:hAnsi="맑은 고딕"/>
                <w:sz w:val="18"/>
              </w:rPr>
              <w:t>LightGBM</w:t>
            </w:r>
          </w:p>
        </w:tc>
        <w:tc>
          <w:tcPr>
            <w:tcW w:type="dxa" w:w="2551"/>
          </w:tcPr>
          <w:p>
            <w:pPr>
              <w:jc w:val="center"/>
            </w:pPr>
            <w:r>
              <w:rPr>
                <w:rFonts w:ascii="맑은 고딕" w:hAnsi="맑은 고딕"/>
                <w:sz w:val="18"/>
              </w:rPr>
              <w:t>0.4860 ± 0.0304</w:t>
            </w:r>
          </w:p>
        </w:tc>
        <w:tc>
          <w:tcPr>
            <w:tcW w:type="dxa" w:w="2551"/>
          </w:tcPr>
          <w:p>
            <w:pPr>
              <w:jc w:val="center"/>
            </w:pPr>
            <w:r>
              <w:rPr>
                <w:rFonts w:ascii="맑은 고딕" w:hAnsi="맑은 고딕"/>
                <w:sz w:val="18"/>
              </w:rPr>
              <w:t>0.8463 ± 0.0114</w:t>
            </w:r>
          </w:p>
        </w:tc>
        <w:tc>
          <w:tcPr>
            <w:tcW w:type="dxa" w:w="1134"/>
          </w:tcPr>
          <w:p>
            <w:pPr>
              <w:jc w:val="center"/>
            </w:pPr>
            <w:r>
              <w:rPr>
                <w:rFonts w:ascii="맑은 고딕" w:hAnsi="맑은 고딕"/>
                <w:sz w:val="18"/>
              </w:rPr>
              <w:t>2위</w:t>
            </w:r>
          </w:p>
        </w:tc>
      </w:tr>
      <w:tr>
        <w:tc>
          <w:tcPr>
            <w:tcW w:type="dxa" w:w="2268"/>
          </w:tcPr>
          <w:p>
            <w:pPr>
              <w:jc w:val="left"/>
            </w:pPr>
            <w:r>
              <w:rPr>
                <w:rFonts w:ascii="맑은 고딕" w:hAnsi="맑은 고딕"/>
                <w:sz w:val="18"/>
              </w:rPr>
              <w:t>XGBoost</w:t>
            </w:r>
          </w:p>
        </w:tc>
        <w:tc>
          <w:tcPr>
            <w:tcW w:type="dxa" w:w="2551"/>
          </w:tcPr>
          <w:p>
            <w:pPr>
              <w:jc w:val="center"/>
            </w:pPr>
            <w:r>
              <w:rPr>
                <w:rFonts w:ascii="맑은 고딕" w:hAnsi="맑은 고딕"/>
                <w:sz w:val="18"/>
              </w:rPr>
              <w:t>0.4471 ± 0.0337</w:t>
            </w:r>
          </w:p>
        </w:tc>
        <w:tc>
          <w:tcPr>
            <w:tcW w:type="dxa" w:w="2551"/>
          </w:tcPr>
          <w:p>
            <w:pPr>
              <w:jc w:val="center"/>
            </w:pPr>
            <w:r>
              <w:rPr>
                <w:rFonts w:ascii="맑은 고딕" w:hAnsi="맑은 고딕"/>
                <w:sz w:val="18"/>
              </w:rPr>
              <w:t>0.8101 ± 0.0169</w:t>
            </w:r>
          </w:p>
        </w:tc>
        <w:tc>
          <w:tcPr>
            <w:tcW w:type="dxa" w:w="1134"/>
          </w:tcPr>
          <w:p>
            <w:pPr>
              <w:jc w:val="center"/>
            </w:pPr>
            <w:r>
              <w:rPr>
                <w:rFonts w:ascii="맑은 고딕" w:hAnsi="맑은 고딕"/>
                <w:sz w:val="18"/>
              </w:rPr>
              <w:t>3위</w:t>
            </w:r>
          </w:p>
        </w:tc>
      </w:tr>
      <w:tr>
        <w:tc>
          <w:tcPr>
            <w:tcW w:type="dxa" w:w="2268"/>
          </w:tcPr>
          <w:p>
            <w:pPr>
              <w:jc w:val="left"/>
            </w:pPr>
            <w:r>
              <w:rPr>
                <w:rFonts w:ascii="맑은 고딕" w:hAnsi="맑은 고딕"/>
                <w:sz w:val="18"/>
              </w:rPr>
              <w:t>Logistic Regression</w:t>
            </w:r>
          </w:p>
        </w:tc>
        <w:tc>
          <w:tcPr>
            <w:tcW w:type="dxa" w:w="2551"/>
          </w:tcPr>
          <w:p>
            <w:pPr>
              <w:jc w:val="center"/>
            </w:pPr>
            <w:r>
              <w:rPr>
                <w:rFonts w:ascii="맑은 고딕" w:hAnsi="맑은 고딕"/>
                <w:sz w:val="18"/>
              </w:rPr>
              <w:t>0.3366 ± 0.0261</w:t>
            </w:r>
          </w:p>
        </w:tc>
        <w:tc>
          <w:tcPr>
            <w:tcW w:type="dxa" w:w="2551"/>
          </w:tcPr>
          <w:p>
            <w:pPr>
              <w:jc w:val="center"/>
            </w:pPr>
            <w:r>
              <w:rPr>
                <w:rFonts w:ascii="맑은 고딕" w:hAnsi="맑은 고딕"/>
                <w:sz w:val="18"/>
              </w:rPr>
              <w:t>0.8235 ± 0.0182</w:t>
            </w:r>
          </w:p>
        </w:tc>
        <w:tc>
          <w:tcPr>
            <w:tcW w:type="dxa" w:w="1134"/>
          </w:tcPr>
          <w:p>
            <w:pPr>
              <w:jc w:val="center"/>
            </w:pPr>
            <w:r>
              <w:rPr>
                <w:rFonts w:ascii="맑은 고딕" w:hAnsi="맑은 고딕"/>
                <w:sz w:val="18"/>
              </w:rPr>
              <w:t>4위</w:t>
            </w:r>
          </w:p>
        </w:tc>
      </w:tr>
    </w:tbl>
    <w:p/>
    <w:p>
      <w:pPr>
        <w:jc w:val="center"/>
      </w:pPr>
      <w:r>
        <w:rPr>
          <w:rFonts w:ascii="맑은 고딕" w:hAnsi="맑은 고딕"/>
          <w:i/>
          <w:color w:val="606060"/>
          <w:sz w:val="18"/>
        </w:rPr>
        <w:t>[표 4-4] 4개 모델 OOF 성능 비교 결과 (PR-AUC 기준 정렬)</w:t>
      </w:r>
    </w:p>
    <w:p>
      <w:r>
        <w:rPr>
          <w:rFonts w:ascii="맑은 고딕" w:hAnsi="맑은 고딕"/>
          <w:b w:val="0"/>
          <w:sz w:val="20"/>
        </w:rPr>
        <w:t>Random Forest가 PR-AUC와 ROC-AUC 양쪽에서 모두 1위를 기록함. LightGBM과의 PR-AUC 차이는 0.0112로, 이 차이의 통계적 유의성은 Day 5에서 검증됨.</w:t>
      </w:r>
    </w:p>
    <w:p>
      <w:r>
        <w:rPr>
          <w:rFonts w:ascii="맑은 고딕" w:hAnsi="맑은 고딕"/>
          <w:b w:val="0"/>
          <w:sz w:val="20"/>
        </w:rPr>
        <w:t>XGBoost의 ROC-AUC(0.8101)가 Logistic Regression(0.8235)보다 낮은 역전 현상은 scale_pos_weight=27.6 설정이 소수 클래스 탐지를 과도하게 강조하여 전반적 구분력이 저하된 결과로 해석됨.</w:t>
      </w:r>
    </w:p>
    <w:p>
      <w:r>
        <w:rPr>
          <w:rFonts w:ascii="맑은 고딕" w:hAnsi="맑은 고딕"/>
          <w:b w:val="0"/>
          <w:sz w:val="20"/>
        </w:rPr>
        <w:t>Fold 4의 PR-AUC가 전 모델에 걸쳐 동시에 저하되는 현상은, 1건짜리 UID(사용자 패턴 파악 불가)나 고빈도 UID(추정 식별자 신뢰도 낮음)가 Fold 4에 집중된 구조적 특성에 기인함으로 해석되며, UID가 완벽한 개인 식별자가 아니라는 데이터 구조적 한계와 일관된 결과임.</w:t>
      </w:r>
    </w:p>
    <w:p>
      <w:r>
        <w:br w:type="page"/>
      </w:r>
    </w:p>
    <w:p>
      <w:pPr>
        <w:pStyle w:val="Heading1"/>
      </w:pPr>
      <w:r>
        <w:rPr>
          <w:rFonts w:ascii="맑은 고딕" w:hAnsi="맑은 고딕"/>
          <w:color w:val="1F497D"/>
          <w:sz w:val="32"/>
        </w:rPr>
        <w:t>5. 통계적 검증</w:t>
      </w:r>
    </w:p>
    <w:p>
      <w:r>
        <w:rPr>
          <w:rFonts w:ascii="맑은 고딕" w:hAnsi="맑은 고딕"/>
          <w:b w:val="0"/>
          <w:sz w:val="20"/>
        </w:rPr>
        <w:t>(Day 05에 해당)</w:t>
      </w:r>
    </w:p>
    <w:p>
      <w:r>
        <w:rPr>
          <w:rFonts w:ascii="맑은 고딕" w:hAnsi="맑은 고딕"/>
          <w:b w:val="0"/>
          <w:sz w:val="20"/>
        </w:rPr>
        <w:t>Day 4의 성능 수치가 실질적인 차이인지, 아니면 표집 변동에 불과한지를 3종 통계 검정으로 체계적으로 검증함. 검정에 사용된 예측값은 모두 OOF(Out-of-Fold) 예측으로, 590,540건 전체에 대한 불편 예측임.</w:t>
      </w:r>
    </w:p>
    <w:p>
      <w:pPr>
        <w:pStyle w:val="Heading2"/>
      </w:pPr>
      <w:r>
        <w:rPr>
          <w:rFonts w:ascii="맑은 고딕" w:hAnsi="맑은 고딕"/>
          <w:color w:val="2E74B5"/>
          <w:sz w:val="26"/>
        </w:rPr>
        <w:t>5.1 DeLong Test (ROC-AUC 유의성)</w:t>
      </w:r>
    </w:p>
    <w:p>
      <w:r>
        <w:rPr>
          <w:rFonts w:ascii="맑은 고딕" w:hAnsi="맑은 고딕"/>
          <w:b w:val="0"/>
          <w:sz w:val="20"/>
        </w:rPr>
        <w:t>두 모델의 ROC-AUC 차이가 통계적으로 유의한지 placement value 기반 DeLong 분산 추정으로 검정함. 4개 모델 간 6개 쌍에 대해 Holm 다중비교 보정을 적용하여 제1종 오류를 통제함.</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134"/>
            <w:shd w:fill="D6E4F0" w:color="auto" w:val="clear"/>
          </w:tcPr>
          <w:p>
            <w:pPr>
              <w:jc w:val="center"/>
            </w:pPr>
            <w:r>
              <w:rPr>
                <w:rFonts w:ascii="맑은 고딕" w:hAnsi="맑은 고딕"/>
                <w:b/>
                <w:sz w:val="18"/>
              </w:rPr>
              <w:t>모델 A</w:t>
            </w:r>
          </w:p>
        </w:tc>
        <w:tc>
          <w:tcPr>
            <w:tcW w:type="dxa" w:w="1417"/>
            <w:shd w:fill="D6E4F0" w:color="auto" w:val="clear"/>
          </w:tcPr>
          <w:p>
            <w:pPr>
              <w:jc w:val="center"/>
            </w:pPr>
            <w:r>
              <w:rPr>
                <w:rFonts w:ascii="맑은 고딕" w:hAnsi="맑은 고딕"/>
                <w:b/>
                <w:sz w:val="18"/>
              </w:rPr>
              <w:t>모델 B</w:t>
            </w:r>
          </w:p>
        </w:tc>
        <w:tc>
          <w:tcPr>
            <w:tcW w:type="dxa" w:w="964"/>
            <w:shd w:fill="D6E4F0" w:color="auto" w:val="clear"/>
          </w:tcPr>
          <w:p>
            <w:pPr>
              <w:jc w:val="center"/>
            </w:pPr>
            <w:r>
              <w:rPr>
                <w:rFonts w:ascii="맑은 고딕" w:hAnsi="맑은 고딕"/>
                <w:b/>
                <w:sz w:val="18"/>
              </w:rPr>
              <w:t>AUC_A</w:t>
            </w:r>
          </w:p>
        </w:tc>
        <w:tc>
          <w:tcPr>
            <w:tcW w:type="dxa" w:w="964"/>
            <w:shd w:fill="D6E4F0" w:color="auto" w:val="clear"/>
          </w:tcPr>
          <w:p>
            <w:pPr>
              <w:jc w:val="center"/>
            </w:pPr>
            <w:r>
              <w:rPr>
                <w:rFonts w:ascii="맑은 고딕" w:hAnsi="맑은 고딕"/>
                <w:b/>
                <w:sz w:val="18"/>
              </w:rPr>
              <w:t>AUC_B</w:t>
            </w:r>
          </w:p>
        </w:tc>
        <w:tc>
          <w:tcPr>
            <w:tcW w:type="dxa" w:w="850"/>
            <w:shd w:fill="D6E4F0" w:color="auto" w:val="clear"/>
          </w:tcPr>
          <w:p>
            <w:pPr>
              <w:jc w:val="center"/>
            </w:pPr>
            <w:r>
              <w:rPr>
                <w:rFonts w:ascii="맑은 고딕" w:hAnsi="맑은 고딕"/>
                <w:b/>
                <w:sz w:val="18"/>
              </w:rPr>
              <w:t>차이</w:t>
            </w:r>
          </w:p>
        </w:tc>
        <w:tc>
          <w:tcPr>
            <w:tcW w:type="dxa" w:w="1304"/>
            <w:shd w:fill="D6E4F0" w:color="auto" w:val="clear"/>
          </w:tcPr>
          <w:p>
            <w:pPr>
              <w:jc w:val="center"/>
            </w:pPr>
            <w:r>
              <w:rPr>
                <w:rFonts w:ascii="맑은 고딕" w:hAnsi="맑은 고딕"/>
                <w:b/>
                <w:sz w:val="18"/>
              </w:rPr>
              <w:t>z 통계량</w:t>
            </w:r>
          </w:p>
        </w:tc>
        <w:tc>
          <w:tcPr>
            <w:tcW w:type="dxa" w:w="1304"/>
            <w:shd w:fill="D6E4F0" w:color="auto" w:val="clear"/>
          </w:tcPr>
          <w:p>
            <w:pPr>
              <w:jc w:val="center"/>
            </w:pPr>
            <w:r>
              <w:rPr>
                <w:rFonts w:ascii="맑은 고딕" w:hAnsi="맑은 고딕"/>
                <w:b/>
                <w:sz w:val="18"/>
              </w:rPr>
              <w:t>p (Holm)</w:t>
            </w:r>
          </w:p>
        </w:tc>
        <w:tc>
          <w:tcPr>
            <w:tcW w:type="dxa" w:w="567"/>
            <w:shd w:fill="D6E4F0" w:color="auto" w:val="clear"/>
          </w:tcPr>
          <w:p>
            <w:pPr>
              <w:jc w:val="center"/>
            </w:pPr>
            <w:r>
              <w:rPr>
                <w:rFonts w:ascii="맑은 고딕" w:hAnsi="맑은 고딕"/>
                <w:b/>
                <w:sz w:val="18"/>
              </w:rPr>
              <w:t>유의</w:t>
            </w:r>
          </w:p>
        </w:tc>
      </w:tr>
      <w:tr>
        <w:tc>
          <w:tcPr>
            <w:tcW w:type="dxa" w:w="1134"/>
          </w:tcPr>
          <w:p>
            <w:pPr>
              <w:jc w:val="left"/>
            </w:pPr>
            <w:r>
              <w:rPr>
                <w:rFonts w:ascii="맑은 고딕" w:hAnsi="맑은 고딕"/>
                <w:sz w:val="18"/>
              </w:rPr>
              <w:t>LR</w:t>
            </w:r>
          </w:p>
        </w:tc>
        <w:tc>
          <w:tcPr>
            <w:tcW w:type="dxa" w:w="1417"/>
          </w:tcPr>
          <w:p>
            <w:pPr>
              <w:jc w:val="center"/>
            </w:pPr>
            <w:r>
              <w:rPr>
                <w:rFonts w:ascii="맑은 고딕" w:hAnsi="맑은 고딕"/>
                <w:sz w:val="18"/>
              </w:rPr>
              <w:t>RF</w:t>
            </w:r>
          </w:p>
        </w:tc>
        <w:tc>
          <w:tcPr>
            <w:tcW w:type="dxa" w:w="964"/>
          </w:tcPr>
          <w:p>
            <w:pPr>
              <w:jc w:val="center"/>
            </w:pPr>
            <w:r>
              <w:rPr>
                <w:rFonts w:ascii="맑은 고딕" w:hAnsi="맑은 고딕"/>
                <w:sz w:val="18"/>
              </w:rPr>
              <w:t>0.8229</w:t>
            </w:r>
          </w:p>
        </w:tc>
        <w:tc>
          <w:tcPr>
            <w:tcW w:type="dxa" w:w="964"/>
          </w:tcPr>
          <w:p>
            <w:pPr>
              <w:jc w:val="center"/>
            </w:pPr>
            <w:r>
              <w:rPr>
                <w:rFonts w:ascii="맑은 고딕" w:hAnsi="맑은 고딕"/>
                <w:sz w:val="18"/>
              </w:rPr>
              <w:t>0.8632</w:t>
            </w:r>
          </w:p>
        </w:tc>
        <w:tc>
          <w:tcPr>
            <w:tcW w:type="dxa" w:w="850"/>
          </w:tcPr>
          <w:p>
            <w:pPr>
              <w:jc w:val="center"/>
            </w:pPr>
            <w:r>
              <w:rPr>
                <w:rFonts w:ascii="맑은 고딕" w:hAnsi="맑은 고딕"/>
                <w:sz w:val="18"/>
              </w:rPr>
              <w:t>-0.0403</w:t>
            </w:r>
          </w:p>
        </w:tc>
        <w:tc>
          <w:tcPr>
            <w:tcW w:type="dxa" w:w="1304"/>
          </w:tcPr>
          <w:p>
            <w:pPr>
              <w:jc w:val="center"/>
            </w:pPr>
            <w:r>
              <w:rPr>
                <w:rFonts w:ascii="맑은 고딕" w:hAnsi="맑은 고딕"/>
                <w:sz w:val="18"/>
              </w:rPr>
              <w:t>-28.08</w:t>
            </w:r>
          </w:p>
        </w:tc>
        <w:tc>
          <w:tcPr>
            <w:tcW w:type="dxa" w:w="1304"/>
          </w:tcPr>
          <w:p>
            <w:pPr>
              <w:jc w:val="center"/>
            </w:pPr>
            <w:r>
              <w:rPr>
                <w:rFonts w:ascii="맑은 고딕" w:hAnsi="맑은 고딕"/>
                <w:sz w:val="18"/>
              </w:rPr>
              <w:t>0.0</w:t>
            </w:r>
          </w:p>
        </w:tc>
        <w:tc>
          <w:tcPr>
            <w:tcW w:type="dxa" w:w="567"/>
          </w:tcPr>
          <w:p>
            <w:pPr>
              <w:jc w:val="center"/>
            </w:pPr>
            <w:r>
              <w:rPr>
                <w:rFonts w:ascii="맑은 고딕" w:hAnsi="맑은 고딕"/>
                <w:sz w:val="18"/>
              </w:rPr>
              <w:t>True</w:t>
            </w:r>
          </w:p>
        </w:tc>
      </w:tr>
      <w:tr>
        <w:tc>
          <w:tcPr>
            <w:tcW w:type="dxa" w:w="1134"/>
          </w:tcPr>
          <w:p>
            <w:pPr>
              <w:jc w:val="left"/>
            </w:pPr>
            <w:r>
              <w:rPr>
                <w:rFonts w:ascii="맑은 고딕" w:hAnsi="맑은 고딕"/>
                <w:sz w:val="18"/>
              </w:rPr>
              <w:t>LR</w:t>
            </w:r>
          </w:p>
        </w:tc>
        <w:tc>
          <w:tcPr>
            <w:tcW w:type="dxa" w:w="1417"/>
          </w:tcPr>
          <w:p>
            <w:pPr>
              <w:jc w:val="center"/>
            </w:pPr>
            <w:r>
              <w:rPr>
                <w:rFonts w:ascii="맑은 고딕" w:hAnsi="맑은 고딕"/>
                <w:sz w:val="18"/>
              </w:rPr>
              <w:t>XGBoost</w:t>
            </w:r>
          </w:p>
        </w:tc>
        <w:tc>
          <w:tcPr>
            <w:tcW w:type="dxa" w:w="964"/>
          </w:tcPr>
          <w:p>
            <w:pPr>
              <w:jc w:val="center"/>
            </w:pPr>
            <w:r>
              <w:rPr>
                <w:rFonts w:ascii="맑은 고딕" w:hAnsi="맑은 고딕"/>
                <w:sz w:val="18"/>
              </w:rPr>
              <w:t>0.8229</w:t>
            </w:r>
          </w:p>
        </w:tc>
        <w:tc>
          <w:tcPr>
            <w:tcW w:type="dxa" w:w="964"/>
          </w:tcPr>
          <w:p>
            <w:pPr>
              <w:jc w:val="center"/>
            </w:pPr>
            <w:r>
              <w:rPr>
                <w:rFonts w:ascii="맑은 고딕" w:hAnsi="맑은 고딕"/>
                <w:sz w:val="18"/>
              </w:rPr>
              <w:t>0.8099</w:t>
            </w:r>
          </w:p>
        </w:tc>
        <w:tc>
          <w:tcPr>
            <w:tcW w:type="dxa" w:w="850"/>
          </w:tcPr>
          <w:p>
            <w:pPr>
              <w:jc w:val="center"/>
            </w:pPr>
            <w:r>
              <w:rPr>
                <w:rFonts w:ascii="맑은 고딕" w:hAnsi="맑은 고딕"/>
                <w:sz w:val="18"/>
              </w:rPr>
              <w:t>+0.0130</w:t>
            </w:r>
          </w:p>
        </w:tc>
        <w:tc>
          <w:tcPr>
            <w:tcW w:type="dxa" w:w="1304"/>
          </w:tcPr>
          <w:p>
            <w:pPr>
              <w:jc w:val="center"/>
            </w:pPr>
            <w:r>
              <w:rPr>
                <w:rFonts w:ascii="맑은 고딕" w:hAnsi="맑은 고딕"/>
                <w:sz w:val="18"/>
              </w:rPr>
              <w:t>7.06</w:t>
            </w:r>
          </w:p>
        </w:tc>
        <w:tc>
          <w:tcPr>
            <w:tcW w:type="dxa" w:w="1304"/>
          </w:tcPr>
          <w:p>
            <w:pPr>
              <w:jc w:val="center"/>
            </w:pPr>
            <w:r>
              <w:rPr>
                <w:rFonts w:ascii="맑은 고딕" w:hAnsi="맑은 고딕"/>
                <w:sz w:val="18"/>
              </w:rPr>
              <w:t>1.66e-12</w:t>
            </w:r>
          </w:p>
        </w:tc>
        <w:tc>
          <w:tcPr>
            <w:tcW w:type="dxa" w:w="567"/>
          </w:tcPr>
          <w:p>
            <w:pPr>
              <w:jc w:val="center"/>
            </w:pPr>
            <w:r>
              <w:rPr>
                <w:rFonts w:ascii="맑은 고딕" w:hAnsi="맑은 고딕"/>
                <w:sz w:val="18"/>
              </w:rPr>
              <w:t>True</w:t>
            </w:r>
          </w:p>
        </w:tc>
      </w:tr>
      <w:tr>
        <w:tc>
          <w:tcPr>
            <w:tcW w:type="dxa" w:w="1134"/>
          </w:tcPr>
          <w:p>
            <w:pPr>
              <w:jc w:val="left"/>
            </w:pPr>
            <w:r>
              <w:rPr>
                <w:rFonts w:ascii="맑은 고딕" w:hAnsi="맑은 고딕"/>
                <w:sz w:val="18"/>
              </w:rPr>
              <w:t>LR</w:t>
            </w:r>
          </w:p>
        </w:tc>
        <w:tc>
          <w:tcPr>
            <w:tcW w:type="dxa" w:w="1417"/>
          </w:tcPr>
          <w:p>
            <w:pPr>
              <w:jc w:val="center"/>
            </w:pPr>
            <w:r>
              <w:rPr>
                <w:rFonts w:ascii="맑은 고딕" w:hAnsi="맑은 고딕"/>
                <w:sz w:val="18"/>
              </w:rPr>
              <w:t>LightGBM</w:t>
            </w:r>
          </w:p>
        </w:tc>
        <w:tc>
          <w:tcPr>
            <w:tcW w:type="dxa" w:w="964"/>
          </w:tcPr>
          <w:p>
            <w:pPr>
              <w:jc w:val="center"/>
            </w:pPr>
            <w:r>
              <w:rPr>
                <w:rFonts w:ascii="맑은 고딕" w:hAnsi="맑은 고딕"/>
                <w:sz w:val="18"/>
              </w:rPr>
              <w:t>0.8229</w:t>
            </w:r>
          </w:p>
        </w:tc>
        <w:tc>
          <w:tcPr>
            <w:tcW w:type="dxa" w:w="964"/>
          </w:tcPr>
          <w:p>
            <w:pPr>
              <w:jc w:val="center"/>
            </w:pPr>
            <w:r>
              <w:rPr>
                <w:rFonts w:ascii="맑은 고딕" w:hAnsi="맑은 고딕"/>
                <w:sz w:val="18"/>
              </w:rPr>
              <w:t>0.8465</w:t>
            </w:r>
          </w:p>
        </w:tc>
        <w:tc>
          <w:tcPr>
            <w:tcW w:type="dxa" w:w="850"/>
          </w:tcPr>
          <w:p>
            <w:pPr>
              <w:jc w:val="center"/>
            </w:pPr>
            <w:r>
              <w:rPr>
                <w:rFonts w:ascii="맑은 고딕" w:hAnsi="맑은 고딕"/>
                <w:sz w:val="18"/>
              </w:rPr>
              <w:t>-0.0235</w:t>
            </w:r>
          </w:p>
        </w:tc>
        <w:tc>
          <w:tcPr>
            <w:tcW w:type="dxa" w:w="1304"/>
          </w:tcPr>
          <w:p>
            <w:pPr>
              <w:jc w:val="center"/>
            </w:pPr>
            <w:r>
              <w:rPr>
                <w:rFonts w:ascii="맑은 고딕" w:hAnsi="맑은 고딕"/>
                <w:sz w:val="18"/>
              </w:rPr>
              <w:t>-14.69</w:t>
            </w:r>
          </w:p>
        </w:tc>
        <w:tc>
          <w:tcPr>
            <w:tcW w:type="dxa" w:w="1304"/>
          </w:tcPr>
          <w:p>
            <w:pPr>
              <w:jc w:val="center"/>
            </w:pPr>
            <w:r>
              <w:rPr>
                <w:rFonts w:ascii="맑은 고딕" w:hAnsi="맑은 고딕"/>
                <w:sz w:val="18"/>
              </w:rPr>
              <w:t>0.0</w:t>
            </w:r>
          </w:p>
        </w:tc>
        <w:tc>
          <w:tcPr>
            <w:tcW w:type="dxa" w:w="567"/>
          </w:tcPr>
          <w:p>
            <w:pPr>
              <w:jc w:val="center"/>
            </w:pPr>
            <w:r>
              <w:rPr>
                <w:rFonts w:ascii="맑은 고딕" w:hAnsi="맑은 고딕"/>
                <w:sz w:val="18"/>
              </w:rPr>
              <w:t>True</w:t>
            </w:r>
          </w:p>
        </w:tc>
      </w:tr>
      <w:tr>
        <w:tc>
          <w:tcPr>
            <w:tcW w:type="dxa" w:w="1134"/>
          </w:tcPr>
          <w:p>
            <w:pPr>
              <w:jc w:val="left"/>
            </w:pPr>
            <w:r>
              <w:rPr>
                <w:rFonts w:ascii="맑은 고딕" w:hAnsi="맑은 고딕"/>
                <w:sz w:val="18"/>
              </w:rPr>
              <w:t>RF</w:t>
            </w:r>
          </w:p>
        </w:tc>
        <w:tc>
          <w:tcPr>
            <w:tcW w:type="dxa" w:w="1417"/>
          </w:tcPr>
          <w:p>
            <w:pPr>
              <w:jc w:val="center"/>
            </w:pPr>
            <w:r>
              <w:rPr>
                <w:rFonts w:ascii="맑은 고딕" w:hAnsi="맑은 고딕"/>
                <w:sz w:val="18"/>
              </w:rPr>
              <w:t>XGBoost</w:t>
            </w:r>
          </w:p>
        </w:tc>
        <w:tc>
          <w:tcPr>
            <w:tcW w:type="dxa" w:w="964"/>
          </w:tcPr>
          <w:p>
            <w:pPr>
              <w:jc w:val="center"/>
            </w:pPr>
            <w:r>
              <w:rPr>
                <w:rFonts w:ascii="맑은 고딕" w:hAnsi="맑은 고딕"/>
                <w:sz w:val="18"/>
              </w:rPr>
              <w:t>0.8632</w:t>
            </w:r>
          </w:p>
        </w:tc>
        <w:tc>
          <w:tcPr>
            <w:tcW w:type="dxa" w:w="964"/>
          </w:tcPr>
          <w:p>
            <w:pPr>
              <w:jc w:val="center"/>
            </w:pPr>
            <w:r>
              <w:rPr>
                <w:rFonts w:ascii="맑은 고딕" w:hAnsi="맑은 고딕"/>
                <w:sz w:val="18"/>
              </w:rPr>
              <w:t>0.8099</w:t>
            </w:r>
          </w:p>
        </w:tc>
        <w:tc>
          <w:tcPr>
            <w:tcW w:type="dxa" w:w="850"/>
          </w:tcPr>
          <w:p>
            <w:pPr>
              <w:jc w:val="center"/>
            </w:pPr>
            <w:r>
              <w:rPr>
                <w:rFonts w:ascii="맑은 고딕" w:hAnsi="맑은 고딕"/>
                <w:sz w:val="18"/>
              </w:rPr>
              <w:t>+0.0533</w:t>
            </w:r>
          </w:p>
        </w:tc>
        <w:tc>
          <w:tcPr>
            <w:tcW w:type="dxa" w:w="1304"/>
          </w:tcPr>
          <w:p>
            <w:pPr>
              <w:jc w:val="center"/>
            </w:pPr>
            <w:r>
              <w:rPr>
                <w:rFonts w:ascii="맑은 고딕" w:hAnsi="맑은 고딕"/>
                <w:sz w:val="18"/>
              </w:rPr>
              <w:t>31.80</w:t>
            </w:r>
          </w:p>
        </w:tc>
        <w:tc>
          <w:tcPr>
            <w:tcW w:type="dxa" w:w="1304"/>
          </w:tcPr>
          <w:p>
            <w:pPr>
              <w:jc w:val="center"/>
            </w:pPr>
            <w:r>
              <w:rPr>
                <w:rFonts w:ascii="맑은 고딕" w:hAnsi="맑은 고딕"/>
                <w:sz w:val="18"/>
              </w:rPr>
              <w:t>0.0</w:t>
            </w:r>
          </w:p>
        </w:tc>
        <w:tc>
          <w:tcPr>
            <w:tcW w:type="dxa" w:w="567"/>
          </w:tcPr>
          <w:p>
            <w:pPr>
              <w:jc w:val="center"/>
            </w:pPr>
            <w:r>
              <w:rPr>
                <w:rFonts w:ascii="맑은 고딕" w:hAnsi="맑은 고딕"/>
                <w:sz w:val="18"/>
              </w:rPr>
              <w:t>True</w:t>
            </w:r>
          </w:p>
        </w:tc>
      </w:tr>
      <w:tr>
        <w:tc>
          <w:tcPr>
            <w:tcW w:type="dxa" w:w="1134"/>
          </w:tcPr>
          <w:p>
            <w:pPr>
              <w:jc w:val="left"/>
            </w:pPr>
            <w:r>
              <w:rPr>
                <w:rFonts w:ascii="맑은 고딕" w:hAnsi="맑은 고딕"/>
                <w:sz w:val="18"/>
              </w:rPr>
              <w:t>RF</w:t>
            </w:r>
          </w:p>
        </w:tc>
        <w:tc>
          <w:tcPr>
            <w:tcW w:type="dxa" w:w="1417"/>
          </w:tcPr>
          <w:p>
            <w:pPr>
              <w:jc w:val="center"/>
            </w:pPr>
            <w:r>
              <w:rPr>
                <w:rFonts w:ascii="맑은 고딕" w:hAnsi="맑은 고딕"/>
                <w:sz w:val="18"/>
              </w:rPr>
              <w:t>LightGBM</w:t>
            </w:r>
          </w:p>
        </w:tc>
        <w:tc>
          <w:tcPr>
            <w:tcW w:type="dxa" w:w="964"/>
          </w:tcPr>
          <w:p>
            <w:pPr>
              <w:jc w:val="center"/>
            </w:pPr>
            <w:r>
              <w:rPr>
                <w:rFonts w:ascii="맑은 고딕" w:hAnsi="맑은 고딕"/>
                <w:sz w:val="18"/>
              </w:rPr>
              <w:t>0.8632</w:t>
            </w:r>
          </w:p>
        </w:tc>
        <w:tc>
          <w:tcPr>
            <w:tcW w:type="dxa" w:w="964"/>
          </w:tcPr>
          <w:p>
            <w:pPr>
              <w:jc w:val="center"/>
            </w:pPr>
            <w:r>
              <w:rPr>
                <w:rFonts w:ascii="맑은 고딕" w:hAnsi="맑은 고딕"/>
                <w:sz w:val="18"/>
              </w:rPr>
              <w:t>0.8465</w:t>
            </w:r>
          </w:p>
        </w:tc>
        <w:tc>
          <w:tcPr>
            <w:tcW w:type="dxa" w:w="850"/>
          </w:tcPr>
          <w:p>
            <w:pPr>
              <w:jc w:val="center"/>
            </w:pPr>
            <w:r>
              <w:rPr>
                <w:rFonts w:ascii="맑은 고딕" w:hAnsi="맑은 고딕"/>
                <w:sz w:val="18"/>
              </w:rPr>
              <w:t>+0.0167</w:t>
            </w:r>
          </w:p>
        </w:tc>
        <w:tc>
          <w:tcPr>
            <w:tcW w:type="dxa" w:w="1304"/>
          </w:tcPr>
          <w:p>
            <w:pPr>
              <w:jc w:val="center"/>
            </w:pPr>
            <w:r>
              <w:rPr>
                <w:rFonts w:ascii="맑은 고딕" w:hAnsi="맑은 고딕"/>
                <w:sz w:val="18"/>
              </w:rPr>
              <w:t>11.67</w:t>
            </w:r>
          </w:p>
        </w:tc>
        <w:tc>
          <w:tcPr>
            <w:tcW w:type="dxa" w:w="1304"/>
          </w:tcPr>
          <w:p>
            <w:pPr>
              <w:jc w:val="center"/>
            </w:pPr>
            <w:r>
              <w:rPr>
                <w:rFonts w:ascii="맑은 고딕" w:hAnsi="맑은 고딕"/>
                <w:sz w:val="18"/>
              </w:rPr>
              <w:t>0.0</w:t>
            </w:r>
          </w:p>
        </w:tc>
        <w:tc>
          <w:tcPr>
            <w:tcW w:type="dxa" w:w="567"/>
          </w:tcPr>
          <w:p>
            <w:pPr>
              <w:jc w:val="center"/>
            </w:pPr>
            <w:r>
              <w:rPr>
                <w:rFonts w:ascii="맑은 고딕" w:hAnsi="맑은 고딕"/>
                <w:sz w:val="18"/>
              </w:rPr>
              <w:t>True</w:t>
            </w:r>
          </w:p>
        </w:tc>
      </w:tr>
      <w:tr>
        <w:tc>
          <w:tcPr>
            <w:tcW w:type="dxa" w:w="1134"/>
          </w:tcPr>
          <w:p>
            <w:pPr>
              <w:jc w:val="left"/>
            </w:pPr>
            <w:r>
              <w:rPr>
                <w:rFonts w:ascii="맑은 고딕" w:hAnsi="맑은 고딕"/>
                <w:sz w:val="18"/>
              </w:rPr>
              <w:t>XGBoost</w:t>
            </w:r>
          </w:p>
        </w:tc>
        <w:tc>
          <w:tcPr>
            <w:tcW w:type="dxa" w:w="1417"/>
          </w:tcPr>
          <w:p>
            <w:pPr>
              <w:jc w:val="center"/>
            </w:pPr>
            <w:r>
              <w:rPr>
                <w:rFonts w:ascii="맑은 고딕" w:hAnsi="맑은 고딕"/>
                <w:sz w:val="18"/>
              </w:rPr>
              <w:t>LightGBM</w:t>
            </w:r>
          </w:p>
        </w:tc>
        <w:tc>
          <w:tcPr>
            <w:tcW w:type="dxa" w:w="964"/>
          </w:tcPr>
          <w:p>
            <w:pPr>
              <w:jc w:val="center"/>
            </w:pPr>
            <w:r>
              <w:rPr>
                <w:rFonts w:ascii="맑은 고딕" w:hAnsi="맑은 고딕"/>
                <w:sz w:val="18"/>
              </w:rPr>
              <w:t>0.8099</w:t>
            </w:r>
          </w:p>
        </w:tc>
        <w:tc>
          <w:tcPr>
            <w:tcW w:type="dxa" w:w="964"/>
          </w:tcPr>
          <w:p>
            <w:pPr>
              <w:jc w:val="center"/>
            </w:pPr>
            <w:r>
              <w:rPr>
                <w:rFonts w:ascii="맑은 고딕" w:hAnsi="맑은 고딕"/>
                <w:sz w:val="18"/>
              </w:rPr>
              <w:t>0.8465</w:t>
            </w:r>
          </w:p>
        </w:tc>
        <w:tc>
          <w:tcPr>
            <w:tcW w:type="dxa" w:w="850"/>
          </w:tcPr>
          <w:p>
            <w:pPr>
              <w:jc w:val="center"/>
            </w:pPr>
            <w:r>
              <w:rPr>
                <w:rFonts w:ascii="맑은 고딕" w:hAnsi="맑은 고딕"/>
                <w:sz w:val="18"/>
              </w:rPr>
              <w:t>-0.0366</w:t>
            </w:r>
          </w:p>
        </w:tc>
        <w:tc>
          <w:tcPr>
            <w:tcW w:type="dxa" w:w="1304"/>
          </w:tcPr>
          <w:p>
            <w:pPr>
              <w:jc w:val="center"/>
            </w:pPr>
            <w:r>
              <w:rPr>
                <w:rFonts w:ascii="맑은 고딕" w:hAnsi="맑은 고딕"/>
                <w:sz w:val="18"/>
              </w:rPr>
              <w:t>-36.70</w:t>
            </w:r>
          </w:p>
        </w:tc>
        <w:tc>
          <w:tcPr>
            <w:tcW w:type="dxa" w:w="1304"/>
          </w:tcPr>
          <w:p>
            <w:pPr>
              <w:jc w:val="center"/>
            </w:pPr>
            <w:r>
              <w:rPr>
                <w:rFonts w:ascii="맑은 고딕" w:hAnsi="맑은 고딕"/>
                <w:sz w:val="18"/>
              </w:rPr>
              <w:t>0.0</w:t>
            </w:r>
          </w:p>
        </w:tc>
        <w:tc>
          <w:tcPr>
            <w:tcW w:type="dxa" w:w="567"/>
          </w:tcPr>
          <w:p>
            <w:pPr>
              <w:jc w:val="center"/>
            </w:pPr>
            <w:r>
              <w:rPr>
                <w:rFonts w:ascii="맑은 고딕" w:hAnsi="맑은 고딕"/>
                <w:sz w:val="18"/>
              </w:rPr>
              <w:t>True</w:t>
            </w:r>
          </w:p>
        </w:tc>
      </w:tr>
    </w:tbl>
    <w:p/>
    <w:p>
      <w:pPr>
        <w:jc w:val="center"/>
      </w:pPr>
      <w:r>
        <w:rPr>
          <w:rFonts w:ascii="맑은 고딕" w:hAnsi="맑은 고딕"/>
          <w:i/>
          <w:color w:val="606060"/>
          <w:sz w:val="18"/>
        </w:rPr>
        <w:t>[표 5-1] DeLong Test 결과 (Holm 다중비교 보정 적용)</w:t>
      </w:r>
    </w:p>
    <w:p>
      <w:r>
        <w:rPr>
          <w:rFonts w:ascii="맑은 고딕" w:hAnsi="맑은 고딕"/>
          <w:b w:val="0"/>
          <w:sz w:val="20"/>
        </w:rPr>
        <w:t>ROC-AUC 순위: RF(0.8632) &gt; LightGBM(0.8465) &gt; LR(0.8229) &gt; XGBoost(0.8099). 6개 쌍 전부 통계적으로 유의함. 특히 RF와 LightGBM 간에도 z=11.67, p_holm≈0으로 유의한 차이가 확인됨. 다만 59만 건의 대표본에서는 작은 차이도 유의하게 나타날 수 있어, 효과 크기와 함께 해석할 필요가 있음.</w:t>
      </w:r>
    </w:p>
    <w:p>
      <w:pPr>
        <w:pStyle w:val="Heading2"/>
      </w:pPr>
      <w:r>
        <w:rPr>
          <w:rFonts w:ascii="맑은 고딕" w:hAnsi="맑은 고딕"/>
          <w:color w:val="2E74B5"/>
          <w:sz w:val="26"/>
        </w:rPr>
        <w:t>5.2 Bootstrap CI (PR-AUC 불확실성)</w:t>
      </w:r>
    </w:p>
    <w:p>
      <w:r>
        <w:rPr>
          <w:rFonts w:ascii="맑은 고딕" w:hAnsi="맑은 고딕"/>
          <w:b w:val="0"/>
          <w:sz w:val="20"/>
        </w:rPr>
        <w:t>PR-AUC 차이의 신뢰 구간을 Bootstrap 1,000회 재표집으로 추정함. PR-AUC는 불균형 클래스 환경에서 ROC-AUC보다 실질적 탐지 성능을 더 직접적으로 반영하는 지표이므로 본 검증의 주 지표로 사용함.</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134"/>
            <w:shd w:fill="D6E4F0" w:color="auto" w:val="clear"/>
          </w:tcPr>
          <w:p>
            <w:pPr>
              <w:jc w:val="center"/>
            </w:pPr>
            <w:r>
              <w:rPr>
                <w:rFonts w:ascii="맑은 고딕" w:hAnsi="맑은 고딕"/>
                <w:b/>
                <w:sz w:val="18"/>
              </w:rPr>
              <w:t>모델 A</w:t>
            </w:r>
          </w:p>
        </w:tc>
        <w:tc>
          <w:tcPr>
            <w:tcW w:type="dxa" w:w="1417"/>
            <w:shd w:fill="D6E4F0" w:color="auto" w:val="clear"/>
          </w:tcPr>
          <w:p>
            <w:pPr>
              <w:jc w:val="center"/>
            </w:pPr>
            <w:r>
              <w:rPr>
                <w:rFonts w:ascii="맑은 고딕" w:hAnsi="맑은 고딕"/>
                <w:b/>
                <w:sz w:val="18"/>
              </w:rPr>
              <w:t>모델 B</w:t>
            </w:r>
          </w:p>
        </w:tc>
        <w:tc>
          <w:tcPr>
            <w:tcW w:type="dxa" w:w="1134"/>
            <w:shd w:fill="D6E4F0" w:color="auto" w:val="clear"/>
          </w:tcPr>
          <w:p>
            <w:pPr>
              <w:jc w:val="center"/>
            </w:pPr>
            <w:r>
              <w:rPr>
                <w:rFonts w:ascii="맑은 고딕" w:hAnsi="맑은 고딕"/>
                <w:b/>
                <w:sz w:val="18"/>
              </w:rPr>
              <w:t>PR-AUC_A</w:t>
            </w:r>
          </w:p>
        </w:tc>
        <w:tc>
          <w:tcPr>
            <w:tcW w:type="dxa" w:w="1134"/>
            <w:shd w:fill="D6E4F0" w:color="auto" w:val="clear"/>
          </w:tcPr>
          <w:p>
            <w:pPr>
              <w:jc w:val="center"/>
            </w:pPr>
            <w:r>
              <w:rPr>
                <w:rFonts w:ascii="맑은 고딕" w:hAnsi="맑은 고딕"/>
                <w:b/>
                <w:sz w:val="18"/>
              </w:rPr>
              <w:t>PR-AUC_B</w:t>
            </w:r>
          </w:p>
        </w:tc>
        <w:tc>
          <w:tcPr>
            <w:tcW w:type="dxa" w:w="1020"/>
            <w:shd w:fill="D6E4F0" w:color="auto" w:val="clear"/>
          </w:tcPr>
          <w:p>
            <w:pPr>
              <w:jc w:val="center"/>
            </w:pPr>
            <w:r>
              <w:rPr>
                <w:rFonts w:ascii="맑은 고딕" w:hAnsi="맑은 고딕"/>
                <w:b/>
                <w:sz w:val="18"/>
              </w:rPr>
              <w:t>차이</w:t>
            </w:r>
          </w:p>
        </w:tc>
        <w:tc>
          <w:tcPr>
            <w:tcW w:type="dxa" w:w="2098"/>
            <w:shd w:fill="D6E4F0" w:color="auto" w:val="clear"/>
          </w:tcPr>
          <w:p>
            <w:pPr>
              <w:jc w:val="center"/>
            </w:pPr>
            <w:r>
              <w:rPr>
                <w:rFonts w:ascii="맑은 고딕" w:hAnsi="맑은 고딕"/>
                <w:b/>
                <w:sz w:val="18"/>
              </w:rPr>
              <w:t>95% CI</w:t>
            </w:r>
          </w:p>
        </w:tc>
        <w:tc>
          <w:tcPr>
            <w:tcW w:type="dxa" w:w="567"/>
            <w:shd w:fill="D6E4F0" w:color="auto" w:val="clear"/>
          </w:tcPr>
          <w:p>
            <w:pPr>
              <w:jc w:val="center"/>
            </w:pPr>
            <w:r>
              <w:rPr>
                <w:rFonts w:ascii="맑은 고딕" w:hAnsi="맑은 고딕"/>
                <w:b/>
                <w:sz w:val="18"/>
              </w:rPr>
              <w:t>유의</w:t>
            </w:r>
          </w:p>
        </w:tc>
      </w:tr>
      <w:tr>
        <w:tc>
          <w:tcPr>
            <w:tcW w:type="dxa" w:w="1134"/>
          </w:tcPr>
          <w:p>
            <w:pPr>
              <w:jc w:val="left"/>
            </w:pPr>
            <w:r>
              <w:rPr>
                <w:rFonts w:ascii="맑은 고딕" w:hAnsi="맑은 고딕"/>
                <w:sz w:val="18"/>
              </w:rPr>
              <w:t>LR</w:t>
            </w:r>
          </w:p>
        </w:tc>
        <w:tc>
          <w:tcPr>
            <w:tcW w:type="dxa" w:w="1417"/>
          </w:tcPr>
          <w:p>
            <w:pPr>
              <w:jc w:val="center"/>
            </w:pPr>
            <w:r>
              <w:rPr>
                <w:rFonts w:ascii="맑은 고딕" w:hAnsi="맑은 고딕"/>
                <w:sz w:val="18"/>
              </w:rPr>
              <w:t>RF</w:t>
            </w:r>
          </w:p>
        </w:tc>
        <w:tc>
          <w:tcPr>
            <w:tcW w:type="dxa" w:w="1134"/>
          </w:tcPr>
          <w:p>
            <w:pPr>
              <w:jc w:val="center"/>
            </w:pPr>
            <w:r>
              <w:rPr>
                <w:rFonts w:ascii="맑은 고딕" w:hAnsi="맑은 고딕"/>
                <w:sz w:val="18"/>
              </w:rPr>
              <w:t>0.3340</w:t>
            </w:r>
          </w:p>
        </w:tc>
        <w:tc>
          <w:tcPr>
            <w:tcW w:type="dxa" w:w="1134"/>
          </w:tcPr>
          <w:p>
            <w:pPr>
              <w:jc w:val="center"/>
            </w:pPr>
            <w:r>
              <w:rPr>
                <w:rFonts w:ascii="맑은 고딕" w:hAnsi="맑은 고딕"/>
                <w:sz w:val="18"/>
              </w:rPr>
              <w:t>0.4971</w:t>
            </w:r>
          </w:p>
        </w:tc>
        <w:tc>
          <w:tcPr>
            <w:tcW w:type="dxa" w:w="1020"/>
          </w:tcPr>
          <w:p>
            <w:pPr>
              <w:jc w:val="center"/>
            </w:pPr>
            <w:r>
              <w:rPr>
                <w:rFonts w:ascii="맑은 고딕" w:hAnsi="맑은 고딕"/>
                <w:sz w:val="18"/>
              </w:rPr>
              <w:t>-0.1631</w:t>
            </w:r>
          </w:p>
        </w:tc>
        <w:tc>
          <w:tcPr>
            <w:tcW w:type="dxa" w:w="2098"/>
          </w:tcPr>
          <w:p>
            <w:pPr>
              <w:jc w:val="center"/>
            </w:pPr>
            <w:r>
              <w:rPr>
                <w:rFonts w:ascii="맑은 고딕" w:hAnsi="맑은 고딕"/>
                <w:sz w:val="18"/>
              </w:rPr>
              <w:t>[-0.1680, -0.1576]</w:t>
            </w:r>
          </w:p>
        </w:tc>
        <w:tc>
          <w:tcPr>
            <w:tcW w:type="dxa" w:w="567"/>
          </w:tcPr>
          <w:p>
            <w:pPr>
              <w:jc w:val="center"/>
            </w:pPr>
            <w:r>
              <w:rPr>
                <w:rFonts w:ascii="맑은 고딕" w:hAnsi="맑은 고딕"/>
                <w:sz w:val="18"/>
              </w:rPr>
              <w:t>True</w:t>
            </w:r>
          </w:p>
        </w:tc>
      </w:tr>
      <w:tr>
        <w:tc>
          <w:tcPr>
            <w:tcW w:type="dxa" w:w="1134"/>
          </w:tcPr>
          <w:p>
            <w:pPr>
              <w:jc w:val="left"/>
            </w:pPr>
            <w:r>
              <w:rPr>
                <w:rFonts w:ascii="맑은 고딕" w:hAnsi="맑은 고딕"/>
                <w:sz w:val="18"/>
              </w:rPr>
              <w:t>LR</w:t>
            </w:r>
          </w:p>
        </w:tc>
        <w:tc>
          <w:tcPr>
            <w:tcW w:type="dxa" w:w="1417"/>
          </w:tcPr>
          <w:p>
            <w:pPr>
              <w:jc w:val="center"/>
            </w:pPr>
            <w:r>
              <w:rPr>
                <w:rFonts w:ascii="맑은 고딕" w:hAnsi="맑은 고딕"/>
                <w:sz w:val="18"/>
              </w:rPr>
              <w:t>XGBoost</w:t>
            </w:r>
          </w:p>
        </w:tc>
        <w:tc>
          <w:tcPr>
            <w:tcW w:type="dxa" w:w="1134"/>
          </w:tcPr>
          <w:p>
            <w:pPr>
              <w:jc w:val="center"/>
            </w:pPr>
            <w:r>
              <w:rPr>
                <w:rFonts w:ascii="맑은 고딕" w:hAnsi="맑은 고딕"/>
                <w:sz w:val="18"/>
              </w:rPr>
              <w:t>0.3340</w:t>
            </w:r>
          </w:p>
        </w:tc>
        <w:tc>
          <w:tcPr>
            <w:tcW w:type="dxa" w:w="1134"/>
          </w:tcPr>
          <w:p>
            <w:pPr>
              <w:jc w:val="center"/>
            </w:pPr>
            <w:r>
              <w:rPr>
                <w:rFonts w:ascii="맑은 고딕" w:hAnsi="맑은 고딕"/>
                <w:sz w:val="18"/>
              </w:rPr>
              <w:t>0.4449</w:t>
            </w:r>
          </w:p>
        </w:tc>
        <w:tc>
          <w:tcPr>
            <w:tcW w:type="dxa" w:w="1020"/>
          </w:tcPr>
          <w:p>
            <w:pPr>
              <w:jc w:val="center"/>
            </w:pPr>
            <w:r>
              <w:rPr>
                <w:rFonts w:ascii="맑은 고딕" w:hAnsi="맑은 고딕"/>
                <w:sz w:val="18"/>
              </w:rPr>
              <w:t>-0.1109</w:t>
            </w:r>
          </w:p>
        </w:tc>
        <w:tc>
          <w:tcPr>
            <w:tcW w:type="dxa" w:w="2098"/>
          </w:tcPr>
          <w:p>
            <w:pPr>
              <w:jc w:val="center"/>
            </w:pPr>
            <w:r>
              <w:rPr>
                <w:rFonts w:ascii="맑은 고딕" w:hAnsi="맑은 고딕"/>
                <w:sz w:val="18"/>
              </w:rPr>
              <w:t>[-0.1161, -0.1054]</w:t>
            </w:r>
          </w:p>
        </w:tc>
        <w:tc>
          <w:tcPr>
            <w:tcW w:type="dxa" w:w="567"/>
          </w:tcPr>
          <w:p>
            <w:pPr>
              <w:jc w:val="center"/>
            </w:pPr>
            <w:r>
              <w:rPr>
                <w:rFonts w:ascii="맑은 고딕" w:hAnsi="맑은 고딕"/>
                <w:sz w:val="18"/>
              </w:rPr>
              <w:t>True</w:t>
            </w:r>
          </w:p>
        </w:tc>
      </w:tr>
      <w:tr>
        <w:tc>
          <w:tcPr>
            <w:tcW w:type="dxa" w:w="1134"/>
          </w:tcPr>
          <w:p>
            <w:pPr>
              <w:jc w:val="left"/>
            </w:pPr>
            <w:r>
              <w:rPr>
                <w:rFonts w:ascii="맑은 고딕" w:hAnsi="맑은 고딕"/>
                <w:sz w:val="18"/>
              </w:rPr>
              <w:t>LR</w:t>
            </w:r>
          </w:p>
        </w:tc>
        <w:tc>
          <w:tcPr>
            <w:tcW w:type="dxa" w:w="1417"/>
          </w:tcPr>
          <w:p>
            <w:pPr>
              <w:jc w:val="center"/>
            </w:pPr>
            <w:r>
              <w:rPr>
                <w:rFonts w:ascii="맑은 고딕" w:hAnsi="맑은 고딕"/>
                <w:sz w:val="18"/>
              </w:rPr>
              <w:t>LightGBM</w:t>
            </w:r>
          </w:p>
        </w:tc>
        <w:tc>
          <w:tcPr>
            <w:tcW w:type="dxa" w:w="1134"/>
          </w:tcPr>
          <w:p>
            <w:pPr>
              <w:jc w:val="center"/>
            </w:pPr>
            <w:r>
              <w:rPr>
                <w:rFonts w:ascii="맑은 고딕" w:hAnsi="맑은 고딕"/>
                <w:sz w:val="18"/>
              </w:rPr>
              <w:t>0.3340</w:t>
            </w:r>
          </w:p>
        </w:tc>
        <w:tc>
          <w:tcPr>
            <w:tcW w:type="dxa" w:w="1134"/>
          </w:tcPr>
          <w:p>
            <w:pPr>
              <w:jc w:val="center"/>
            </w:pPr>
            <w:r>
              <w:rPr>
                <w:rFonts w:ascii="맑은 고딕" w:hAnsi="맑은 고딕"/>
                <w:sz w:val="18"/>
              </w:rPr>
              <w:t>0.4848</w:t>
            </w:r>
          </w:p>
        </w:tc>
        <w:tc>
          <w:tcPr>
            <w:tcW w:type="dxa" w:w="1020"/>
          </w:tcPr>
          <w:p>
            <w:pPr>
              <w:jc w:val="center"/>
            </w:pPr>
            <w:r>
              <w:rPr>
                <w:rFonts w:ascii="맑은 고딕" w:hAnsi="맑은 고딕"/>
                <w:sz w:val="18"/>
              </w:rPr>
              <w:t>-0.1508</w:t>
            </w:r>
          </w:p>
        </w:tc>
        <w:tc>
          <w:tcPr>
            <w:tcW w:type="dxa" w:w="2098"/>
          </w:tcPr>
          <w:p>
            <w:pPr>
              <w:jc w:val="center"/>
            </w:pPr>
            <w:r>
              <w:rPr>
                <w:rFonts w:ascii="맑은 고딕" w:hAnsi="맑은 고딕"/>
                <w:sz w:val="18"/>
              </w:rPr>
              <w:t>[-0.1558, -0.1454]</w:t>
            </w:r>
          </w:p>
        </w:tc>
        <w:tc>
          <w:tcPr>
            <w:tcW w:type="dxa" w:w="567"/>
          </w:tcPr>
          <w:p>
            <w:pPr>
              <w:jc w:val="center"/>
            </w:pPr>
            <w:r>
              <w:rPr>
                <w:rFonts w:ascii="맑은 고딕" w:hAnsi="맑은 고딕"/>
                <w:sz w:val="18"/>
              </w:rPr>
              <w:t>True</w:t>
            </w:r>
          </w:p>
        </w:tc>
      </w:tr>
      <w:tr>
        <w:tc>
          <w:tcPr>
            <w:tcW w:type="dxa" w:w="1134"/>
          </w:tcPr>
          <w:p>
            <w:pPr>
              <w:jc w:val="left"/>
            </w:pPr>
            <w:r>
              <w:rPr>
                <w:rFonts w:ascii="맑은 고딕" w:hAnsi="맑은 고딕"/>
                <w:sz w:val="18"/>
              </w:rPr>
              <w:t>RF</w:t>
            </w:r>
          </w:p>
        </w:tc>
        <w:tc>
          <w:tcPr>
            <w:tcW w:type="dxa" w:w="1417"/>
          </w:tcPr>
          <w:p>
            <w:pPr>
              <w:jc w:val="center"/>
            </w:pPr>
            <w:r>
              <w:rPr>
                <w:rFonts w:ascii="맑은 고딕" w:hAnsi="맑은 고딕"/>
                <w:sz w:val="18"/>
              </w:rPr>
              <w:t>XGBoost</w:t>
            </w:r>
          </w:p>
        </w:tc>
        <w:tc>
          <w:tcPr>
            <w:tcW w:type="dxa" w:w="1134"/>
          </w:tcPr>
          <w:p>
            <w:pPr>
              <w:jc w:val="center"/>
            </w:pPr>
            <w:r>
              <w:rPr>
                <w:rFonts w:ascii="맑은 고딕" w:hAnsi="맑은 고딕"/>
                <w:sz w:val="18"/>
              </w:rPr>
              <w:t>0.4971</w:t>
            </w:r>
          </w:p>
        </w:tc>
        <w:tc>
          <w:tcPr>
            <w:tcW w:type="dxa" w:w="1134"/>
          </w:tcPr>
          <w:p>
            <w:pPr>
              <w:jc w:val="center"/>
            </w:pPr>
            <w:r>
              <w:rPr>
                <w:rFonts w:ascii="맑은 고딕" w:hAnsi="맑은 고딕"/>
                <w:sz w:val="18"/>
              </w:rPr>
              <w:t>0.4449</w:t>
            </w:r>
          </w:p>
        </w:tc>
        <w:tc>
          <w:tcPr>
            <w:tcW w:type="dxa" w:w="1020"/>
          </w:tcPr>
          <w:p>
            <w:pPr>
              <w:jc w:val="center"/>
            </w:pPr>
            <w:r>
              <w:rPr>
                <w:rFonts w:ascii="맑은 고딕" w:hAnsi="맑은 고딕"/>
                <w:sz w:val="18"/>
              </w:rPr>
              <w:t>+0.0522</w:t>
            </w:r>
          </w:p>
        </w:tc>
        <w:tc>
          <w:tcPr>
            <w:tcW w:type="dxa" w:w="2098"/>
          </w:tcPr>
          <w:p>
            <w:pPr>
              <w:jc w:val="center"/>
            </w:pPr>
            <w:r>
              <w:rPr>
                <w:rFonts w:ascii="맑은 고딕" w:hAnsi="맑은 고딕"/>
                <w:sz w:val="18"/>
              </w:rPr>
              <w:t>[+0.0477, +0.0563]</w:t>
            </w:r>
          </w:p>
        </w:tc>
        <w:tc>
          <w:tcPr>
            <w:tcW w:type="dxa" w:w="567"/>
          </w:tcPr>
          <w:p>
            <w:pPr>
              <w:jc w:val="center"/>
            </w:pPr>
            <w:r>
              <w:rPr>
                <w:rFonts w:ascii="맑은 고딕" w:hAnsi="맑은 고딕"/>
                <w:sz w:val="18"/>
              </w:rPr>
              <w:t>True</w:t>
            </w:r>
          </w:p>
        </w:tc>
      </w:tr>
      <w:tr>
        <w:tc>
          <w:tcPr>
            <w:tcW w:type="dxa" w:w="1134"/>
          </w:tcPr>
          <w:p>
            <w:pPr>
              <w:jc w:val="left"/>
            </w:pPr>
            <w:r>
              <w:rPr>
                <w:rFonts w:ascii="맑은 고딕" w:hAnsi="맑은 고딕"/>
                <w:sz w:val="18"/>
              </w:rPr>
              <w:t>RF</w:t>
            </w:r>
          </w:p>
        </w:tc>
        <w:tc>
          <w:tcPr>
            <w:tcW w:type="dxa" w:w="1417"/>
          </w:tcPr>
          <w:p>
            <w:pPr>
              <w:jc w:val="center"/>
            </w:pPr>
            <w:r>
              <w:rPr>
                <w:rFonts w:ascii="맑은 고딕" w:hAnsi="맑은 고딕"/>
                <w:sz w:val="18"/>
              </w:rPr>
              <w:t>LightGBM</w:t>
            </w:r>
          </w:p>
        </w:tc>
        <w:tc>
          <w:tcPr>
            <w:tcW w:type="dxa" w:w="1134"/>
          </w:tcPr>
          <w:p>
            <w:pPr>
              <w:jc w:val="center"/>
            </w:pPr>
            <w:r>
              <w:rPr>
                <w:rFonts w:ascii="맑은 고딕" w:hAnsi="맑은 고딕"/>
                <w:sz w:val="18"/>
              </w:rPr>
              <w:t>0.4971</w:t>
            </w:r>
          </w:p>
        </w:tc>
        <w:tc>
          <w:tcPr>
            <w:tcW w:type="dxa" w:w="1134"/>
          </w:tcPr>
          <w:p>
            <w:pPr>
              <w:jc w:val="center"/>
            </w:pPr>
            <w:r>
              <w:rPr>
                <w:rFonts w:ascii="맑은 고딕" w:hAnsi="맑은 고딕"/>
                <w:sz w:val="18"/>
              </w:rPr>
              <w:t>0.4848</w:t>
            </w:r>
          </w:p>
        </w:tc>
        <w:tc>
          <w:tcPr>
            <w:tcW w:type="dxa" w:w="1020"/>
          </w:tcPr>
          <w:p>
            <w:pPr>
              <w:jc w:val="center"/>
            </w:pPr>
            <w:r>
              <w:rPr>
                <w:rFonts w:ascii="맑은 고딕" w:hAnsi="맑은 고딕"/>
                <w:sz w:val="18"/>
              </w:rPr>
              <w:t>+0.0122</w:t>
            </w:r>
          </w:p>
        </w:tc>
        <w:tc>
          <w:tcPr>
            <w:tcW w:type="dxa" w:w="2098"/>
          </w:tcPr>
          <w:p>
            <w:pPr>
              <w:jc w:val="center"/>
            </w:pPr>
            <w:r>
              <w:rPr>
                <w:rFonts w:ascii="맑은 고딕" w:hAnsi="맑은 고딕"/>
                <w:sz w:val="18"/>
              </w:rPr>
              <w:t>[+0.0089, +0.0158]</w:t>
            </w:r>
          </w:p>
        </w:tc>
        <w:tc>
          <w:tcPr>
            <w:tcW w:type="dxa" w:w="567"/>
          </w:tcPr>
          <w:p>
            <w:pPr>
              <w:jc w:val="center"/>
            </w:pPr>
            <w:r>
              <w:rPr>
                <w:rFonts w:ascii="맑은 고딕" w:hAnsi="맑은 고딕"/>
                <w:sz w:val="18"/>
              </w:rPr>
              <w:t>True ※</w:t>
            </w:r>
          </w:p>
        </w:tc>
      </w:tr>
      <w:tr>
        <w:tc>
          <w:tcPr>
            <w:tcW w:type="dxa" w:w="1134"/>
          </w:tcPr>
          <w:p>
            <w:pPr>
              <w:jc w:val="left"/>
            </w:pPr>
            <w:r>
              <w:rPr>
                <w:rFonts w:ascii="맑은 고딕" w:hAnsi="맑은 고딕"/>
                <w:sz w:val="18"/>
              </w:rPr>
              <w:t>XGBoost</w:t>
            </w:r>
          </w:p>
        </w:tc>
        <w:tc>
          <w:tcPr>
            <w:tcW w:type="dxa" w:w="1417"/>
          </w:tcPr>
          <w:p>
            <w:pPr>
              <w:jc w:val="center"/>
            </w:pPr>
            <w:r>
              <w:rPr>
                <w:rFonts w:ascii="맑은 고딕" w:hAnsi="맑은 고딕"/>
                <w:sz w:val="18"/>
              </w:rPr>
              <w:t>LightGBM</w:t>
            </w:r>
          </w:p>
        </w:tc>
        <w:tc>
          <w:tcPr>
            <w:tcW w:type="dxa" w:w="1134"/>
          </w:tcPr>
          <w:p>
            <w:pPr>
              <w:jc w:val="center"/>
            </w:pPr>
            <w:r>
              <w:rPr>
                <w:rFonts w:ascii="맑은 고딕" w:hAnsi="맑은 고딕"/>
                <w:sz w:val="18"/>
              </w:rPr>
              <w:t>0.4449</w:t>
            </w:r>
          </w:p>
        </w:tc>
        <w:tc>
          <w:tcPr>
            <w:tcW w:type="dxa" w:w="1134"/>
          </w:tcPr>
          <w:p>
            <w:pPr>
              <w:jc w:val="center"/>
            </w:pPr>
            <w:r>
              <w:rPr>
                <w:rFonts w:ascii="맑은 고딕" w:hAnsi="맑은 고딕"/>
                <w:sz w:val="18"/>
              </w:rPr>
              <w:t>0.4848</w:t>
            </w:r>
          </w:p>
        </w:tc>
        <w:tc>
          <w:tcPr>
            <w:tcW w:type="dxa" w:w="1020"/>
          </w:tcPr>
          <w:p>
            <w:pPr>
              <w:jc w:val="center"/>
            </w:pPr>
            <w:r>
              <w:rPr>
                <w:rFonts w:ascii="맑은 고딕" w:hAnsi="맑은 고딕"/>
                <w:sz w:val="18"/>
              </w:rPr>
              <w:t>-0.0399</w:t>
            </w:r>
          </w:p>
        </w:tc>
        <w:tc>
          <w:tcPr>
            <w:tcW w:type="dxa" w:w="2098"/>
          </w:tcPr>
          <w:p>
            <w:pPr>
              <w:jc w:val="center"/>
            </w:pPr>
            <w:r>
              <w:rPr>
                <w:rFonts w:ascii="맑은 고딕" w:hAnsi="맑은 고딕"/>
                <w:sz w:val="18"/>
              </w:rPr>
              <w:t>[-0.0428, -0.0371]</w:t>
            </w:r>
          </w:p>
        </w:tc>
        <w:tc>
          <w:tcPr>
            <w:tcW w:type="dxa" w:w="567"/>
          </w:tcPr>
          <w:p>
            <w:pPr>
              <w:jc w:val="center"/>
            </w:pPr>
            <w:r>
              <w:rPr>
                <w:rFonts w:ascii="맑은 고딕" w:hAnsi="맑은 고딕"/>
                <w:sz w:val="18"/>
              </w:rPr>
              <w:t>True</w:t>
            </w:r>
          </w:p>
        </w:tc>
      </w:tr>
    </w:tbl>
    <w:p/>
    <w:p>
      <w:pPr>
        <w:jc w:val="center"/>
      </w:pPr>
      <w:r>
        <w:rPr>
          <w:rFonts w:ascii="맑은 고딕" w:hAnsi="맑은 고딕"/>
          <w:i/>
          <w:color w:val="606060"/>
          <w:sz w:val="18"/>
        </w:rPr>
        <w:t>[표 5-2] Bootstrap CI 결과 (PR-AUC 차이, n_bootstrap=1,000, 95% CI)</w:t>
      </w:r>
    </w:p>
    <w:p>
      <w:r>
        <w:rPr>
          <w:rFonts w:ascii="맑은 고딕" w:hAnsi="맑은 고딕"/>
          <w:b w:val="0"/>
          <w:sz w:val="20"/>
        </w:rPr>
        <w:t>※ RF vs LightGBM: 차이 0.0122, 95% CI [0.0089, 0.0158]. CI가 0을 포함하지 않아 통계적으로 유의하며, 이 시점에서 RF가 LightGBM보다 유의하게 우세함이 확인됨. 다만 절대 차이가 0.0122로 작아, 하이퍼파라미터 튜닝 후 역전 가능성이 있음을 시사함.</w:t>
      </w:r>
    </w:p>
    <w:p>
      <w:pPr>
        <w:pStyle w:val="Heading2"/>
      </w:pPr>
      <w:r>
        <w:rPr>
          <w:rFonts w:ascii="맑은 고딕" w:hAnsi="맑은 고딕"/>
          <w:color w:val="2E74B5"/>
          <w:sz w:val="26"/>
        </w:rPr>
        <w:t>5.3 McNemar Test (예측 패턴 차이)</w:t>
      </w:r>
    </w:p>
    <w:p>
      <w:r>
        <w:rPr>
          <w:rFonts w:ascii="맑은 고딕" w:hAnsi="맑은 고딕"/>
          <w:b w:val="0"/>
          <w:sz w:val="20"/>
        </w:rPr>
        <w:t>동일 관측치에 대한 두 모델의 예측 일치·불일치 패턴을 카이제곱 기반 McNemar Test(연속성 보정 적용)로 검증함. threshold=0.5를 적용한 이진 예측 비교이므로 보조 확인용으로 활용함.</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134"/>
            <w:shd w:fill="D6E4F0" w:color="auto" w:val="clear"/>
          </w:tcPr>
          <w:p>
            <w:pPr>
              <w:jc w:val="center"/>
            </w:pPr>
            <w:r>
              <w:rPr>
                <w:rFonts w:ascii="맑은 고딕" w:hAnsi="맑은 고딕"/>
                <w:b/>
                <w:sz w:val="18"/>
              </w:rPr>
              <w:t>모델 A</w:t>
            </w:r>
          </w:p>
        </w:tc>
        <w:tc>
          <w:tcPr>
            <w:tcW w:type="dxa" w:w="1417"/>
            <w:shd w:fill="D6E4F0" w:color="auto" w:val="clear"/>
          </w:tcPr>
          <w:p>
            <w:pPr>
              <w:jc w:val="center"/>
            </w:pPr>
            <w:r>
              <w:rPr>
                <w:rFonts w:ascii="맑은 고딕" w:hAnsi="맑은 고딕"/>
                <w:b/>
                <w:sz w:val="18"/>
              </w:rPr>
              <w:t>모델 B</w:t>
            </w:r>
          </w:p>
        </w:tc>
        <w:tc>
          <w:tcPr>
            <w:tcW w:type="dxa" w:w="1417"/>
            <w:shd w:fill="D6E4F0" w:color="auto" w:val="clear"/>
          </w:tcPr>
          <w:p>
            <w:pPr>
              <w:jc w:val="center"/>
            </w:pPr>
            <w:r>
              <w:rPr>
                <w:rFonts w:ascii="맑은 고딕" w:hAnsi="맑은 고딕"/>
                <w:b/>
                <w:sz w:val="18"/>
              </w:rPr>
              <w:t>A만 정답</w:t>
            </w:r>
          </w:p>
        </w:tc>
        <w:tc>
          <w:tcPr>
            <w:tcW w:type="dxa" w:w="1417"/>
            <w:shd w:fill="D6E4F0" w:color="auto" w:val="clear"/>
          </w:tcPr>
          <w:p>
            <w:pPr>
              <w:jc w:val="center"/>
            </w:pPr>
            <w:r>
              <w:rPr>
                <w:rFonts w:ascii="맑은 고딕" w:hAnsi="맑은 고딕"/>
                <w:b/>
                <w:sz w:val="18"/>
              </w:rPr>
              <w:t>B만 정답</w:t>
            </w:r>
          </w:p>
        </w:tc>
        <w:tc>
          <w:tcPr>
            <w:tcW w:type="dxa" w:w="1417"/>
            <w:shd w:fill="D6E4F0" w:color="auto" w:val="clear"/>
          </w:tcPr>
          <w:p>
            <w:pPr>
              <w:jc w:val="center"/>
            </w:pPr>
            <w:r>
              <w:rPr>
                <w:rFonts w:ascii="맑은 고딕" w:hAnsi="맑은 고딕"/>
                <w:b/>
                <w:sz w:val="18"/>
              </w:rPr>
              <w:t>χ²</w:t>
            </w:r>
          </w:p>
        </w:tc>
        <w:tc>
          <w:tcPr>
            <w:tcW w:type="dxa" w:w="1417"/>
            <w:shd w:fill="D6E4F0" w:color="auto" w:val="clear"/>
          </w:tcPr>
          <w:p>
            <w:pPr>
              <w:jc w:val="center"/>
            </w:pPr>
            <w:r>
              <w:rPr>
                <w:rFonts w:ascii="맑은 고딕" w:hAnsi="맑은 고딕"/>
                <w:b/>
                <w:sz w:val="18"/>
              </w:rPr>
              <w:t>p (Holm)</w:t>
            </w:r>
          </w:p>
        </w:tc>
        <w:tc>
          <w:tcPr>
            <w:tcW w:type="dxa" w:w="567"/>
            <w:shd w:fill="D6E4F0" w:color="auto" w:val="clear"/>
          </w:tcPr>
          <w:p>
            <w:pPr>
              <w:jc w:val="center"/>
            </w:pPr>
            <w:r>
              <w:rPr>
                <w:rFonts w:ascii="맑은 고딕" w:hAnsi="맑은 고딕"/>
                <w:b/>
                <w:sz w:val="18"/>
              </w:rPr>
              <w:t>유의</w:t>
            </w:r>
          </w:p>
        </w:tc>
      </w:tr>
      <w:tr>
        <w:tc>
          <w:tcPr>
            <w:tcW w:type="dxa" w:w="1134"/>
          </w:tcPr>
          <w:p>
            <w:pPr>
              <w:jc w:val="left"/>
            </w:pPr>
            <w:r>
              <w:rPr>
                <w:rFonts w:ascii="맑은 고딕" w:hAnsi="맑은 고딕"/>
                <w:sz w:val="18"/>
              </w:rPr>
              <w:t>LR</w:t>
            </w:r>
          </w:p>
        </w:tc>
        <w:tc>
          <w:tcPr>
            <w:tcW w:type="dxa" w:w="1417"/>
          </w:tcPr>
          <w:p>
            <w:pPr>
              <w:jc w:val="center"/>
            </w:pPr>
            <w:r>
              <w:rPr>
                <w:rFonts w:ascii="맑은 고딕" w:hAnsi="맑은 고딕"/>
                <w:sz w:val="18"/>
              </w:rPr>
              <w:t>RF</w:t>
            </w:r>
          </w:p>
        </w:tc>
        <w:tc>
          <w:tcPr>
            <w:tcW w:type="dxa" w:w="1417"/>
          </w:tcPr>
          <w:p>
            <w:pPr>
              <w:jc w:val="center"/>
            </w:pPr>
            <w:r>
              <w:rPr>
                <w:rFonts w:ascii="맑은 고딕" w:hAnsi="맑은 고딕"/>
                <w:sz w:val="18"/>
              </w:rPr>
              <w:t>7,808건</w:t>
            </w:r>
          </w:p>
        </w:tc>
        <w:tc>
          <w:tcPr>
            <w:tcW w:type="dxa" w:w="1417"/>
          </w:tcPr>
          <w:p>
            <w:pPr>
              <w:jc w:val="center"/>
            </w:pPr>
            <w:r>
              <w:rPr>
                <w:rFonts w:ascii="맑은 고딕" w:hAnsi="맑은 고딕"/>
                <w:sz w:val="18"/>
              </w:rPr>
              <w:t>69,503건</w:t>
            </w:r>
          </w:p>
        </w:tc>
        <w:tc>
          <w:tcPr>
            <w:tcW w:type="dxa" w:w="1417"/>
          </w:tcPr>
          <w:p>
            <w:pPr>
              <w:jc w:val="center"/>
            </w:pPr>
            <w:r>
              <w:rPr>
                <w:rFonts w:ascii="맑은 고딕" w:hAnsi="맑은 고딕"/>
                <w:sz w:val="18"/>
              </w:rPr>
              <w:t>49,231.67</w:t>
            </w:r>
          </w:p>
        </w:tc>
        <w:tc>
          <w:tcPr>
            <w:tcW w:type="dxa" w:w="1417"/>
          </w:tcPr>
          <w:p>
            <w:pPr>
              <w:jc w:val="center"/>
            </w:pPr>
            <w:r>
              <w:rPr>
                <w:rFonts w:ascii="맑은 고딕" w:hAnsi="맑은 고딕"/>
                <w:sz w:val="18"/>
              </w:rPr>
              <w:t>0.0</w:t>
            </w:r>
          </w:p>
        </w:tc>
        <w:tc>
          <w:tcPr>
            <w:tcW w:type="dxa" w:w="567"/>
          </w:tcPr>
          <w:p>
            <w:pPr>
              <w:jc w:val="center"/>
            </w:pPr>
            <w:r>
              <w:rPr>
                <w:rFonts w:ascii="맑은 고딕" w:hAnsi="맑은 고딕"/>
                <w:sz w:val="18"/>
              </w:rPr>
              <w:t>True</w:t>
            </w:r>
          </w:p>
        </w:tc>
      </w:tr>
      <w:tr>
        <w:tc>
          <w:tcPr>
            <w:tcW w:type="dxa" w:w="1134"/>
          </w:tcPr>
          <w:p>
            <w:pPr>
              <w:jc w:val="left"/>
            </w:pPr>
            <w:r>
              <w:rPr>
                <w:rFonts w:ascii="맑은 고딕" w:hAnsi="맑은 고딕"/>
                <w:sz w:val="18"/>
              </w:rPr>
              <w:t>LR</w:t>
            </w:r>
          </w:p>
        </w:tc>
        <w:tc>
          <w:tcPr>
            <w:tcW w:type="dxa" w:w="1417"/>
          </w:tcPr>
          <w:p>
            <w:pPr>
              <w:jc w:val="center"/>
            </w:pPr>
            <w:r>
              <w:rPr>
                <w:rFonts w:ascii="맑은 고딕" w:hAnsi="맑은 고딕"/>
                <w:sz w:val="18"/>
              </w:rPr>
              <w:t>XGBoost</w:t>
            </w:r>
          </w:p>
        </w:tc>
        <w:tc>
          <w:tcPr>
            <w:tcW w:type="dxa" w:w="1417"/>
          </w:tcPr>
          <w:p>
            <w:pPr>
              <w:jc w:val="center"/>
            </w:pPr>
            <w:r>
              <w:rPr>
                <w:rFonts w:ascii="맑은 고딕" w:hAnsi="맑은 고딕"/>
                <w:sz w:val="18"/>
              </w:rPr>
              <w:t>7,900건</w:t>
            </w:r>
          </w:p>
        </w:tc>
        <w:tc>
          <w:tcPr>
            <w:tcW w:type="dxa" w:w="1417"/>
          </w:tcPr>
          <w:p>
            <w:pPr>
              <w:jc w:val="center"/>
            </w:pPr>
            <w:r>
              <w:rPr>
                <w:rFonts w:ascii="맑은 고딕" w:hAnsi="맑은 고딕"/>
                <w:sz w:val="18"/>
              </w:rPr>
              <w:t>66,056건</w:t>
            </w:r>
          </w:p>
        </w:tc>
        <w:tc>
          <w:tcPr>
            <w:tcW w:type="dxa" w:w="1417"/>
          </w:tcPr>
          <w:p>
            <w:pPr>
              <w:jc w:val="center"/>
            </w:pPr>
            <w:r>
              <w:rPr>
                <w:rFonts w:ascii="맑은 고딕" w:hAnsi="맑은 고딕"/>
                <w:sz w:val="18"/>
              </w:rPr>
              <w:t>45,729.95</w:t>
            </w:r>
          </w:p>
        </w:tc>
        <w:tc>
          <w:tcPr>
            <w:tcW w:type="dxa" w:w="1417"/>
          </w:tcPr>
          <w:p>
            <w:pPr>
              <w:jc w:val="center"/>
            </w:pPr>
            <w:r>
              <w:rPr>
                <w:rFonts w:ascii="맑은 고딕" w:hAnsi="맑은 고딕"/>
                <w:sz w:val="18"/>
              </w:rPr>
              <w:t>0.0</w:t>
            </w:r>
          </w:p>
        </w:tc>
        <w:tc>
          <w:tcPr>
            <w:tcW w:type="dxa" w:w="567"/>
          </w:tcPr>
          <w:p>
            <w:pPr>
              <w:jc w:val="center"/>
            </w:pPr>
            <w:r>
              <w:rPr>
                <w:rFonts w:ascii="맑은 고딕" w:hAnsi="맑은 고딕"/>
                <w:sz w:val="18"/>
              </w:rPr>
              <w:t>True</w:t>
            </w:r>
          </w:p>
        </w:tc>
      </w:tr>
      <w:tr>
        <w:tc>
          <w:tcPr>
            <w:tcW w:type="dxa" w:w="1134"/>
          </w:tcPr>
          <w:p>
            <w:pPr>
              <w:jc w:val="left"/>
            </w:pPr>
            <w:r>
              <w:rPr>
                <w:rFonts w:ascii="맑은 고딕" w:hAnsi="맑은 고딕"/>
                <w:sz w:val="18"/>
              </w:rPr>
              <w:t>LR</w:t>
            </w:r>
          </w:p>
        </w:tc>
        <w:tc>
          <w:tcPr>
            <w:tcW w:type="dxa" w:w="1417"/>
          </w:tcPr>
          <w:p>
            <w:pPr>
              <w:jc w:val="center"/>
            </w:pPr>
            <w:r>
              <w:rPr>
                <w:rFonts w:ascii="맑은 고딕" w:hAnsi="맑은 고딕"/>
                <w:sz w:val="18"/>
              </w:rPr>
              <w:t>LightGBM</w:t>
            </w:r>
          </w:p>
        </w:tc>
        <w:tc>
          <w:tcPr>
            <w:tcW w:type="dxa" w:w="1417"/>
          </w:tcPr>
          <w:p>
            <w:pPr>
              <w:jc w:val="center"/>
            </w:pPr>
            <w:r>
              <w:rPr>
                <w:rFonts w:ascii="맑은 고딕" w:hAnsi="맑은 고딕"/>
                <w:sz w:val="18"/>
              </w:rPr>
              <w:t>11,868건</w:t>
            </w:r>
          </w:p>
        </w:tc>
        <w:tc>
          <w:tcPr>
            <w:tcW w:type="dxa" w:w="1417"/>
          </w:tcPr>
          <w:p>
            <w:pPr>
              <w:jc w:val="center"/>
            </w:pPr>
            <w:r>
              <w:rPr>
                <w:rFonts w:ascii="맑은 고딕" w:hAnsi="맑은 고딕"/>
                <w:sz w:val="18"/>
              </w:rPr>
              <w:t>58,614건</w:t>
            </w:r>
          </w:p>
        </w:tc>
        <w:tc>
          <w:tcPr>
            <w:tcW w:type="dxa" w:w="1417"/>
          </w:tcPr>
          <w:p>
            <w:pPr>
              <w:jc w:val="center"/>
            </w:pPr>
            <w:r>
              <w:rPr>
                <w:rFonts w:ascii="맑은 고딕" w:hAnsi="맑은 고딕"/>
                <w:sz w:val="18"/>
              </w:rPr>
              <w:t>31,002.17</w:t>
            </w:r>
          </w:p>
        </w:tc>
        <w:tc>
          <w:tcPr>
            <w:tcW w:type="dxa" w:w="1417"/>
          </w:tcPr>
          <w:p>
            <w:pPr>
              <w:jc w:val="center"/>
            </w:pPr>
            <w:r>
              <w:rPr>
                <w:rFonts w:ascii="맑은 고딕" w:hAnsi="맑은 고딕"/>
                <w:sz w:val="18"/>
              </w:rPr>
              <w:t>0.0</w:t>
            </w:r>
          </w:p>
        </w:tc>
        <w:tc>
          <w:tcPr>
            <w:tcW w:type="dxa" w:w="567"/>
          </w:tcPr>
          <w:p>
            <w:pPr>
              <w:jc w:val="center"/>
            </w:pPr>
            <w:r>
              <w:rPr>
                <w:rFonts w:ascii="맑은 고딕" w:hAnsi="맑은 고딕"/>
                <w:sz w:val="18"/>
              </w:rPr>
              <w:t>True</w:t>
            </w:r>
          </w:p>
        </w:tc>
      </w:tr>
      <w:tr>
        <w:tc>
          <w:tcPr>
            <w:tcW w:type="dxa" w:w="1134"/>
          </w:tcPr>
          <w:p>
            <w:pPr>
              <w:jc w:val="left"/>
            </w:pPr>
            <w:r>
              <w:rPr>
                <w:rFonts w:ascii="맑은 고딕" w:hAnsi="맑은 고딕"/>
                <w:sz w:val="18"/>
              </w:rPr>
              <w:t>RF</w:t>
            </w:r>
          </w:p>
        </w:tc>
        <w:tc>
          <w:tcPr>
            <w:tcW w:type="dxa" w:w="1417"/>
          </w:tcPr>
          <w:p>
            <w:pPr>
              <w:jc w:val="center"/>
            </w:pPr>
            <w:r>
              <w:rPr>
                <w:rFonts w:ascii="맑은 고딕" w:hAnsi="맑은 고딕"/>
                <w:sz w:val="18"/>
              </w:rPr>
              <w:t>XGBoost</w:t>
            </w:r>
          </w:p>
        </w:tc>
        <w:tc>
          <w:tcPr>
            <w:tcW w:type="dxa" w:w="1417"/>
          </w:tcPr>
          <w:p>
            <w:pPr>
              <w:jc w:val="center"/>
            </w:pPr>
            <w:r>
              <w:rPr>
                <w:rFonts w:ascii="맑은 고딕" w:hAnsi="맑은 고딕"/>
                <w:sz w:val="18"/>
              </w:rPr>
              <w:t>7,238건</w:t>
            </w:r>
          </w:p>
        </w:tc>
        <w:tc>
          <w:tcPr>
            <w:tcW w:type="dxa" w:w="1417"/>
          </w:tcPr>
          <w:p>
            <w:pPr>
              <w:jc w:val="center"/>
            </w:pPr>
            <w:r>
              <w:rPr>
                <w:rFonts w:ascii="맑은 고딕" w:hAnsi="맑은 고딕"/>
                <w:sz w:val="18"/>
              </w:rPr>
              <w:t>3,699건</w:t>
            </w:r>
          </w:p>
        </w:tc>
        <w:tc>
          <w:tcPr>
            <w:tcW w:type="dxa" w:w="1417"/>
          </w:tcPr>
          <w:p>
            <w:pPr>
              <w:jc w:val="center"/>
            </w:pPr>
            <w:r>
              <w:rPr>
                <w:rFonts w:ascii="맑은 고딕" w:hAnsi="맑은 고딕"/>
                <w:sz w:val="18"/>
              </w:rPr>
              <w:t>1,144.50</w:t>
            </w:r>
          </w:p>
        </w:tc>
        <w:tc>
          <w:tcPr>
            <w:tcW w:type="dxa" w:w="1417"/>
          </w:tcPr>
          <w:p>
            <w:pPr>
              <w:jc w:val="center"/>
            </w:pPr>
            <w:r>
              <w:rPr>
                <w:rFonts w:ascii="맑은 고딕" w:hAnsi="맑은 고딕"/>
                <w:sz w:val="18"/>
              </w:rPr>
              <w:t>7.02e-251</w:t>
            </w:r>
          </w:p>
        </w:tc>
        <w:tc>
          <w:tcPr>
            <w:tcW w:type="dxa" w:w="567"/>
          </w:tcPr>
          <w:p>
            <w:pPr>
              <w:jc w:val="center"/>
            </w:pPr>
            <w:r>
              <w:rPr>
                <w:rFonts w:ascii="맑은 고딕" w:hAnsi="맑은 고딕"/>
                <w:sz w:val="18"/>
              </w:rPr>
              <w:t>True</w:t>
            </w:r>
          </w:p>
        </w:tc>
      </w:tr>
      <w:tr>
        <w:tc>
          <w:tcPr>
            <w:tcW w:type="dxa" w:w="1134"/>
          </w:tcPr>
          <w:p>
            <w:pPr>
              <w:jc w:val="left"/>
            </w:pPr>
            <w:r>
              <w:rPr>
                <w:rFonts w:ascii="맑은 고딕" w:hAnsi="맑은 고딕"/>
                <w:sz w:val="18"/>
              </w:rPr>
              <w:t>RF</w:t>
            </w:r>
          </w:p>
        </w:tc>
        <w:tc>
          <w:tcPr>
            <w:tcW w:type="dxa" w:w="1417"/>
          </w:tcPr>
          <w:p>
            <w:pPr>
              <w:jc w:val="center"/>
            </w:pPr>
            <w:r>
              <w:rPr>
                <w:rFonts w:ascii="맑은 고딕" w:hAnsi="맑은 고딕"/>
                <w:sz w:val="18"/>
              </w:rPr>
              <w:t>LightGBM</w:t>
            </w:r>
          </w:p>
        </w:tc>
        <w:tc>
          <w:tcPr>
            <w:tcW w:type="dxa" w:w="1417"/>
          </w:tcPr>
          <w:p>
            <w:pPr>
              <w:jc w:val="center"/>
            </w:pPr>
            <w:r>
              <w:rPr>
                <w:rFonts w:ascii="맑은 고딕" w:hAnsi="맑은 고딕"/>
                <w:sz w:val="18"/>
              </w:rPr>
              <w:t>21,030건</w:t>
            </w:r>
          </w:p>
        </w:tc>
        <w:tc>
          <w:tcPr>
            <w:tcW w:type="dxa" w:w="1417"/>
          </w:tcPr>
          <w:p>
            <w:pPr>
              <w:jc w:val="center"/>
            </w:pPr>
            <w:r>
              <w:rPr>
                <w:rFonts w:ascii="맑은 고딕" w:hAnsi="맑은 고딕"/>
                <w:sz w:val="18"/>
              </w:rPr>
              <w:t>6,081건</w:t>
            </w:r>
          </w:p>
        </w:tc>
        <w:tc>
          <w:tcPr>
            <w:tcW w:type="dxa" w:w="1417"/>
          </w:tcPr>
          <w:p>
            <w:pPr>
              <w:jc w:val="center"/>
            </w:pPr>
            <w:r>
              <w:rPr>
                <w:rFonts w:ascii="맑은 고딕" w:hAnsi="맑은 고딕"/>
                <w:sz w:val="18"/>
              </w:rPr>
              <w:t>8,241.77</w:t>
            </w:r>
          </w:p>
        </w:tc>
        <w:tc>
          <w:tcPr>
            <w:tcW w:type="dxa" w:w="1417"/>
          </w:tcPr>
          <w:p>
            <w:pPr>
              <w:jc w:val="center"/>
            </w:pPr>
            <w:r>
              <w:rPr>
                <w:rFonts w:ascii="맑은 고딕" w:hAnsi="맑은 고딕"/>
                <w:sz w:val="18"/>
              </w:rPr>
              <w:t>0.0</w:t>
            </w:r>
          </w:p>
        </w:tc>
        <w:tc>
          <w:tcPr>
            <w:tcW w:type="dxa" w:w="567"/>
          </w:tcPr>
          <w:p>
            <w:pPr>
              <w:jc w:val="center"/>
            </w:pPr>
            <w:r>
              <w:rPr>
                <w:rFonts w:ascii="맑은 고딕" w:hAnsi="맑은 고딕"/>
                <w:sz w:val="18"/>
              </w:rPr>
              <w:t>True</w:t>
            </w:r>
          </w:p>
        </w:tc>
      </w:tr>
      <w:tr>
        <w:tc>
          <w:tcPr>
            <w:tcW w:type="dxa" w:w="1134"/>
          </w:tcPr>
          <w:p>
            <w:pPr>
              <w:jc w:val="left"/>
            </w:pPr>
            <w:r>
              <w:rPr>
                <w:rFonts w:ascii="맑은 고딕" w:hAnsi="맑은 고딕"/>
                <w:sz w:val="18"/>
              </w:rPr>
              <w:t>XGBoost</w:t>
            </w:r>
          </w:p>
        </w:tc>
        <w:tc>
          <w:tcPr>
            <w:tcW w:type="dxa" w:w="1417"/>
          </w:tcPr>
          <w:p>
            <w:pPr>
              <w:jc w:val="center"/>
            </w:pPr>
            <w:r>
              <w:rPr>
                <w:rFonts w:ascii="맑은 고딕" w:hAnsi="맑은 고딕"/>
                <w:sz w:val="18"/>
              </w:rPr>
              <w:t>LightGBM</w:t>
            </w:r>
          </w:p>
        </w:tc>
        <w:tc>
          <w:tcPr>
            <w:tcW w:type="dxa" w:w="1417"/>
          </w:tcPr>
          <w:p>
            <w:pPr>
              <w:jc w:val="center"/>
            </w:pPr>
            <w:r>
              <w:rPr>
                <w:rFonts w:ascii="맑은 고딕" w:hAnsi="맑은 고딕"/>
                <w:sz w:val="18"/>
              </w:rPr>
              <w:t>15,845건</w:t>
            </w:r>
          </w:p>
        </w:tc>
        <w:tc>
          <w:tcPr>
            <w:tcW w:type="dxa" w:w="1417"/>
          </w:tcPr>
          <w:p>
            <w:pPr>
              <w:jc w:val="center"/>
            </w:pPr>
            <w:r>
              <w:rPr>
                <w:rFonts w:ascii="맑은 고딕" w:hAnsi="맑은 고딕"/>
                <w:sz w:val="18"/>
              </w:rPr>
              <w:t>4,435건</w:t>
            </w:r>
          </w:p>
        </w:tc>
        <w:tc>
          <w:tcPr>
            <w:tcW w:type="dxa" w:w="1417"/>
          </w:tcPr>
          <w:p>
            <w:pPr>
              <w:jc w:val="center"/>
            </w:pPr>
            <w:r>
              <w:rPr>
                <w:rFonts w:ascii="맑은 고딕" w:hAnsi="맑은 고딕"/>
                <w:sz w:val="18"/>
              </w:rPr>
              <w:t>6,418.41</w:t>
            </w:r>
          </w:p>
        </w:tc>
        <w:tc>
          <w:tcPr>
            <w:tcW w:type="dxa" w:w="1417"/>
          </w:tcPr>
          <w:p>
            <w:pPr>
              <w:jc w:val="center"/>
            </w:pPr>
            <w:r>
              <w:rPr>
                <w:rFonts w:ascii="맑은 고딕" w:hAnsi="맑은 고딕"/>
                <w:sz w:val="18"/>
              </w:rPr>
              <w:t>0.0</w:t>
            </w:r>
          </w:p>
        </w:tc>
        <w:tc>
          <w:tcPr>
            <w:tcW w:type="dxa" w:w="567"/>
          </w:tcPr>
          <w:p>
            <w:pPr>
              <w:jc w:val="center"/>
            </w:pPr>
            <w:r>
              <w:rPr>
                <w:rFonts w:ascii="맑은 고딕" w:hAnsi="맑은 고딕"/>
                <w:sz w:val="18"/>
              </w:rPr>
              <w:t>True</w:t>
            </w:r>
          </w:p>
        </w:tc>
      </w:tr>
    </w:tbl>
    <w:p/>
    <w:p>
      <w:pPr>
        <w:jc w:val="center"/>
      </w:pPr>
      <w:r>
        <w:rPr>
          <w:rFonts w:ascii="맑은 고딕" w:hAnsi="맑은 고딕"/>
          <w:i/>
          <w:color w:val="606060"/>
          <w:sz w:val="18"/>
        </w:rPr>
        <w:t>[표 5-3] McNemar Test 결과 (Holm 보정, threshold=0.5)</w:t>
      </w:r>
    </w:p>
    <w:p>
      <w:r>
        <w:rPr>
          <w:rFonts w:ascii="맑은 고딕" w:hAnsi="맑은 고딕"/>
          <w:b w:val="0"/>
          <w:sz w:val="20"/>
        </w:rPr>
        <w:t>RF vs LightGBM: RF만 맞힌 21,030건 vs LightGBM만 맞힌 6,081건(약 3.5배). RF가 LightGBM에 비해 훨씬 많은 케이스를 단독으로 정확히 분류하고 있으며, 이는 DeLong Test·Bootstrap CI 결과와 일관된 방향임.</w:t>
      </w:r>
    </w:p>
    <w:p>
      <w:pPr>
        <w:pStyle w:val="Heading2"/>
      </w:pPr>
      <w:r>
        <w:rPr>
          <w:rFonts w:ascii="맑은 고딕" w:hAnsi="맑은 고딕"/>
          <w:color w:val="2E74B5"/>
          <w:sz w:val="26"/>
        </w:rPr>
        <w:t>5.4 Calibration 분석 및 개선 방향</w:t>
      </w:r>
    </w:p>
    <w:p>
      <w:r>
        <w:rPr>
          <w:rFonts w:ascii="맑은 고딕" w:hAnsi="맑은 고딕"/>
          <w:b w:val="0"/>
          <w:sz w:val="20"/>
        </w:rPr>
        <w:t>사기탐지 모델에서 예측 확률은 Threshold 최적화의 기반이 되므로, 모델이 출력하는 확률값의 신뢰도(Calibration)가 중요함. 모델 예측 확률을 10개 구간으로 나누고 실제 사기 비율과의 평균 절대 차이(|Gap|)를 측정함.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984"/>
            <w:shd w:fill="D6E4F0" w:color="auto" w:val="clear"/>
          </w:tcPr>
          <w:p>
            <w:pPr>
              <w:jc w:val="center"/>
            </w:pPr>
            <w:r>
              <w:rPr>
                <w:rFonts w:ascii="맑은 고딕" w:hAnsi="맑은 고딕"/>
                <w:b/>
                <w:sz w:val="18"/>
              </w:rPr>
              <w:t>모델</w:t>
            </w:r>
          </w:p>
        </w:tc>
        <w:tc>
          <w:tcPr>
            <w:tcW w:type="dxa" w:w="1417"/>
            <w:shd w:fill="D6E4F0" w:color="auto" w:val="clear"/>
          </w:tcPr>
          <w:p>
            <w:pPr>
              <w:jc w:val="center"/>
            </w:pPr>
            <w:r>
              <w:rPr>
                <w:rFonts w:ascii="맑은 고딕" w:hAnsi="맑은 고딕"/>
                <w:b/>
                <w:sz w:val="18"/>
              </w:rPr>
              <w:t>평균 |Gap|</w:t>
            </w:r>
          </w:p>
        </w:tc>
        <w:tc>
          <w:tcPr>
            <w:tcW w:type="dxa" w:w="1417"/>
            <w:shd w:fill="D6E4F0" w:color="auto" w:val="clear"/>
          </w:tcPr>
          <w:p>
            <w:pPr>
              <w:jc w:val="center"/>
            </w:pPr>
            <w:r>
              <w:rPr>
                <w:rFonts w:ascii="맑은 고딕" w:hAnsi="맑은 고딕"/>
                <w:b/>
                <w:sz w:val="18"/>
              </w:rPr>
              <w:t>최대 |Gap|</w:t>
            </w:r>
          </w:p>
        </w:tc>
        <w:tc>
          <w:tcPr>
            <w:tcW w:type="dxa" w:w="2268"/>
            <w:shd w:fill="D6E4F0" w:color="auto" w:val="clear"/>
          </w:tcPr>
          <w:p>
            <w:pPr>
              <w:jc w:val="center"/>
            </w:pPr>
            <w:r>
              <w:rPr>
                <w:rFonts w:ascii="맑은 고딕" w:hAnsi="맑은 고딕"/>
                <w:b/>
                <w:sz w:val="18"/>
              </w:rPr>
              <w:t>방향</w:t>
            </w:r>
          </w:p>
        </w:tc>
        <w:tc>
          <w:tcPr>
            <w:tcW w:type="dxa" w:w="1417"/>
            <w:shd w:fill="D6E4F0" w:color="auto" w:val="clear"/>
          </w:tcPr>
          <w:p>
            <w:pPr>
              <w:jc w:val="center"/>
            </w:pPr>
            <w:r>
              <w:rPr>
                <w:rFonts w:ascii="맑은 고딕" w:hAnsi="맑은 고딕"/>
                <w:b/>
                <w:sz w:val="18"/>
              </w:rPr>
              <w:t>개선 여지</w:t>
            </w:r>
          </w:p>
        </w:tc>
      </w:tr>
      <w:tr>
        <w:tc>
          <w:tcPr>
            <w:tcW w:type="dxa" w:w="1984"/>
          </w:tcPr>
          <w:p>
            <w:pPr>
              <w:jc w:val="left"/>
            </w:pPr>
            <w:r>
              <w:rPr>
                <w:rFonts w:ascii="맑은 고딕" w:hAnsi="맑은 고딕"/>
                <w:sz w:val="18"/>
              </w:rPr>
              <w:t>Random Forest</w:t>
            </w:r>
          </w:p>
        </w:tc>
        <w:tc>
          <w:tcPr>
            <w:tcW w:type="dxa" w:w="1417"/>
          </w:tcPr>
          <w:p>
            <w:pPr>
              <w:jc w:val="center"/>
            </w:pPr>
            <w:r>
              <w:rPr>
                <w:rFonts w:ascii="맑은 고딕" w:hAnsi="맑은 고딕"/>
                <w:sz w:val="18"/>
              </w:rPr>
              <w:t>0.1366</w:t>
            </w:r>
          </w:p>
        </w:tc>
        <w:tc>
          <w:tcPr>
            <w:tcW w:type="dxa" w:w="1417"/>
          </w:tcPr>
          <w:p>
            <w:pPr>
              <w:jc w:val="center"/>
            </w:pPr>
            <w:r>
              <w:rPr>
                <w:rFonts w:ascii="맑은 고딕" w:hAnsi="맑은 고딕"/>
                <w:sz w:val="18"/>
              </w:rPr>
              <w:t>0.2560</w:t>
            </w:r>
          </w:p>
        </w:tc>
        <w:tc>
          <w:tcPr>
            <w:tcW w:type="dxa" w:w="2268"/>
          </w:tcPr>
          <w:p>
            <w:pPr>
              <w:jc w:val="center"/>
            </w:pPr>
            <w:r>
              <w:rPr>
                <w:rFonts w:ascii="맑은 고딕" w:hAnsi="맑은 고딕"/>
                <w:sz w:val="18"/>
              </w:rPr>
              <w:t>과소신뢰 (실제 &gt; 예측)</w:t>
            </w:r>
          </w:p>
        </w:tc>
        <w:tc>
          <w:tcPr>
            <w:tcW w:type="dxa" w:w="1417"/>
          </w:tcPr>
          <w:p>
            <w:pPr>
              <w:jc w:val="center"/>
            </w:pPr>
            <w:r>
              <w:rPr>
                <w:rFonts w:ascii="맑은 고딕" w:hAnsi="맑은 고딕"/>
                <w:sz w:val="18"/>
              </w:rPr>
              <w:t>상대적으로 작음</w:t>
            </w:r>
          </w:p>
        </w:tc>
      </w:tr>
      <w:tr>
        <w:tc>
          <w:tcPr>
            <w:tcW w:type="dxa" w:w="1984"/>
          </w:tcPr>
          <w:p>
            <w:pPr>
              <w:jc w:val="left"/>
            </w:pPr>
            <w:r>
              <w:rPr>
                <w:rFonts w:ascii="맑은 고딕" w:hAnsi="맑은 고딕"/>
                <w:sz w:val="18"/>
              </w:rPr>
              <w:t>XGBoost</w:t>
            </w:r>
          </w:p>
        </w:tc>
        <w:tc>
          <w:tcPr>
            <w:tcW w:type="dxa" w:w="1417"/>
          </w:tcPr>
          <w:p>
            <w:pPr>
              <w:jc w:val="center"/>
            </w:pPr>
            <w:r>
              <w:rPr>
                <w:rFonts w:ascii="맑은 고딕" w:hAnsi="맑은 고딕"/>
                <w:sz w:val="18"/>
              </w:rPr>
              <w:t>0.2485</w:t>
            </w:r>
          </w:p>
        </w:tc>
        <w:tc>
          <w:tcPr>
            <w:tcW w:type="dxa" w:w="1417"/>
          </w:tcPr>
          <w:p>
            <w:pPr>
              <w:jc w:val="center"/>
            </w:pPr>
            <w:r>
              <w:rPr>
                <w:rFonts w:ascii="맑은 고딕" w:hAnsi="맑은 고딕"/>
                <w:sz w:val="18"/>
              </w:rPr>
              <w:t>0.4588</w:t>
            </w:r>
          </w:p>
        </w:tc>
        <w:tc>
          <w:tcPr>
            <w:tcW w:type="dxa" w:w="2268"/>
          </w:tcPr>
          <w:p>
            <w:pPr>
              <w:jc w:val="center"/>
            </w:pPr>
            <w:r>
              <w:rPr>
                <w:rFonts w:ascii="맑은 고딕" w:hAnsi="맑은 고딕"/>
                <w:sz w:val="18"/>
              </w:rPr>
              <w:t>과신뢰 (예측 &gt; 실제)</w:t>
            </w:r>
          </w:p>
        </w:tc>
        <w:tc>
          <w:tcPr>
            <w:tcW w:type="dxa" w:w="1417"/>
          </w:tcPr>
          <w:p>
            <w:pPr>
              <w:jc w:val="center"/>
            </w:pPr>
            <w:r>
              <w:rPr>
                <w:rFonts w:ascii="맑은 고딕" w:hAnsi="맑은 고딕"/>
                <w:sz w:val="18"/>
              </w:rPr>
              <w:t>중간</w:t>
            </w:r>
          </w:p>
        </w:tc>
      </w:tr>
      <w:tr>
        <w:tc>
          <w:tcPr>
            <w:tcW w:type="dxa" w:w="1984"/>
          </w:tcPr>
          <w:p>
            <w:pPr>
              <w:jc w:val="left"/>
            </w:pPr>
            <w:r>
              <w:rPr>
                <w:rFonts w:ascii="맑은 고딕" w:hAnsi="맑은 고딕"/>
                <w:sz w:val="18"/>
              </w:rPr>
              <w:t>LightGBM</w:t>
            </w:r>
          </w:p>
        </w:tc>
        <w:tc>
          <w:tcPr>
            <w:tcW w:type="dxa" w:w="1417"/>
          </w:tcPr>
          <w:p>
            <w:pPr>
              <w:jc w:val="center"/>
            </w:pPr>
            <w:r>
              <w:rPr>
                <w:rFonts w:ascii="맑은 고딕" w:hAnsi="맑은 고딕"/>
                <w:sz w:val="18"/>
              </w:rPr>
              <w:t>0.3130</w:t>
            </w:r>
          </w:p>
        </w:tc>
        <w:tc>
          <w:tcPr>
            <w:tcW w:type="dxa" w:w="1417"/>
          </w:tcPr>
          <w:p>
            <w:pPr>
              <w:jc w:val="center"/>
            </w:pPr>
            <w:r>
              <w:rPr>
                <w:rFonts w:ascii="맑은 고딕" w:hAnsi="맑은 고딕"/>
                <w:sz w:val="18"/>
              </w:rPr>
              <w:t>0.5473</w:t>
            </w:r>
          </w:p>
        </w:tc>
        <w:tc>
          <w:tcPr>
            <w:tcW w:type="dxa" w:w="2268"/>
          </w:tcPr>
          <w:p>
            <w:pPr>
              <w:jc w:val="center"/>
            </w:pPr>
            <w:r>
              <w:rPr>
                <w:rFonts w:ascii="맑은 고딕" w:hAnsi="맑은 고딕"/>
                <w:sz w:val="18"/>
              </w:rPr>
              <w:t>과신뢰 (예측 &gt; 실제)</w:t>
            </w:r>
          </w:p>
        </w:tc>
        <w:tc>
          <w:tcPr>
            <w:tcW w:type="dxa" w:w="1417"/>
          </w:tcPr>
          <w:p>
            <w:pPr>
              <w:jc w:val="center"/>
            </w:pPr>
            <w:r>
              <w:rPr>
                <w:rFonts w:ascii="맑은 고딕" w:hAnsi="맑은 고딕"/>
                <w:sz w:val="18"/>
              </w:rPr>
              <w:t>가장 큼 ※</w:t>
            </w:r>
          </w:p>
        </w:tc>
      </w:tr>
      <w:tr>
        <w:tc>
          <w:tcPr>
            <w:tcW w:type="dxa" w:w="1984"/>
          </w:tcPr>
          <w:p>
            <w:pPr>
              <w:jc w:val="left"/>
            </w:pPr>
            <w:r>
              <w:rPr>
                <w:rFonts w:ascii="맑은 고딕" w:hAnsi="맑은 고딕"/>
                <w:sz w:val="18"/>
              </w:rPr>
              <w:t>Logistic Regression</w:t>
            </w:r>
          </w:p>
        </w:tc>
        <w:tc>
          <w:tcPr>
            <w:tcW w:type="dxa" w:w="1417"/>
          </w:tcPr>
          <w:p>
            <w:pPr>
              <w:jc w:val="center"/>
            </w:pPr>
            <w:r>
              <w:rPr>
                <w:rFonts w:ascii="맑은 고딕" w:hAnsi="맑은 고딕"/>
                <w:sz w:val="18"/>
              </w:rPr>
              <w:t>0.4007</w:t>
            </w:r>
          </w:p>
        </w:tc>
        <w:tc>
          <w:tcPr>
            <w:tcW w:type="dxa" w:w="1417"/>
          </w:tcPr>
          <w:p>
            <w:pPr>
              <w:jc w:val="center"/>
            </w:pPr>
            <w:r>
              <w:rPr>
                <w:rFonts w:ascii="맑은 고딕" w:hAnsi="맑은 고딕"/>
                <w:sz w:val="18"/>
              </w:rPr>
              <w:t>0.6792</w:t>
            </w:r>
          </w:p>
        </w:tc>
        <w:tc>
          <w:tcPr>
            <w:tcW w:type="dxa" w:w="2268"/>
          </w:tcPr>
          <w:p>
            <w:pPr>
              <w:jc w:val="center"/>
            </w:pPr>
            <w:r>
              <w:rPr>
                <w:rFonts w:ascii="맑은 고딕" w:hAnsi="맑은 고딕"/>
                <w:sz w:val="18"/>
              </w:rPr>
              <w:t>과신뢰 (예측 &gt; 실제)</w:t>
            </w:r>
          </w:p>
        </w:tc>
        <w:tc>
          <w:tcPr>
            <w:tcW w:type="dxa" w:w="1417"/>
          </w:tcPr>
          <w:p>
            <w:pPr>
              <w:jc w:val="center"/>
            </w:pPr>
            <w:r>
              <w:rPr>
                <w:rFonts w:ascii="맑은 고딕" w:hAnsi="맑은 고딕"/>
                <w:sz w:val="18"/>
              </w:rPr>
              <w:t>—</w:t>
            </w:r>
          </w:p>
        </w:tc>
      </w:tr>
    </w:tbl>
    <w:p/>
    <w:p>
      <w:pPr>
        <w:jc w:val="center"/>
      </w:pPr>
      <w:r>
        <w:rPr>
          <w:rFonts w:ascii="맑은 고딕" w:hAnsi="맑은 고딕"/>
          <w:i/>
          <w:color w:val="606060"/>
          <w:sz w:val="18"/>
        </w:rPr>
        <w:t>[표 5-4] Calibration 분석 결과 (평균 |Gap| 기준)</w:t>
      </w:r>
    </w:p>
    <w:p>
      <w:r>
        <w:rPr>
          <w:rFonts w:ascii="맑은 고딕" w:hAnsi="맑은 고딕"/>
          <w:b w:val="0"/>
          <w:sz w:val="20"/>
        </w:rPr>
        <w:t>※ Day 5 시점의 종합 결론: 3개 검정 모두에서 RF가 LightGBM을 통계적으로 유의하게 앞섰으며, 이 시점에서는 RF가 우세한 상태임. 그러나 LightGBM의 Calibration Gap(0.3130)이 RF(0.1366) 대비 2.3배 크다는 점은, 확률 보정을 통해 LightGBM이 더 큰 개선 여지를 가진다는 것을 시사함. 이 가능성을 Day 6(하이퍼파라미터 튜닝)과 Day 7(Calibration)에서 실제로 검증함.</w:t>
      </w:r>
    </w:p>
    <w:p>
      <w:r>
        <w:br w:type="page"/>
      </w:r>
    </w:p>
    <w:p>
      <w:pPr>
        <w:pStyle w:val="Heading1"/>
      </w:pPr>
      <w:r>
        <w:rPr>
          <w:rFonts w:ascii="맑은 고딕" w:hAnsi="맑은 고딕"/>
          <w:color w:val="1F497D"/>
          <w:sz w:val="32"/>
        </w:rPr>
        <w:t>6. 하이퍼파라미터 튜닝</w:t>
      </w:r>
    </w:p>
    <w:p>
      <w:r>
        <w:rPr>
          <w:rFonts w:ascii="맑은 고딕" w:hAnsi="맑은 고딕"/>
          <w:b w:val="0"/>
          <w:sz w:val="20"/>
        </w:rPr>
        <w:t>(Day 06에 해당)</w:t>
      </w:r>
    </w:p>
    <w:p>
      <w:r>
        <w:rPr>
          <w:rFonts w:ascii="맑은 고딕" w:hAnsi="맑은 고딕"/>
          <w:b w:val="0"/>
          <w:sz w:val="20"/>
        </w:rPr>
        <w:t>Day 5에서 RF가 LightGBM보다 통계적으로 유의하게 우세함이 확인된 상태에서, LightGBM의 Calibration Gap이 크다는 점은 튜닝을 통해 개선 여지가 크다는 것을 시사함. LightGBM에 체계적인 하이퍼파라미터 탐색을 수행하여 이 가능성을 검증함.</w:t>
      </w:r>
    </w:p>
    <w:p>
      <w:pPr>
        <w:pStyle w:val="Heading2"/>
      </w:pPr>
      <w:r>
        <w:rPr>
          <w:rFonts w:ascii="맑은 고딕" w:hAnsi="맑은 고딕"/>
          <w:color w:val="2E74B5"/>
          <w:sz w:val="26"/>
        </w:rPr>
        <w:t>6.1 LightGBM: Optuna 튜닝</w:t>
      </w:r>
    </w:p>
    <w:p>
      <w:r>
        <w:rPr>
          <w:rFonts w:ascii="맑은 고딕" w:hAnsi="맑은 고딕"/>
          <w:b w:val="0"/>
          <w:sz w:val="20"/>
        </w:rPr>
        <w:t>Optuna 프레임워크를 사용하여 베이지안 최적화 방식의 하이퍼파라미터 탐색을 수행함. 과적합 방지를 위해 n_estimators=5,000으로 고정하고 early_stopping_rounds=50을 적용하여 최적 트리 수를 자동으로 결정함.</w:t>
      </w:r>
    </w:p>
    <w:tbl>
      <w:tblPr>
        <w:tblStyle w:val="TableGrid"/>
        <w:tblW w:type="auto" w:w="0"/>
        <w:tblLook w:firstColumn="1" w:firstRow="1" w:lastColumn="0" w:lastRow="0" w:noHBand="0" w:noVBand="1" w:val="04A0"/>
      </w:tblPr>
      <w:tblGrid>
        <w:gridCol w:w="4320"/>
        <w:gridCol w:w="4320"/>
      </w:tblGrid>
      <w:tr>
        <w:tc>
          <w:tcPr>
            <w:tcW w:type="dxa" w:w="2835"/>
            <w:shd w:fill="D6E4F0" w:color="auto" w:val="clear"/>
          </w:tcPr>
          <w:p>
            <w:pPr>
              <w:jc w:val="center"/>
            </w:pPr>
            <w:r>
              <w:rPr>
                <w:rFonts w:ascii="맑은 고딕" w:hAnsi="맑은 고딕"/>
                <w:b/>
                <w:sz w:val="18"/>
              </w:rPr>
              <w:t>설정 항목</w:t>
            </w:r>
          </w:p>
        </w:tc>
        <w:tc>
          <w:tcPr>
            <w:tcW w:type="dxa" w:w="5669"/>
            <w:shd w:fill="D6E4F0" w:color="auto" w:val="clear"/>
          </w:tcPr>
          <w:p>
            <w:pPr>
              <w:jc w:val="center"/>
            </w:pPr>
            <w:r>
              <w:rPr>
                <w:rFonts w:ascii="맑은 고딕" w:hAnsi="맑은 고딕"/>
                <w:b/>
                <w:sz w:val="18"/>
              </w:rPr>
              <w:t>값</w:t>
            </w:r>
          </w:p>
        </w:tc>
      </w:tr>
      <w:tr>
        <w:tc>
          <w:tcPr>
            <w:tcW w:type="dxa" w:w="2835"/>
          </w:tcPr>
          <w:p>
            <w:pPr>
              <w:jc w:val="left"/>
            </w:pPr>
            <w:r>
              <w:rPr>
                <w:rFonts w:ascii="맑은 고딕" w:hAnsi="맑은 고딕"/>
                <w:sz w:val="18"/>
              </w:rPr>
              <w:t>탐색 방법</w:t>
            </w:r>
          </w:p>
        </w:tc>
        <w:tc>
          <w:tcPr>
            <w:tcW w:type="dxa" w:w="5669"/>
          </w:tcPr>
          <w:p>
            <w:pPr>
              <w:jc w:val="center"/>
            </w:pPr>
            <w:r>
              <w:rPr>
                <w:rFonts w:ascii="맑은 고딕" w:hAnsi="맑은 고딕"/>
                <w:sz w:val="18"/>
              </w:rPr>
              <w:t>Optuna (Tree-structured Parzen Estimator)</w:t>
            </w:r>
          </w:p>
        </w:tc>
      </w:tr>
      <w:tr>
        <w:tc>
          <w:tcPr>
            <w:tcW w:type="dxa" w:w="2835"/>
          </w:tcPr>
          <w:p>
            <w:pPr>
              <w:jc w:val="left"/>
            </w:pPr>
            <w:r>
              <w:rPr>
                <w:rFonts w:ascii="맑은 고딕" w:hAnsi="맑은 고딕"/>
                <w:sz w:val="18"/>
              </w:rPr>
              <w:t>총 trials</w:t>
            </w:r>
          </w:p>
        </w:tc>
        <w:tc>
          <w:tcPr>
            <w:tcW w:type="dxa" w:w="5669"/>
          </w:tcPr>
          <w:p>
            <w:pPr>
              <w:jc w:val="center"/>
            </w:pPr>
            <w:r>
              <w:rPr>
                <w:rFonts w:ascii="맑은 고딕" w:hAnsi="맑은 고딕"/>
                <w:sz w:val="18"/>
              </w:rPr>
              <w:t>20회</w:t>
            </w:r>
          </w:p>
        </w:tc>
      </w:tr>
      <w:tr>
        <w:tc>
          <w:tcPr>
            <w:tcW w:type="dxa" w:w="2835"/>
          </w:tcPr>
          <w:p>
            <w:pPr>
              <w:jc w:val="left"/>
            </w:pPr>
            <w:r>
              <w:rPr>
                <w:rFonts w:ascii="맑은 고딕" w:hAnsi="맑은 고딕"/>
                <w:sz w:val="18"/>
              </w:rPr>
              <w:t>n_estimators</w:t>
            </w:r>
          </w:p>
        </w:tc>
        <w:tc>
          <w:tcPr>
            <w:tcW w:type="dxa" w:w="5669"/>
          </w:tcPr>
          <w:p>
            <w:pPr>
              <w:jc w:val="center"/>
            </w:pPr>
            <w:r>
              <w:rPr>
                <w:rFonts w:ascii="맑은 고딕" w:hAnsi="맑은 고딕"/>
                <w:sz w:val="18"/>
              </w:rPr>
              <w:t>5,000 (고정) + early_stopping_rounds=50</w:t>
            </w:r>
          </w:p>
        </w:tc>
      </w:tr>
      <w:tr>
        <w:tc>
          <w:tcPr>
            <w:tcW w:type="dxa" w:w="2835"/>
          </w:tcPr>
          <w:p>
            <w:pPr>
              <w:jc w:val="left"/>
            </w:pPr>
            <w:r>
              <w:rPr>
                <w:rFonts w:ascii="맑은 고딕" w:hAnsi="맑은 고딕"/>
                <w:sz w:val="18"/>
              </w:rPr>
              <w:t>scale_pos_weight</w:t>
            </w:r>
          </w:p>
        </w:tc>
        <w:tc>
          <w:tcPr>
            <w:tcW w:type="dxa" w:w="5669"/>
          </w:tcPr>
          <w:p>
            <w:pPr>
              <w:jc w:val="center"/>
            </w:pPr>
            <w:r>
              <w:rPr>
                <w:rFonts w:ascii="맑은 고딕" w:hAnsi="맑은 고딕"/>
                <w:sz w:val="18"/>
              </w:rPr>
              <w:t>27.58 (고정, 클래스 불균형 비율)</w:t>
            </w:r>
          </w:p>
        </w:tc>
      </w:tr>
      <w:tr>
        <w:tc>
          <w:tcPr>
            <w:tcW w:type="dxa" w:w="2835"/>
          </w:tcPr>
          <w:p>
            <w:pPr>
              <w:jc w:val="left"/>
            </w:pPr>
            <w:r>
              <w:rPr>
                <w:rFonts w:ascii="맑은 고딕" w:hAnsi="맑은 고딕"/>
                <w:sz w:val="18"/>
              </w:rPr>
              <w:t>Pruner</w:t>
            </w:r>
          </w:p>
        </w:tc>
        <w:tc>
          <w:tcPr>
            <w:tcW w:type="dxa" w:w="5669"/>
          </w:tcPr>
          <w:p>
            <w:pPr>
              <w:jc w:val="center"/>
            </w:pPr>
            <w:r>
              <w:rPr>
                <w:rFonts w:ascii="맑은 고딕" w:hAnsi="맑은 고딕"/>
                <w:sz w:val="18"/>
              </w:rPr>
              <w:t>MedianPruner(n_startup_trials=5, n_warmup_steps=2)</w:t>
            </w:r>
          </w:p>
        </w:tc>
      </w:tr>
      <w:tr>
        <w:tc>
          <w:tcPr>
            <w:tcW w:type="dxa" w:w="2835"/>
          </w:tcPr>
          <w:p>
            <w:pPr>
              <w:jc w:val="left"/>
            </w:pPr>
            <w:r>
              <w:rPr>
                <w:rFonts w:ascii="맑은 고딕" w:hAnsi="맑은 고딕"/>
                <w:sz w:val="18"/>
              </w:rPr>
              <w:t>총 소요 시간</w:t>
            </w:r>
          </w:p>
        </w:tc>
        <w:tc>
          <w:tcPr>
            <w:tcW w:type="dxa" w:w="5669"/>
          </w:tcPr>
          <w:p>
            <w:pPr>
              <w:jc w:val="center"/>
            </w:pPr>
            <w:r>
              <w:rPr>
                <w:rFonts w:ascii="맑은 고딕" w:hAnsi="맑은 고딕"/>
                <w:sz w:val="18"/>
              </w:rPr>
              <w:t>62분 47초</w:t>
            </w:r>
          </w:p>
        </w:tc>
      </w:tr>
      <w:tr>
        <w:tc>
          <w:tcPr>
            <w:tcW w:type="dxa" w:w="2835"/>
          </w:tcPr>
          <w:p>
            <w:pPr>
              <w:jc w:val="left"/>
            </w:pPr>
            <w:r>
              <w:rPr>
                <w:rFonts w:ascii="맑은 고딕" w:hAnsi="맑은 고딕"/>
                <w:sz w:val="18"/>
              </w:rPr>
              <w:t>Best trial</w:t>
            </w:r>
          </w:p>
        </w:tc>
        <w:tc>
          <w:tcPr>
            <w:tcW w:type="dxa" w:w="5669"/>
          </w:tcPr>
          <w:p>
            <w:pPr>
              <w:jc w:val="center"/>
            </w:pPr>
            <w:r>
              <w:rPr>
                <w:rFonts w:ascii="맑은 고딕" w:hAnsi="맑은 고딕"/>
                <w:sz w:val="18"/>
              </w:rPr>
              <w:t>Trial 17</w:t>
            </w:r>
          </w:p>
        </w:tc>
      </w:tr>
    </w:tbl>
    <w:p/>
    <w:p>
      <w:pPr>
        <w:jc w:val="center"/>
      </w:pPr>
      <w:r>
        <w:rPr>
          <w:rFonts w:ascii="맑은 고딕" w:hAnsi="맑은 고딕"/>
          <w:i/>
          <w:color w:val="606060"/>
          <w:sz w:val="18"/>
        </w:rPr>
        <w:t>[표 6-1] LightGBM Optuna 튜닝 설정</w:t>
      </w:r>
    </w:p>
    <w:p>
      <w:r>
        <w:rPr>
          <w:rFonts w:ascii="맑은 고딕" w:hAnsi="맑은 고딕"/>
          <w:b/>
          <w:sz w:val="20"/>
        </w:rPr>
        <w:t>Best 하이퍼파라미터 (Trial 17):</w:t>
      </w:r>
    </w:p>
    <w:tbl>
      <w:tblPr>
        <w:tblStyle w:val="TableGrid"/>
        <w:tblW w:type="auto" w:w="0"/>
        <w:tblLook w:firstColumn="1" w:firstRow="1" w:lastColumn="0" w:lastRow="0" w:noHBand="0" w:noVBand="1" w:val="04A0"/>
      </w:tblPr>
      <w:tblGrid>
        <w:gridCol w:w="4320"/>
        <w:gridCol w:w="4320"/>
      </w:tblGrid>
      <w:tr>
        <w:tc>
          <w:tcPr>
            <w:tcW w:type="dxa" w:w="2835"/>
            <w:shd w:fill="D6E4F0" w:color="auto" w:val="clear"/>
          </w:tcPr>
          <w:p>
            <w:pPr>
              <w:jc w:val="center"/>
            </w:pPr>
            <w:r>
              <w:rPr>
                <w:rFonts w:ascii="맑은 고딕" w:hAnsi="맑은 고딕"/>
                <w:b/>
                <w:sz w:val="18"/>
              </w:rPr>
              <w:t>파라미터</w:t>
            </w:r>
          </w:p>
        </w:tc>
        <w:tc>
          <w:tcPr>
            <w:tcW w:type="dxa" w:w="5669"/>
            <w:shd w:fill="D6E4F0" w:color="auto" w:val="clear"/>
          </w:tcPr>
          <w:p>
            <w:pPr>
              <w:jc w:val="center"/>
            </w:pPr>
            <w:r>
              <w:rPr>
                <w:rFonts w:ascii="맑은 고딕" w:hAnsi="맑은 고딕"/>
                <w:b/>
                <w:sz w:val="18"/>
              </w:rPr>
              <w:t>탐색 결과값</w:t>
            </w:r>
          </w:p>
        </w:tc>
      </w:tr>
      <w:tr>
        <w:tc>
          <w:tcPr>
            <w:tcW w:type="dxa" w:w="2835"/>
          </w:tcPr>
          <w:p>
            <w:pPr>
              <w:jc w:val="left"/>
            </w:pPr>
            <w:r>
              <w:rPr>
                <w:rFonts w:ascii="맑은 고딕" w:hAnsi="맑은 고딕"/>
                <w:sz w:val="18"/>
              </w:rPr>
              <w:t>learning_rate</w:t>
            </w:r>
          </w:p>
        </w:tc>
        <w:tc>
          <w:tcPr>
            <w:tcW w:type="dxa" w:w="5669"/>
          </w:tcPr>
          <w:p>
            <w:pPr>
              <w:jc w:val="center"/>
            </w:pPr>
            <w:r>
              <w:rPr>
                <w:rFonts w:ascii="맑은 고딕" w:hAnsi="맑은 고딕"/>
                <w:sz w:val="18"/>
              </w:rPr>
              <w:t>0.1563037874293778</w:t>
            </w:r>
          </w:p>
        </w:tc>
      </w:tr>
      <w:tr>
        <w:tc>
          <w:tcPr>
            <w:tcW w:type="dxa" w:w="2835"/>
          </w:tcPr>
          <w:p>
            <w:pPr>
              <w:jc w:val="left"/>
            </w:pPr>
            <w:r>
              <w:rPr>
                <w:rFonts w:ascii="맑은 고딕" w:hAnsi="맑은 고딕"/>
                <w:sz w:val="18"/>
              </w:rPr>
              <w:t>num_leaves</w:t>
            </w:r>
          </w:p>
        </w:tc>
        <w:tc>
          <w:tcPr>
            <w:tcW w:type="dxa" w:w="5669"/>
          </w:tcPr>
          <w:p>
            <w:pPr>
              <w:jc w:val="center"/>
            </w:pPr>
            <w:r>
              <w:rPr>
                <w:rFonts w:ascii="맑은 고딕" w:hAnsi="맑은 고딕"/>
                <w:sz w:val="18"/>
              </w:rPr>
              <w:t>165</w:t>
            </w:r>
          </w:p>
        </w:tc>
      </w:tr>
      <w:tr>
        <w:tc>
          <w:tcPr>
            <w:tcW w:type="dxa" w:w="2835"/>
          </w:tcPr>
          <w:p>
            <w:pPr>
              <w:jc w:val="left"/>
            </w:pPr>
            <w:r>
              <w:rPr>
                <w:rFonts w:ascii="맑은 고딕" w:hAnsi="맑은 고딕"/>
                <w:sz w:val="18"/>
              </w:rPr>
              <w:t>min_child_samples</w:t>
            </w:r>
          </w:p>
        </w:tc>
        <w:tc>
          <w:tcPr>
            <w:tcW w:type="dxa" w:w="5669"/>
          </w:tcPr>
          <w:p>
            <w:pPr>
              <w:jc w:val="center"/>
            </w:pPr>
            <w:r>
              <w:rPr>
                <w:rFonts w:ascii="맑은 고딕" w:hAnsi="맑은 고딕"/>
                <w:sz w:val="18"/>
              </w:rPr>
              <w:t>32</w:t>
            </w:r>
          </w:p>
        </w:tc>
      </w:tr>
      <w:tr>
        <w:tc>
          <w:tcPr>
            <w:tcW w:type="dxa" w:w="2835"/>
          </w:tcPr>
          <w:p>
            <w:pPr>
              <w:jc w:val="left"/>
            </w:pPr>
            <w:r>
              <w:rPr>
                <w:rFonts w:ascii="맑은 고딕" w:hAnsi="맑은 고딕"/>
                <w:sz w:val="18"/>
              </w:rPr>
              <w:t>subsample</w:t>
            </w:r>
          </w:p>
        </w:tc>
        <w:tc>
          <w:tcPr>
            <w:tcW w:type="dxa" w:w="5669"/>
          </w:tcPr>
          <w:p>
            <w:pPr>
              <w:jc w:val="center"/>
            </w:pPr>
            <w:r>
              <w:rPr>
                <w:rFonts w:ascii="맑은 고딕" w:hAnsi="맑은 고딕"/>
                <w:sz w:val="18"/>
              </w:rPr>
              <w:t>0.9248534606596772</w:t>
            </w:r>
          </w:p>
        </w:tc>
      </w:tr>
      <w:tr>
        <w:tc>
          <w:tcPr>
            <w:tcW w:type="dxa" w:w="2835"/>
          </w:tcPr>
          <w:p>
            <w:pPr>
              <w:jc w:val="left"/>
            </w:pPr>
            <w:r>
              <w:rPr>
                <w:rFonts w:ascii="맑은 고딕" w:hAnsi="맑은 고딕"/>
                <w:sz w:val="18"/>
              </w:rPr>
              <w:t>colsample_bytree</w:t>
            </w:r>
          </w:p>
        </w:tc>
        <w:tc>
          <w:tcPr>
            <w:tcW w:type="dxa" w:w="5669"/>
          </w:tcPr>
          <w:p>
            <w:pPr>
              <w:jc w:val="center"/>
            </w:pPr>
            <w:r>
              <w:rPr>
                <w:rFonts w:ascii="맑은 고딕" w:hAnsi="맑은 고딕"/>
                <w:sz w:val="18"/>
              </w:rPr>
              <w:t>0.6651160762107319</w:t>
            </w:r>
          </w:p>
        </w:tc>
      </w:tr>
      <w:tr>
        <w:tc>
          <w:tcPr>
            <w:tcW w:type="dxa" w:w="2835"/>
          </w:tcPr>
          <w:p>
            <w:pPr>
              <w:jc w:val="left"/>
            </w:pPr>
            <w:r>
              <w:rPr>
                <w:rFonts w:ascii="맑은 고딕" w:hAnsi="맑은 고딕"/>
                <w:sz w:val="18"/>
              </w:rPr>
              <w:t>reg_lambda</w:t>
            </w:r>
          </w:p>
        </w:tc>
        <w:tc>
          <w:tcPr>
            <w:tcW w:type="dxa" w:w="5669"/>
          </w:tcPr>
          <w:p>
            <w:pPr>
              <w:jc w:val="center"/>
            </w:pPr>
            <w:r>
              <w:rPr>
                <w:rFonts w:ascii="맑은 고딕" w:hAnsi="맑은 고딕"/>
                <w:sz w:val="18"/>
              </w:rPr>
              <w:t>0.00025077983643406634</w:t>
            </w:r>
          </w:p>
        </w:tc>
      </w:tr>
    </w:tbl>
    <w:p/>
    <w:p>
      <w:pPr>
        <w:jc w:val="center"/>
      </w:pPr>
      <w:r>
        <w:rPr>
          <w:rFonts w:ascii="맑은 고딕" w:hAnsi="맑은 고딕"/>
          <w:i/>
          <w:color w:val="606060"/>
          <w:sz w:val="18"/>
        </w:rPr>
        <w:t>[표 6-2] LightGBM Optuna Best 하이퍼파라미터</w:t>
      </w:r>
    </w:p>
    <w:p>
      <w:r>
        <w:rPr>
          <w:rFonts w:ascii="맑은 고딕" w:hAnsi="맑은 고딕"/>
          <w:b w:val="0"/>
          <w:sz w:val="20"/>
        </w:rPr>
        <w:t>튜닝 결과: PR-AUC 0.4860 → 0.5101 (+0.0241 개선). Day 5에서 통계적으로 유의하게 앞섰던 RF(0.4972)를 PR-AUC 기준으로 처음으로 역전함.</w:t>
      </w:r>
    </w:p>
    <w:p>
      <w:pPr>
        <w:pStyle w:val="Heading2"/>
      </w:pPr>
      <w:r>
        <w:rPr>
          <w:rFonts w:ascii="맑은 고딕" w:hAnsi="맑은 고딕"/>
          <w:color w:val="2E74B5"/>
          <w:sz w:val="26"/>
        </w:rPr>
        <w:t>6.2 Random Forest: OOB 기반 탐색</w:t>
      </w:r>
    </w:p>
    <w:p>
      <w:r>
        <w:rPr>
          <w:rFonts w:ascii="맑은 고딕" w:hAnsi="맑은 고딕"/>
          <w:b w:val="0"/>
          <w:sz w:val="20"/>
        </w:rPr>
        <w:t>RF는 Optuna 탐색 시 trial당 25분 이상 소요되어 20 trials 기준 약 500분(8시간)이 필요함. 현실적인 실험 비용을 고려하여 Optuna 탐색을 보류하고, RF 고유의 OOB(Out-of-Bag) 스코어를 활용한 그리드 탐색으로 대체함.</w:t>
      </w:r>
    </w:p>
    <w:tbl>
      <w:tblPr>
        <w:tblStyle w:val="TableGrid"/>
        <w:tblW w:type="auto" w:w="0"/>
        <w:tblLook w:firstColumn="1" w:firstRow="1" w:lastColumn="0" w:lastRow="0" w:noHBand="0" w:noVBand="1" w:val="04A0"/>
      </w:tblPr>
      <w:tblGrid>
        <w:gridCol w:w="2160"/>
        <w:gridCol w:w="2160"/>
        <w:gridCol w:w="2160"/>
        <w:gridCol w:w="2160"/>
      </w:tblGrid>
      <w:tr>
        <w:tc>
          <w:tcPr>
            <w:tcW w:type="dxa" w:w="1417"/>
            <w:shd w:fill="D6E4F0" w:color="auto" w:val="clear"/>
          </w:tcPr>
          <w:p>
            <w:pPr>
              <w:jc w:val="center"/>
            </w:pPr>
            <w:r>
              <w:rPr>
                <w:rFonts w:ascii="맑은 고딕" w:hAnsi="맑은 고딕"/>
                <w:b/>
                <w:sz w:val="18"/>
              </w:rPr>
              <w:t>max_depth</w:t>
            </w:r>
          </w:p>
        </w:tc>
        <w:tc>
          <w:tcPr>
            <w:tcW w:type="dxa" w:w="1984"/>
            <w:shd w:fill="D6E4F0" w:color="auto" w:val="clear"/>
          </w:tcPr>
          <w:p>
            <w:pPr>
              <w:jc w:val="center"/>
            </w:pPr>
            <w:r>
              <w:rPr>
                <w:rFonts w:ascii="맑은 고딕" w:hAnsi="맑은 고딕"/>
                <w:b/>
                <w:sz w:val="18"/>
              </w:rPr>
              <w:t>min_samples_leaf</w:t>
            </w:r>
          </w:p>
        </w:tc>
        <w:tc>
          <w:tcPr>
            <w:tcW w:type="dxa" w:w="1701"/>
            <w:shd w:fill="D6E4F0" w:color="auto" w:val="clear"/>
          </w:tcPr>
          <w:p>
            <w:pPr>
              <w:jc w:val="center"/>
            </w:pPr>
            <w:r>
              <w:rPr>
                <w:rFonts w:ascii="맑은 고딕" w:hAnsi="맑은 고딕"/>
                <w:b/>
                <w:sz w:val="18"/>
              </w:rPr>
              <w:t>max_features</w:t>
            </w:r>
          </w:p>
        </w:tc>
        <w:tc>
          <w:tcPr>
            <w:tcW w:type="dxa" w:w="2268"/>
            <w:shd w:fill="D6E4F0" w:color="auto" w:val="clear"/>
          </w:tcPr>
          <w:p>
            <w:pPr>
              <w:jc w:val="center"/>
            </w:pPr>
            <w:r>
              <w:rPr>
                <w:rFonts w:ascii="맑은 고딕" w:hAnsi="맑은 고딕"/>
                <w:b/>
                <w:sz w:val="18"/>
              </w:rPr>
              <w:t>OOB Score</w:t>
            </w:r>
          </w:p>
        </w:tc>
      </w:tr>
      <w:tr>
        <w:tc>
          <w:tcPr>
            <w:tcW w:type="dxa" w:w="1417"/>
          </w:tcPr>
          <w:p>
            <w:pPr>
              <w:jc w:val="left"/>
            </w:pPr>
            <w:r>
              <w:rPr>
                <w:rFonts w:ascii="맑은 고딕" w:hAnsi="맑은 고딕"/>
                <w:sz w:val="18"/>
              </w:rPr>
              <w:t>None</w:t>
            </w:r>
          </w:p>
        </w:tc>
        <w:tc>
          <w:tcPr>
            <w:tcW w:type="dxa" w:w="1984"/>
          </w:tcPr>
          <w:p>
            <w:pPr>
              <w:jc w:val="center"/>
            </w:pPr>
            <w:r>
              <w:rPr>
                <w:rFonts w:ascii="맑은 고딕" w:hAnsi="맑은 고딕"/>
                <w:sz w:val="18"/>
              </w:rPr>
              <w:t>2</w:t>
            </w:r>
          </w:p>
        </w:tc>
        <w:tc>
          <w:tcPr>
            <w:tcW w:type="dxa" w:w="1701"/>
          </w:tcPr>
          <w:p>
            <w:pPr>
              <w:jc w:val="center"/>
            </w:pPr>
            <w:r>
              <w:rPr>
                <w:rFonts w:ascii="맑은 고딕" w:hAnsi="맑은 고딕"/>
                <w:sz w:val="18"/>
              </w:rPr>
              <w:t>0.5</w:t>
            </w:r>
          </w:p>
        </w:tc>
        <w:tc>
          <w:tcPr>
            <w:tcW w:type="dxa" w:w="2268"/>
          </w:tcPr>
          <w:p>
            <w:pPr>
              <w:jc w:val="center"/>
            </w:pPr>
            <w:r>
              <w:rPr>
                <w:rFonts w:ascii="맑은 고딕" w:hAnsi="맑은 고딕"/>
                <w:sz w:val="18"/>
              </w:rPr>
              <w:t>0.9812 (1위)</w:t>
            </w:r>
          </w:p>
        </w:tc>
      </w:tr>
      <w:tr>
        <w:tc>
          <w:tcPr>
            <w:tcW w:type="dxa" w:w="1417"/>
          </w:tcPr>
          <w:p>
            <w:pPr>
              <w:jc w:val="left"/>
            </w:pPr>
            <w:r>
              <w:rPr>
                <w:rFonts w:ascii="맑은 고딕" w:hAnsi="맑은 고딕"/>
                <w:sz w:val="18"/>
              </w:rPr>
              <w:t>None</w:t>
            </w:r>
          </w:p>
        </w:tc>
        <w:tc>
          <w:tcPr>
            <w:tcW w:type="dxa" w:w="1984"/>
          </w:tcPr>
          <w:p>
            <w:pPr>
              <w:jc w:val="center"/>
            </w:pPr>
            <w:r>
              <w:rPr>
                <w:rFonts w:ascii="맑은 고딕" w:hAnsi="맑은 고딕"/>
                <w:sz w:val="18"/>
              </w:rPr>
              <w:t>1</w:t>
            </w:r>
          </w:p>
        </w:tc>
        <w:tc>
          <w:tcPr>
            <w:tcW w:type="dxa" w:w="1701"/>
          </w:tcPr>
          <w:p>
            <w:pPr>
              <w:jc w:val="center"/>
            </w:pPr>
            <w:r>
              <w:rPr>
                <w:rFonts w:ascii="맑은 고딕" w:hAnsi="맑은 고딕"/>
                <w:sz w:val="18"/>
              </w:rPr>
              <w:t>0.3</w:t>
            </w:r>
          </w:p>
        </w:tc>
        <w:tc>
          <w:tcPr>
            <w:tcW w:type="dxa" w:w="2268"/>
          </w:tcPr>
          <w:p>
            <w:pPr>
              <w:jc w:val="center"/>
            </w:pPr>
            <w:r>
              <w:rPr>
                <w:rFonts w:ascii="맑은 고딕" w:hAnsi="맑은 고딕"/>
                <w:sz w:val="18"/>
              </w:rPr>
              <w:t>0.9803 (2위)</w:t>
            </w:r>
          </w:p>
        </w:tc>
      </w:tr>
      <w:tr>
        <w:tc>
          <w:tcPr>
            <w:tcW w:type="dxa" w:w="1417"/>
          </w:tcPr>
          <w:p>
            <w:pPr>
              <w:jc w:val="left"/>
            </w:pPr>
            <w:r>
              <w:rPr>
                <w:rFonts w:ascii="맑은 고딕" w:hAnsi="맑은 고딕"/>
                <w:sz w:val="18"/>
              </w:rPr>
              <w:t>20</w:t>
            </w:r>
          </w:p>
        </w:tc>
        <w:tc>
          <w:tcPr>
            <w:tcW w:type="dxa" w:w="1984"/>
          </w:tcPr>
          <w:p>
            <w:pPr>
              <w:jc w:val="center"/>
            </w:pPr>
            <w:r>
              <w:rPr>
                <w:rFonts w:ascii="맑은 고딕" w:hAnsi="맑은 고딕"/>
                <w:sz w:val="18"/>
              </w:rPr>
              <w:t>2</w:t>
            </w:r>
          </w:p>
        </w:tc>
        <w:tc>
          <w:tcPr>
            <w:tcW w:type="dxa" w:w="1701"/>
          </w:tcPr>
          <w:p>
            <w:pPr>
              <w:jc w:val="center"/>
            </w:pPr>
            <w:r>
              <w:rPr>
                <w:rFonts w:ascii="맑은 고딕" w:hAnsi="맑은 고딕"/>
                <w:sz w:val="18"/>
              </w:rPr>
              <w:t>0.3</w:t>
            </w:r>
          </w:p>
        </w:tc>
        <w:tc>
          <w:tcPr>
            <w:tcW w:type="dxa" w:w="2268"/>
          </w:tcPr>
          <w:p>
            <w:pPr>
              <w:jc w:val="center"/>
            </w:pPr>
            <w:r>
              <w:rPr>
                <w:rFonts w:ascii="맑은 고딕" w:hAnsi="맑은 고딕"/>
                <w:sz w:val="18"/>
              </w:rPr>
              <w:t>0.9722 (3위)</w:t>
            </w:r>
          </w:p>
        </w:tc>
      </w:tr>
      <w:tr>
        <w:tc>
          <w:tcPr>
            <w:tcW w:type="dxa" w:w="1417"/>
          </w:tcPr>
          <w:p>
            <w:pPr>
              <w:jc w:val="left"/>
            </w:pPr>
            <w:r>
              <w:rPr>
                <w:rFonts w:ascii="맑은 고딕" w:hAnsi="맑은 고딕"/>
                <w:sz w:val="18"/>
              </w:rPr>
              <w:t>15</w:t>
            </w:r>
          </w:p>
        </w:tc>
        <w:tc>
          <w:tcPr>
            <w:tcW w:type="dxa" w:w="1984"/>
          </w:tcPr>
          <w:p>
            <w:pPr>
              <w:jc w:val="center"/>
            </w:pPr>
            <w:r>
              <w:rPr>
                <w:rFonts w:ascii="맑은 고딕" w:hAnsi="맑은 고딕"/>
                <w:sz w:val="18"/>
              </w:rPr>
              <w:t>1</w:t>
            </w:r>
          </w:p>
        </w:tc>
        <w:tc>
          <w:tcPr>
            <w:tcW w:type="dxa" w:w="1701"/>
          </w:tcPr>
          <w:p>
            <w:pPr>
              <w:jc w:val="center"/>
            </w:pPr>
            <w:r>
              <w:rPr>
                <w:rFonts w:ascii="맑은 고딕" w:hAnsi="맑은 고딕"/>
                <w:sz w:val="18"/>
              </w:rPr>
              <w:t>0.5</w:t>
            </w:r>
          </w:p>
        </w:tc>
        <w:tc>
          <w:tcPr>
            <w:tcW w:type="dxa" w:w="2268"/>
          </w:tcPr>
          <w:p>
            <w:pPr>
              <w:jc w:val="center"/>
            </w:pPr>
            <w:r>
              <w:rPr>
                <w:rFonts w:ascii="맑은 고딕" w:hAnsi="맑은 고딕"/>
                <w:sz w:val="18"/>
              </w:rPr>
              <w:t>0.9552</w:t>
            </w:r>
          </w:p>
        </w:tc>
      </w:tr>
      <w:tr>
        <w:tc>
          <w:tcPr>
            <w:tcW w:type="dxa" w:w="1417"/>
          </w:tcPr>
          <w:p>
            <w:pPr>
              <w:jc w:val="left"/>
            </w:pPr>
            <w:r>
              <w:rPr>
                <w:rFonts w:ascii="맑은 고딕" w:hAnsi="맑은 고딕"/>
                <w:sz w:val="18"/>
              </w:rPr>
              <w:t>10</w:t>
            </w:r>
          </w:p>
        </w:tc>
        <w:tc>
          <w:tcPr>
            <w:tcW w:type="dxa" w:w="1984"/>
          </w:tcPr>
          <w:p>
            <w:pPr>
              <w:jc w:val="center"/>
            </w:pPr>
            <w:r>
              <w:rPr>
                <w:rFonts w:ascii="맑은 고딕" w:hAnsi="맑은 고딕"/>
                <w:sz w:val="18"/>
              </w:rPr>
              <w:t>1</w:t>
            </w:r>
          </w:p>
        </w:tc>
        <w:tc>
          <w:tcPr>
            <w:tcW w:type="dxa" w:w="1701"/>
          </w:tcPr>
          <w:p>
            <w:pPr>
              <w:jc w:val="center"/>
            </w:pPr>
            <w:r>
              <w:rPr>
                <w:rFonts w:ascii="맑은 고딕" w:hAnsi="맑은 고딕"/>
                <w:sz w:val="18"/>
              </w:rPr>
              <w:t>0.3</w:t>
            </w:r>
          </w:p>
        </w:tc>
        <w:tc>
          <w:tcPr>
            <w:tcW w:type="dxa" w:w="2268"/>
          </w:tcPr>
          <w:p>
            <w:pPr>
              <w:jc w:val="center"/>
            </w:pPr>
            <w:r>
              <w:rPr>
                <w:rFonts w:ascii="맑은 고딕" w:hAnsi="맑은 고딕"/>
                <w:sz w:val="18"/>
              </w:rPr>
              <w:t>0.9028</w:t>
            </w:r>
          </w:p>
        </w:tc>
      </w:tr>
    </w:tbl>
    <w:p/>
    <w:p>
      <w:pPr>
        <w:jc w:val="center"/>
      </w:pPr>
      <w:r>
        <w:rPr>
          <w:rFonts w:ascii="맑은 고딕" w:hAnsi="맑은 고딕"/>
          <w:i/>
          <w:color w:val="606060"/>
          <w:sz w:val="18"/>
        </w:rPr>
        <w:t>[표 6-3] RF OOB 기반 탐색 결과 (상위 5개)</w:t>
      </w:r>
    </w:p>
    <w:p>
      <w:r>
        <w:rPr>
          <w:rFonts w:ascii="맑은 고딕" w:hAnsi="맑은 고딕"/>
          <w:b w:val="0"/>
          <w:sz w:val="20"/>
        </w:rPr>
        <w:t>추가로 ExtraTreesClassifier를 비교한 결과 PR-AUC 0.4912로, RF 기본값(0.4972) 대비 -0.006을 기록하여 RF 기본값을 유지하기로 결정함.</w:t>
      </w:r>
    </w:p>
    <w:p>
      <w:pPr>
        <w:pStyle w:val="Heading2"/>
      </w:pPr>
      <w:r>
        <w:rPr>
          <w:rFonts w:ascii="맑은 고딕" w:hAnsi="맑은 고딕"/>
          <w:color w:val="2E74B5"/>
          <w:sz w:val="26"/>
        </w:rPr>
        <w:t>6.3 튜닝 결과 및 최종 후보 선정</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D6E4F0" w:color="auto" w:val="clear"/>
          </w:tcPr>
          <w:p>
            <w:pPr>
              <w:jc w:val="center"/>
            </w:pPr>
            <w:r>
              <w:rPr>
                <w:rFonts w:ascii="맑은 고딕" w:hAnsi="맑은 고딕"/>
                <w:b/>
                <w:sz w:val="18"/>
              </w:rPr>
              <w:t>모델</w:t>
            </w:r>
          </w:p>
        </w:tc>
        <w:tc>
          <w:tcPr>
            <w:tcW w:type="dxa" w:w="1417"/>
            <w:shd w:fill="D6E4F0" w:color="auto" w:val="clear"/>
          </w:tcPr>
          <w:p>
            <w:pPr>
              <w:jc w:val="center"/>
            </w:pPr>
            <w:r>
              <w:rPr>
                <w:rFonts w:ascii="맑은 고딕" w:hAnsi="맑은 고딕"/>
                <w:b/>
                <w:sz w:val="18"/>
              </w:rPr>
              <w:t>Day 5 PR-AUC</w:t>
            </w:r>
          </w:p>
        </w:tc>
        <w:tc>
          <w:tcPr>
            <w:tcW w:type="dxa" w:w="1417"/>
            <w:shd w:fill="D6E4F0" w:color="auto" w:val="clear"/>
          </w:tcPr>
          <w:p>
            <w:pPr>
              <w:jc w:val="center"/>
            </w:pPr>
            <w:r>
              <w:rPr>
                <w:rFonts w:ascii="맑은 고딕" w:hAnsi="맑은 고딕"/>
                <w:b/>
                <w:sz w:val="18"/>
              </w:rPr>
              <w:t>Day 6 PR-AUC</w:t>
            </w:r>
          </w:p>
        </w:tc>
        <w:tc>
          <w:tcPr>
            <w:tcW w:type="dxa" w:w="2835"/>
            <w:shd w:fill="D6E4F0" w:color="auto" w:val="clear"/>
          </w:tcPr>
          <w:p>
            <w:pPr>
              <w:jc w:val="center"/>
            </w:pPr>
            <w:r>
              <w:rPr>
                <w:rFonts w:ascii="맑은 고딕" w:hAnsi="맑은 고딕"/>
                <w:b/>
                <w:sz w:val="18"/>
              </w:rPr>
              <w:t>변화</w:t>
            </w:r>
          </w:p>
        </w:tc>
      </w:tr>
      <w:tr>
        <w:tc>
          <w:tcPr>
            <w:tcW w:type="dxa" w:w="2835"/>
          </w:tcPr>
          <w:p>
            <w:pPr>
              <w:jc w:val="left"/>
            </w:pPr>
            <w:r>
              <w:rPr>
                <w:rFonts w:ascii="맑은 고딕" w:hAnsi="맑은 고딕"/>
                <w:sz w:val="18"/>
              </w:rPr>
              <w:t>LightGBM (Optuna 튜닝)</w:t>
            </w:r>
          </w:p>
        </w:tc>
        <w:tc>
          <w:tcPr>
            <w:tcW w:type="dxa" w:w="1417"/>
          </w:tcPr>
          <w:p>
            <w:pPr>
              <w:jc w:val="center"/>
            </w:pPr>
            <w:r>
              <w:rPr>
                <w:rFonts w:ascii="맑은 고딕" w:hAnsi="맑은 고딕"/>
                <w:sz w:val="18"/>
              </w:rPr>
              <w:t>0.4860</w:t>
            </w:r>
          </w:p>
        </w:tc>
        <w:tc>
          <w:tcPr>
            <w:tcW w:type="dxa" w:w="1417"/>
          </w:tcPr>
          <w:p>
            <w:pPr>
              <w:jc w:val="center"/>
            </w:pPr>
            <w:r>
              <w:rPr>
                <w:rFonts w:ascii="맑은 고딕" w:hAnsi="맑은 고딕"/>
                <w:sz w:val="18"/>
              </w:rPr>
              <w:t>0.5101</w:t>
            </w:r>
          </w:p>
        </w:tc>
        <w:tc>
          <w:tcPr>
            <w:tcW w:type="dxa" w:w="2835"/>
          </w:tcPr>
          <w:p>
            <w:pPr>
              <w:jc w:val="center"/>
            </w:pPr>
            <w:r>
              <w:rPr>
                <w:rFonts w:ascii="맑은 고딕" w:hAnsi="맑은 고딕"/>
                <w:sz w:val="18"/>
              </w:rPr>
              <w:t>+0.0241 → RF 역전</w:t>
            </w:r>
          </w:p>
        </w:tc>
      </w:tr>
      <w:tr>
        <w:tc>
          <w:tcPr>
            <w:tcW w:type="dxa" w:w="2835"/>
          </w:tcPr>
          <w:p>
            <w:pPr>
              <w:jc w:val="left"/>
            </w:pPr>
            <w:r>
              <w:rPr>
                <w:rFonts w:ascii="맑은 고딕" w:hAnsi="맑은 고딕"/>
                <w:sz w:val="18"/>
              </w:rPr>
              <w:t>Random Forest (기본값 유지)</w:t>
            </w:r>
          </w:p>
        </w:tc>
        <w:tc>
          <w:tcPr>
            <w:tcW w:type="dxa" w:w="1417"/>
          </w:tcPr>
          <w:p>
            <w:pPr>
              <w:jc w:val="center"/>
            </w:pPr>
            <w:r>
              <w:rPr>
                <w:rFonts w:ascii="맑은 고딕" w:hAnsi="맑은 고딕"/>
                <w:sz w:val="18"/>
              </w:rPr>
              <w:t>0.4972</w:t>
            </w:r>
          </w:p>
        </w:tc>
        <w:tc>
          <w:tcPr>
            <w:tcW w:type="dxa" w:w="1417"/>
          </w:tcPr>
          <w:p>
            <w:pPr>
              <w:jc w:val="center"/>
            </w:pPr>
            <w:r>
              <w:rPr>
                <w:rFonts w:ascii="맑은 고딕" w:hAnsi="맑은 고딕"/>
                <w:sz w:val="18"/>
              </w:rPr>
              <w:t>0.4972</w:t>
            </w:r>
          </w:p>
        </w:tc>
        <w:tc>
          <w:tcPr>
            <w:tcW w:type="dxa" w:w="2835"/>
          </w:tcPr>
          <w:p>
            <w:pPr>
              <w:jc w:val="center"/>
            </w:pPr>
            <w:r>
              <w:rPr>
                <w:rFonts w:ascii="맑은 고딕" w:hAnsi="맑은 고딕"/>
                <w:sz w:val="18"/>
              </w:rPr>
              <w:t>0 (Optuna 비용 문제로 보류)</w:t>
            </w:r>
          </w:p>
        </w:tc>
      </w:tr>
      <w:tr>
        <w:tc>
          <w:tcPr>
            <w:tcW w:type="dxa" w:w="2835"/>
          </w:tcPr>
          <w:p>
            <w:pPr>
              <w:jc w:val="left"/>
            </w:pPr>
            <w:r>
              <w:rPr>
                <w:rFonts w:ascii="맑은 고딕" w:hAnsi="맑은 고딕"/>
                <w:sz w:val="18"/>
              </w:rPr>
              <w:t>XGBoost (비교 제외)</w:t>
            </w:r>
          </w:p>
        </w:tc>
        <w:tc>
          <w:tcPr>
            <w:tcW w:type="dxa" w:w="1417"/>
          </w:tcPr>
          <w:p>
            <w:pPr>
              <w:jc w:val="center"/>
            </w:pPr>
            <w:r>
              <w:rPr>
                <w:rFonts w:ascii="맑은 고딕" w:hAnsi="맑은 고딕"/>
                <w:sz w:val="18"/>
              </w:rPr>
              <w:t>0.4471</w:t>
            </w:r>
          </w:p>
        </w:tc>
        <w:tc>
          <w:tcPr>
            <w:tcW w:type="dxa" w:w="1417"/>
          </w:tcPr>
          <w:p>
            <w:pPr>
              <w:jc w:val="center"/>
            </w:pPr>
            <w:r>
              <w:rPr>
                <w:rFonts w:ascii="맑은 고딕" w:hAnsi="맑은 고딕"/>
                <w:sz w:val="18"/>
              </w:rPr>
              <w:t>—</w:t>
            </w:r>
          </w:p>
        </w:tc>
        <w:tc>
          <w:tcPr>
            <w:tcW w:type="dxa" w:w="2835"/>
          </w:tcPr>
          <w:p>
            <w:pPr>
              <w:jc w:val="center"/>
            </w:pPr>
            <w:r>
              <w:rPr>
                <w:rFonts w:ascii="맑은 고딕" w:hAnsi="맑은 고딕"/>
                <w:sz w:val="18"/>
              </w:rPr>
              <w:t>—</w:t>
            </w:r>
          </w:p>
        </w:tc>
      </w:tr>
      <w:tr>
        <w:tc>
          <w:tcPr>
            <w:tcW w:type="dxa" w:w="2835"/>
          </w:tcPr>
          <w:p>
            <w:pPr>
              <w:jc w:val="left"/>
            </w:pPr>
            <w:r>
              <w:rPr>
                <w:rFonts w:ascii="맑은 고딕" w:hAnsi="맑은 고딕"/>
                <w:sz w:val="18"/>
              </w:rPr>
              <w:t>Logistic Regression (베이스라인)</w:t>
            </w:r>
          </w:p>
        </w:tc>
        <w:tc>
          <w:tcPr>
            <w:tcW w:type="dxa" w:w="1417"/>
          </w:tcPr>
          <w:p>
            <w:pPr>
              <w:jc w:val="center"/>
            </w:pPr>
            <w:r>
              <w:rPr>
                <w:rFonts w:ascii="맑은 고딕" w:hAnsi="맑은 고딕"/>
                <w:sz w:val="18"/>
              </w:rPr>
              <w:t>0.3366</w:t>
            </w:r>
          </w:p>
        </w:tc>
        <w:tc>
          <w:tcPr>
            <w:tcW w:type="dxa" w:w="1417"/>
          </w:tcPr>
          <w:p>
            <w:pPr>
              <w:jc w:val="center"/>
            </w:pPr>
            <w:r>
              <w:rPr>
                <w:rFonts w:ascii="맑은 고딕" w:hAnsi="맑은 고딕"/>
                <w:sz w:val="18"/>
              </w:rPr>
              <w:t>—</w:t>
            </w:r>
          </w:p>
        </w:tc>
        <w:tc>
          <w:tcPr>
            <w:tcW w:type="dxa" w:w="2835"/>
          </w:tcPr>
          <w:p>
            <w:pPr>
              <w:jc w:val="center"/>
            </w:pPr>
            <w:r>
              <w:rPr>
                <w:rFonts w:ascii="맑은 고딕" w:hAnsi="맑은 고딕"/>
                <w:sz w:val="18"/>
              </w:rPr>
              <w:t>—</w:t>
            </w:r>
          </w:p>
        </w:tc>
      </w:tr>
    </w:tbl>
    <w:p/>
    <w:p>
      <w:pPr>
        <w:jc w:val="center"/>
      </w:pPr>
      <w:r>
        <w:rPr>
          <w:rFonts w:ascii="맑은 고딕" w:hAnsi="맑은 고딕"/>
          <w:i/>
          <w:color w:val="606060"/>
          <w:sz w:val="18"/>
        </w:rPr>
        <w:t>[표 6-4] 튜닝 전후 PR-AUC 변화 및 최종 후보 선정</w:t>
      </w:r>
    </w:p>
    <w:p>
      <w:r>
        <w:rPr>
          <w:rFonts w:ascii="맑은 고딕" w:hAnsi="맑은 고딕"/>
          <w:b w:val="0"/>
          <w:sz w:val="20"/>
        </w:rPr>
        <w:t>최종 후보: LightGBM(0.5101) vs RF(0.4972). PR-AUC 격차는 0.0129로 확대됨. 그러나 이 시점은 아직 Calibration 이전이므로, Day 7에서 확률 보정까지 완료한 후 최종 모델을 결정함.</w:t>
      </w:r>
    </w:p>
    <w:p>
      <w:r>
        <w:br w:type="page"/>
      </w:r>
    </w:p>
    <w:p>
      <w:pPr>
        <w:pStyle w:val="Heading1"/>
      </w:pPr>
      <w:r>
        <w:rPr>
          <w:rFonts w:ascii="맑은 고딕" w:hAnsi="맑은 고딕"/>
          <w:color w:val="1F497D"/>
          <w:sz w:val="32"/>
        </w:rPr>
        <w:t>7. Calibration 및 Threshold Optimization</w:t>
      </w:r>
    </w:p>
    <w:p>
      <w:r>
        <w:rPr>
          <w:rFonts w:ascii="맑은 고딕" w:hAnsi="맑은 고딕"/>
          <w:b w:val="0"/>
          <w:sz w:val="20"/>
        </w:rPr>
        <w:t>(Day 07에 해당)</w:t>
      </w:r>
    </w:p>
    <w:p>
      <w:pPr>
        <w:pStyle w:val="Heading2"/>
      </w:pPr>
      <w:r>
        <w:rPr>
          <w:rFonts w:ascii="맑은 고딕" w:hAnsi="맑은 고딕"/>
          <w:color w:val="2E74B5"/>
          <w:sz w:val="26"/>
        </w:rPr>
        <w:t>7.1 확률 보정 결과 및 최종 모델 선택</w:t>
      </w:r>
    </w:p>
    <w:p>
      <w:r>
        <w:rPr>
          <w:rFonts w:ascii="맑은 고딕" w:hAnsi="맑은 고딕"/>
          <w:b w:val="0"/>
          <w:sz w:val="20"/>
        </w:rPr>
        <w:t>LightGBM과 RF 모두에 CalibratedClassifierCV(method='isotonic', cv=5)를 적용하여 예측 확률을 실제 사기 비율에 맞게 보정함. Isotonic 보정은 단조 변환 제약이 없어 높은 보정 오차를 가진 모델에 더 효과적임.</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D6E4F0" w:color="auto" w:val="clear"/>
          </w:tcPr>
          <w:p>
            <w:pPr>
              <w:jc w:val="center"/>
            </w:pPr>
            <w:r>
              <w:rPr>
                <w:rFonts w:ascii="맑은 고딕" w:hAnsi="맑은 고딕"/>
                <w:b/>
                <w:sz w:val="18"/>
              </w:rPr>
              <w:t>단계</w:t>
            </w:r>
          </w:p>
        </w:tc>
        <w:tc>
          <w:tcPr>
            <w:tcW w:type="dxa" w:w="1701"/>
            <w:shd w:fill="D6E4F0" w:color="auto" w:val="clear"/>
          </w:tcPr>
          <w:p>
            <w:pPr>
              <w:jc w:val="center"/>
            </w:pPr>
            <w:r>
              <w:rPr>
                <w:rFonts w:ascii="맑은 고딕" w:hAnsi="맑은 고딕"/>
                <w:b/>
                <w:sz w:val="18"/>
              </w:rPr>
              <w:t>LightGBM PR-AUC</w:t>
            </w:r>
          </w:p>
        </w:tc>
        <w:tc>
          <w:tcPr>
            <w:tcW w:type="dxa" w:w="1417"/>
            <w:shd w:fill="D6E4F0" w:color="auto" w:val="clear"/>
          </w:tcPr>
          <w:p>
            <w:pPr>
              <w:jc w:val="center"/>
            </w:pPr>
            <w:r>
              <w:rPr>
                <w:rFonts w:ascii="맑은 고딕" w:hAnsi="맑은 고딕"/>
                <w:b/>
                <w:sz w:val="18"/>
              </w:rPr>
              <w:t>RF PR-AUC</w:t>
            </w:r>
          </w:p>
        </w:tc>
        <w:tc>
          <w:tcPr>
            <w:tcW w:type="dxa" w:w="2835"/>
            <w:shd w:fill="D6E4F0" w:color="auto" w:val="clear"/>
          </w:tcPr>
          <w:p>
            <w:pPr>
              <w:jc w:val="center"/>
            </w:pPr>
            <w:r>
              <w:rPr>
                <w:rFonts w:ascii="맑은 고딕" w:hAnsi="맑은 고딕"/>
                <w:b/>
                <w:sz w:val="18"/>
              </w:rPr>
              <w:t>상황</w:t>
            </w:r>
          </w:p>
        </w:tc>
      </w:tr>
      <w:tr>
        <w:tc>
          <w:tcPr>
            <w:tcW w:type="dxa" w:w="2551"/>
          </w:tcPr>
          <w:p>
            <w:pPr>
              <w:jc w:val="left"/>
            </w:pPr>
            <w:r>
              <w:rPr>
                <w:rFonts w:ascii="맑은 고딕" w:hAnsi="맑은 고딕"/>
                <w:sz w:val="18"/>
              </w:rPr>
              <w:t>Day 5 (기본 모델)</w:t>
            </w:r>
          </w:p>
        </w:tc>
        <w:tc>
          <w:tcPr>
            <w:tcW w:type="dxa" w:w="1701"/>
          </w:tcPr>
          <w:p>
            <w:pPr>
              <w:jc w:val="center"/>
            </w:pPr>
            <w:r>
              <w:rPr>
                <w:rFonts w:ascii="맑은 고딕" w:hAnsi="맑은 고딕"/>
                <w:sz w:val="18"/>
              </w:rPr>
              <w:t>0.4848</w:t>
            </w:r>
          </w:p>
        </w:tc>
        <w:tc>
          <w:tcPr>
            <w:tcW w:type="dxa" w:w="1417"/>
          </w:tcPr>
          <w:p>
            <w:pPr>
              <w:jc w:val="center"/>
            </w:pPr>
            <w:r>
              <w:rPr>
                <w:rFonts w:ascii="맑은 고딕" w:hAnsi="맑은 고딕"/>
                <w:sz w:val="18"/>
              </w:rPr>
              <w:t>0.4971</w:t>
            </w:r>
          </w:p>
        </w:tc>
        <w:tc>
          <w:tcPr>
            <w:tcW w:type="dxa" w:w="2835"/>
          </w:tcPr>
          <w:p>
            <w:pPr>
              <w:jc w:val="center"/>
            </w:pPr>
            <w:r>
              <w:rPr>
                <w:rFonts w:ascii="맑은 고딕" w:hAnsi="맑은 고딕"/>
                <w:sz w:val="18"/>
              </w:rPr>
              <w:t>RF 통계적 우세 (CI: [0.0089, 0.0158])</w:t>
            </w:r>
          </w:p>
        </w:tc>
      </w:tr>
      <w:tr>
        <w:tc>
          <w:tcPr>
            <w:tcW w:type="dxa" w:w="2551"/>
          </w:tcPr>
          <w:p>
            <w:pPr>
              <w:jc w:val="left"/>
            </w:pPr>
            <w:r>
              <w:rPr>
                <w:rFonts w:ascii="맑은 고딕" w:hAnsi="맑은 고딕"/>
                <w:sz w:val="18"/>
              </w:rPr>
              <w:t>Day 6 (튜닝 후)</w:t>
            </w:r>
          </w:p>
        </w:tc>
        <w:tc>
          <w:tcPr>
            <w:tcW w:type="dxa" w:w="1701"/>
          </w:tcPr>
          <w:p>
            <w:pPr>
              <w:jc w:val="center"/>
            </w:pPr>
            <w:r>
              <w:rPr>
                <w:rFonts w:ascii="맑은 고딕" w:hAnsi="맑은 고딕"/>
                <w:sz w:val="18"/>
              </w:rPr>
              <w:t>0.5101</w:t>
            </w:r>
          </w:p>
        </w:tc>
        <w:tc>
          <w:tcPr>
            <w:tcW w:type="dxa" w:w="1417"/>
          </w:tcPr>
          <w:p>
            <w:pPr>
              <w:jc w:val="center"/>
            </w:pPr>
            <w:r>
              <w:rPr>
                <w:rFonts w:ascii="맑은 고딕" w:hAnsi="맑은 고딕"/>
                <w:sz w:val="18"/>
              </w:rPr>
              <w:t>0.4972</w:t>
            </w:r>
          </w:p>
        </w:tc>
        <w:tc>
          <w:tcPr>
            <w:tcW w:type="dxa" w:w="2835"/>
          </w:tcPr>
          <w:p>
            <w:pPr>
              <w:jc w:val="center"/>
            </w:pPr>
            <w:r>
              <w:rPr>
                <w:rFonts w:ascii="맑은 고딕" w:hAnsi="맑은 고딕"/>
                <w:sz w:val="18"/>
              </w:rPr>
              <w:t>LightGBM 역전 시도</w:t>
            </w:r>
          </w:p>
        </w:tc>
      </w:tr>
      <w:tr>
        <w:tc>
          <w:tcPr>
            <w:tcW w:type="dxa" w:w="2551"/>
          </w:tcPr>
          <w:p>
            <w:pPr>
              <w:jc w:val="left"/>
            </w:pPr>
            <w:r>
              <w:rPr>
                <w:rFonts w:ascii="맑은 고딕" w:hAnsi="맑은 고딕"/>
                <w:sz w:val="18"/>
              </w:rPr>
              <w:t>Day 7 (보정 후)</w:t>
            </w:r>
          </w:p>
        </w:tc>
        <w:tc>
          <w:tcPr>
            <w:tcW w:type="dxa" w:w="1701"/>
          </w:tcPr>
          <w:p>
            <w:pPr>
              <w:jc w:val="center"/>
            </w:pPr>
            <w:r>
              <w:rPr>
                <w:rFonts w:ascii="맑은 고딕" w:hAnsi="맑은 고딕"/>
                <w:sz w:val="18"/>
              </w:rPr>
              <w:t>0.5517</w:t>
            </w:r>
          </w:p>
        </w:tc>
        <w:tc>
          <w:tcPr>
            <w:tcW w:type="dxa" w:w="1417"/>
          </w:tcPr>
          <w:p>
            <w:pPr>
              <w:jc w:val="center"/>
            </w:pPr>
            <w:r>
              <w:rPr>
                <w:rFonts w:ascii="맑은 고딕" w:hAnsi="맑은 고딕"/>
                <w:sz w:val="18"/>
              </w:rPr>
              <w:t>0.5100</w:t>
            </w:r>
          </w:p>
        </w:tc>
        <w:tc>
          <w:tcPr>
            <w:tcW w:type="dxa" w:w="2835"/>
          </w:tcPr>
          <w:p>
            <w:pPr>
              <w:jc w:val="center"/>
            </w:pPr>
            <w:r>
              <w:rPr>
                <w:rFonts w:ascii="맑은 고딕" w:hAnsi="맑은 고딕"/>
                <w:sz w:val="18"/>
              </w:rPr>
              <w:t>LightGBM 최종 역전 확정</w:t>
            </w:r>
          </w:p>
        </w:tc>
      </w:tr>
    </w:tbl>
    <w:p/>
    <w:p>
      <w:pPr>
        <w:jc w:val="center"/>
      </w:pPr>
      <w:r>
        <w:rPr>
          <w:rFonts w:ascii="맑은 고딕" w:hAnsi="맑은 고딕"/>
          <w:i/>
          <w:color w:val="606060"/>
          <w:sz w:val="18"/>
        </w:rPr>
        <w:t>[표 7-1] Day 5→6→7 PR-AUC 변화 및 역전 과정</w:t>
      </w:r>
    </w:p>
    <w:tbl>
      <w:tblPr>
        <w:tblStyle w:val="TableGrid"/>
        <w:tblW w:type="auto" w:w="0"/>
        <w:tblLook w:firstColumn="1" w:firstRow="1" w:lastColumn="0" w:lastRow="0" w:noHBand="0" w:noVBand="1" w:val="04A0"/>
      </w:tblPr>
      <w:tblGrid>
        <w:gridCol w:w="2880"/>
        <w:gridCol w:w="2880"/>
        <w:gridCol w:w="2880"/>
      </w:tblGrid>
      <w:tr>
        <w:tc>
          <w:tcPr>
            <w:tcW w:type="dxa" w:w="2551"/>
            <w:shd w:fill="D6E4F0" w:color="auto" w:val="clear"/>
          </w:tcPr>
          <w:p>
            <w:pPr>
              <w:jc w:val="center"/>
            </w:pPr>
            <w:r>
              <w:rPr>
                <w:rFonts w:ascii="맑은 고딕" w:hAnsi="맑은 고딕"/>
                <w:b/>
                <w:sz w:val="18"/>
              </w:rPr>
              <w:t>평가 기준</w:t>
            </w:r>
          </w:p>
        </w:tc>
        <w:tc>
          <w:tcPr>
            <w:tcW w:type="dxa" w:w="3685"/>
            <w:shd w:fill="D6E4F0" w:color="auto" w:val="clear"/>
          </w:tcPr>
          <w:p>
            <w:pPr>
              <w:jc w:val="center"/>
            </w:pPr>
            <w:r>
              <w:rPr>
                <w:rFonts w:ascii="맑은 고딕" w:hAnsi="맑은 고딕"/>
                <w:b/>
                <w:sz w:val="18"/>
              </w:rPr>
              <w:t>LightGBM (최종 채택)</w:t>
            </w:r>
          </w:p>
        </w:tc>
        <w:tc>
          <w:tcPr>
            <w:tcW w:type="dxa" w:w="2268"/>
            <w:shd w:fill="D6E4F0" w:color="auto" w:val="clear"/>
          </w:tcPr>
          <w:p>
            <w:pPr>
              <w:jc w:val="center"/>
            </w:pPr>
            <w:r>
              <w:rPr>
                <w:rFonts w:ascii="맑은 고딕" w:hAnsi="맑은 고딕"/>
                <w:b/>
                <w:sz w:val="18"/>
              </w:rPr>
              <w:t>RF</w:t>
            </w:r>
          </w:p>
        </w:tc>
      </w:tr>
      <w:tr>
        <w:tc>
          <w:tcPr>
            <w:tcW w:type="dxa" w:w="2551"/>
          </w:tcPr>
          <w:p>
            <w:pPr>
              <w:jc w:val="left"/>
            </w:pPr>
            <w:r>
              <w:rPr>
                <w:rFonts w:ascii="맑은 고딕" w:hAnsi="맑은 고딕"/>
                <w:sz w:val="18"/>
              </w:rPr>
              <w:t>PR-AUC (mean±std)</w:t>
            </w:r>
          </w:p>
        </w:tc>
        <w:tc>
          <w:tcPr>
            <w:tcW w:type="dxa" w:w="3685"/>
          </w:tcPr>
          <w:p>
            <w:pPr>
              <w:jc w:val="center"/>
            </w:pPr>
            <w:r>
              <w:rPr>
                <w:rFonts w:ascii="맑은 고딕" w:hAnsi="맑은 고딕"/>
                <w:sz w:val="18"/>
              </w:rPr>
              <w:t>0.5517 ± 0.0272</w:t>
            </w:r>
          </w:p>
        </w:tc>
        <w:tc>
          <w:tcPr>
            <w:tcW w:type="dxa" w:w="2268"/>
          </w:tcPr>
          <w:p>
            <w:pPr>
              <w:jc w:val="center"/>
            </w:pPr>
            <w:r>
              <w:rPr>
                <w:rFonts w:ascii="맑은 고딕" w:hAnsi="맑은 고딕"/>
                <w:sz w:val="18"/>
              </w:rPr>
              <w:t>0.5100 ± 0.0339</w:t>
            </w:r>
          </w:p>
        </w:tc>
      </w:tr>
      <w:tr>
        <w:tc>
          <w:tcPr>
            <w:tcW w:type="dxa" w:w="2551"/>
          </w:tcPr>
          <w:p>
            <w:pPr>
              <w:jc w:val="left"/>
            </w:pPr>
            <w:r>
              <w:rPr>
                <w:rFonts w:ascii="맑은 고딕" w:hAnsi="맑은 고딕"/>
                <w:sz w:val="18"/>
              </w:rPr>
              <w:t>Calibration Gap (평균 |Gap|)</w:t>
            </w:r>
          </w:p>
        </w:tc>
        <w:tc>
          <w:tcPr>
            <w:tcW w:type="dxa" w:w="3685"/>
          </w:tcPr>
          <w:p>
            <w:pPr>
              <w:jc w:val="center"/>
            </w:pPr>
            <w:r>
              <w:rPr>
                <w:rFonts w:ascii="맑은 고딕" w:hAnsi="맑은 고딕"/>
                <w:sz w:val="18"/>
              </w:rPr>
              <w:t>0.1447 (보정 전 0.3130 대비 53.7% 개선)</w:t>
            </w:r>
          </w:p>
        </w:tc>
        <w:tc>
          <w:tcPr>
            <w:tcW w:type="dxa" w:w="2268"/>
          </w:tcPr>
          <w:p>
            <w:pPr>
              <w:jc w:val="center"/>
            </w:pPr>
            <w:r>
              <w:rPr>
                <w:rFonts w:ascii="맑은 고딕" w:hAnsi="맑은 고딕"/>
                <w:sz w:val="18"/>
              </w:rPr>
              <w:t>0.0507 (보정 전 0.1366 대비 62.9% 개선)</w:t>
            </w:r>
          </w:p>
        </w:tc>
      </w:tr>
      <w:tr>
        <w:tc>
          <w:tcPr>
            <w:tcW w:type="dxa" w:w="2551"/>
          </w:tcPr>
          <w:p>
            <w:pPr>
              <w:jc w:val="left"/>
            </w:pPr>
            <w:r>
              <w:rPr>
                <w:rFonts w:ascii="맑은 고딕" w:hAnsi="맑은 고딕"/>
                <w:sz w:val="18"/>
              </w:rPr>
              <w:t>Brier Score</w:t>
            </w:r>
          </w:p>
        </w:tc>
        <w:tc>
          <w:tcPr>
            <w:tcW w:type="dxa" w:w="3685"/>
          </w:tcPr>
          <w:p>
            <w:pPr>
              <w:jc w:val="center"/>
            </w:pPr>
            <w:r>
              <w:rPr>
                <w:rFonts w:ascii="맑은 고딕" w:hAnsi="맑은 고딕"/>
                <w:sz w:val="18"/>
              </w:rPr>
              <w:t>0.0241</w:t>
            </w:r>
          </w:p>
        </w:tc>
        <w:tc>
          <w:tcPr>
            <w:tcW w:type="dxa" w:w="2268"/>
          </w:tcPr>
          <w:p>
            <w:pPr>
              <w:jc w:val="center"/>
            </w:pPr>
            <w:r>
              <w:rPr>
                <w:rFonts w:ascii="맑은 고딕" w:hAnsi="맑은 고딕"/>
                <w:sz w:val="18"/>
              </w:rPr>
              <w:t>0.0231</w:t>
            </w:r>
          </w:p>
        </w:tc>
      </w:tr>
      <w:tr>
        <w:tc>
          <w:tcPr>
            <w:tcW w:type="dxa" w:w="2551"/>
          </w:tcPr>
          <w:p>
            <w:pPr>
              <w:jc w:val="left"/>
            </w:pPr>
            <w:r>
              <w:rPr>
                <w:rFonts w:ascii="맑은 고딕" w:hAnsi="맑은 고딕"/>
                <w:sz w:val="18"/>
              </w:rPr>
              <w:t>fold별 PR-AUC</w:t>
            </w:r>
          </w:p>
        </w:tc>
        <w:tc>
          <w:tcPr>
            <w:tcW w:type="dxa" w:w="3685"/>
          </w:tcPr>
          <w:p>
            <w:pPr>
              <w:jc w:val="center"/>
            </w:pPr>
            <w:r>
              <w:rPr>
                <w:rFonts w:ascii="맑은 고딕" w:hAnsi="맑은 고딕"/>
                <w:sz w:val="18"/>
              </w:rPr>
              <w:t>0.5070 ~ 0.5923</w:t>
            </w:r>
          </w:p>
        </w:tc>
        <w:tc>
          <w:tcPr>
            <w:tcW w:type="dxa" w:w="2268"/>
          </w:tcPr>
          <w:p>
            <w:pPr>
              <w:jc w:val="center"/>
            </w:pPr>
            <w:r>
              <w:rPr>
                <w:rFonts w:ascii="맑은 고딕" w:hAnsi="맑은 고딕"/>
                <w:sz w:val="18"/>
              </w:rPr>
              <w:t>0.4504 ~ 0.5561</w:t>
            </w:r>
          </w:p>
        </w:tc>
      </w:tr>
    </w:tbl>
    <w:p/>
    <w:p>
      <w:pPr>
        <w:jc w:val="center"/>
      </w:pPr>
      <w:r>
        <w:rPr>
          <w:rFonts w:ascii="맑은 고딕" w:hAnsi="맑은 고딕"/>
          <w:i/>
          <w:color w:val="606060"/>
          <w:sz w:val="18"/>
        </w:rPr>
        <w:t>[표 7-2] 확률 보정 후 LightGBM vs RF 최종 비교</w:t>
      </w:r>
    </w:p>
    <w:p>
      <w:r>
        <w:rPr>
          <w:rFonts w:ascii="맑은 고딕" w:hAnsi="맑은 고딕"/>
          <w:b w:val="0"/>
          <w:sz w:val="20"/>
        </w:rPr>
        <w:t>RF의 Calibration Gap(0.0507)과 Brier Score(0.0231)는 LightGBM보다 우수하나, 핵심 성능 지표인 PR-AUC에서 LightGBM(0.5517)이 RF(0.5100)를 0.0417 앞서므로 LightGBM을 최종 모델로 선택함.</w:t>
      </w:r>
    </w:p>
    <w:p>
      <w:r>
        <w:rPr>
          <w:rFonts w:ascii="맑은 고딕" w:hAnsi="맑은 고딕"/>
          <w:b w:val="0"/>
          <w:sz w:val="20"/>
        </w:rPr>
        <w:t>이로써 Day 5에서 통계적으로 유의하게 RF에 뒤처졌던 LightGBM이, 체계적인 하이퍼파라미터 튜닝(+0.0241)과 확률 보정(+0.0416)을 거쳐 PR-AUC 기준으로 RF를 최종 역전하는 과정이 완성됨.</w:t>
      </w:r>
    </w:p>
    <w:p>
      <w:pPr>
        <w:pStyle w:val="Heading2"/>
      </w:pPr>
      <w:r>
        <w:rPr>
          <w:rFonts w:ascii="맑은 고딕" w:hAnsi="맑은 고딕"/>
          <w:color w:val="2E74B5"/>
          <w:sz w:val="26"/>
        </w:rPr>
        <w:t>7.2 Threshold Optimization (비용 최소화)</w:t>
      </w:r>
    </w:p>
    <w:p>
      <w:r>
        <w:rPr>
          <w:rFonts w:ascii="맑은 고딕" w:hAnsi="맑은 고딕"/>
          <w:b w:val="0"/>
          <w:sz w:val="20"/>
        </w:rPr>
        <w:t>기본 threshold(0.5)는 불균형 데이터에서 사기 거래 대부분을 놓치는 결과를 초래함. 실무에서는 FN 비용(놓친 사기)과 FP 비용(오탐)의 비율에 따라 최적 threshold가 달라지므로, 이를 명시적으로 모델링함.</w:t>
      </w:r>
    </w:p>
    <w:p>
      <w:r>
        <w:rPr>
          <w:rFonts w:ascii="맑은 고딕" w:hAnsi="맑은 고딕"/>
          <w:b/>
          <w:sz w:val="20"/>
        </w:rPr>
        <w:t>FN 비용 근거</w:t>
      </w:r>
    </w:p>
    <w:tbl>
      <w:tblPr>
        <w:tblStyle w:val="TableGrid"/>
        <w:tblW w:type="auto" w:w="0"/>
        <w:tblLook w:firstColumn="1" w:firstRow="1" w:lastColumn="0" w:lastRow="0" w:noHBand="0" w:noVBand="1" w:val="04A0"/>
      </w:tblPr>
      <w:tblGrid>
        <w:gridCol w:w="4320"/>
        <w:gridCol w:w="4320"/>
      </w:tblGrid>
      <w:tr>
        <w:tc>
          <w:tcPr>
            <w:tcW w:type="dxa" w:w="2835"/>
            <w:shd w:fill="D6E4F0" w:color="auto" w:val="clear"/>
          </w:tcPr>
          <w:p>
            <w:pPr>
              <w:jc w:val="center"/>
            </w:pPr>
            <w:r>
              <w:rPr>
                <w:rFonts w:ascii="맑은 고딕" w:hAnsi="맑은 고딕"/>
                <w:b/>
                <w:sz w:val="18"/>
              </w:rPr>
              <w:t>통계량</w:t>
            </w:r>
          </w:p>
        </w:tc>
        <w:tc>
          <w:tcPr>
            <w:tcW w:type="dxa" w:w="2835"/>
            <w:shd w:fill="D6E4F0" w:color="auto" w:val="clear"/>
          </w:tcPr>
          <w:p>
            <w:pPr>
              <w:jc w:val="center"/>
            </w:pPr>
            <w:r>
              <w:rPr>
                <w:rFonts w:ascii="맑은 고딕" w:hAnsi="맑은 고딕"/>
                <w:b/>
                <w:sz w:val="18"/>
              </w:rPr>
              <w:t>값</w:t>
            </w:r>
          </w:p>
        </w:tc>
      </w:tr>
      <w:tr>
        <w:tc>
          <w:tcPr>
            <w:tcW w:type="dxa" w:w="2835"/>
          </w:tcPr>
          <w:p>
            <w:pPr>
              <w:jc w:val="left"/>
            </w:pPr>
            <w:r>
              <w:rPr>
                <w:rFonts w:ascii="맑은 고딕" w:hAnsi="맑은 고딕"/>
                <w:sz w:val="18"/>
              </w:rPr>
              <w:t>사기 거래 건수</w:t>
            </w:r>
          </w:p>
        </w:tc>
        <w:tc>
          <w:tcPr>
            <w:tcW w:type="dxa" w:w="2835"/>
          </w:tcPr>
          <w:p>
            <w:pPr>
              <w:jc w:val="center"/>
            </w:pPr>
            <w:r>
              <w:rPr>
                <w:rFonts w:ascii="맑은 고딕" w:hAnsi="맑은 고딕"/>
                <w:sz w:val="18"/>
              </w:rPr>
              <w:t>20,663건</w:t>
            </w:r>
          </w:p>
        </w:tc>
      </w:tr>
      <w:tr>
        <w:tc>
          <w:tcPr>
            <w:tcW w:type="dxa" w:w="2835"/>
          </w:tcPr>
          <w:p>
            <w:pPr>
              <w:jc w:val="left"/>
            </w:pPr>
            <w:r>
              <w:rPr>
                <w:rFonts w:ascii="맑은 고딕" w:hAnsi="맑은 고딕"/>
                <w:sz w:val="18"/>
              </w:rPr>
              <w:t>TransactionAmt 중앙값</w:t>
            </w:r>
          </w:p>
        </w:tc>
        <w:tc>
          <w:tcPr>
            <w:tcW w:type="dxa" w:w="2835"/>
          </w:tcPr>
          <w:p>
            <w:pPr>
              <w:jc w:val="center"/>
            </w:pPr>
            <w:r>
              <w:rPr>
                <w:rFonts w:ascii="맑은 고딕" w:hAnsi="맑은 고딕"/>
                <w:sz w:val="18"/>
              </w:rPr>
              <w:t>75.00</w:t>
            </w:r>
          </w:p>
        </w:tc>
      </w:tr>
      <w:tr>
        <w:tc>
          <w:tcPr>
            <w:tcW w:type="dxa" w:w="2835"/>
          </w:tcPr>
          <w:p>
            <w:pPr>
              <w:jc w:val="left"/>
            </w:pPr>
            <w:r>
              <w:rPr>
                <w:rFonts w:ascii="맑은 고딕" w:hAnsi="맑은 고딕"/>
                <w:sz w:val="18"/>
              </w:rPr>
              <w:t>TransactionAmt 75분위수</w:t>
            </w:r>
          </w:p>
        </w:tc>
        <w:tc>
          <w:tcPr>
            <w:tcW w:type="dxa" w:w="2835"/>
          </w:tcPr>
          <w:p>
            <w:pPr>
              <w:jc w:val="center"/>
            </w:pPr>
            <w:r>
              <w:rPr>
                <w:rFonts w:ascii="맑은 고딕" w:hAnsi="맑은 고딕"/>
                <w:sz w:val="18"/>
              </w:rPr>
              <w:t>161.00</w:t>
            </w:r>
          </w:p>
        </w:tc>
      </w:tr>
      <w:tr>
        <w:tc>
          <w:tcPr>
            <w:tcW w:type="dxa" w:w="2835"/>
          </w:tcPr>
          <w:p>
            <w:pPr>
              <w:jc w:val="left"/>
            </w:pPr>
            <w:r>
              <w:rPr>
                <w:rFonts w:ascii="맑은 고딕" w:hAnsi="맑은 고딕"/>
                <w:sz w:val="18"/>
              </w:rPr>
              <w:t>TransactionAmt 평균</w:t>
            </w:r>
          </w:p>
        </w:tc>
        <w:tc>
          <w:tcPr>
            <w:tcW w:type="dxa" w:w="2835"/>
          </w:tcPr>
          <w:p>
            <w:pPr>
              <w:jc w:val="center"/>
            </w:pPr>
            <w:r>
              <w:rPr>
                <w:rFonts w:ascii="맑은 고딕" w:hAnsi="맑은 고딕"/>
                <w:sz w:val="18"/>
              </w:rPr>
              <w:t>149.24</w:t>
            </w:r>
          </w:p>
        </w:tc>
      </w:tr>
    </w:tbl>
    <w:p/>
    <w:p>
      <w:pPr>
        <w:jc w:val="center"/>
      </w:pPr>
      <w:r>
        <w:rPr>
          <w:rFonts w:ascii="맑은 고딕" w:hAnsi="맑은 고딕"/>
          <w:i/>
          <w:color w:val="606060"/>
          <w:sz w:val="18"/>
        </w:rPr>
        <w:t>[표 7-3] FN 비용 산정 근거 (사기 거래 TransactionAmt 분포)</w:t>
      </w:r>
    </w:p>
    <w:p>
      <w:r>
        <w:rPr>
          <w:rFonts w:ascii="맑은 고딕" w:hAnsi="맑은 고딕"/>
          <w:b w:val="0"/>
          <w:sz w:val="20"/>
        </w:rPr>
        <w:t>3가지 FN 기준(중앙값·75분위수·평균) × 6가지 FP 비용(1, 3, 5, 10, 20, 30) = 총 18개 시나리오를 분석하여 각 시나리오별 총 비용 최소화 threshold를 도출함.</w:t>
      </w:r>
    </w:p>
    <w:p>
      <w:r>
        <w:rPr>
          <w:rFonts w:ascii="맑은 고딕" w:hAnsi="맑은 고딕"/>
          <w:b/>
          <w:sz w:val="20"/>
        </w:rPr>
        <w:t>대표 시나리오 결과 (FN 기준: 중앙값 75.0):</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134"/>
            <w:shd w:fill="D6E4F0" w:color="auto" w:val="clear"/>
          </w:tcPr>
          <w:p>
            <w:pPr>
              <w:jc w:val="center"/>
            </w:pPr>
            <w:r>
              <w:rPr>
                <w:rFonts w:ascii="맑은 고딕" w:hAnsi="맑은 고딕"/>
                <w:b/>
                <w:sz w:val="18"/>
              </w:rPr>
              <w:t>FP 비용</w:t>
            </w:r>
          </w:p>
        </w:tc>
        <w:tc>
          <w:tcPr>
            <w:tcW w:type="dxa" w:w="1417"/>
            <w:shd w:fill="D6E4F0" w:color="auto" w:val="clear"/>
          </w:tcPr>
          <w:p>
            <w:pPr>
              <w:jc w:val="center"/>
            </w:pPr>
            <w:r>
              <w:rPr>
                <w:rFonts w:ascii="맑은 고딕" w:hAnsi="맑은 고딕"/>
                <w:b/>
                <w:sz w:val="18"/>
              </w:rPr>
              <w:t>FN:FP 비율</w:t>
            </w:r>
          </w:p>
        </w:tc>
        <w:tc>
          <w:tcPr>
            <w:tcW w:type="dxa" w:w="1701"/>
            <w:shd w:fill="D6E4F0" w:color="auto" w:val="clear"/>
          </w:tcPr>
          <w:p>
            <w:pPr>
              <w:jc w:val="center"/>
            </w:pPr>
            <w:r>
              <w:rPr>
                <w:rFonts w:ascii="맑은 고딕" w:hAnsi="맑은 고딕"/>
                <w:b/>
                <w:sz w:val="18"/>
              </w:rPr>
              <w:t>최적 threshold</w:t>
            </w:r>
          </w:p>
        </w:tc>
        <w:tc>
          <w:tcPr>
            <w:tcW w:type="dxa" w:w="1417"/>
            <w:shd w:fill="D6E4F0" w:color="auto" w:val="clear"/>
          </w:tcPr>
          <w:p>
            <w:pPr>
              <w:jc w:val="center"/>
            </w:pPr>
            <w:r>
              <w:rPr>
                <w:rFonts w:ascii="맑은 고딕" w:hAnsi="맑은 고딕"/>
                <w:b/>
                <w:sz w:val="18"/>
              </w:rPr>
              <w:t>Precision</w:t>
            </w:r>
          </w:p>
        </w:tc>
        <w:tc>
          <w:tcPr>
            <w:tcW w:type="dxa" w:w="1134"/>
            <w:shd w:fill="D6E4F0" w:color="auto" w:val="clear"/>
          </w:tcPr>
          <w:p>
            <w:pPr>
              <w:jc w:val="center"/>
            </w:pPr>
            <w:r>
              <w:rPr>
                <w:rFonts w:ascii="맑은 고딕" w:hAnsi="맑은 고딕"/>
                <w:b/>
                <w:sz w:val="18"/>
              </w:rPr>
              <w:t>Recall</w:t>
            </w:r>
          </w:p>
        </w:tc>
        <w:tc>
          <w:tcPr>
            <w:tcW w:type="dxa" w:w="1134"/>
            <w:shd w:fill="D6E4F0" w:color="auto" w:val="clear"/>
          </w:tcPr>
          <w:p>
            <w:pPr>
              <w:jc w:val="center"/>
            </w:pPr>
            <w:r>
              <w:rPr>
                <w:rFonts w:ascii="맑은 고딕" w:hAnsi="맑은 고딕"/>
                <w:b/>
                <w:sz w:val="18"/>
              </w:rPr>
              <w:t>F1</w:t>
            </w:r>
          </w:p>
        </w:tc>
        <w:tc>
          <w:tcPr>
            <w:tcW w:type="dxa" w:w="1417"/>
            <w:shd w:fill="D6E4F0" w:color="auto" w:val="clear"/>
          </w:tcPr>
          <w:p>
            <w:pPr>
              <w:jc w:val="center"/>
            </w:pPr>
            <w:r>
              <w:rPr>
                <w:rFonts w:ascii="맑은 고딕" w:hAnsi="맑은 고딕"/>
                <w:b/>
                <w:sz w:val="18"/>
              </w:rPr>
              <w:t>FN</w:t>
            </w:r>
          </w:p>
        </w:tc>
        <w:tc>
          <w:tcPr>
            <w:tcW w:type="dxa" w:w="1701"/>
            <w:shd w:fill="D6E4F0" w:color="auto" w:val="clear"/>
          </w:tcPr>
          <w:p>
            <w:pPr>
              <w:jc w:val="center"/>
            </w:pPr>
            <w:r>
              <w:rPr>
                <w:rFonts w:ascii="맑은 고딕" w:hAnsi="맑은 고딕"/>
                <w:b/>
                <w:sz w:val="18"/>
              </w:rPr>
              <w:t>FP</w:t>
            </w:r>
          </w:p>
        </w:tc>
      </w:tr>
      <w:tr>
        <w:tc>
          <w:tcPr>
            <w:tcW w:type="dxa" w:w="1134"/>
          </w:tcPr>
          <w:p>
            <w:pPr>
              <w:jc w:val="left"/>
            </w:pPr>
            <w:r>
              <w:rPr>
                <w:rFonts w:ascii="맑은 고딕" w:hAnsi="맑은 고딕"/>
                <w:sz w:val="18"/>
              </w:rPr>
              <w:t>1</w:t>
            </w:r>
          </w:p>
        </w:tc>
        <w:tc>
          <w:tcPr>
            <w:tcW w:type="dxa" w:w="1417"/>
          </w:tcPr>
          <w:p>
            <w:pPr>
              <w:jc w:val="center"/>
            </w:pPr>
            <w:r>
              <w:rPr>
                <w:rFonts w:ascii="맑은 고딕" w:hAnsi="맑은 고딕"/>
                <w:sz w:val="18"/>
              </w:rPr>
              <w:t>75.0:1</w:t>
            </w:r>
          </w:p>
        </w:tc>
        <w:tc>
          <w:tcPr>
            <w:tcW w:type="dxa" w:w="1701"/>
          </w:tcPr>
          <w:p>
            <w:pPr>
              <w:jc w:val="center"/>
            </w:pPr>
            <w:r>
              <w:rPr>
                <w:rFonts w:ascii="맑은 고딕" w:hAnsi="맑은 고딕"/>
                <w:sz w:val="18"/>
              </w:rPr>
              <w:t>0.05</w:t>
            </w:r>
          </w:p>
        </w:tc>
        <w:tc>
          <w:tcPr>
            <w:tcW w:type="dxa" w:w="1417"/>
          </w:tcPr>
          <w:p>
            <w:pPr>
              <w:jc w:val="center"/>
            </w:pPr>
            <w:r>
              <w:rPr>
                <w:rFonts w:ascii="맑은 고딕" w:hAnsi="맑은 고딕"/>
                <w:sz w:val="18"/>
              </w:rPr>
              <w:t>0.0847</w:t>
            </w:r>
          </w:p>
        </w:tc>
        <w:tc>
          <w:tcPr>
            <w:tcW w:type="dxa" w:w="1134"/>
          </w:tcPr>
          <w:p>
            <w:pPr>
              <w:jc w:val="center"/>
            </w:pPr>
            <w:r>
              <w:rPr>
                <w:rFonts w:ascii="맑은 고딕" w:hAnsi="맑은 고딕"/>
                <w:sz w:val="18"/>
              </w:rPr>
              <w:t>0.8379</w:t>
            </w:r>
          </w:p>
        </w:tc>
        <w:tc>
          <w:tcPr>
            <w:tcW w:type="dxa" w:w="1134"/>
          </w:tcPr>
          <w:p>
            <w:pPr>
              <w:jc w:val="center"/>
            </w:pPr>
            <w:r>
              <w:rPr>
                <w:rFonts w:ascii="맑은 고딕" w:hAnsi="맑은 고딕"/>
                <w:sz w:val="18"/>
              </w:rPr>
              <w:t>0.1538</w:t>
            </w:r>
          </w:p>
        </w:tc>
        <w:tc>
          <w:tcPr>
            <w:tcW w:type="dxa" w:w="1417"/>
          </w:tcPr>
          <w:p>
            <w:pPr>
              <w:jc w:val="center"/>
            </w:pPr>
            <w:r>
              <w:rPr>
                <w:rFonts w:ascii="맑은 고딕" w:hAnsi="맑은 고딕"/>
                <w:sz w:val="18"/>
              </w:rPr>
              <w:t>3,349건</w:t>
            </w:r>
          </w:p>
        </w:tc>
        <w:tc>
          <w:tcPr>
            <w:tcW w:type="dxa" w:w="1701"/>
          </w:tcPr>
          <w:p>
            <w:pPr>
              <w:jc w:val="center"/>
            </w:pPr>
            <w:r>
              <w:rPr>
                <w:rFonts w:ascii="맑은 고딕" w:hAnsi="맑은 고딕"/>
                <w:sz w:val="18"/>
              </w:rPr>
              <w:t>187,155건</w:t>
            </w:r>
          </w:p>
        </w:tc>
      </w:tr>
      <w:tr>
        <w:tc>
          <w:tcPr>
            <w:tcW w:type="dxa" w:w="1134"/>
          </w:tcPr>
          <w:p>
            <w:pPr>
              <w:jc w:val="left"/>
            </w:pPr>
            <w:r>
              <w:rPr>
                <w:rFonts w:ascii="맑은 고딕" w:hAnsi="맑은 고딕"/>
                <w:sz w:val="18"/>
              </w:rPr>
              <w:t>3</w:t>
            </w:r>
          </w:p>
        </w:tc>
        <w:tc>
          <w:tcPr>
            <w:tcW w:type="dxa" w:w="1417"/>
          </w:tcPr>
          <w:p>
            <w:pPr>
              <w:jc w:val="center"/>
            </w:pPr>
            <w:r>
              <w:rPr>
                <w:rFonts w:ascii="맑은 고딕" w:hAnsi="맑은 고딕"/>
                <w:sz w:val="18"/>
              </w:rPr>
              <w:t>25.0:1</w:t>
            </w:r>
          </w:p>
        </w:tc>
        <w:tc>
          <w:tcPr>
            <w:tcW w:type="dxa" w:w="1701"/>
          </w:tcPr>
          <w:p>
            <w:pPr>
              <w:jc w:val="center"/>
            </w:pPr>
            <w:r>
              <w:rPr>
                <w:rFonts w:ascii="맑은 고딕" w:hAnsi="맑은 고딕"/>
                <w:sz w:val="18"/>
              </w:rPr>
              <w:t>0.12</w:t>
            </w:r>
          </w:p>
        </w:tc>
        <w:tc>
          <w:tcPr>
            <w:tcW w:type="dxa" w:w="1417"/>
          </w:tcPr>
          <w:p>
            <w:pPr>
              <w:jc w:val="center"/>
            </w:pPr>
            <w:r>
              <w:rPr>
                <w:rFonts w:ascii="맑은 고딕" w:hAnsi="맑은 고딕"/>
                <w:sz w:val="18"/>
              </w:rPr>
              <w:t>0.1883</w:t>
            </w:r>
          </w:p>
        </w:tc>
        <w:tc>
          <w:tcPr>
            <w:tcW w:type="dxa" w:w="1134"/>
          </w:tcPr>
          <w:p>
            <w:pPr>
              <w:jc w:val="center"/>
            </w:pPr>
            <w:r>
              <w:rPr>
                <w:rFonts w:ascii="맑은 고딕" w:hAnsi="맑은 고딕"/>
                <w:sz w:val="18"/>
              </w:rPr>
              <w:t>0.6967</w:t>
            </w:r>
          </w:p>
        </w:tc>
        <w:tc>
          <w:tcPr>
            <w:tcW w:type="dxa" w:w="1134"/>
          </w:tcPr>
          <w:p>
            <w:pPr>
              <w:jc w:val="center"/>
            </w:pPr>
            <w:r>
              <w:rPr>
                <w:rFonts w:ascii="맑은 고딕" w:hAnsi="맑은 고딕"/>
                <w:sz w:val="18"/>
              </w:rPr>
              <w:t>0.2964</w:t>
            </w:r>
          </w:p>
        </w:tc>
        <w:tc>
          <w:tcPr>
            <w:tcW w:type="dxa" w:w="1417"/>
          </w:tcPr>
          <w:p>
            <w:pPr>
              <w:jc w:val="center"/>
            </w:pPr>
            <w:r>
              <w:rPr>
                <w:rFonts w:ascii="맑은 고딕" w:hAnsi="맑은 고딕"/>
                <w:sz w:val="18"/>
              </w:rPr>
              <w:t>6,268건</w:t>
            </w:r>
          </w:p>
        </w:tc>
        <w:tc>
          <w:tcPr>
            <w:tcW w:type="dxa" w:w="1701"/>
          </w:tcPr>
          <w:p>
            <w:pPr>
              <w:jc w:val="center"/>
            </w:pPr>
            <w:r>
              <w:rPr>
                <w:rFonts w:ascii="맑은 고딕" w:hAnsi="맑은 고딕"/>
                <w:sz w:val="18"/>
              </w:rPr>
              <w:t>62,072건</w:t>
            </w:r>
          </w:p>
        </w:tc>
      </w:tr>
      <w:tr>
        <w:tc>
          <w:tcPr>
            <w:tcW w:type="dxa" w:w="1134"/>
          </w:tcPr>
          <w:p>
            <w:pPr>
              <w:jc w:val="left"/>
            </w:pPr>
            <w:r>
              <w:rPr>
                <w:rFonts w:ascii="맑은 고딕" w:hAnsi="맑은 고딕"/>
                <w:sz w:val="18"/>
              </w:rPr>
              <w:t>5</w:t>
            </w:r>
          </w:p>
        </w:tc>
        <w:tc>
          <w:tcPr>
            <w:tcW w:type="dxa" w:w="1417"/>
          </w:tcPr>
          <w:p>
            <w:pPr>
              <w:jc w:val="center"/>
            </w:pPr>
            <w:r>
              <w:rPr>
                <w:rFonts w:ascii="맑은 고딕" w:hAnsi="맑은 고딕"/>
                <w:sz w:val="18"/>
              </w:rPr>
              <w:t>15.0:1</w:t>
            </w:r>
          </w:p>
        </w:tc>
        <w:tc>
          <w:tcPr>
            <w:tcW w:type="dxa" w:w="1701"/>
          </w:tcPr>
          <w:p>
            <w:pPr>
              <w:jc w:val="center"/>
            </w:pPr>
            <w:r>
              <w:rPr>
                <w:rFonts w:ascii="맑은 고딕" w:hAnsi="맑은 고딕"/>
                <w:sz w:val="18"/>
              </w:rPr>
              <w:t>0.16</w:t>
            </w:r>
          </w:p>
        </w:tc>
        <w:tc>
          <w:tcPr>
            <w:tcW w:type="dxa" w:w="1417"/>
          </w:tcPr>
          <w:p>
            <w:pPr>
              <w:jc w:val="center"/>
            </w:pPr>
            <w:r>
              <w:rPr>
                <w:rFonts w:ascii="맑은 고딕" w:hAnsi="맑은 고딕"/>
                <w:sz w:val="18"/>
              </w:rPr>
              <w:t>0.2781</w:t>
            </w:r>
          </w:p>
        </w:tc>
        <w:tc>
          <w:tcPr>
            <w:tcW w:type="dxa" w:w="1134"/>
          </w:tcPr>
          <w:p>
            <w:pPr>
              <w:jc w:val="center"/>
            </w:pPr>
            <w:r>
              <w:rPr>
                <w:rFonts w:ascii="맑은 고딕" w:hAnsi="맑은 고딕"/>
                <w:sz w:val="18"/>
              </w:rPr>
              <w:t>0.6313</w:t>
            </w:r>
          </w:p>
        </w:tc>
        <w:tc>
          <w:tcPr>
            <w:tcW w:type="dxa" w:w="1134"/>
          </w:tcPr>
          <w:p>
            <w:pPr>
              <w:jc w:val="center"/>
            </w:pPr>
            <w:r>
              <w:rPr>
                <w:rFonts w:ascii="맑은 고딕" w:hAnsi="맑은 고딕"/>
                <w:sz w:val="18"/>
              </w:rPr>
              <w:t>0.3861</w:t>
            </w:r>
          </w:p>
        </w:tc>
        <w:tc>
          <w:tcPr>
            <w:tcW w:type="dxa" w:w="1417"/>
          </w:tcPr>
          <w:p>
            <w:pPr>
              <w:jc w:val="center"/>
            </w:pPr>
            <w:r>
              <w:rPr>
                <w:rFonts w:ascii="맑은 고딕" w:hAnsi="맑은 고딕"/>
                <w:sz w:val="18"/>
              </w:rPr>
              <w:t>7,619건</w:t>
            </w:r>
          </w:p>
        </w:tc>
        <w:tc>
          <w:tcPr>
            <w:tcW w:type="dxa" w:w="1701"/>
          </w:tcPr>
          <w:p>
            <w:pPr>
              <w:jc w:val="center"/>
            </w:pPr>
            <w:r>
              <w:rPr>
                <w:rFonts w:ascii="맑은 고딕" w:hAnsi="맑은 고딕"/>
                <w:sz w:val="18"/>
              </w:rPr>
              <w:t>33,863건</w:t>
            </w:r>
          </w:p>
        </w:tc>
      </w:tr>
      <w:tr>
        <w:tc>
          <w:tcPr>
            <w:tcW w:type="dxa" w:w="1134"/>
          </w:tcPr>
          <w:p>
            <w:pPr>
              <w:jc w:val="left"/>
            </w:pPr>
            <w:r>
              <w:rPr>
                <w:rFonts w:ascii="맑은 고딕" w:hAnsi="맑은 고딕"/>
                <w:sz w:val="18"/>
              </w:rPr>
              <w:t>10</w:t>
            </w:r>
          </w:p>
        </w:tc>
        <w:tc>
          <w:tcPr>
            <w:tcW w:type="dxa" w:w="1417"/>
          </w:tcPr>
          <w:p>
            <w:pPr>
              <w:jc w:val="center"/>
            </w:pPr>
            <w:r>
              <w:rPr>
                <w:rFonts w:ascii="맑은 고딕" w:hAnsi="맑은 고딕"/>
                <w:sz w:val="18"/>
              </w:rPr>
              <w:t>7.5:1</w:t>
            </w:r>
          </w:p>
        </w:tc>
        <w:tc>
          <w:tcPr>
            <w:tcW w:type="dxa" w:w="1701"/>
          </w:tcPr>
          <w:p>
            <w:pPr>
              <w:jc w:val="center"/>
            </w:pPr>
            <w:r>
              <w:rPr>
                <w:rFonts w:ascii="맑은 고딕" w:hAnsi="맑은 고딕"/>
                <w:sz w:val="18"/>
              </w:rPr>
              <w:t>0.20</w:t>
            </w:r>
          </w:p>
        </w:tc>
        <w:tc>
          <w:tcPr>
            <w:tcW w:type="dxa" w:w="1417"/>
          </w:tcPr>
          <w:p>
            <w:pPr>
              <w:jc w:val="center"/>
            </w:pPr>
            <w:r>
              <w:rPr>
                <w:rFonts w:ascii="맑은 고딕" w:hAnsi="맑은 고딕"/>
                <w:sz w:val="18"/>
              </w:rPr>
              <w:t>0.4008</w:t>
            </w:r>
          </w:p>
        </w:tc>
        <w:tc>
          <w:tcPr>
            <w:tcW w:type="dxa" w:w="1134"/>
          </w:tcPr>
          <w:p>
            <w:pPr>
              <w:jc w:val="center"/>
            </w:pPr>
            <w:r>
              <w:rPr>
                <w:rFonts w:ascii="맑은 고딕" w:hAnsi="맑은 고딕"/>
                <w:sz w:val="18"/>
              </w:rPr>
              <w:t>0.5608</w:t>
            </w:r>
          </w:p>
        </w:tc>
        <w:tc>
          <w:tcPr>
            <w:tcW w:type="dxa" w:w="1134"/>
          </w:tcPr>
          <w:p>
            <w:pPr>
              <w:jc w:val="center"/>
            </w:pPr>
            <w:r>
              <w:rPr>
                <w:rFonts w:ascii="맑은 고딕" w:hAnsi="맑은 고딕"/>
                <w:sz w:val="18"/>
              </w:rPr>
              <w:t>0.4675</w:t>
            </w:r>
          </w:p>
        </w:tc>
        <w:tc>
          <w:tcPr>
            <w:tcW w:type="dxa" w:w="1417"/>
          </w:tcPr>
          <w:p>
            <w:pPr>
              <w:jc w:val="center"/>
            </w:pPr>
            <w:r>
              <w:rPr>
                <w:rFonts w:ascii="맑은 고딕" w:hAnsi="맑은 고딕"/>
                <w:sz w:val="18"/>
              </w:rPr>
              <w:t>9,076건</w:t>
            </w:r>
          </w:p>
        </w:tc>
        <w:tc>
          <w:tcPr>
            <w:tcW w:type="dxa" w:w="1701"/>
          </w:tcPr>
          <w:p>
            <w:pPr>
              <w:jc w:val="center"/>
            </w:pPr>
            <w:r>
              <w:rPr>
                <w:rFonts w:ascii="맑은 고딕" w:hAnsi="맑은 고딕"/>
                <w:sz w:val="18"/>
              </w:rPr>
              <w:t>17,324건</w:t>
            </w:r>
          </w:p>
        </w:tc>
      </w:tr>
      <w:tr>
        <w:tc>
          <w:tcPr>
            <w:tcW w:type="dxa" w:w="1134"/>
          </w:tcPr>
          <w:p>
            <w:pPr>
              <w:jc w:val="left"/>
            </w:pPr>
            <w:r>
              <w:rPr>
                <w:rFonts w:ascii="맑은 고딕" w:hAnsi="맑은 고딕"/>
                <w:sz w:val="18"/>
              </w:rPr>
              <w:t>20</w:t>
            </w:r>
          </w:p>
        </w:tc>
        <w:tc>
          <w:tcPr>
            <w:tcW w:type="dxa" w:w="1417"/>
          </w:tcPr>
          <w:p>
            <w:pPr>
              <w:jc w:val="center"/>
            </w:pPr>
            <w:r>
              <w:rPr>
                <w:rFonts w:ascii="맑은 고딕" w:hAnsi="맑은 고딕"/>
                <w:sz w:val="18"/>
              </w:rPr>
              <w:t>3.8:1</w:t>
            </w:r>
          </w:p>
        </w:tc>
        <w:tc>
          <w:tcPr>
            <w:tcW w:type="dxa" w:w="1701"/>
          </w:tcPr>
          <w:p>
            <w:pPr>
              <w:jc w:val="center"/>
            </w:pPr>
            <w:r>
              <w:rPr>
                <w:rFonts w:ascii="맑은 고딕" w:hAnsi="맑은 고딕"/>
                <w:sz w:val="18"/>
              </w:rPr>
              <w:t>0.28</w:t>
            </w:r>
          </w:p>
        </w:tc>
        <w:tc>
          <w:tcPr>
            <w:tcW w:type="dxa" w:w="1417"/>
          </w:tcPr>
          <w:p>
            <w:pPr>
              <w:jc w:val="center"/>
            </w:pPr>
            <w:r>
              <w:rPr>
                <w:rFonts w:ascii="맑은 고딕" w:hAnsi="맑은 고딕"/>
                <w:sz w:val="18"/>
              </w:rPr>
              <w:t>0.6239</w:t>
            </w:r>
          </w:p>
        </w:tc>
        <w:tc>
          <w:tcPr>
            <w:tcW w:type="dxa" w:w="1134"/>
          </w:tcPr>
          <w:p>
            <w:pPr>
              <w:jc w:val="center"/>
            </w:pPr>
            <w:r>
              <w:rPr>
                <w:rFonts w:ascii="맑은 고딕" w:hAnsi="맑은 고딕"/>
                <w:sz w:val="18"/>
              </w:rPr>
              <w:t>0.4562</w:t>
            </w:r>
          </w:p>
        </w:tc>
        <w:tc>
          <w:tcPr>
            <w:tcW w:type="dxa" w:w="1134"/>
          </w:tcPr>
          <w:p>
            <w:pPr>
              <w:jc w:val="center"/>
            </w:pPr>
            <w:r>
              <w:rPr>
                <w:rFonts w:ascii="맑은 고딕" w:hAnsi="맑은 고딕"/>
                <w:sz w:val="18"/>
              </w:rPr>
              <w:t>0.5270</w:t>
            </w:r>
          </w:p>
        </w:tc>
        <w:tc>
          <w:tcPr>
            <w:tcW w:type="dxa" w:w="1417"/>
          </w:tcPr>
          <w:p>
            <w:pPr>
              <w:jc w:val="center"/>
            </w:pPr>
            <w:r>
              <w:rPr>
                <w:rFonts w:ascii="맑은 고딕" w:hAnsi="맑은 고딕"/>
                <w:sz w:val="18"/>
              </w:rPr>
              <w:t>11,237건</w:t>
            </w:r>
          </w:p>
        </w:tc>
        <w:tc>
          <w:tcPr>
            <w:tcW w:type="dxa" w:w="1701"/>
          </w:tcPr>
          <w:p>
            <w:pPr>
              <w:jc w:val="center"/>
            </w:pPr>
            <w:r>
              <w:rPr>
                <w:rFonts w:ascii="맑은 고딕" w:hAnsi="맑은 고딕"/>
                <w:sz w:val="18"/>
              </w:rPr>
              <w:t>5,682건</w:t>
            </w:r>
          </w:p>
        </w:tc>
      </w:tr>
      <w:tr>
        <w:tc>
          <w:tcPr>
            <w:tcW w:type="dxa" w:w="1134"/>
          </w:tcPr>
          <w:p>
            <w:pPr>
              <w:jc w:val="left"/>
            </w:pPr>
            <w:r>
              <w:rPr>
                <w:rFonts w:ascii="맑은 고딕" w:hAnsi="맑은 고딕"/>
                <w:sz w:val="18"/>
              </w:rPr>
              <w:t>30</w:t>
            </w:r>
          </w:p>
        </w:tc>
        <w:tc>
          <w:tcPr>
            <w:tcW w:type="dxa" w:w="1417"/>
          </w:tcPr>
          <w:p>
            <w:pPr>
              <w:jc w:val="center"/>
            </w:pPr>
            <w:r>
              <w:rPr>
                <w:rFonts w:ascii="맑은 고딕" w:hAnsi="맑은 고딕"/>
                <w:sz w:val="18"/>
              </w:rPr>
              <w:t>2.5:1</w:t>
            </w:r>
          </w:p>
        </w:tc>
        <w:tc>
          <w:tcPr>
            <w:tcW w:type="dxa" w:w="1701"/>
          </w:tcPr>
          <w:p>
            <w:pPr>
              <w:jc w:val="center"/>
            </w:pPr>
            <w:r>
              <w:rPr>
                <w:rFonts w:ascii="맑은 고딕" w:hAnsi="맑은 고딕"/>
                <w:sz w:val="18"/>
              </w:rPr>
              <w:t>0.33</w:t>
            </w:r>
          </w:p>
        </w:tc>
        <w:tc>
          <w:tcPr>
            <w:tcW w:type="dxa" w:w="1417"/>
          </w:tcPr>
          <w:p>
            <w:pPr>
              <w:jc w:val="center"/>
            </w:pPr>
            <w:r>
              <w:rPr>
                <w:rFonts w:ascii="맑은 고딕" w:hAnsi="맑은 고딕"/>
                <w:sz w:val="18"/>
              </w:rPr>
              <w:t>0.7477</w:t>
            </w:r>
          </w:p>
        </w:tc>
        <w:tc>
          <w:tcPr>
            <w:tcW w:type="dxa" w:w="1134"/>
          </w:tcPr>
          <w:p>
            <w:pPr>
              <w:jc w:val="center"/>
            </w:pPr>
            <w:r>
              <w:rPr>
                <w:rFonts w:ascii="맑은 고딕" w:hAnsi="맑은 고딕"/>
                <w:sz w:val="18"/>
              </w:rPr>
              <w:t>0.4114</w:t>
            </w:r>
          </w:p>
        </w:tc>
        <w:tc>
          <w:tcPr>
            <w:tcW w:type="dxa" w:w="1134"/>
          </w:tcPr>
          <w:p>
            <w:pPr>
              <w:jc w:val="center"/>
            </w:pPr>
            <w:r>
              <w:rPr>
                <w:rFonts w:ascii="맑은 고딕" w:hAnsi="맑은 고딕"/>
                <w:sz w:val="18"/>
              </w:rPr>
              <w:t>0.5307</w:t>
            </w:r>
          </w:p>
        </w:tc>
        <w:tc>
          <w:tcPr>
            <w:tcW w:type="dxa" w:w="1417"/>
          </w:tcPr>
          <w:p>
            <w:pPr>
              <w:jc w:val="center"/>
            </w:pPr>
            <w:r>
              <w:rPr>
                <w:rFonts w:ascii="맑은 고딕" w:hAnsi="맑은 고딕"/>
                <w:sz w:val="18"/>
              </w:rPr>
              <w:t>12,163건</w:t>
            </w:r>
          </w:p>
        </w:tc>
        <w:tc>
          <w:tcPr>
            <w:tcW w:type="dxa" w:w="1701"/>
          </w:tcPr>
          <w:p>
            <w:pPr>
              <w:jc w:val="center"/>
            </w:pPr>
            <w:r>
              <w:rPr>
                <w:rFonts w:ascii="맑은 고딕" w:hAnsi="맑은 고딕"/>
                <w:sz w:val="18"/>
              </w:rPr>
              <w:t>2,868건</w:t>
            </w:r>
          </w:p>
        </w:tc>
      </w:tr>
    </w:tbl>
    <w:p/>
    <w:p>
      <w:pPr>
        <w:jc w:val="center"/>
      </w:pPr>
      <w:r>
        <w:rPr>
          <w:rFonts w:ascii="맑은 고딕" w:hAnsi="맑은 고딕"/>
          <w:i/>
          <w:color w:val="606060"/>
          <w:sz w:val="18"/>
        </w:rPr>
        <w:t>[표 7-4] FN 기준: 중앙값(75.0) 시나리오별 최적 threshold 결과</w:t>
      </w:r>
    </w:p>
    <w:p>
      <w:r>
        <w:rPr>
          <w:rFonts w:ascii="맑은 고딕" w:hAnsi="맑은 고딕"/>
          <w:b/>
          <w:sz w:val="20"/>
        </w:rPr>
        <w:t>대표 시나리오 선택: FP 비용=10 (FN:FP=7.5:1) → threshold=0.20</w:t>
      </w:r>
    </w:p>
    <w:tbl>
      <w:tblPr>
        <w:tblStyle w:val="TableGrid"/>
        <w:tblW w:type="auto" w:w="0"/>
        <w:tblLook w:firstColumn="1" w:firstRow="1" w:lastColumn="0" w:lastRow="0" w:noHBand="0" w:noVBand="1" w:val="04A0"/>
      </w:tblPr>
      <w:tblGrid>
        <w:gridCol w:w="4320"/>
        <w:gridCol w:w="4320"/>
      </w:tblGrid>
      <w:tr>
        <w:tc>
          <w:tcPr>
            <w:tcW w:type="dxa" w:w="2835"/>
            <w:shd w:fill="D6E4F0" w:color="auto" w:val="clear"/>
          </w:tcPr>
          <w:p>
            <w:pPr>
              <w:jc w:val="center"/>
            </w:pPr>
            <w:r>
              <w:rPr>
                <w:rFonts w:ascii="맑은 고딕" w:hAnsi="맑은 고딕"/>
                <w:b/>
                <w:sz w:val="18"/>
              </w:rPr>
              <w:t>지표</w:t>
            </w:r>
          </w:p>
        </w:tc>
        <w:tc>
          <w:tcPr>
            <w:tcW w:type="dxa" w:w="2835"/>
            <w:shd w:fill="D6E4F0" w:color="auto" w:val="clear"/>
          </w:tcPr>
          <w:p>
            <w:pPr>
              <w:jc w:val="center"/>
            </w:pPr>
            <w:r>
              <w:rPr>
                <w:rFonts w:ascii="맑은 고딕" w:hAnsi="맑은 고딕"/>
                <w:b/>
                <w:sz w:val="18"/>
              </w:rPr>
              <w:t>값</w:t>
            </w:r>
          </w:p>
        </w:tc>
      </w:tr>
      <w:tr>
        <w:tc>
          <w:tcPr>
            <w:tcW w:type="dxa" w:w="2835"/>
          </w:tcPr>
          <w:p>
            <w:pPr>
              <w:jc w:val="left"/>
            </w:pPr>
            <w:r>
              <w:rPr>
                <w:rFonts w:ascii="맑은 고딕" w:hAnsi="맑은 고딕"/>
                <w:sz w:val="18"/>
              </w:rPr>
              <w:t>Threshold</w:t>
            </w:r>
          </w:p>
        </w:tc>
        <w:tc>
          <w:tcPr>
            <w:tcW w:type="dxa" w:w="2835"/>
          </w:tcPr>
          <w:p>
            <w:pPr>
              <w:jc w:val="center"/>
            </w:pPr>
            <w:r>
              <w:rPr>
                <w:rFonts w:ascii="맑은 고딕" w:hAnsi="맑은 고딕"/>
                <w:sz w:val="18"/>
              </w:rPr>
              <w:t>0.20</w:t>
            </w:r>
          </w:p>
        </w:tc>
      </w:tr>
      <w:tr>
        <w:tc>
          <w:tcPr>
            <w:tcW w:type="dxa" w:w="2835"/>
          </w:tcPr>
          <w:p>
            <w:pPr>
              <w:jc w:val="left"/>
            </w:pPr>
            <w:r>
              <w:rPr>
                <w:rFonts w:ascii="맑은 고딕" w:hAnsi="맑은 고딕"/>
                <w:sz w:val="18"/>
              </w:rPr>
              <w:t>Precision</w:t>
            </w:r>
          </w:p>
        </w:tc>
        <w:tc>
          <w:tcPr>
            <w:tcW w:type="dxa" w:w="2835"/>
          </w:tcPr>
          <w:p>
            <w:pPr>
              <w:jc w:val="center"/>
            </w:pPr>
            <w:r>
              <w:rPr>
                <w:rFonts w:ascii="맑은 고딕" w:hAnsi="맑은 고딕"/>
                <w:sz w:val="18"/>
              </w:rPr>
              <w:t>0.4008</w:t>
            </w:r>
          </w:p>
        </w:tc>
      </w:tr>
      <w:tr>
        <w:tc>
          <w:tcPr>
            <w:tcW w:type="dxa" w:w="2835"/>
          </w:tcPr>
          <w:p>
            <w:pPr>
              <w:jc w:val="left"/>
            </w:pPr>
            <w:r>
              <w:rPr>
                <w:rFonts w:ascii="맑은 고딕" w:hAnsi="맑은 고딕"/>
                <w:sz w:val="18"/>
              </w:rPr>
              <w:t>Recall</w:t>
            </w:r>
          </w:p>
        </w:tc>
        <w:tc>
          <w:tcPr>
            <w:tcW w:type="dxa" w:w="2835"/>
          </w:tcPr>
          <w:p>
            <w:pPr>
              <w:jc w:val="center"/>
            </w:pPr>
            <w:r>
              <w:rPr>
                <w:rFonts w:ascii="맑은 고딕" w:hAnsi="맑은 고딕"/>
                <w:sz w:val="18"/>
              </w:rPr>
              <w:t>0.5608</w:t>
            </w:r>
          </w:p>
        </w:tc>
      </w:tr>
      <w:tr>
        <w:tc>
          <w:tcPr>
            <w:tcW w:type="dxa" w:w="2835"/>
          </w:tcPr>
          <w:p>
            <w:pPr>
              <w:jc w:val="left"/>
            </w:pPr>
            <w:r>
              <w:rPr>
                <w:rFonts w:ascii="맑은 고딕" w:hAnsi="맑은 고딕"/>
                <w:sz w:val="18"/>
              </w:rPr>
              <w:t>F1-score</w:t>
            </w:r>
          </w:p>
        </w:tc>
        <w:tc>
          <w:tcPr>
            <w:tcW w:type="dxa" w:w="2835"/>
          </w:tcPr>
          <w:p>
            <w:pPr>
              <w:jc w:val="center"/>
            </w:pPr>
            <w:r>
              <w:rPr>
                <w:rFonts w:ascii="맑은 고딕" w:hAnsi="맑은 고딕"/>
                <w:sz w:val="18"/>
              </w:rPr>
              <w:t>0.4675</w:t>
            </w:r>
          </w:p>
        </w:tc>
      </w:tr>
      <w:tr>
        <w:tc>
          <w:tcPr>
            <w:tcW w:type="dxa" w:w="2835"/>
          </w:tcPr>
          <w:p>
            <w:pPr>
              <w:jc w:val="left"/>
            </w:pPr>
            <w:r>
              <w:rPr>
                <w:rFonts w:ascii="맑은 고딕" w:hAnsi="맑은 고딕"/>
                <w:sz w:val="18"/>
              </w:rPr>
              <w:t>TN (정상→정상)</w:t>
            </w:r>
          </w:p>
        </w:tc>
        <w:tc>
          <w:tcPr>
            <w:tcW w:type="dxa" w:w="2835"/>
          </w:tcPr>
          <w:p>
            <w:pPr>
              <w:jc w:val="center"/>
            </w:pPr>
            <w:r>
              <w:rPr>
                <w:rFonts w:ascii="맑은 고딕" w:hAnsi="맑은 고딕"/>
                <w:sz w:val="18"/>
              </w:rPr>
              <w:t>552,153건</w:t>
            </w:r>
          </w:p>
        </w:tc>
      </w:tr>
      <w:tr>
        <w:tc>
          <w:tcPr>
            <w:tcW w:type="dxa" w:w="2835"/>
          </w:tcPr>
          <w:p>
            <w:pPr>
              <w:jc w:val="left"/>
            </w:pPr>
            <w:r>
              <w:rPr>
                <w:rFonts w:ascii="맑은 고딕" w:hAnsi="맑은 고딕"/>
                <w:sz w:val="18"/>
              </w:rPr>
              <w:t>FP (정상→사기, 오탐)</w:t>
            </w:r>
          </w:p>
        </w:tc>
        <w:tc>
          <w:tcPr>
            <w:tcW w:type="dxa" w:w="2835"/>
          </w:tcPr>
          <w:p>
            <w:pPr>
              <w:jc w:val="center"/>
            </w:pPr>
            <w:r>
              <w:rPr>
                <w:rFonts w:ascii="맑은 고딕" w:hAnsi="맑은 고딕"/>
                <w:sz w:val="18"/>
              </w:rPr>
              <w:t>17,324건</w:t>
            </w:r>
          </w:p>
        </w:tc>
      </w:tr>
      <w:tr>
        <w:tc>
          <w:tcPr>
            <w:tcW w:type="dxa" w:w="2835"/>
          </w:tcPr>
          <w:p>
            <w:pPr>
              <w:jc w:val="left"/>
            </w:pPr>
            <w:r>
              <w:rPr>
                <w:rFonts w:ascii="맑은 고딕" w:hAnsi="맑은 고딕"/>
                <w:sz w:val="18"/>
              </w:rPr>
              <w:t>FN (사기→정상, 놓친 사기)</w:t>
            </w:r>
          </w:p>
        </w:tc>
        <w:tc>
          <w:tcPr>
            <w:tcW w:type="dxa" w:w="2835"/>
          </w:tcPr>
          <w:p>
            <w:pPr>
              <w:jc w:val="center"/>
            </w:pPr>
            <w:r>
              <w:rPr>
                <w:rFonts w:ascii="맑은 고딕" w:hAnsi="맑은 고딕"/>
                <w:sz w:val="18"/>
              </w:rPr>
              <w:t>9,076건</w:t>
            </w:r>
          </w:p>
        </w:tc>
      </w:tr>
      <w:tr>
        <w:tc>
          <w:tcPr>
            <w:tcW w:type="dxa" w:w="2835"/>
          </w:tcPr>
          <w:p>
            <w:pPr>
              <w:jc w:val="left"/>
            </w:pPr>
            <w:r>
              <w:rPr>
                <w:rFonts w:ascii="맑은 고딕" w:hAnsi="맑은 고딕"/>
                <w:sz w:val="18"/>
              </w:rPr>
              <w:t>TP (사기→사기, 탐지 성공)</w:t>
            </w:r>
          </w:p>
        </w:tc>
        <w:tc>
          <w:tcPr>
            <w:tcW w:type="dxa" w:w="2835"/>
          </w:tcPr>
          <w:p>
            <w:pPr>
              <w:jc w:val="center"/>
            </w:pPr>
            <w:r>
              <w:rPr>
                <w:rFonts w:ascii="맑은 고딕" w:hAnsi="맑은 고딕"/>
                <w:sz w:val="18"/>
              </w:rPr>
              <w:t>11,587건</w:t>
            </w:r>
          </w:p>
        </w:tc>
      </w:tr>
    </w:tbl>
    <w:p/>
    <w:p>
      <w:pPr>
        <w:jc w:val="center"/>
      </w:pPr>
      <w:r>
        <w:rPr>
          <w:rFonts w:ascii="맑은 고딕" w:hAnsi="맑은 고딕"/>
          <w:i/>
          <w:color w:val="606060"/>
          <w:sz w:val="18"/>
        </w:rPr>
        <w:t>[표 7-5] 최종 선택 threshold=0.20 성능 지표</w:t>
      </w:r>
    </w:p>
    <w:p>
      <w:r>
        <w:br w:type="page"/>
      </w:r>
    </w:p>
    <w:p>
      <w:pPr>
        <w:pStyle w:val="Heading1"/>
      </w:pPr>
      <w:r>
        <w:rPr>
          <w:rFonts w:ascii="맑은 고딕" w:hAnsi="맑은 고딕"/>
          <w:color w:val="1F497D"/>
          <w:sz w:val="32"/>
        </w:rPr>
        <w:t>8. 설명가능성 분석 (SHAP)</w:t>
      </w:r>
    </w:p>
    <w:p>
      <w:r>
        <w:rPr>
          <w:rFonts w:ascii="맑은 고딕" w:hAnsi="맑은 고딕"/>
          <w:b w:val="0"/>
          <w:sz w:val="20"/>
        </w:rPr>
        <w:t>(Day 08에 해당)</w:t>
      </w:r>
    </w:p>
    <w:p>
      <w:pPr>
        <w:pStyle w:val="Heading2"/>
      </w:pPr>
      <w:r>
        <w:rPr>
          <w:rFonts w:ascii="맑은 고딕" w:hAnsi="맑은 고딕"/>
          <w:color w:val="2E74B5"/>
          <w:sz w:val="26"/>
        </w:rPr>
        <w:t>8.1 분석 모델 구성</w:t>
      </w:r>
    </w:p>
    <w:p>
      <w:r>
        <w:rPr>
          <w:rFonts w:ascii="맑은 고딕" w:hAnsi="맑은 고딕"/>
          <w:b w:val="0"/>
          <w:sz w:val="20"/>
        </w:rPr>
        <w:t>SHAP 분석은 목적에 따라 두 가지 모델을 명확히 구분하여 사용함.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417"/>
            <w:shd w:fill="D6E4F0" w:color="auto" w:val="clear"/>
          </w:tcPr>
          <w:p>
            <w:pPr>
              <w:jc w:val="center"/>
            </w:pPr>
            <w:r>
              <w:rPr>
                <w:rFonts w:ascii="맑은 고딕" w:hAnsi="맑은 고딕"/>
                <w:b/>
                <w:sz w:val="18"/>
              </w:rPr>
              <w:t>구분</w:t>
            </w:r>
          </w:p>
        </w:tc>
        <w:tc>
          <w:tcPr>
            <w:tcW w:type="dxa" w:w="2268"/>
            <w:shd w:fill="D6E4F0" w:color="auto" w:val="clear"/>
          </w:tcPr>
          <w:p>
            <w:pPr>
              <w:jc w:val="center"/>
            </w:pPr>
            <w:r>
              <w:rPr>
                <w:rFonts w:ascii="맑은 고딕" w:hAnsi="맑은 고딕"/>
                <w:b/>
                <w:sz w:val="18"/>
              </w:rPr>
              <w:t>파일명</w:t>
            </w:r>
          </w:p>
        </w:tc>
        <w:tc>
          <w:tcPr>
            <w:tcW w:type="dxa" w:w="1984"/>
            <w:shd w:fill="D6E4F0" w:color="auto" w:val="clear"/>
          </w:tcPr>
          <w:p>
            <w:pPr>
              <w:jc w:val="center"/>
            </w:pPr>
            <w:r>
              <w:rPr>
                <w:rFonts w:ascii="맑은 고딕" w:hAnsi="맑은 고딕"/>
                <w:b/>
                <w:sz w:val="18"/>
              </w:rPr>
              <w:t>학습 방식</w:t>
            </w:r>
          </w:p>
        </w:tc>
        <w:tc>
          <w:tcPr>
            <w:tcW w:type="dxa" w:w="1984"/>
            <w:shd w:fill="D6E4F0" w:color="auto" w:val="clear"/>
          </w:tcPr>
          <w:p>
            <w:pPr>
              <w:jc w:val="center"/>
            </w:pPr>
            <w:r>
              <w:rPr>
                <w:rFonts w:ascii="맑은 고딕" w:hAnsi="맑은 고딕"/>
                <w:b/>
                <w:sz w:val="18"/>
              </w:rPr>
              <w:t>타겟 인코딩</w:t>
            </w:r>
          </w:p>
        </w:tc>
        <w:tc>
          <w:tcPr>
            <w:tcW w:type="dxa" w:w="1984"/>
            <w:shd w:fill="D6E4F0" w:color="auto" w:val="clear"/>
          </w:tcPr>
          <w:p>
            <w:pPr>
              <w:jc w:val="center"/>
            </w:pPr>
            <w:r>
              <w:rPr>
                <w:rFonts w:ascii="맑은 고딕" w:hAnsi="맑은 고딕"/>
                <w:b/>
                <w:sz w:val="18"/>
              </w:rPr>
              <w:t>사용 목적</w:t>
            </w:r>
          </w:p>
        </w:tc>
      </w:tr>
      <w:tr>
        <w:tc>
          <w:tcPr>
            <w:tcW w:type="dxa" w:w="1417"/>
          </w:tcPr>
          <w:p>
            <w:pPr>
              <w:jc w:val="left"/>
            </w:pPr>
            <w:r>
              <w:rPr>
                <w:rFonts w:ascii="맑은 고딕" w:hAnsi="맑은 고딕"/>
                <w:sz w:val="18"/>
              </w:rPr>
              <w:t>운영용 모델</w:t>
            </w:r>
          </w:p>
        </w:tc>
        <w:tc>
          <w:tcPr>
            <w:tcW w:type="dxa" w:w="2268"/>
          </w:tcPr>
          <w:p>
            <w:pPr>
              <w:jc w:val="center"/>
            </w:pPr>
            <w:r>
              <w:rPr>
                <w:rFonts w:ascii="맑은 고딕" w:hAnsi="맑은 고딕"/>
                <w:sz w:val="18"/>
              </w:rPr>
              <w:t>day8_calibrated_lgbm.pkl</w:t>
            </w:r>
          </w:p>
        </w:tc>
        <w:tc>
          <w:tcPr>
            <w:tcW w:type="dxa" w:w="1984"/>
          </w:tcPr>
          <w:p>
            <w:pPr>
              <w:jc w:val="center"/>
            </w:pPr>
            <w:r>
              <w:rPr>
                <w:rFonts w:ascii="맑은 고딕" w:hAnsi="맑은 고딕"/>
                <w:sz w:val="18"/>
              </w:rPr>
              <w:t>CalibratedClassifierCV</w:t>
              <w:br/>
              <w:t>(isotonic, cv=5)</w:t>
            </w:r>
          </w:p>
        </w:tc>
        <w:tc>
          <w:tcPr>
            <w:tcW w:type="dxa" w:w="1984"/>
          </w:tcPr>
          <w:p>
            <w:pPr>
              <w:jc w:val="center"/>
            </w:pPr>
            <w:r>
              <w:rPr>
                <w:rFonts w:ascii="맑은 고딕" w:hAnsi="맑은 고딕"/>
                <w:sz w:val="18"/>
              </w:rPr>
              <w:t>fold 내부 (누수 없음)</w:t>
            </w:r>
          </w:p>
        </w:tc>
        <w:tc>
          <w:tcPr>
            <w:tcW w:type="dxa" w:w="1984"/>
          </w:tcPr>
          <w:p>
            <w:pPr>
              <w:jc w:val="center"/>
            </w:pPr>
            <w:r>
              <w:rPr>
                <w:rFonts w:ascii="맑은 고딕" w:hAnsi="맑은 고딕"/>
                <w:sz w:val="18"/>
              </w:rPr>
              <w:t>실제 사기 탐지 배포용</w:t>
            </w:r>
          </w:p>
        </w:tc>
      </w:tr>
      <w:tr>
        <w:tc>
          <w:tcPr>
            <w:tcW w:type="dxa" w:w="1417"/>
          </w:tcPr>
          <w:p>
            <w:pPr>
              <w:jc w:val="left"/>
            </w:pPr>
            <w:r>
              <w:rPr>
                <w:rFonts w:ascii="맑은 고딕" w:hAnsi="맑은 고딕"/>
                <w:sz w:val="18"/>
              </w:rPr>
              <w:t>해석용 모델</w:t>
            </w:r>
          </w:p>
        </w:tc>
        <w:tc>
          <w:tcPr>
            <w:tcW w:type="dxa" w:w="2268"/>
          </w:tcPr>
          <w:p>
            <w:pPr>
              <w:jc w:val="center"/>
            </w:pPr>
            <w:r>
              <w:rPr>
                <w:rFonts w:ascii="맑은 고딕" w:hAnsi="맑은 고딕"/>
                <w:sz w:val="18"/>
              </w:rPr>
              <w:t>day8_shap_model.pkl</w:t>
            </w:r>
          </w:p>
        </w:tc>
        <w:tc>
          <w:tcPr>
            <w:tcW w:type="dxa" w:w="1984"/>
          </w:tcPr>
          <w:p>
            <w:pPr>
              <w:jc w:val="center"/>
            </w:pPr>
            <w:r>
              <w:rPr>
                <w:rFonts w:ascii="맑은 고딕" w:hAnsi="맑은 고딕"/>
                <w:sz w:val="18"/>
              </w:rPr>
              <w:t>전체 데이터 재학습</w:t>
              <w:br/>
              <w:t>(best_iteration=642)</w:t>
            </w:r>
          </w:p>
        </w:tc>
        <w:tc>
          <w:tcPr>
            <w:tcW w:type="dxa" w:w="1984"/>
          </w:tcPr>
          <w:p>
            <w:pPr>
              <w:jc w:val="center"/>
            </w:pPr>
            <w:r>
              <w:rPr>
                <w:rFonts w:ascii="맑은 고딕" w:hAnsi="맑은 고딕"/>
                <w:sz w:val="18"/>
              </w:rPr>
              <w:t>전체 데이터 기준</w:t>
              <w:br/>
              <w:t>(의도적 적용)</w:t>
            </w:r>
          </w:p>
        </w:tc>
        <w:tc>
          <w:tcPr>
            <w:tcW w:type="dxa" w:w="1984"/>
          </w:tcPr>
          <w:p>
            <w:pPr>
              <w:jc w:val="center"/>
            </w:pPr>
            <w:r>
              <w:rPr>
                <w:rFonts w:ascii="맑은 고딕" w:hAnsi="맑은 고딕"/>
                <w:sz w:val="18"/>
              </w:rPr>
              <w:t>TreeSHAP 기반 전역 해석</w:t>
            </w:r>
          </w:p>
        </w:tc>
      </w:tr>
    </w:tbl>
    <w:p/>
    <w:p>
      <w:pPr>
        <w:jc w:val="center"/>
      </w:pPr>
      <w:r>
        <w:rPr>
          <w:rFonts w:ascii="맑은 고딕" w:hAnsi="맑은 고딕"/>
          <w:i/>
          <w:color w:val="606060"/>
          <w:sz w:val="18"/>
        </w:rPr>
        <w:t>[표 8-1] 운영용 모델과 해석용 모델 구분</w:t>
      </w:r>
    </w:p>
    <w:p>
      <w:r>
        <w:rPr>
          <w:rFonts w:ascii="맑은 고딕" w:hAnsi="맑은 고딕"/>
          <w:b w:val="0"/>
          <w:sz w:val="20"/>
        </w:rPr>
        <w:t>해석용 모델에 전체 데이터 기준 타겟 인코딩을 적용한 것은 의도적 설계임. SHAP 전역 해석에서 모든 샘플에 대해 일관된 인코딩값을 부여하여 변수 중요도를 안정적으로 산출하기 위한 목적임. 이 설계는 시간적 Drift 검증과는 방법론적으로 구분되며, Day 9에서 해당 상충 관계를 실증적으로 재검증함.</w:t>
      </w:r>
    </w:p>
    <w:p>
      <w:pPr>
        <w:pStyle w:val="Heading2"/>
      </w:pPr>
      <w:r>
        <w:rPr>
          <w:rFonts w:ascii="맑은 고딕" w:hAnsi="맑은 고딕"/>
          <w:color w:val="2E74B5"/>
          <w:sz w:val="26"/>
        </w:rPr>
        <w:t>8.2 전역 중요도 분석</w:t>
      </w:r>
    </w:p>
    <w:p>
      <w:r>
        <w:rPr>
          <w:rFonts w:ascii="맑은 고딕" w:hAnsi="맑은 고딕"/>
          <w:b w:val="0"/>
          <w:sz w:val="20"/>
        </w:rPr>
        <w:t>SHAP TreeExplainer를 사용하여 전역 중요도를 산출함. 분석 샘플: 사기 3,000건 + 정상 17,000건 = 20,000건 (np.random.seed=42).</w:t>
      </w:r>
    </w:p>
    <w:tbl>
      <w:tblPr>
        <w:tblStyle w:val="TableGrid"/>
        <w:tblW w:type="auto" w:w="0"/>
        <w:tblLook w:firstColumn="1" w:firstRow="1" w:lastColumn="0" w:lastRow="0" w:noHBand="0" w:noVBand="1" w:val="04A0"/>
      </w:tblPr>
      <w:tblGrid>
        <w:gridCol w:w="2880"/>
        <w:gridCol w:w="2880"/>
        <w:gridCol w:w="2880"/>
      </w:tblGrid>
      <w:tr>
        <w:tc>
          <w:tcPr>
            <w:tcW w:type="dxa" w:w="850"/>
            <w:shd w:fill="D6E4F0" w:color="auto" w:val="clear"/>
          </w:tcPr>
          <w:p>
            <w:pPr>
              <w:jc w:val="center"/>
            </w:pPr>
            <w:r>
              <w:rPr>
                <w:rFonts w:ascii="맑은 고딕" w:hAnsi="맑은 고딕"/>
                <w:b/>
                <w:sz w:val="18"/>
              </w:rPr>
              <w:t>순위</w:t>
            </w:r>
          </w:p>
        </w:tc>
        <w:tc>
          <w:tcPr>
            <w:tcW w:type="dxa" w:w="2268"/>
            <w:shd w:fill="D6E4F0" w:color="auto" w:val="clear"/>
          </w:tcPr>
          <w:p>
            <w:pPr>
              <w:jc w:val="center"/>
            </w:pPr>
            <w:r>
              <w:rPr>
                <w:rFonts w:ascii="맑은 고딕" w:hAnsi="맑은 고딕"/>
                <w:b/>
                <w:sz w:val="18"/>
              </w:rPr>
              <w:t>변수</w:t>
            </w:r>
          </w:p>
        </w:tc>
        <w:tc>
          <w:tcPr>
            <w:tcW w:type="dxa" w:w="5386"/>
            <w:shd w:fill="D6E4F0" w:color="auto" w:val="clear"/>
          </w:tcPr>
          <w:p>
            <w:pPr>
              <w:jc w:val="center"/>
            </w:pPr>
            <w:r>
              <w:rPr>
                <w:rFonts w:ascii="맑은 고딕" w:hAnsi="맑은 고딕"/>
                <w:b/>
                <w:sz w:val="18"/>
              </w:rPr>
              <w:t>해석</w:t>
            </w:r>
          </w:p>
        </w:tc>
      </w:tr>
      <w:tr>
        <w:tc>
          <w:tcPr>
            <w:tcW w:type="dxa" w:w="850"/>
          </w:tcPr>
          <w:p>
            <w:pPr>
              <w:jc w:val="left"/>
            </w:pPr>
            <w:r>
              <w:rPr>
                <w:rFonts w:ascii="맑은 고딕" w:hAnsi="맑은 고딕"/>
                <w:sz w:val="18"/>
              </w:rPr>
              <w:t>1위</w:t>
            </w:r>
          </w:p>
        </w:tc>
        <w:tc>
          <w:tcPr>
            <w:tcW w:type="dxa" w:w="2268"/>
          </w:tcPr>
          <w:p>
            <w:pPr>
              <w:jc w:val="center"/>
            </w:pPr>
            <w:r>
              <w:rPr>
                <w:rFonts w:ascii="맑은 고딕" w:hAnsi="맑은 고딕"/>
                <w:sz w:val="18"/>
              </w:rPr>
              <w:t>card1</w:t>
            </w:r>
          </w:p>
        </w:tc>
        <w:tc>
          <w:tcPr>
            <w:tcW w:type="dxa" w:w="5386"/>
          </w:tcPr>
          <w:p>
            <w:pPr>
              <w:jc w:val="center"/>
            </w:pPr>
            <w:r>
              <w:rPr>
                <w:rFonts w:ascii="맑은 고딕" w:hAnsi="맑은 고딕"/>
                <w:sz w:val="18"/>
              </w:rPr>
              <w:t>특정 카드 번호 그룹이 사기 패턴의 핵심 신호. SHAP=1.492 (해석용 모델 기준)</w:t>
            </w:r>
          </w:p>
        </w:tc>
      </w:tr>
      <w:tr>
        <w:tc>
          <w:tcPr>
            <w:tcW w:type="dxa" w:w="850"/>
          </w:tcPr>
          <w:p>
            <w:pPr>
              <w:jc w:val="left"/>
            </w:pPr>
            <w:r>
              <w:rPr>
                <w:rFonts w:ascii="맑은 고딕" w:hAnsi="맑은 고딕"/>
                <w:sz w:val="18"/>
              </w:rPr>
              <w:t>2위</w:t>
            </w:r>
          </w:p>
        </w:tc>
        <w:tc>
          <w:tcPr>
            <w:tcW w:type="dxa" w:w="2268"/>
          </w:tcPr>
          <w:p>
            <w:pPr>
              <w:jc w:val="center"/>
            </w:pPr>
            <w:r>
              <w:rPr>
                <w:rFonts w:ascii="맑은 고딕" w:hAnsi="맑은 고딕"/>
                <w:sz w:val="18"/>
              </w:rPr>
              <w:t>C13</w:t>
            </w:r>
          </w:p>
        </w:tc>
        <w:tc>
          <w:tcPr>
            <w:tcW w:type="dxa" w:w="5386"/>
          </w:tcPr>
          <w:p>
            <w:pPr>
              <w:jc w:val="center"/>
            </w:pPr>
            <w:r>
              <w:rPr>
                <w:rFonts w:ascii="맑은 고딕" w:hAnsi="맑은 고딕"/>
                <w:sz w:val="18"/>
              </w:rPr>
              <w:t>값이 낮을수록 사기 확률 증가. 거래 카운팅 변수로 비정상 패턴 반영</w:t>
            </w:r>
          </w:p>
        </w:tc>
      </w:tr>
      <w:tr>
        <w:tc>
          <w:tcPr>
            <w:tcW w:type="dxa" w:w="850"/>
          </w:tcPr>
          <w:p>
            <w:pPr>
              <w:jc w:val="left"/>
            </w:pPr>
            <w:r>
              <w:rPr>
                <w:rFonts w:ascii="맑은 고딕" w:hAnsi="맑은 고딕"/>
                <w:sz w:val="18"/>
              </w:rPr>
              <w:t>3위</w:t>
            </w:r>
          </w:p>
        </w:tc>
        <w:tc>
          <w:tcPr>
            <w:tcW w:type="dxa" w:w="2268"/>
          </w:tcPr>
          <w:p>
            <w:pPr>
              <w:jc w:val="center"/>
            </w:pPr>
            <w:r>
              <w:rPr>
                <w:rFonts w:ascii="맑은 고딕" w:hAnsi="맑은 고딕"/>
                <w:sz w:val="18"/>
              </w:rPr>
              <w:t>C_PC1</w:t>
            </w:r>
          </w:p>
        </w:tc>
        <w:tc>
          <w:tcPr>
            <w:tcW w:type="dxa" w:w="5386"/>
          </w:tcPr>
          <w:p>
            <w:pPr>
              <w:jc w:val="center"/>
            </w:pPr>
            <w:r>
              <w:rPr>
                <w:rFonts w:ascii="맑은 고딕" w:hAnsi="맑은 고딕"/>
                <w:sz w:val="18"/>
              </w:rPr>
              <w:t>C컬럼군 PCA 첫 번째 주성분</w:t>
            </w:r>
          </w:p>
        </w:tc>
      </w:tr>
      <w:tr>
        <w:tc>
          <w:tcPr>
            <w:tcW w:type="dxa" w:w="850"/>
          </w:tcPr>
          <w:p>
            <w:pPr>
              <w:jc w:val="left"/>
            </w:pPr>
            <w:r>
              <w:rPr>
                <w:rFonts w:ascii="맑은 고딕" w:hAnsi="맑은 고딕"/>
                <w:sz w:val="18"/>
              </w:rPr>
              <w:t>4위</w:t>
            </w:r>
          </w:p>
        </w:tc>
        <w:tc>
          <w:tcPr>
            <w:tcW w:type="dxa" w:w="2268"/>
          </w:tcPr>
          <w:p>
            <w:pPr>
              <w:jc w:val="center"/>
            </w:pPr>
            <w:r>
              <w:rPr>
                <w:rFonts w:ascii="맑은 고딕" w:hAnsi="맑은 고딕"/>
                <w:sz w:val="18"/>
              </w:rPr>
              <w:t>card2</w:t>
            </w:r>
          </w:p>
        </w:tc>
        <w:tc>
          <w:tcPr>
            <w:tcW w:type="dxa" w:w="5386"/>
          </w:tcPr>
          <w:p>
            <w:pPr>
              <w:jc w:val="center"/>
            </w:pPr>
            <w:r>
              <w:rPr>
                <w:rFonts w:ascii="맑은 고딕" w:hAnsi="맑은 고딕"/>
                <w:sz w:val="18"/>
              </w:rPr>
              <w:t>카드 번호 2 (card1과 함께 카드 식별 역할)</w:t>
            </w:r>
          </w:p>
        </w:tc>
      </w:tr>
      <w:tr>
        <w:tc>
          <w:tcPr>
            <w:tcW w:type="dxa" w:w="850"/>
          </w:tcPr>
          <w:p>
            <w:pPr>
              <w:jc w:val="left"/>
            </w:pPr>
            <w:r>
              <w:rPr>
                <w:rFonts w:ascii="맑은 고딕" w:hAnsi="맑은 고딕"/>
                <w:sz w:val="18"/>
              </w:rPr>
              <w:t>5위</w:t>
            </w:r>
          </w:p>
        </w:tc>
        <w:tc>
          <w:tcPr>
            <w:tcW w:type="dxa" w:w="2268"/>
          </w:tcPr>
          <w:p>
            <w:pPr>
              <w:jc w:val="center"/>
            </w:pPr>
            <w:r>
              <w:rPr>
                <w:rFonts w:ascii="맑은 고딕" w:hAnsi="맑은 고딕"/>
                <w:sz w:val="18"/>
              </w:rPr>
              <w:t>Transaction_day</w:t>
            </w:r>
          </w:p>
        </w:tc>
        <w:tc>
          <w:tcPr>
            <w:tcW w:type="dxa" w:w="5386"/>
          </w:tcPr>
          <w:p>
            <w:pPr>
              <w:jc w:val="center"/>
            </w:pPr>
            <w:r>
              <w:rPr>
                <w:rFonts w:ascii="맑은 고딕" w:hAnsi="맑은 고딕"/>
                <w:sz w:val="18"/>
              </w:rPr>
              <w:t>비선형 패턴. 특정 날짜에 사기 집중 가능성</w:t>
            </w:r>
          </w:p>
        </w:tc>
      </w:tr>
      <w:tr>
        <w:tc>
          <w:tcPr>
            <w:tcW w:type="dxa" w:w="850"/>
          </w:tcPr>
          <w:p>
            <w:pPr>
              <w:jc w:val="left"/>
            </w:pPr>
            <w:r>
              <w:rPr>
                <w:rFonts w:ascii="맑은 고딕" w:hAnsi="맑은 고딕"/>
                <w:sz w:val="18"/>
              </w:rPr>
              <w:t>6위</w:t>
            </w:r>
          </w:p>
        </w:tc>
        <w:tc>
          <w:tcPr>
            <w:tcW w:type="dxa" w:w="2268"/>
          </w:tcPr>
          <w:p>
            <w:pPr>
              <w:jc w:val="center"/>
            </w:pPr>
            <w:r>
              <w:rPr>
                <w:rFonts w:ascii="맑은 고딕" w:hAnsi="맑은 고딕"/>
                <w:sz w:val="18"/>
              </w:rPr>
              <w:t>P_emaildomain</w:t>
            </w:r>
          </w:p>
        </w:tc>
        <w:tc>
          <w:tcPr>
            <w:tcW w:type="dxa" w:w="5386"/>
          </w:tcPr>
          <w:p>
            <w:pPr>
              <w:jc w:val="center"/>
            </w:pPr>
            <w:r>
              <w:rPr>
                <w:rFonts w:ascii="맑은 고딕" w:hAnsi="맑은 고딕"/>
                <w:sz w:val="18"/>
              </w:rPr>
              <w:t>결제자 이메일 도메인. 특정 도메인이 고위험</w:t>
            </w:r>
          </w:p>
        </w:tc>
      </w:tr>
      <w:tr>
        <w:tc>
          <w:tcPr>
            <w:tcW w:type="dxa" w:w="850"/>
          </w:tcPr>
          <w:p>
            <w:pPr>
              <w:jc w:val="left"/>
            </w:pPr>
            <w:r>
              <w:rPr>
                <w:rFonts w:ascii="맑은 고딕" w:hAnsi="맑은 고딕"/>
                <w:sz w:val="18"/>
              </w:rPr>
              <w:t>7위</w:t>
            </w:r>
          </w:p>
        </w:tc>
        <w:tc>
          <w:tcPr>
            <w:tcW w:type="dxa" w:w="2268"/>
          </w:tcPr>
          <w:p>
            <w:pPr>
              <w:jc w:val="center"/>
            </w:pPr>
            <w:r>
              <w:rPr>
                <w:rFonts w:ascii="맑은 고딕" w:hAnsi="맑은 고딕"/>
                <w:sz w:val="18"/>
              </w:rPr>
              <w:t>C_PC2</w:t>
            </w:r>
          </w:p>
        </w:tc>
        <w:tc>
          <w:tcPr>
            <w:tcW w:type="dxa" w:w="5386"/>
          </w:tcPr>
          <w:p>
            <w:pPr>
              <w:jc w:val="center"/>
            </w:pPr>
            <w:r>
              <w:rPr>
                <w:rFonts w:ascii="맑은 고딕" w:hAnsi="맑은 고딕"/>
                <w:sz w:val="18"/>
              </w:rPr>
              <w:t>C컬럼군 PCA 두 번째 주성분</w:t>
            </w:r>
          </w:p>
        </w:tc>
      </w:tr>
      <w:tr>
        <w:tc>
          <w:tcPr>
            <w:tcW w:type="dxa" w:w="850"/>
          </w:tcPr>
          <w:p>
            <w:pPr>
              <w:jc w:val="left"/>
            </w:pPr>
            <w:r>
              <w:rPr>
                <w:rFonts w:ascii="맑은 고딕" w:hAnsi="맑은 고딕"/>
                <w:sz w:val="18"/>
              </w:rPr>
              <w:t>8위</w:t>
            </w:r>
          </w:p>
        </w:tc>
        <w:tc>
          <w:tcPr>
            <w:tcW w:type="dxa" w:w="2268"/>
          </w:tcPr>
          <w:p>
            <w:pPr>
              <w:jc w:val="center"/>
            </w:pPr>
            <w:r>
              <w:rPr>
                <w:rFonts w:ascii="맑은 고딕" w:hAnsi="맑은 고딕"/>
                <w:sz w:val="18"/>
              </w:rPr>
              <w:t>dist1</w:t>
            </w:r>
          </w:p>
        </w:tc>
        <w:tc>
          <w:tcPr>
            <w:tcW w:type="dxa" w:w="5386"/>
          </w:tcPr>
          <w:p>
            <w:pPr>
              <w:jc w:val="center"/>
            </w:pPr>
            <w:r>
              <w:rPr>
                <w:rFonts w:ascii="맑은 고딕" w:hAnsi="맑은 고딕"/>
                <w:sz w:val="18"/>
              </w:rPr>
              <w:t>거래 장소와 주소 간 거리</w:t>
            </w:r>
          </w:p>
        </w:tc>
      </w:tr>
      <w:tr>
        <w:tc>
          <w:tcPr>
            <w:tcW w:type="dxa" w:w="850"/>
          </w:tcPr>
          <w:p>
            <w:pPr>
              <w:jc w:val="left"/>
            </w:pPr>
            <w:r>
              <w:rPr>
                <w:rFonts w:ascii="맑은 고딕" w:hAnsi="맑은 고딕"/>
                <w:sz w:val="18"/>
              </w:rPr>
              <w:t>9위</w:t>
            </w:r>
          </w:p>
        </w:tc>
        <w:tc>
          <w:tcPr>
            <w:tcW w:type="dxa" w:w="2268"/>
          </w:tcPr>
          <w:p>
            <w:pPr>
              <w:jc w:val="center"/>
            </w:pPr>
            <w:r>
              <w:rPr>
                <w:rFonts w:ascii="맑은 고딕" w:hAnsi="맑은 고딕"/>
                <w:sz w:val="18"/>
              </w:rPr>
              <w:t>addr1</w:t>
            </w:r>
          </w:p>
        </w:tc>
        <w:tc>
          <w:tcPr>
            <w:tcW w:type="dxa" w:w="5386"/>
          </w:tcPr>
          <w:p>
            <w:pPr>
              <w:jc w:val="center"/>
            </w:pPr>
            <w:r>
              <w:rPr>
                <w:rFonts w:ascii="맑은 고딕" w:hAnsi="맑은 고딕"/>
                <w:sz w:val="18"/>
              </w:rPr>
              <w:t>청구 주소 (지역 코드)</w:t>
            </w:r>
          </w:p>
        </w:tc>
      </w:tr>
      <w:tr>
        <w:tc>
          <w:tcPr>
            <w:tcW w:type="dxa" w:w="850"/>
          </w:tcPr>
          <w:p>
            <w:pPr>
              <w:jc w:val="left"/>
            </w:pPr>
            <w:r>
              <w:rPr>
                <w:rFonts w:ascii="맑은 고딕" w:hAnsi="맑은 고딕"/>
                <w:sz w:val="18"/>
              </w:rPr>
              <w:t>10위</w:t>
            </w:r>
          </w:p>
        </w:tc>
        <w:tc>
          <w:tcPr>
            <w:tcW w:type="dxa" w:w="2268"/>
          </w:tcPr>
          <w:p>
            <w:pPr>
              <w:jc w:val="center"/>
            </w:pPr>
            <w:r>
              <w:rPr>
                <w:rFonts w:ascii="맑은 고딕" w:hAnsi="맑은 고딕"/>
                <w:sz w:val="18"/>
              </w:rPr>
              <w:t>amt_robust_zscore</w:t>
            </w:r>
          </w:p>
        </w:tc>
        <w:tc>
          <w:tcPr>
            <w:tcW w:type="dxa" w:w="5386"/>
          </w:tcPr>
          <w:p>
            <w:pPr>
              <w:jc w:val="center"/>
            </w:pPr>
            <w:r>
              <w:rPr>
                <w:rFonts w:ascii="맑은 고딕" w:hAnsi="맑은 고딕"/>
                <w:sz w:val="18"/>
              </w:rPr>
              <w:t>Day 3 설계 파생변수. 효과 검증됨</w:t>
            </w:r>
          </w:p>
        </w:tc>
      </w:tr>
    </w:tbl>
    <w:p/>
    <w:p>
      <w:pPr>
        <w:jc w:val="center"/>
      </w:pPr>
      <w:r>
        <w:rPr>
          <w:rFonts w:ascii="맑은 고딕" w:hAnsi="맑은 고딕"/>
          <w:i/>
          <w:color w:val="606060"/>
          <w:sz w:val="18"/>
        </w:rPr>
        <w:t>[표 8-2] SHAP 전역 중요도 상위 10위 (day8_shap_model 기준)</w:t>
      </w:r>
    </w:p>
    <w:p>
      <w:r>
        <w:rPr>
          <w:rFonts w:ascii="맑은 고딕" w:hAnsi="맑은 고딕"/>
          <w:b w:val="0"/>
          <w:sz w:val="20"/>
        </w:rPr>
        <w:t>Day 3에서 설계한 amt_robust_zscore가 SHAP 상위 10위에 진입하여, TransactionAmt 원본을 그대로 사용하는 것 대비 파생변수 설계의 실효성이 검증됨.</w:t>
      </w:r>
    </w:p>
    <w:p>
      <w:r>
        <w:rPr>
          <w:rFonts w:ascii="맑은 고딕" w:hAnsi="맑은 고딕"/>
          <w:b w:val="0"/>
          <w:sz w:val="20"/>
        </w:rPr>
        <w:t>※ card1의 SHAP 중요도(1위) 및 절대값의 타당성은 Day 9에서 시간적 누수 여부와 스무딩 과적합 여부를 통해 추가 검증됨. 결론적으로 card1의 1위 순위는 견고하게 재현되나, 절대적 SHAP 값은 저빈도 카테고리의 잔여 과적합으로 일부 과대추정됨이 확인됨.</w:t>
      </w:r>
    </w:p>
    <w:p>
      <w:pPr>
        <w:pStyle w:val="Heading2"/>
      </w:pPr>
      <w:r>
        <w:rPr>
          <w:rFonts w:ascii="맑은 고딕" w:hAnsi="맑은 고딕"/>
          <w:color w:val="2E74B5"/>
          <w:sz w:val="26"/>
        </w:rPr>
        <w:t>8.3 개별 사례 해석</w:t>
      </w:r>
    </w:p>
    <w:p>
      <w:r>
        <w:rPr>
          <w:rFonts w:ascii="맑은 고딕" w:hAnsi="맑은 고딕"/>
          <w:b w:val="0"/>
          <w:sz w:val="20"/>
        </w:rPr>
        <w:t>개별 거래에 대한 모델의 의사결정 근거를 Waterfall Plot으로 설명함. 대표 사례는 다음과 같음.</w:t>
      </w:r>
    </w:p>
    <w:tbl>
      <w:tblPr>
        <w:tblStyle w:val="TableGrid"/>
        <w:tblW w:type="auto" w:w="0"/>
        <w:tblLook w:firstColumn="1" w:firstRow="1" w:lastColumn="0" w:lastRow="0" w:noHBand="0" w:noVBand="1" w:val="04A0"/>
      </w:tblPr>
      <w:tblGrid>
        <w:gridCol w:w="2160"/>
        <w:gridCol w:w="2160"/>
        <w:gridCol w:w="2160"/>
        <w:gridCol w:w="2160"/>
      </w:tblGrid>
      <w:tr>
        <w:tc>
          <w:tcPr>
            <w:tcW w:type="dxa" w:w="1417"/>
            <w:shd w:fill="D6E4F0" w:color="auto" w:val="clear"/>
          </w:tcPr>
          <w:p>
            <w:pPr>
              <w:jc w:val="center"/>
            </w:pPr>
            <w:r>
              <w:rPr>
                <w:rFonts w:ascii="맑은 고딕" w:hAnsi="맑은 고딕"/>
                <w:b/>
                <w:sz w:val="18"/>
              </w:rPr>
              <w:t>사례</w:t>
            </w:r>
          </w:p>
        </w:tc>
        <w:tc>
          <w:tcPr>
            <w:tcW w:type="dxa" w:w="1417"/>
            <w:shd w:fill="D6E4F0" w:color="auto" w:val="clear"/>
          </w:tcPr>
          <w:p>
            <w:pPr>
              <w:jc w:val="center"/>
            </w:pPr>
            <w:r>
              <w:rPr>
                <w:rFonts w:ascii="맑은 고딕" w:hAnsi="맑은 고딕"/>
                <w:b/>
                <w:sz w:val="18"/>
              </w:rPr>
              <w:t>f(x) (log-odds)</w:t>
            </w:r>
          </w:p>
        </w:tc>
        <w:tc>
          <w:tcPr>
            <w:tcW w:type="dxa" w:w="2835"/>
            <w:shd w:fill="D6E4F0" w:color="auto" w:val="clear"/>
          </w:tcPr>
          <w:p>
            <w:pPr>
              <w:jc w:val="center"/>
            </w:pPr>
            <w:r>
              <w:rPr>
                <w:rFonts w:ascii="맑은 고딕" w:hAnsi="맑은 고딕"/>
                <w:b/>
                <w:sz w:val="18"/>
              </w:rPr>
              <w:t>주요 기여 변수</w:t>
            </w:r>
          </w:p>
        </w:tc>
        <w:tc>
          <w:tcPr>
            <w:tcW w:type="dxa" w:w="2835"/>
            <w:shd w:fill="D6E4F0" w:color="auto" w:val="clear"/>
          </w:tcPr>
          <w:p>
            <w:pPr>
              <w:jc w:val="center"/>
            </w:pPr>
            <w:r>
              <w:rPr>
                <w:rFonts w:ascii="맑은 고딕" w:hAnsi="맑은 고딕"/>
                <w:b/>
                <w:sz w:val="18"/>
              </w:rPr>
              <w:t>해석</w:t>
            </w:r>
          </w:p>
        </w:tc>
      </w:tr>
      <w:tr>
        <w:tc>
          <w:tcPr>
            <w:tcW w:type="dxa" w:w="1417"/>
          </w:tcPr>
          <w:p>
            <w:pPr>
              <w:jc w:val="left"/>
            </w:pPr>
            <w:r>
              <w:rPr>
                <w:rFonts w:ascii="맑은 고딕" w:hAnsi="맑은 고딕"/>
                <w:sz w:val="18"/>
              </w:rPr>
              <w:t>사기 거래 #5</w:t>
            </w:r>
          </w:p>
        </w:tc>
        <w:tc>
          <w:tcPr>
            <w:tcW w:type="dxa" w:w="1417"/>
          </w:tcPr>
          <w:p>
            <w:pPr>
              <w:jc w:val="center"/>
            </w:pPr>
            <w:r>
              <w:rPr>
                <w:rFonts w:ascii="맑은 고딕" w:hAnsi="맑은 고딕"/>
                <w:sz w:val="18"/>
              </w:rPr>
              <w:t>+5.013</w:t>
            </w:r>
          </w:p>
        </w:tc>
        <w:tc>
          <w:tcPr>
            <w:tcW w:type="dxa" w:w="2835"/>
          </w:tcPr>
          <w:p>
            <w:pPr>
              <w:jc w:val="center"/>
            </w:pPr>
            <w:r>
              <w:rPr>
                <w:rFonts w:ascii="맑은 고딕" w:hAnsi="맑은 고딕"/>
                <w:sz w:val="18"/>
              </w:rPr>
              <w:t>card1(+2.83), C13(+2.02), C_PC2(+1.61)</w:t>
            </w:r>
          </w:p>
        </w:tc>
        <w:tc>
          <w:tcPr>
            <w:tcW w:type="dxa" w:w="2835"/>
          </w:tcPr>
          <w:p>
            <w:pPr>
              <w:jc w:val="center"/>
            </w:pPr>
            <w:r>
              <w:rPr>
                <w:rFonts w:ascii="맑은 고딕" w:hAnsi="맑은 고딕"/>
                <w:sz w:val="18"/>
              </w:rPr>
              <w:t>카드 그룹 특성과 C13 낮은 값이 함께 사기 방향으로 강하게 작용</w:t>
            </w:r>
          </w:p>
        </w:tc>
      </w:tr>
      <w:tr>
        <w:tc>
          <w:tcPr>
            <w:tcW w:type="dxa" w:w="1417"/>
          </w:tcPr>
          <w:p>
            <w:pPr>
              <w:jc w:val="left"/>
            </w:pPr>
            <w:r>
              <w:rPr>
                <w:rFonts w:ascii="맑은 고딕" w:hAnsi="맑은 고딕"/>
                <w:sz w:val="18"/>
              </w:rPr>
              <w:t>사기 거래 #6</w:t>
            </w:r>
          </w:p>
        </w:tc>
        <w:tc>
          <w:tcPr>
            <w:tcW w:type="dxa" w:w="1417"/>
          </w:tcPr>
          <w:p>
            <w:pPr>
              <w:jc w:val="center"/>
            </w:pPr>
            <w:r>
              <w:rPr>
                <w:rFonts w:ascii="맑은 고딕" w:hAnsi="맑은 고딕"/>
                <w:sz w:val="18"/>
              </w:rPr>
              <w:t>+4.574</w:t>
            </w:r>
          </w:p>
        </w:tc>
        <w:tc>
          <w:tcPr>
            <w:tcW w:type="dxa" w:w="2835"/>
          </w:tcPr>
          <w:p>
            <w:pPr>
              <w:jc w:val="center"/>
            </w:pPr>
            <w:r>
              <w:rPr>
                <w:rFonts w:ascii="맑은 고딕" w:hAnsi="맑은 고딕"/>
                <w:sz w:val="18"/>
              </w:rPr>
              <w:t>C13(+3.66), ProductCD(+0.70), card1(+0.53)</w:t>
            </w:r>
          </w:p>
        </w:tc>
        <w:tc>
          <w:tcPr>
            <w:tcW w:type="dxa" w:w="2835"/>
          </w:tcPr>
          <w:p>
            <w:pPr>
              <w:jc w:val="center"/>
            </w:pPr>
            <w:r>
              <w:rPr>
                <w:rFonts w:ascii="맑은 고딕" w:hAnsi="맑은 고딕"/>
                <w:sz w:val="18"/>
              </w:rPr>
              <w:t>C13이 압도적 기여. ProductCD 유형도 고위험 신호</w:t>
            </w:r>
          </w:p>
        </w:tc>
      </w:tr>
      <w:tr>
        <w:tc>
          <w:tcPr>
            <w:tcW w:type="dxa" w:w="1417"/>
          </w:tcPr>
          <w:p>
            <w:pPr>
              <w:jc w:val="left"/>
            </w:pPr>
            <w:r>
              <w:rPr>
                <w:rFonts w:ascii="맑은 고딕" w:hAnsi="맑은 고딕"/>
                <w:sz w:val="18"/>
              </w:rPr>
              <w:t>정상 거래 #0</w:t>
            </w:r>
          </w:p>
        </w:tc>
        <w:tc>
          <w:tcPr>
            <w:tcW w:type="dxa" w:w="1417"/>
          </w:tcPr>
          <w:p>
            <w:pPr>
              <w:jc w:val="center"/>
            </w:pPr>
            <w:r>
              <w:rPr>
                <w:rFonts w:ascii="맑은 고딕" w:hAnsi="맑은 고딕"/>
                <w:sz w:val="18"/>
              </w:rPr>
              <w:t>-10.672</w:t>
            </w:r>
          </w:p>
        </w:tc>
        <w:tc>
          <w:tcPr>
            <w:tcW w:type="dxa" w:w="2835"/>
          </w:tcPr>
          <w:p>
            <w:pPr>
              <w:jc w:val="center"/>
            </w:pPr>
            <w:r>
              <w:rPr>
                <w:rFonts w:ascii="맑은 고딕" w:hAnsi="맑은 고딕"/>
                <w:sz w:val="18"/>
              </w:rPr>
              <w:t>card1(-1.48), card2(-0.82), C_PC1(-0.48)</w:t>
            </w:r>
          </w:p>
        </w:tc>
        <w:tc>
          <w:tcPr>
            <w:tcW w:type="dxa" w:w="2835"/>
          </w:tcPr>
          <w:p>
            <w:pPr>
              <w:jc w:val="center"/>
            </w:pPr>
            <w:r>
              <w:rPr>
                <w:rFonts w:ascii="맑은 고딕" w:hAnsi="맑은 고딕"/>
                <w:sz w:val="18"/>
              </w:rPr>
              <w:t>카드 그룹 특성이 정상 방향으로 강하게 억제</w:t>
            </w:r>
          </w:p>
        </w:tc>
      </w:tr>
      <w:tr>
        <w:tc>
          <w:tcPr>
            <w:tcW w:type="dxa" w:w="1417"/>
          </w:tcPr>
          <w:p>
            <w:pPr>
              <w:jc w:val="left"/>
            </w:pPr>
            <w:r>
              <w:rPr>
                <w:rFonts w:ascii="맑은 고딕" w:hAnsi="맑은 고딕"/>
                <w:sz w:val="18"/>
              </w:rPr>
              <w:t>정상 거래 #1</w:t>
            </w:r>
          </w:p>
        </w:tc>
        <w:tc>
          <w:tcPr>
            <w:tcW w:type="dxa" w:w="1417"/>
          </w:tcPr>
          <w:p>
            <w:pPr>
              <w:jc w:val="center"/>
            </w:pPr>
            <w:r>
              <w:rPr>
                <w:rFonts w:ascii="맑은 고딕" w:hAnsi="맑은 고딕"/>
                <w:sz w:val="18"/>
              </w:rPr>
              <w:t>-9.38</w:t>
            </w:r>
          </w:p>
        </w:tc>
        <w:tc>
          <w:tcPr>
            <w:tcW w:type="dxa" w:w="2835"/>
          </w:tcPr>
          <w:p>
            <w:pPr>
              <w:jc w:val="center"/>
            </w:pPr>
            <w:r>
              <w:rPr>
                <w:rFonts w:ascii="맑은 고딕" w:hAnsi="맑은 고딕"/>
                <w:sz w:val="18"/>
              </w:rPr>
              <w:t>card1(+1.09)이나 V_group6(-0.82) 등이 억제</w:t>
            </w:r>
          </w:p>
        </w:tc>
        <w:tc>
          <w:tcPr>
            <w:tcW w:type="dxa" w:w="2835"/>
          </w:tcPr>
          <w:p>
            <w:pPr>
              <w:jc w:val="center"/>
            </w:pPr>
            <w:r>
              <w:rPr>
                <w:rFonts w:ascii="맑은 고딕" w:hAnsi="맑은 고딕"/>
                <w:sz w:val="18"/>
              </w:rPr>
              <w:t>card1은 사기 방향이나 다수 변수가 상쇄하여 정상 판정</w:t>
            </w:r>
          </w:p>
        </w:tc>
      </w:tr>
    </w:tbl>
    <w:p/>
    <w:p>
      <w:pPr>
        <w:jc w:val="center"/>
      </w:pPr>
      <w:r>
        <w:rPr>
          <w:rFonts w:ascii="맑은 고딕" w:hAnsi="맑은 고딕"/>
          <w:i/>
          <w:color w:val="606060"/>
          <w:sz w:val="18"/>
        </w:rPr>
        <w:t>[표 8-3] Waterfall Plot 개별 사례 해석 요약</w:t>
      </w:r>
    </w:p>
    <w:p>
      <w:r>
        <w:br w:type="page"/>
      </w:r>
    </w:p>
    <w:p>
      <w:pPr>
        <w:pStyle w:val="Heading1"/>
      </w:pPr>
      <w:r>
        <w:rPr>
          <w:rFonts w:ascii="맑은 고딕" w:hAnsi="맑은 고딕"/>
          <w:color w:val="1F497D"/>
          <w:sz w:val="32"/>
        </w:rPr>
        <w:t>9. Drift 분석 및 방법론적 자기 검증</w:t>
      </w:r>
    </w:p>
    <w:p>
      <w:r>
        <w:rPr>
          <w:rFonts w:ascii="맑은 고딕" w:hAnsi="맑은 고딕"/>
          <w:b w:val="0"/>
          <w:sz w:val="20"/>
        </w:rPr>
        <w:t>(Day 09에 해당 — 본 프로젝트의 방법론적 차별화가 가장 집약된 장)</w:t>
      </w:r>
    </w:p>
    <w:p>
      <w:pPr>
        <w:pStyle w:val="Heading2"/>
      </w:pPr>
      <w:r>
        <w:rPr>
          <w:rFonts w:ascii="맑은 고딕" w:hAnsi="맑은 고딕"/>
          <w:color w:val="2E74B5"/>
          <w:sz w:val="26"/>
        </w:rPr>
        <w:t>9.1 분할 설계 및 목적 구분</w:t>
      </w:r>
    </w:p>
    <w:p>
      <w:r>
        <w:rPr>
          <w:rFonts w:ascii="맑은 고딕" w:hAnsi="맑은 고딕"/>
          <w:b w:val="0"/>
          <w:sz w:val="20"/>
        </w:rPr>
        <w:t>Day 04~08의 모델 학습·평가에 사용한 분할과 Day 09의 Drift 검증용 분할은 목적이 다른 별개의 분할임. 이 구분을 명확히 하는 것이 방법론적 일관성을 위해 중요함.</w:t>
      </w:r>
    </w:p>
    <w:tbl>
      <w:tblPr>
        <w:tblStyle w:val="TableGrid"/>
        <w:tblW w:type="auto" w:w="0"/>
        <w:tblLook w:firstColumn="1" w:firstRow="1" w:lastColumn="0" w:lastRow="0" w:noHBand="0" w:noVBand="1" w:val="04A0"/>
      </w:tblPr>
      <w:tblGrid>
        <w:gridCol w:w="2160"/>
        <w:gridCol w:w="2160"/>
        <w:gridCol w:w="2160"/>
        <w:gridCol w:w="2160"/>
      </w:tblGrid>
      <w:tr>
        <w:tc>
          <w:tcPr>
            <w:tcW w:type="dxa" w:w="1984"/>
            <w:shd w:fill="D6E4F0" w:color="auto" w:val="clear"/>
          </w:tcPr>
          <w:p>
            <w:pPr>
              <w:jc w:val="center"/>
            </w:pPr>
            <w:r>
              <w:rPr>
                <w:rFonts w:ascii="맑은 고딕" w:hAnsi="맑은 고딕"/>
                <w:b/>
                <w:sz w:val="18"/>
              </w:rPr>
              <w:t>구분</w:t>
            </w:r>
          </w:p>
        </w:tc>
        <w:tc>
          <w:tcPr>
            <w:tcW w:type="dxa" w:w="2268"/>
            <w:shd w:fill="D6E4F0" w:color="auto" w:val="clear"/>
          </w:tcPr>
          <w:p>
            <w:pPr>
              <w:jc w:val="center"/>
            </w:pPr>
            <w:r>
              <w:rPr>
                <w:rFonts w:ascii="맑은 고딕" w:hAnsi="맑은 고딕"/>
                <w:b/>
                <w:sz w:val="18"/>
              </w:rPr>
              <w:t>분할 기준</w:t>
            </w:r>
          </w:p>
        </w:tc>
        <w:tc>
          <w:tcPr>
            <w:tcW w:type="dxa" w:w="1984"/>
            <w:shd w:fill="D6E4F0" w:color="auto" w:val="clear"/>
          </w:tcPr>
          <w:p>
            <w:pPr>
              <w:jc w:val="center"/>
            </w:pPr>
            <w:r>
              <w:rPr>
                <w:rFonts w:ascii="맑은 고딕" w:hAnsi="맑은 고딕"/>
                <w:b/>
                <w:sz w:val="18"/>
              </w:rPr>
              <w:t>목적</w:t>
            </w:r>
          </w:p>
        </w:tc>
        <w:tc>
          <w:tcPr>
            <w:tcW w:type="dxa" w:w="2268"/>
            <w:shd w:fill="D6E4F0" w:color="auto" w:val="clear"/>
          </w:tcPr>
          <w:p>
            <w:pPr>
              <w:jc w:val="center"/>
            </w:pPr>
            <w:r>
              <w:rPr>
                <w:rFonts w:ascii="맑은 고딕" w:hAnsi="맑은 고딕"/>
                <w:b/>
                <w:sz w:val="18"/>
              </w:rPr>
              <w:t>적용 범위</w:t>
            </w:r>
          </w:p>
        </w:tc>
      </w:tr>
      <w:tr>
        <w:tc>
          <w:tcPr>
            <w:tcW w:type="dxa" w:w="1984"/>
          </w:tcPr>
          <w:p>
            <w:pPr>
              <w:jc w:val="left"/>
            </w:pPr>
            <w:r>
              <w:rPr>
                <w:rFonts w:ascii="맑은 고딕" w:hAnsi="맑은 고딕"/>
                <w:sz w:val="18"/>
              </w:rPr>
              <w:t>Day 04~08 GroupKFold</w:t>
            </w:r>
          </w:p>
        </w:tc>
        <w:tc>
          <w:tcPr>
            <w:tcW w:type="dxa" w:w="2268"/>
          </w:tcPr>
          <w:p>
            <w:pPr>
              <w:jc w:val="center"/>
            </w:pPr>
            <w:r>
              <w:rPr>
                <w:rFonts w:ascii="맑은 고딕" w:hAnsi="맑은 고딕"/>
                <w:sz w:val="18"/>
              </w:rPr>
              <w:t>UID(card1+card2+addr1) 기준</w:t>
              <w:br/>
              <w:t>(시간 순서 무관)</w:t>
            </w:r>
          </w:p>
        </w:tc>
        <w:tc>
          <w:tcPr>
            <w:tcW w:type="dxa" w:w="1984"/>
          </w:tcPr>
          <w:p>
            <w:pPr>
              <w:jc w:val="center"/>
            </w:pPr>
            <w:r>
              <w:rPr>
                <w:rFonts w:ascii="맑은 고딕" w:hAnsi="맑은 고딕"/>
                <w:sz w:val="18"/>
              </w:rPr>
              <w:t>모델 학습·평가용</w:t>
              <w:br/>
              <w:t>(데이터 누수 방지)</w:t>
            </w:r>
          </w:p>
        </w:tc>
        <w:tc>
          <w:tcPr>
            <w:tcW w:type="dxa" w:w="2268"/>
          </w:tcPr>
          <w:p>
            <w:pPr>
              <w:jc w:val="center"/>
            </w:pPr>
            <w:r>
              <w:rPr>
                <w:rFonts w:ascii="맑은 고딕" w:hAnsi="맑은 고딕"/>
                <w:sz w:val="18"/>
              </w:rPr>
              <w:t>성능 평가, 통계 검증,</w:t>
              <w:br/>
              <w:t>튜닝, Calibration, SHAP</w:t>
            </w:r>
          </w:p>
        </w:tc>
      </w:tr>
      <w:tr>
        <w:tc>
          <w:tcPr>
            <w:tcW w:type="dxa" w:w="1984"/>
          </w:tcPr>
          <w:p>
            <w:pPr>
              <w:jc w:val="left"/>
            </w:pPr>
            <w:r>
              <w:rPr>
                <w:rFonts w:ascii="맑은 고딕" w:hAnsi="맑은 고딕"/>
                <w:sz w:val="18"/>
              </w:rPr>
              <w:t>Day 09 시계열 분할</w:t>
            </w:r>
          </w:p>
        </w:tc>
        <w:tc>
          <w:tcPr>
            <w:tcW w:type="dxa" w:w="2268"/>
          </w:tcPr>
          <w:p>
            <w:pPr>
              <w:jc w:val="center"/>
            </w:pPr>
            <w:r>
              <w:rPr>
                <w:rFonts w:ascii="맑은 고딕" w:hAnsi="맑은 고딕"/>
                <w:sz w:val="18"/>
              </w:rPr>
              <w:t>Transaction_month 0~4</w:t>
              <w:br/>
              <w:t>vs month 5+6</w:t>
            </w:r>
          </w:p>
        </w:tc>
        <w:tc>
          <w:tcPr>
            <w:tcW w:type="dxa" w:w="1984"/>
          </w:tcPr>
          <w:p>
            <w:pPr>
              <w:jc w:val="center"/>
            </w:pPr>
            <w:r>
              <w:rPr>
                <w:rFonts w:ascii="맑은 고딕" w:hAnsi="맑은 고딕"/>
                <w:sz w:val="18"/>
              </w:rPr>
              <w:t>Drift 검증 전용</w:t>
              <w:br/>
              <w:t>(시간적 분포 변화 시뮬레이션)</w:t>
            </w:r>
          </w:p>
        </w:tc>
        <w:tc>
          <w:tcPr>
            <w:tcW w:type="dxa" w:w="2268"/>
          </w:tcPr>
          <w:p>
            <w:pPr>
              <w:jc w:val="center"/>
            </w:pPr>
            <w:r>
              <w:rPr>
                <w:rFonts w:ascii="맑은 고딕" w:hAnsi="맑은 고딕"/>
                <w:sz w:val="18"/>
              </w:rPr>
              <w:t>PSI/KS 계산,</w:t>
              <w:br/>
              <w:t>보조 모델 재학습</w:t>
            </w:r>
          </w:p>
        </w:tc>
      </w:tr>
    </w:tbl>
    <w:p/>
    <w:p>
      <w:pPr>
        <w:jc w:val="center"/>
      </w:pPr>
      <w:r>
        <w:rPr>
          <w:rFonts w:ascii="맑은 고딕" w:hAnsi="맑은 고딕"/>
          <w:i/>
          <w:color w:val="606060"/>
          <w:sz w:val="18"/>
        </w:rPr>
        <w:t>[표 9-1] 두 가지 분할 방식의 목적 구분</w:t>
      </w:r>
    </w:p>
    <w:p>
      <w:r>
        <w:rPr>
          <w:rFonts w:ascii="맑은 고딕" w:hAnsi="맑은 고딕"/>
          <w:b w:val="0"/>
          <w:sz w:val="20"/>
        </w:rPr>
        <w:t>시계열 분할 상세:</w:t>
      </w:r>
    </w:p>
    <w:tbl>
      <w:tblPr>
        <w:tblStyle w:val="TableGrid"/>
        <w:tblW w:type="auto" w:w="0"/>
        <w:tblLook w:firstColumn="1" w:firstRow="1" w:lastColumn="0" w:lastRow="0" w:noHBand="0" w:noVBand="1" w:val="04A0"/>
      </w:tblPr>
      <w:tblGrid>
        <w:gridCol w:w="2160"/>
        <w:gridCol w:w="2160"/>
        <w:gridCol w:w="2160"/>
        <w:gridCol w:w="2160"/>
      </w:tblGrid>
      <w:tr>
        <w:tc>
          <w:tcPr>
            <w:tcW w:type="dxa" w:w="2268"/>
            <w:shd w:fill="D6E4F0" w:color="auto" w:val="clear"/>
          </w:tcPr>
          <w:p>
            <w:pPr>
              <w:jc w:val="center"/>
            </w:pPr>
            <w:r>
              <w:rPr>
                <w:rFonts w:ascii="맑은 고딕" w:hAnsi="맑은 고딕"/>
                <w:b/>
                <w:sz w:val="18"/>
              </w:rPr>
              <w:t>구간</w:t>
            </w:r>
          </w:p>
        </w:tc>
        <w:tc>
          <w:tcPr>
            <w:tcW w:type="dxa" w:w="1701"/>
            <w:shd w:fill="D6E4F0" w:color="auto" w:val="clear"/>
          </w:tcPr>
          <w:p>
            <w:pPr>
              <w:jc w:val="center"/>
            </w:pPr>
            <w:r>
              <w:rPr>
                <w:rFonts w:ascii="맑은 고딕" w:hAnsi="맑은 고딕"/>
                <w:b/>
                <w:sz w:val="18"/>
              </w:rPr>
              <w:t>거래 건수</w:t>
            </w:r>
          </w:p>
        </w:tc>
        <w:tc>
          <w:tcPr>
            <w:tcW w:type="dxa" w:w="1701"/>
            <w:shd w:fill="D6E4F0" w:color="auto" w:val="clear"/>
          </w:tcPr>
          <w:p>
            <w:pPr>
              <w:jc w:val="center"/>
            </w:pPr>
            <w:r>
              <w:rPr>
                <w:rFonts w:ascii="맑은 고딕" w:hAnsi="맑은 고딕"/>
                <w:b/>
                <w:sz w:val="18"/>
              </w:rPr>
              <w:t>사기 비율</w:t>
            </w:r>
          </w:p>
        </w:tc>
        <w:tc>
          <w:tcPr>
            <w:tcW w:type="dxa" w:w="2835"/>
            <w:shd w:fill="D6E4F0" w:color="auto" w:val="clear"/>
          </w:tcPr>
          <w:p>
            <w:pPr>
              <w:jc w:val="center"/>
            </w:pPr>
            <w:r>
              <w:rPr>
                <w:rFonts w:ascii="맑은 고딕" w:hAnsi="맑은 고딕"/>
                <w:b/>
                <w:sz w:val="18"/>
              </w:rPr>
              <w:t>비고</w:t>
            </w:r>
          </w:p>
        </w:tc>
      </w:tr>
      <w:tr>
        <w:tc>
          <w:tcPr>
            <w:tcW w:type="dxa" w:w="2268"/>
          </w:tcPr>
          <w:p>
            <w:pPr>
              <w:jc w:val="left"/>
            </w:pPr>
            <w:r>
              <w:rPr>
                <w:rFonts w:ascii="맑은 고딕" w:hAnsi="맑은 고딕"/>
                <w:sz w:val="18"/>
              </w:rPr>
              <w:t>학습 구간 (month 0~4)</w:t>
            </w:r>
          </w:p>
        </w:tc>
        <w:tc>
          <w:tcPr>
            <w:tcW w:type="dxa" w:w="1701"/>
          </w:tcPr>
          <w:p>
            <w:pPr>
              <w:jc w:val="center"/>
            </w:pPr>
            <w:r>
              <w:rPr>
                <w:rFonts w:ascii="맑은 고딕" w:hAnsi="맑은 고딕"/>
                <w:sz w:val="18"/>
              </w:rPr>
              <w:t>495,904건</w:t>
            </w:r>
          </w:p>
        </w:tc>
        <w:tc>
          <w:tcPr>
            <w:tcW w:type="dxa" w:w="1701"/>
          </w:tcPr>
          <w:p>
            <w:pPr>
              <w:jc w:val="center"/>
            </w:pPr>
            <w:r>
              <w:rPr>
                <w:rFonts w:ascii="맑은 고딕" w:hAnsi="맑은 고딕"/>
                <w:sz w:val="18"/>
              </w:rPr>
              <w:t>3.50%</w:t>
            </w:r>
          </w:p>
        </w:tc>
        <w:tc>
          <w:tcPr>
            <w:tcW w:type="dxa" w:w="2835"/>
          </w:tcPr>
          <w:p>
            <w:pPr>
              <w:jc w:val="center"/>
            </w:pPr>
            <w:r>
              <w:rPr>
                <w:rFonts w:ascii="맑은 고딕" w:hAnsi="맑은 고딕"/>
                <w:sz w:val="18"/>
              </w:rPr>
              <w:t>—</w:t>
            </w:r>
          </w:p>
        </w:tc>
      </w:tr>
      <w:tr>
        <w:tc>
          <w:tcPr>
            <w:tcW w:type="dxa" w:w="2268"/>
          </w:tcPr>
          <w:p>
            <w:pPr>
              <w:jc w:val="left"/>
            </w:pPr>
            <w:r>
              <w:rPr>
                <w:rFonts w:ascii="맑은 고딕" w:hAnsi="맑은 고딕"/>
                <w:sz w:val="18"/>
              </w:rPr>
              <w:t>검증 구간 (month 5+6)</w:t>
            </w:r>
          </w:p>
        </w:tc>
        <w:tc>
          <w:tcPr>
            <w:tcW w:type="dxa" w:w="1701"/>
          </w:tcPr>
          <w:p>
            <w:pPr>
              <w:jc w:val="center"/>
            </w:pPr>
            <w:r>
              <w:rPr>
                <w:rFonts w:ascii="맑은 고딕" w:hAnsi="맑은 고딕"/>
                <w:sz w:val="18"/>
              </w:rPr>
              <w:t>94,636건</w:t>
            </w:r>
          </w:p>
        </w:tc>
        <w:tc>
          <w:tcPr>
            <w:tcW w:type="dxa" w:w="1701"/>
          </w:tcPr>
          <w:p>
            <w:pPr>
              <w:jc w:val="center"/>
            </w:pPr>
            <w:r>
              <w:rPr>
                <w:rFonts w:ascii="맑은 고딕" w:hAnsi="맑은 고딕"/>
                <w:sz w:val="18"/>
              </w:rPr>
              <w:t>3.47%</w:t>
            </w:r>
          </w:p>
        </w:tc>
        <w:tc>
          <w:tcPr>
            <w:tcW w:type="dxa" w:w="2835"/>
          </w:tcPr>
          <w:p>
            <w:pPr>
              <w:jc w:val="center"/>
            </w:pPr>
            <w:r>
              <w:rPr>
                <w:rFonts w:ascii="맑은 고딕" w:hAnsi="맑은 고딕"/>
                <w:sz w:val="18"/>
              </w:rPr>
              <w:t>month 6은 2일치 8,111건 → month 5와 병합</w:t>
            </w:r>
          </w:p>
        </w:tc>
      </w:tr>
    </w:tbl>
    <w:p/>
    <w:p>
      <w:pPr>
        <w:jc w:val="center"/>
      </w:pPr>
      <w:r>
        <w:rPr>
          <w:rFonts w:ascii="맑은 고딕" w:hAnsi="맑은 고딕"/>
          <w:i/>
          <w:color w:val="606060"/>
          <w:sz w:val="18"/>
        </w:rPr>
        <w:t>[표 9-2] 시계열 분할 결과</w:t>
      </w:r>
    </w:p>
    <w:p>
      <w:pPr>
        <w:pStyle w:val="Heading2"/>
      </w:pPr>
      <w:r>
        <w:rPr>
          <w:rFonts w:ascii="맑은 고딕" w:hAnsi="맑은 고딕"/>
          <w:color w:val="2E74B5"/>
          <w:sz w:val="26"/>
        </w:rPr>
        <w:t>9.2 연속형 변수 PSI / KS Test</w:t>
      </w:r>
    </w:p>
    <w:p>
      <w:r>
        <w:rPr>
          <w:rFonts w:ascii="맑은 고딕" w:hAnsi="맑은 고딕"/>
          <w:b w:val="0"/>
          <w:sz w:val="20"/>
        </w:rPr>
        <w:t>연속형 변수 153개(Transaction_day 제외)에 대해 PSI(Population Stability Index)를 학습 구간 기준 percentile bin으로 계산하고, KS Test로 분포 차이의 통계적 유의성을 검증함.</w:t>
      </w:r>
    </w:p>
    <w:p>
      <w:r>
        <w:rPr>
          <w:rFonts w:ascii="맑은 고딕" w:hAnsi="맑은 고딕"/>
          <w:b w:val="0"/>
          <w:sz w:val="20"/>
        </w:rPr>
        <w:t>※ Transaction_day는 PSI=6.901로 시간 단조 증가에 의한 구조적 상승이므로 분석 대상에서 제외함.</w:t>
      </w:r>
    </w:p>
    <w:tbl>
      <w:tblPr>
        <w:tblStyle w:val="TableGrid"/>
        <w:tblW w:type="auto" w:w="0"/>
        <w:tblLook w:firstColumn="1" w:firstRow="1" w:lastColumn="0" w:lastRow="0" w:noHBand="0" w:noVBand="1" w:val="04A0"/>
      </w:tblPr>
      <w:tblGrid>
        <w:gridCol w:w="2880"/>
        <w:gridCol w:w="2880"/>
        <w:gridCol w:w="2880"/>
      </w:tblGrid>
      <w:tr>
        <w:tc>
          <w:tcPr>
            <w:tcW w:type="dxa" w:w="1701"/>
            <w:shd w:fill="D6E4F0" w:color="auto" w:val="clear"/>
          </w:tcPr>
          <w:p>
            <w:pPr>
              <w:jc w:val="center"/>
            </w:pPr>
            <w:r>
              <w:rPr>
                <w:rFonts w:ascii="맑은 고딕" w:hAnsi="맑은 고딕"/>
                <w:b/>
                <w:sz w:val="18"/>
              </w:rPr>
              <w:t>PSI 등급</w:t>
            </w:r>
          </w:p>
        </w:tc>
        <w:tc>
          <w:tcPr>
            <w:tcW w:type="dxa" w:w="2268"/>
            <w:shd w:fill="D6E4F0" w:color="auto" w:val="clear"/>
          </w:tcPr>
          <w:p>
            <w:pPr>
              <w:jc w:val="center"/>
            </w:pPr>
            <w:r>
              <w:rPr>
                <w:rFonts w:ascii="맑은 고딕" w:hAnsi="맑은 고딕"/>
                <w:b/>
                <w:sz w:val="18"/>
              </w:rPr>
              <w:t>기준</w:t>
            </w:r>
          </w:p>
        </w:tc>
        <w:tc>
          <w:tcPr>
            <w:tcW w:type="dxa" w:w="1701"/>
            <w:shd w:fill="D6E4F0" w:color="auto" w:val="clear"/>
          </w:tcPr>
          <w:p>
            <w:pPr>
              <w:jc w:val="center"/>
            </w:pPr>
            <w:r>
              <w:rPr>
                <w:rFonts w:ascii="맑은 고딕" w:hAnsi="맑은 고딕"/>
                <w:b/>
                <w:sz w:val="18"/>
              </w:rPr>
              <w:t>변수 수</w:t>
            </w:r>
          </w:p>
        </w:tc>
      </w:tr>
      <w:tr>
        <w:tc>
          <w:tcPr>
            <w:tcW w:type="dxa" w:w="1701"/>
          </w:tcPr>
          <w:p>
            <w:pPr>
              <w:jc w:val="left"/>
            </w:pPr>
            <w:r>
              <w:rPr>
                <w:rFonts w:ascii="맑은 고딕" w:hAnsi="맑은 고딕"/>
                <w:sz w:val="18"/>
              </w:rPr>
              <w:t>안정</w:t>
            </w:r>
          </w:p>
        </w:tc>
        <w:tc>
          <w:tcPr>
            <w:tcW w:type="dxa" w:w="2268"/>
          </w:tcPr>
          <w:p>
            <w:pPr>
              <w:jc w:val="center"/>
            </w:pPr>
            <w:r>
              <w:rPr>
                <w:rFonts w:ascii="맑은 고딕" w:hAnsi="맑은 고딕"/>
                <w:sz w:val="18"/>
              </w:rPr>
              <w:t>PSI &lt; 0.1</w:t>
            </w:r>
          </w:p>
        </w:tc>
        <w:tc>
          <w:tcPr>
            <w:tcW w:type="dxa" w:w="1701"/>
          </w:tcPr>
          <w:p>
            <w:pPr>
              <w:jc w:val="center"/>
            </w:pPr>
            <w:r>
              <w:rPr>
                <w:rFonts w:ascii="맑은 고딕" w:hAnsi="맑은 고딕"/>
                <w:sz w:val="18"/>
              </w:rPr>
              <w:t>143개</w:t>
            </w:r>
          </w:p>
        </w:tc>
      </w:tr>
      <w:tr>
        <w:tc>
          <w:tcPr>
            <w:tcW w:type="dxa" w:w="1701"/>
          </w:tcPr>
          <w:p>
            <w:pPr>
              <w:jc w:val="left"/>
            </w:pPr>
            <w:r>
              <w:rPr>
                <w:rFonts w:ascii="맑은 고딕" w:hAnsi="맑은 고딕"/>
                <w:sz w:val="18"/>
              </w:rPr>
              <w:t>주의</w:t>
            </w:r>
          </w:p>
        </w:tc>
        <w:tc>
          <w:tcPr>
            <w:tcW w:type="dxa" w:w="2268"/>
          </w:tcPr>
          <w:p>
            <w:pPr>
              <w:jc w:val="center"/>
            </w:pPr>
            <w:r>
              <w:rPr>
                <w:rFonts w:ascii="맑은 고딕" w:hAnsi="맑은 고딕"/>
                <w:sz w:val="18"/>
              </w:rPr>
              <w:t>0.1 ≤ PSI &lt; 0.2</w:t>
            </w:r>
          </w:p>
        </w:tc>
        <w:tc>
          <w:tcPr>
            <w:tcW w:type="dxa" w:w="1701"/>
          </w:tcPr>
          <w:p>
            <w:pPr>
              <w:jc w:val="center"/>
            </w:pPr>
            <w:r>
              <w:rPr>
                <w:rFonts w:ascii="맑은 고딕" w:hAnsi="맑은 고딕"/>
                <w:sz w:val="18"/>
              </w:rPr>
              <w:t>4개</w:t>
            </w:r>
          </w:p>
        </w:tc>
      </w:tr>
      <w:tr>
        <w:tc>
          <w:tcPr>
            <w:tcW w:type="dxa" w:w="1701"/>
          </w:tcPr>
          <w:p>
            <w:pPr>
              <w:jc w:val="left"/>
            </w:pPr>
            <w:r>
              <w:rPr>
                <w:rFonts w:ascii="맑은 고딕" w:hAnsi="맑은 고딕"/>
                <w:sz w:val="18"/>
              </w:rPr>
              <w:t>Drift 위험</w:t>
            </w:r>
          </w:p>
        </w:tc>
        <w:tc>
          <w:tcPr>
            <w:tcW w:type="dxa" w:w="2268"/>
          </w:tcPr>
          <w:p>
            <w:pPr>
              <w:jc w:val="center"/>
            </w:pPr>
            <w:r>
              <w:rPr>
                <w:rFonts w:ascii="맑은 고딕" w:hAnsi="맑은 고딕"/>
                <w:sz w:val="18"/>
              </w:rPr>
              <w:t>PSI ≥ 0.2</w:t>
            </w:r>
          </w:p>
        </w:tc>
        <w:tc>
          <w:tcPr>
            <w:tcW w:type="dxa" w:w="1701"/>
          </w:tcPr>
          <w:p>
            <w:pPr>
              <w:jc w:val="center"/>
            </w:pPr>
            <w:r>
              <w:rPr>
                <w:rFonts w:ascii="맑은 고딕" w:hAnsi="맑은 고딕"/>
                <w:sz w:val="18"/>
              </w:rPr>
              <w:t>6개</w:t>
            </w:r>
          </w:p>
        </w:tc>
      </w:tr>
    </w:tbl>
    <w:p/>
    <w:p>
      <w:pPr>
        <w:jc w:val="center"/>
      </w:pPr>
      <w:r>
        <w:rPr>
          <w:rFonts w:ascii="맑은 고딕" w:hAnsi="맑은 고딕"/>
          <w:i/>
          <w:color w:val="606060"/>
          <w:sz w:val="18"/>
        </w:rPr>
        <w:t>[표 9-3] 연속형 변수 PSI 분류 결과 (153개 대상)</w:t>
      </w:r>
    </w:p>
    <w:tbl>
      <w:tblPr>
        <w:tblStyle w:val="TableGrid"/>
        <w:tblW w:type="auto" w:w="0"/>
        <w:tblLook w:firstColumn="1" w:firstRow="1" w:lastColumn="0" w:lastRow="0" w:noHBand="0" w:noVBand="1" w:val="04A0"/>
      </w:tblPr>
      <w:tblGrid>
        <w:gridCol w:w="2160"/>
        <w:gridCol w:w="2160"/>
        <w:gridCol w:w="2160"/>
        <w:gridCol w:w="2160"/>
      </w:tblGrid>
      <w:tr>
        <w:tc>
          <w:tcPr>
            <w:tcW w:type="dxa" w:w="1984"/>
            <w:shd w:fill="D6E4F0" w:color="auto" w:val="clear"/>
          </w:tcPr>
          <w:p>
            <w:pPr>
              <w:jc w:val="center"/>
            </w:pPr>
            <w:r>
              <w:rPr>
                <w:rFonts w:ascii="맑은 고딕" w:hAnsi="맑은 고딕"/>
                <w:b/>
                <w:sz w:val="18"/>
              </w:rPr>
              <w:t>변수</w:t>
            </w:r>
          </w:p>
        </w:tc>
        <w:tc>
          <w:tcPr>
            <w:tcW w:type="dxa" w:w="1134"/>
            <w:shd w:fill="D6E4F0" w:color="auto" w:val="clear"/>
          </w:tcPr>
          <w:p>
            <w:pPr>
              <w:jc w:val="center"/>
            </w:pPr>
            <w:r>
              <w:rPr>
                <w:rFonts w:ascii="맑은 고딕" w:hAnsi="맑은 고딕"/>
                <w:b/>
                <w:sz w:val="18"/>
              </w:rPr>
              <w:t>PSI</w:t>
            </w:r>
          </w:p>
        </w:tc>
        <w:tc>
          <w:tcPr>
            <w:tcW w:type="dxa" w:w="1417"/>
            <w:shd w:fill="D6E4F0" w:color="auto" w:val="clear"/>
          </w:tcPr>
          <w:p>
            <w:pPr>
              <w:jc w:val="center"/>
            </w:pPr>
            <w:r>
              <w:rPr>
                <w:rFonts w:ascii="맑은 고딕" w:hAnsi="맑은 고딕"/>
                <w:b/>
                <w:sz w:val="18"/>
              </w:rPr>
              <w:t>KS 통계량</w:t>
            </w:r>
          </w:p>
        </w:tc>
        <w:tc>
          <w:tcPr>
            <w:tcW w:type="dxa" w:w="3969"/>
            <w:shd w:fill="D6E4F0" w:color="auto" w:val="clear"/>
          </w:tcPr>
          <w:p>
            <w:pPr>
              <w:jc w:val="center"/>
            </w:pPr>
            <w:r>
              <w:rPr>
                <w:rFonts w:ascii="맑은 고딕" w:hAnsi="맑은 고딕"/>
                <w:b/>
                <w:sz w:val="18"/>
              </w:rPr>
              <w:t>해석</w:t>
            </w:r>
          </w:p>
        </w:tc>
      </w:tr>
      <w:tr>
        <w:tc>
          <w:tcPr>
            <w:tcW w:type="dxa" w:w="1984"/>
          </w:tcPr>
          <w:p>
            <w:pPr>
              <w:jc w:val="left"/>
            </w:pPr>
            <w:r>
              <w:rPr>
                <w:rFonts w:ascii="맑은 고딕" w:hAnsi="맑은 고딕"/>
                <w:sz w:val="18"/>
              </w:rPr>
              <w:t>AllFlag_PC3</w:t>
            </w:r>
          </w:p>
        </w:tc>
        <w:tc>
          <w:tcPr>
            <w:tcW w:type="dxa" w:w="1134"/>
          </w:tcPr>
          <w:p>
            <w:pPr>
              <w:jc w:val="center"/>
            </w:pPr>
            <w:r>
              <w:rPr>
                <w:rFonts w:ascii="맑은 고딕" w:hAnsi="맑은 고딕"/>
                <w:sz w:val="18"/>
              </w:rPr>
              <w:t>0.3033</w:t>
            </w:r>
          </w:p>
        </w:tc>
        <w:tc>
          <w:tcPr>
            <w:tcW w:type="dxa" w:w="1417"/>
          </w:tcPr>
          <w:p>
            <w:pPr>
              <w:jc w:val="center"/>
            </w:pPr>
            <w:r>
              <w:rPr>
                <w:rFonts w:ascii="맑은 고딕" w:hAnsi="맑은 고딕"/>
                <w:sz w:val="18"/>
              </w:rPr>
              <w:t>0.1859</w:t>
            </w:r>
          </w:p>
        </w:tc>
        <w:tc>
          <w:tcPr>
            <w:tcW w:type="dxa" w:w="3969"/>
          </w:tcPr>
          <w:p>
            <w:pPr>
              <w:jc w:val="center"/>
            </w:pPr>
            <w:r>
              <w:rPr>
                <w:rFonts w:ascii="맑은 고딕" w:hAnsi="맑은 고딕"/>
                <w:sz w:val="18"/>
              </w:rPr>
              <w:t>결측 패턴 변화가 가장 큼</w:t>
            </w:r>
          </w:p>
        </w:tc>
      </w:tr>
      <w:tr>
        <w:tc>
          <w:tcPr>
            <w:tcW w:type="dxa" w:w="1984"/>
          </w:tcPr>
          <w:p>
            <w:pPr>
              <w:jc w:val="left"/>
            </w:pPr>
            <w:r>
              <w:rPr>
                <w:rFonts w:ascii="맑은 고딕" w:hAnsi="맑은 고딕"/>
                <w:sz w:val="18"/>
              </w:rPr>
              <w:t>AllFlag_PC1</w:t>
            </w:r>
          </w:p>
        </w:tc>
        <w:tc>
          <w:tcPr>
            <w:tcW w:type="dxa" w:w="1134"/>
          </w:tcPr>
          <w:p>
            <w:pPr>
              <w:jc w:val="center"/>
            </w:pPr>
            <w:r>
              <w:rPr>
                <w:rFonts w:ascii="맑은 고딕" w:hAnsi="맑은 고딕"/>
                <w:sz w:val="18"/>
              </w:rPr>
              <w:t>0.2911</w:t>
            </w:r>
          </w:p>
        </w:tc>
        <w:tc>
          <w:tcPr>
            <w:tcW w:type="dxa" w:w="1417"/>
          </w:tcPr>
          <w:p>
            <w:pPr>
              <w:jc w:val="center"/>
            </w:pPr>
            <w:r>
              <w:rPr>
                <w:rFonts w:ascii="맑은 고딕" w:hAnsi="맑은 고딕"/>
                <w:sz w:val="18"/>
              </w:rPr>
              <w:t>0.1804</w:t>
            </w:r>
          </w:p>
        </w:tc>
        <w:tc>
          <w:tcPr>
            <w:tcW w:type="dxa" w:w="3969"/>
          </w:tcPr>
          <w:p>
            <w:pPr>
              <w:jc w:val="center"/>
            </w:pPr>
            <w:r>
              <w:rPr>
                <w:rFonts w:ascii="맑은 고딕" w:hAnsi="맑은 고딕"/>
                <w:sz w:val="18"/>
              </w:rPr>
              <w:t>동상</w:t>
            </w:r>
          </w:p>
        </w:tc>
      </w:tr>
      <w:tr>
        <w:tc>
          <w:tcPr>
            <w:tcW w:type="dxa" w:w="1984"/>
          </w:tcPr>
          <w:p>
            <w:pPr>
              <w:jc w:val="left"/>
            </w:pPr>
            <w:r>
              <w:rPr>
                <w:rFonts w:ascii="맑은 고딕" w:hAnsi="맑은 고딕"/>
                <w:sz w:val="18"/>
              </w:rPr>
              <w:t>AllFlag_PC7</w:t>
            </w:r>
          </w:p>
        </w:tc>
        <w:tc>
          <w:tcPr>
            <w:tcW w:type="dxa" w:w="1134"/>
          </w:tcPr>
          <w:p>
            <w:pPr>
              <w:jc w:val="center"/>
            </w:pPr>
            <w:r>
              <w:rPr>
                <w:rFonts w:ascii="맑은 고딕" w:hAnsi="맑은 고딕"/>
                <w:sz w:val="18"/>
              </w:rPr>
              <w:t>0.2709</w:t>
            </w:r>
          </w:p>
        </w:tc>
        <w:tc>
          <w:tcPr>
            <w:tcW w:type="dxa" w:w="1417"/>
          </w:tcPr>
          <w:p>
            <w:pPr>
              <w:jc w:val="center"/>
            </w:pPr>
            <w:r>
              <w:rPr>
                <w:rFonts w:ascii="맑은 고딕" w:hAnsi="맑은 고딕"/>
                <w:sz w:val="18"/>
              </w:rPr>
              <w:t>—</w:t>
            </w:r>
          </w:p>
        </w:tc>
        <w:tc>
          <w:tcPr>
            <w:tcW w:type="dxa" w:w="3969"/>
          </w:tcPr>
          <w:p>
            <w:pPr>
              <w:jc w:val="center"/>
            </w:pPr>
            <w:r>
              <w:rPr>
                <w:rFonts w:ascii="맑은 고딕" w:hAnsi="맑은 고딕"/>
                <w:sz w:val="18"/>
              </w:rPr>
              <w:t>AllFlag 계열 지속 Drift</w:t>
            </w:r>
          </w:p>
        </w:tc>
      </w:tr>
      <w:tr>
        <w:tc>
          <w:tcPr>
            <w:tcW w:type="dxa" w:w="1984"/>
          </w:tcPr>
          <w:p>
            <w:pPr>
              <w:jc w:val="left"/>
            </w:pPr>
            <w:r>
              <w:rPr>
                <w:rFonts w:ascii="맑은 고딕" w:hAnsi="맑은 고딕"/>
                <w:sz w:val="18"/>
              </w:rPr>
              <w:t>AllFlag_PC9</w:t>
            </w:r>
          </w:p>
        </w:tc>
        <w:tc>
          <w:tcPr>
            <w:tcW w:type="dxa" w:w="1134"/>
          </w:tcPr>
          <w:p>
            <w:pPr>
              <w:jc w:val="center"/>
            </w:pPr>
            <w:r>
              <w:rPr>
                <w:rFonts w:ascii="맑은 고딕" w:hAnsi="맑은 고딕"/>
                <w:sz w:val="18"/>
              </w:rPr>
              <w:t>0.2167</w:t>
            </w:r>
          </w:p>
        </w:tc>
        <w:tc>
          <w:tcPr>
            <w:tcW w:type="dxa" w:w="1417"/>
          </w:tcPr>
          <w:p>
            <w:pPr>
              <w:jc w:val="center"/>
            </w:pPr>
            <w:r>
              <w:rPr>
                <w:rFonts w:ascii="맑은 고딕" w:hAnsi="맑은 고딕"/>
                <w:sz w:val="18"/>
              </w:rPr>
              <w:t>—</w:t>
            </w:r>
          </w:p>
        </w:tc>
        <w:tc>
          <w:tcPr>
            <w:tcW w:type="dxa" w:w="3969"/>
          </w:tcPr>
          <w:p>
            <w:pPr>
              <w:jc w:val="center"/>
            </w:pPr>
            <w:r>
              <w:rPr>
                <w:rFonts w:ascii="맑은 고딕" w:hAnsi="맑은 고딕"/>
                <w:sz w:val="18"/>
              </w:rPr>
              <w:t>동상</w:t>
            </w:r>
          </w:p>
        </w:tc>
      </w:tr>
      <w:tr>
        <w:tc>
          <w:tcPr>
            <w:tcW w:type="dxa" w:w="1984"/>
          </w:tcPr>
          <w:p>
            <w:pPr>
              <w:jc w:val="left"/>
            </w:pPr>
            <w:r>
              <w:rPr>
                <w:rFonts w:ascii="맑은 고딕" w:hAnsi="맑은 고딕"/>
                <w:sz w:val="18"/>
              </w:rPr>
              <w:t>AllFlag_PC5</w:t>
            </w:r>
          </w:p>
        </w:tc>
        <w:tc>
          <w:tcPr>
            <w:tcW w:type="dxa" w:w="1134"/>
          </w:tcPr>
          <w:p>
            <w:pPr>
              <w:jc w:val="center"/>
            </w:pPr>
            <w:r>
              <w:rPr>
                <w:rFonts w:ascii="맑은 고딕" w:hAnsi="맑은 고딕"/>
                <w:sz w:val="18"/>
              </w:rPr>
              <w:t>0.2040</w:t>
            </w:r>
          </w:p>
        </w:tc>
        <w:tc>
          <w:tcPr>
            <w:tcW w:type="dxa" w:w="1417"/>
          </w:tcPr>
          <w:p>
            <w:pPr>
              <w:jc w:val="center"/>
            </w:pPr>
            <w:r>
              <w:rPr>
                <w:rFonts w:ascii="맑은 고딕" w:hAnsi="맑은 고딕"/>
                <w:sz w:val="18"/>
              </w:rPr>
              <w:t>—</w:t>
            </w:r>
          </w:p>
        </w:tc>
        <w:tc>
          <w:tcPr>
            <w:tcW w:type="dxa" w:w="3969"/>
          </w:tcPr>
          <w:p>
            <w:pPr>
              <w:jc w:val="center"/>
            </w:pPr>
            <w:r>
              <w:rPr>
                <w:rFonts w:ascii="맑은 고딕" w:hAnsi="맑은 고딕"/>
                <w:sz w:val="18"/>
              </w:rPr>
              <w:t>동상</w:t>
            </w:r>
          </w:p>
        </w:tc>
      </w:tr>
      <w:tr>
        <w:tc>
          <w:tcPr>
            <w:tcW w:type="dxa" w:w="1984"/>
          </w:tcPr>
          <w:p>
            <w:pPr>
              <w:jc w:val="left"/>
            </w:pPr>
            <w:r>
              <w:rPr>
                <w:rFonts w:ascii="맑은 고딕" w:hAnsi="맑은 고딕"/>
                <w:sz w:val="18"/>
              </w:rPr>
              <w:t>AllFlag_PC4</w:t>
            </w:r>
          </w:p>
        </w:tc>
        <w:tc>
          <w:tcPr>
            <w:tcW w:type="dxa" w:w="1134"/>
          </w:tcPr>
          <w:p>
            <w:pPr>
              <w:jc w:val="center"/>
            </w:pPr>
            <w:r>
              <w:rPr>
                <w:rFonts w:ascii="맑은 고딕" w:hAnsi="맑은 고딕"/>
                <w:sz w:val="18"/>
              </w:rPr>
              <w:t>0.2019</w:t>
            </w:r>
          </w:p>
        </w:tc>
        <w:tc>
          <w:tcPr>
            <w:tcW w:type="dxa" w:w="1417"/>
          </w:tcPr>
          <w:p>
            <w:pPr>
              <w:jc w:val="center"/>
            </w:pPr>
            <w:r>
              <w:rPr>
                <w:rFonts w:ascii="맑은 고딕" w:hAnsi="맑은 고딕"/>
                <w:sz w:val="18"/>
              </w:rPr>
              <w:t>—</w:t>
            </w:r>
          </w:p>
        </w:tc>
        <w:tc>
          <w:tcPr>
            <w:tcW w:type="dxa" w:w="3969"/>
          </w:tcPr>
          <w:p>
            <w:pPr>
              <w:jc w:val="center"/>
            </w:pPr>
            <w:r>
              <w:rPr>
                <w:rFonts w:ascii="맑은 고딕" w:hAnsi="맑은 고딕"/>
                <w:sz w:val="18"/>
              </w:rPr>
              <w:t>동상</w:t>
            </w:r>
          </w:p>
        </w:tc>
      </w:tr>
      <w:tr>
        <w:tc>
          <w:tcPr>
            <w:tcW w:type="dxa" w:w="1984"/>
          </w:tcPr>
          <w:p>
            <w:pPr>
              <w:jc w:val="left"/>
            </w:pPr>
            <w:r>
              <w:rPr>
                <w:rFonts w:ascii="맑은 고딕" w:hAnsi="맑은 고딕"/>
                <w:sz w:val="18"/>
              </w:rPr>
              <w:t>D11</w:t>
            </w:r>
          </w:p>
        </w:tc>
        <w:tc>
          <w:tcPr>
            <w:tcW w:type="dxa" w:w="1134"/>
          </w:tcPr>
          <w:p>
            <w:pPr>
              <w:jc w:val="center"/>
            </w:pPr>
            <w:r>
              <w:rPr>
                <w:rFonts w:ascii="맑은 고딕" w:hAnsi="맑은 고딕"/>
                <w:sz w:val="18"/>
              </w:rPr>
              <w:t>0.1629</w:t>
            </w:r>
          </w:p>
        </w:tc>
        <w:tc>
          <w:tcPr>
            <w:tcW w:type="dxa" w:w="1417"/>
          </w:tcPr>
          <w:p>
            <w:pPr>
              <w:jc w:val="center"/>
            </w:pPr>
            <w:r>
              <w:rPr>
                <w:rFonts w:ascii="맑은 고딕" w:hAnsi="맑은 고딕"/>
                <w:sz w:val="18"/>
              </w:rPr>
              <w:t>0.1538</w:t>
            </w:r>
          </w:p>
        </w:tc>
        <w:tc>
          <w:tcPr>
            <w:tcW w:type="dxa" w:w="3969"/>
          </w:tcPr>
          <w:p>
            <w:pPr>
              <w:jc w:val="center"/>
            </w:pPr>
            <w:r>
              <w:rPr>
                <w:rFonts w:ascii="맑은 고딕" w:hAnsi="맑은 고딕"/>
                <w:sz w:val="18"/>
              </w:rPr>
              <w:t>시간 간격 변수 분포 변화</w:t>
            </w:r>
          </w:p>
        </w:tc>
      </w:tr>
    </w:tbl>
    <w:p/>
    <w:p>
      <w:pPr>
        <w:jc w:val="center"/>
      </w:pPr>
      <w:r>
        <w:rPr>
          <w:rFonts w:ascii="맑은 고딕" w:hAnsi="맑은 고딕"/>
          <w:i/>
          <w:color w:val="606060"/>
          <w:sz w:val="18"/>
        </w:rPr>
        <w:t>[표 9-4] 연속형 변수 PSI 상위 결과 (Drift 위험 및 주의 등급)</w:t>
      </w:r>
    </w:p>
    <w:p>
      <w:r>
        <w:rPr>
          <w:rFonts w:ascii="맑은 고딕" w:hAnsi="맑은 고딕"/>
          <w:b w:val="0"/>
          <w:sz w:val="20"/>
        </w:rPr>
        <w:t>KS Test 결과: 153개 중 130개(84.9%)에서 분포 차이가 유의함(p &lt; 0.05). AllFlag(결측 패턴) 계열이 PSI와 KS 모두 상위를 차지하며, 시간에 따라 결측 패턴이 변화하고 있음을 시사함.</w:t>
      </w:r>
    </w:p>
    <w:p>
      <w:pPr>
        <w:pStyle w:val="Heading2"/>
      </w:pPr>
      <w:r>
        <w:rPr>
          <w:rFonts w:ascii="맑은 고딕" w:hAnsi="맑은 고딕"/>
          <w:color w:val="2E74B5"/>
          <w:sz w:val="26"/>
        </w:rPr>
        <w:t>9.3 범주형 변수 PSI</w:t>
      </w:r>
    </w:p>
    <w:p>
      <w:r>
        <w:rPr>
          <w:rFonts w:ascii="맑은 고딕" w:hAnsi="맑은 고딕"/>
          <w:b w:val="0"/>
          <w:sz w:val="20"/>
        </w:rPr>
        <w:t>범주형 변수 49개에 대해 카테고리별 비율 차이 기반 PSI를 계산함.</w:t>
      </w:r>
    </w:p>
    <w:tbl>
      <w:tblPr>
        <w:tblStyle w:val="TableGrid"/>
        <w:tblW w:type="auto" w:w="0"/>
        <w:tblLook w:firstColumn="1" w:firstRow="1" w:lastColumn="0" w:lastRow="0" w:noHBand="0" w:noVBand="1" w:val="04A0"/>
      </w:tblPr>
      <w:tblGrid>
        <w:gridCol w:w="2880"/>
        <w:gridCol w:w="2880"/>
        <w:gridCol w:w="2880"/>
      </w:tblGrid>
      <w:tr>
        <w:tc>
          <w:tcPr>
            <w:tcW w:type="dxa" w:w="1701"/>
            <w:shd w:fill="D6E4F0" w:color="auto" w:val="clear"/>
          </w:tcPr>
          <w:p>
            <w:pPr>
              <w:jc w:val="center"/>
            </w:pPr>
            <w:r>
              <w:rPr>
                <w:rFonts w:ascii="맑은 고딕" w:hAnsi="맑은 고딕"/>
                <w:b/>
                <w:sz w:val="18"/>
              </w:rPr>
              <w:t>PSI 등급</w:t>
            </w:r>
          </w:p>
        </w:tc>
        <w:tc>
          <w:tcPr>
            <w:tcW w:type="dxa" w:w="2268"/>
            <w:shd w:fill="D6E4F0" w:color="auto" w:val="clear"/>
          </w:tcPr>
          <w:p>
            <w:pPr>
              <w:jc w:val="center"/>
            </w:pPr>
            <w:r>
              <w:rPr>
                <w:rFonts w:ascii="맑은 고딕" w:hAnsi="맑은 고딕"/>
                <w:b/>
                <w:sz w:val="18"/>
              </w:rPr>
              <w:t>기준</w:t>
            </w:r>
          </w:p>
        </w:tc>
        <w:tc>
          <w:tcPr>
            <w:tcW w:type="dxa" w:w="1701"/>
            <w:shd w:fill="D6E4F0" w:color="auto" w:val="clear"/>
          </w:tcPr>
          <w:p>
            <w:pPr>
              <w:jc w:val="center"/>
            </w:pPr>
            <w:r>
              <w:rPr>
                <w:rFonts w:ascii="맑은 고딕" w:hAnsi="맑은 고딕"/>
                <w:b/>
                <w:sz w:val="18"/>
              </w:rPr>
              <w:t>변수 수</w:t>
            </w:r>
          </w:p>
        </w:tc>
      </w:tr>
      <w:tr>
        <w:tc>
          <w:tcPr>
            <w:tcW w:type="dxa" w:w="1701"/>
          </w:tcPr>
          <w:p>
            <w:pPr>
              <w:jc w:val="left"/>
            </w:pPr>
            <w:r>
              <w:rPr>
                <w:rFonts w:ascii="맑은 고딕" w:hAnsi="맑은 고딕"/>
                <w:sz w:val="18"/>
              </w:rPr>
              <w:t>안정</w:t>
            </w:r>
          </w:p>
        </w:tc>
        <w:tc>
          <w:tcPr>
            <w:tcW w:type="dxa" w:w="2268"/>
          </w:tcPr>
          <w:p>
            <w:pPr>
              <w:jc w:val="center"/>
            </w:pPr>
            <w:r>
              <w:rPr>
                <w:rFonts w:ascii="맑은 고딕" w:hAnsi="맑은 고딕"/>
                <w:sz w:val="18"/>
              </w:rPr>
              <w:t>PSI &lt; 0.1</w:t>
            </w:r>
          </w:p>
        </w:tc>
        <w:tc>
          <w:tcPr>
            <w:tcW w:type="dxa" w:w="1701"/>
          </w:tcPr>
          <w:p>
            <w:pPr>
              <w:jc w:val="center"/>
            </w:pPr>
            <w:r>
              <w:rPr>
                <w:rFonts w:ascii="맑은 고딕" w:hAnsi="맑은 고딕"/>
                <w:sz w:val="18"/>
              </w:rPr>
              <w:t>38개</w:t>
            </w:r>
          </w:p>
        </w:tc>
      </w:tr>
      <w:tr>
        <w:tc>
          <w:tcPr>
            <w:tcW w:type="dxa" w:w="1701"/>
          </w:tcPr>
          <w:p>
            <w:pPr>
              <w:jc w:val="left"/>
            </w:pPr>
            <w:r>
              <w:rPr>
                <w:rFonts w:ascii="맑은 고딕" w:hAnsi="맑은 고딕"/>
                <w:sz w:val="18"/>
              </w:rPr>
              <w:t>주의</w:t>
            </w:r>
          </w:p>
        </w:tc>
        <w:tc>
          <w:tcPr>
            <w:tcW w:type="dxa" w:w="2268"/>
          </w:tcPr>
          <w:p>
            <w:pPr>
              <w:jc w:val="center"/>
            </w:pPr>
            <w:r>
              <w:rPr>
                <w:rFonts w:ascii="맑은 고딕" w:hAnsi="맑은 고딕"/>
                <w:sz w:val="18"/>
              </w:rPr>
              <w:t>0.1 ≤ PSI &lt; 0.2</w:t>
            </w:r>
          </w:p>
        </w:tc>
        <w:tc>
          <w:tcPr>
            <w:tcW w:type="dxa" w:w="1701"/>
          </w:tcPr>
          <w:p>
            <w:pPr>
              <w:jc w:val="center"/>
            </w:pPr>
            <w:r>
              <w:rPr>
                <w:rFonts w:ascii="맑은 고딕" w:hAnsi="맑은 고딕"/>
                <w:sz w:val="18"/>
              </w:rPr>
              <w:t>4개</w:t>
            </w:r>
          </w:p>
        </w:tc>
      </w:tr>
      <w:tr>
        <w:tc>
          <w:tcPr>
            <w:tcW w:type="dxa" w:w="1701"/>
          </w:tcPr>
          <w:p>
            <w:pPr>
              <w:jc w:val="left"/>
            </w:pPr>
            <w:r>
              <w:rPr>
                <w:rFonts w:ascii="맑은 고딕" w:hAnsi="맑은 고딕"/>
                <w:sz w:val="18"/>
              </w:rPr>
              <w:t>Drift 위험</w:t>
            </w:r>
          </w:p>
        </w:tc>
        <w:tc>
          <w:tcPr>
            <w:tcW w:type="dxa" w:w="2268"/>
          </w:tcPr>
          <w:p>
            <w:pPr>
              <w:jc w:val="center"/>
            </w:pPr>
            <w:r>
              <w:rPr>
                <w:rFonts w:ascii="맑은 고딕" w:hAnsi="맑은 고딕"/>
                <w:sz w:val="18"/>
              </w:rPr>
              <w:t>PSI ≥ 0.2</w:t>
            </w:r>
          </w:p>
        </w:tc>
        <w:tc>
          <w:tcPr>
            <w:tcW w:type="dxa" w:w="1701"/>
          </w:tcPr>
          <w:p>
            <w:pPr>
              <w:jc w:val="center"/>
            </w:pPr>
            <w:r>
              <w:rPr>
                <w:rFonts w:ascii="맑은 고딕" w:hAnsi="맑은 고딕"/>
                <w:sz w:val="18"/>
              </w:rPr>
              <w:t>7개</w:t>
            </w:r>
          </w:p>
        </w:tc>
      </w:tr>
    </w:tbl>
    <w:p/>
    <w:p>
      <w:pPr>
        <w:jc w:val="center"/>
      </w:pPr>
      <w:r>
        <w:rPr>
          <w:rFonts w:ascii="맑은 고딕" w:hAnsi="맑은 고딕"/>
          <w:i/>
          <w:color w:val="606060"/>
          <w:sz w:val="18"/>
        </w:rPr>
        <w:t>[표 9-5] 범주형 변수 PSI 분류 결과 (49개 대상)</w:t>
      </w:r>
    </w:p>
    <w:tbl>
      <w:tblPr>
        <w:tblStyle w:val="TableGrid"/>
        <w:tblW w:type="auto" w:w="0"/>
        <w:tblLook w:firstColumn="1" w:firstRow="1" w:lastColumn="0" w:lastRow="0" w:noHBand="0" w:noVBand="1" w:val="04A0"/>
      </w:tblPr>
      <w:tblGrid>
        <w:gridCol w:w="2160"/>
        <w:gridCol w:w="2160"/>
        <w:gridCol w:w="2160"/>
        <w:gridCol w:w="2160"/>
      </w:tblGrid>
      <w:tr>
        <w:tc>
          <w:tcPr>
            <w:tcW w:type="dxa" w:w="1134"/>
            <w:shd w:fill="D6E4F0" w:color="auto" w:val="clear"/>
          </w:tcPr>
          <w:p>
            <w:pPr>
              <w:jc w:val="center"/>
            </w:pPr>
            <w:r>
              <w:rPr>
                <w:rFonts w:ascii="맑은 고딕" w:hAnsi="맑은 고딕"/>
                <w:b/>
                <w:sz w:val="18"/>
              </w:rPr>
              <w:t>변수</w:t>
            </w:r>
          </w:p>
        </w:tc>
        <w:tc>
          <w:tcPr>
            <w:tcW w:type="dxa" w:w="1417"/>
            <w:shd w:fill="D6E4F0" w:color="auto" w:val="clear"/>
          </w:tcPr>
          <w:p>
            <w:pPr>
              <w:jc w:val="center"/>
            </w:pPr>
            <w:r>
              <w:rPr>
                <w:rFonts w:ascii="맑은 고딕" w:hAnsi="맑은 고딕"/>
                <w:b/>
                <w:sz w:val="18"/>
              </w:rPr>
              <w:t>PSI (원본)</w:t>
            </w:r>
          </w:p>
        </w:tc>
        <w:tc>
          <w:tcPr>
            <w:tcW w:type="dxa" w:w="2268"/>
            <w:shd w:fill="D6E4F0" w:color="auto" w:val="clear"/>
          </w:tcPr>
          <w:p>
            <w:pPr>
              <w:jc w:val="center"/>
            </w:pPr>
            <w:r>
              <w:rPr>
                <w:rFonts w:ascii="맑은 고딕" w:hAnsi="맑은 고딕"/>
                <w:b/>
                <w:sz w:val="18"/>
              </w:rPr>
              <w:t>카디널리티</w:t>
            </w:r>
          </w:p>
        </w:tc>
        <w:tc>
          <w:tcPr>
            <w:tcW w:type="dxa" w:w="3685"/>
            <w:shd w:fill="D6E4F0" w:color="auto" w:val="clear"/>
          </w:tcPr>
          <w:p>
            <w:pPr>
              <w:jc w:val="center"/>
            </w:pPr>
            <w:r>
              <w:rPr>
                <w:rFonts w:ascii="맑은 고딕" w:hAnsi="맑은 고딕"/>
                <w:b/>
                <w:sz w:val="18"/>
              </w:rPr>
              <w:t>비고</w:t>
            </w:r>
          </w:p>
        </w:tc>
      </w:tr>
      <w:tr>
        <w:tc>
          <w:tcPr>
            <w:tcW w:type="dxa" w:w="1134"/>
          </w:tcPr>
          <w:p>
            <w:pPr>
              <w:jc w:val="left"/>
            </w:pPr>
            <w:r>
              <w:rPr>
                <w:rFonts w:ascii="맑은 고딕" w:hAnsi="맑은 고딕"/>
                <w:sz w:val="18"/>
              </w:rPr>
              <w:t>card1</w:t>
            </w:r>
          </w:p>
        </w:tc>
        <w:tc>
          <w:tcPr>
            <w:tcW w:type="dxa" w:w="1417"/>
          </w:tcPr>
          <w:p>
            <w:pPr>
              <w:jc w:val="center"/>
            </w:pPr>
            <w:r>
              <w:rPr>
                <w:rFonts w:ascii="맑은 고딕" w:hAnsi="맑은 고딕"/>
                <w:sz w:val="18"/>
              </w:rPr>
              <w:t>2.4262</w:t>
            </w:r>
          </w:p>
        </w:tc>
        <w:tc>
          <w:tcPr>
            <w:tcW w:type="dxa" w:w="2268"/>
          </w:tcPr>
          <w:p>
            <w:pPr>
              <w:jc w:val="center"/>
            </w:pPr>
            <w:r>
              <w:rPr>
                <w:rFonts w:ascii="맑은 고딕" w:hAnsi="맑은 고딕"/>
                <w:sz w:val="18"/>
              </w:rPr>
              <w:t>고카디널리티 (학습: 12,890개)</w:t>
            </w:r>
          </w:p>
        </w:tc>
        <w:tc>
          <w:tcPr>
            <w:tcW w:type="dxa" w:w="3685"/>
          </w:tcPr>
          <w:p>
            <w:pPr>
              <w:jc w:val="center"/>
            </w:pPr>
            <w:r>
              <w:rPr>
                <w:rFonts w:ascii="맑은 고딕" w:hAnsi="맑은 고딕"/>
                <w:sz w:val="18"/>
              </w:rPr>
              <w:t>→ 9.4절 재검증</w:t>
            </w:r>
          </w:p>
        </w:tc>
      </w:tr>
      <w:tr>
        <w:tc>
          <w:tcPr>
            <w:tcW w:type="dxa" w:w="1134"/>
          </w:tcPr>
          <w:p>
            <w:pPr>
              <w:jc w:val="left"/>
            </w:pPr>
            <w:r>
              <w:rPr>
                <w:rFonts w:ascii="맑은 고딕" w:hAnsi="맑은 고딕"/>
                <w:sz w:val="18"/>
              </w:rPr>
              <w:t>id_31</w:t>
            </w:r>
          </w:p>
        </w:tc>
        <w:tc>
          <w:tcPr>
            <w:tcW w:type="dxa" w:w="1417"/>
          </w:tcPr>
          <w:p>
            <w:pPr>
              <w:jc w:val="center"/>
            </w:pPr>
            <w:r>
              <w:rPr>
                <w:rFonts w:ascii="맑은 고딕" w:hAnsi="맑은 고딕"/>
                <w:sz w:val="18"/>
              </w:rPr>
              <w:t>0.8319</w:t>
            </w:r>
          </w:p>
        </w:tc>
        <w:tc>
          <w:tcPr>
            <w:tcW w:type="dxa" w:w="2268"/>
          </w:tcPr>
          <w:p>
            <w:pPr>
              <w:jc w:val="center"/>
            </w:pPr>
            <w:r>
              <w:rPr>
                <w:rFonts w:ascii="맑은 고딕" w:hAnsi="맑은 고딕"/>
                <w:sz w:val="18"/>
              </w:rPr>
              <w:t>19개 (학습)</w:t>
            </w:r>
          </w:p>
        </w:tc>
        <w:tc>
          <w:tcPr>
            <w:tcW w:type="dxa" w:w="3685"/>
          </w:tcPr>
          <w:p>
            <w:pPr>
              <w:jc w:val="center"/>
            </w:pPr>
            <w:r>
              <w:rPr>
                <w:rFonts w:ascii="맑은 고딕" w:hAnsi="맑은 고딕"/>
                <w:sz w:val="18"/>
              </w:rPr>
              <w:t>→ 9.4절 재검증</w:t>
            </w:r>
          </w:p>
        </w:tc>
      </w:tr>
      <w:tr>
        <w:tc>
          <w:tcPr>
            <w:tcW w:type="dxa" w:w="1134"/>
          </w:tcPr>
          <w:p>
            <w:pPr>
              <w:jc w:val="left"/>
            </w:pPr>
            <w:r>
              <w:rPr>
                <w:rFonts w:ascii="맑은 고딕" w:hAnsi="맑은 고딕"/>
                <w:sz w:val="18"/>
              </w:rPr>
              <w:t>id_13</w:t>
            </w:r>
          </w:p>
        </w:tc>
        <w:tc>
          <w:tcPr>
            <w:tcW w:type="dxa" w:w="1417"/>
          </w:tcPr>
          <w:p>
            <w:pPr>
              <w:jc w:val="center"/>
            </w:pPr>
            <w:r>
              <w:rPr>
                <w:rFonts w:ascii="맑은 고딕" w:hAnsi="맑은 고딕"/>
                <w:sz w:val="18"/>
              </w:rPr>
              <w:t>0.7490</w:t>
            </w:r>
          </w:p>
        </w:tc>
        <w:tc>
          <w:tcPr>
            <w:tcW w:type="dxa" w:w="2268"/>
          </w:tcPr>
          <w:p>
            <w:pPr>
              <w:jc w:val="center"/>
            </w:pPr>
            <w:r>
              <w:rPr>
                <w:rFonts w:ascii="맑은 고딕" w:hAnsi="맑은 고딕"/>
                <w:sz w:val="18"/>
              </w:rPr>
              <w:t>20개 (학습)</w:t>
            </w:r>
          </w:p>
        </w:tc>
        <w:tc>
          <w:tcPr>
            <w:tcW w:type="dxa" w:w="3685"/>
          </w:tcPr>
          <w:p>
            <w:pPr>
              <w:jc w:val="center"/>
            </w:pPr>
            <w:r>
              <w:rPr>
                <w:rFonts w:ascii="맑은 고딕" w:hAnsi="맑은 고딕"/>
                <w:sz w:val="18"/>
              </w:rPr>
              <w:t>→ 9.4절 재검증</w:t>
            </w:r>
          </w:p>
        </w:tc>
      </w:tr>
      <w:tr>
        <w:tc>
          <w:tcPr>
            <w:tcW w:type="dxa" w:w="1134"/>
          </w:tcPr>
          <w:p>
            <w:pPr>
              <w:jc w:val="left"/>
            </w:pPr>
            <w:r>
              <w:rPr>
                <w:rFonts w:ascii="맑은 고딕" w:hAnsi="맑은 고딕"/>
                <w:sz w:val="18"/>
              </w:rPr>
              <w:t>M9</w:t>
            </w:r>
          </w:p>
        </w:tc>
        <w:tc>
          <w:tcPr>
            <w:tcW w:type="dxa" w:w="1417"/>
          </w:tcPr>
          <w:p>
            <w:pPr>
              <w:jc w:val="center"/>
            </w:pPr>
            <w:r>
              <w:rPr>
                <w:rFonts w:ascii="맑은 고딕" w:hAnsi="맑은 고딕"/>
                <w:sz w:val="18"/>
              </w:rPr>
              <w:t>0.2396</w:t>
            </w:r>
          </w:p>
        </w:tc>
        <w:tc>
          <w:tcPr>
            <w:tcW w:type="dxa" w:w="2268"/>
          </w:tcPr>
          <w:p>
            <w:pPr>
              <w:jc w:val="center"/>
            </w:pPr>
            <w:r>
              <w:rPr>
                <w:rFonts w:ascii="맑은 고딕" w:hAnsi="맑은 고딕"/>
                <w:sz w:val="18"/>
              </w:rPr>
              <w:t>3개</w:t>
            </w:r>
          </w:p>
        </w:tc>
        <w:tc>
          <w:tcPr>
            <w:tcW w:type="dxa" w:w="3685"/>
          </w:tcPr>
          <w:p>
            <w:pPr>
              <w:jc w:val="center"/>
            </w:pPr>
            <w:r>
              <w:rPr>
                <w:rFonts w:ascii="맑은 고딕" w:hAnsi="맑은 고딕"/>
                <w:sz w:val="18"/>
              </w:rPr>
              <w:t>확정 Drift</w:t>
            </w:r>
          </w:p>
        </w:tc>
      </w:tr>
      <w:tr>
        <w:tc>
          <w:tcPr>
            <w:tcW w:type="dxa" w:w="1134"/>
          </w:tcPr>
          <w:p>
            <w:pPr>
              <w:jc w:val="left"/>
            </w:pPr>
            <w:r>
              <w:rPr>
                <w:rFonts w:ascii="맑은 고딕" w:hAnsi="맑은 고딕"/>
                <w:sz w:val="18"/>
              </w:rPr>
              <w:t>M8</w:t>
            </w:r>
          </w:p>
        </w:tc>
        <w:tc>
          <w:tcPr>
            <w:tcW w:type="dxa" w:w="1417"/>
          </w:tcPr>
          <w:p>
            <w:pPr>
              <w:jc w:val="center"/>
            </w:pPr>
            <w:r>
              <w:rPr>
                <w:rFonts w:ascii="맑은 고딕" w:hAnsi="맑은 고딕"/>
                <w:sz w:val="18"/>
              </w:rPr>
              <w:t>0.2393</w:t>
            </w:r>
          </w:p>
        </w:tc>
        <w:tc>
          <w:tcPr>
            <w:tcW w:type="dxa" w:w="2268"/>
          </w:tcPr>
          <w:p>
            <w:pPr>
              <w:jc w:val="center"/>
            </w:pPr>
            <w:r>
              <w:rPr>
                <w:rFonts w:ascii="맑은 고딕" w:hAnsi="맑은 고딕"/>
                <w:sz w:val="18"/>
              </w:rPr>
              <w:t>3개</w:t>
            </w:r>
          </w:p>
        </w:tc>
        <w:tc>
          <w:tcPr>
            <w:tcW w:type="dxa" w:w="3685"/>
          </w:tcPr>
          <w:p>
            <w:pPr>
              <w:jc w:val="center"/>
            </w:pPr>
            <w:r>
              <w:rPr>
                <w:rFonts w:ascii="맑은 고딕" w:hAnsi="맑은 고딕"/>
                <w:sz w:val="18"/>
              </w:rPr>
              <w:t>확정 Drift</w:t>
            </w:r>
          </w:p>
        </w:tc>
      </w:tr>
      <w:tr>
        <w:tc>
          <w:tcPr>
            <w:tcW w:type="dxa" w:w="1134"/>
          </w:tcPr>
          <w:p>
            <w:pPr>
              <w:jc w:val="left"/>
            </w:pPr>
            <w:r>
              <w:rPr>
                <w:rFonts w:ascii="맑은 고딕" w:hAnsi="맑은 고딕"/>
                <w:sz w:val="18"/>
              </w:rPr>
              <w:t>M7</w:t>
            </w:r>
          </w:p>
        </w:tc>
        <w:tc>
          <w:tcPr>
            <w:tcW w:type="dxa" w:w="1417"/>
          </w:tcPr>
          <w:p>
            <w:pPr>
              <w:jc w:val="center"/>
            </w:pPr>
            <w:r>
              <w:rPr>
                <w:rFonts w:ascii="맑은 고딕" w:hAnsi="맑은 고딕"/>
                <w:sz w:val="18"/>
              </w:rPr>
              <w:t>0.2391</w:t>
            </w:r>
          </w:p>
        </w:tc>
        <w:tc>
          <w:tcPr>
            <w:tcW w:type="dxa" w:w="2268"/>
          </w:tcPr>
          <w:p>
            <w:pPr>
              <w:jc w:val="center"/>
            </w:pPr>
            <w:r>
              <w:rPr>
                <w:rFonts w:ascii="맑은 고딕" w:hAnsi="맑은 고딕"/>
                <w:sz w:val="18"/>
              </w:rPr>
              <w:t>3개</w:t>
            </w:r>
          </w:p>
        </w:tc>
        <w:tc>
          <w:tcPr>
            <w:tcW w:type="dxa" w:w="3685"/>
          </w:tcPr>
          <w:p>
            <w:pPr>
              <w:jc w:val="center"/>
            </w:pPr>
            <w:r>
              <w:rPr>
                <w:rFonts w:ascii="맑은 고딕" w:hAnsi="맑은 고딕"/>
                <w:sz w:val="18"/>
              </w:rPr>
              <w:t>확정 Drift</w:t>
            </w:r>
          </w:p>
        </w:tc>
      </w:tr>
      <w:tr>
        <w:tc>
          <w:tcPr>
            <w:tcW w:type="dxa" w:w="1134"/>
          </w:tcPr>
          <w:p>
            <w:pPr>
              <w:jc w:val="left"/>
            </w:pPr>
            <w:r>
              <w:rPr>
                <w:rFonts w:ascii="맑은 고딕" w:hAnsi="맑은 고딕"/>
                <w:sz w:val="18"/>
              </w:rPr>
              <w:t>M2</w:t>
            </w:r>
          </w:p>
        </w:tc>
        <w:tc>
          <w:tcPr>
            <w:tcW w:type="dxa" w:w="1417"/>
          </w:tcPr>
          <w:p>
            <w:pPr>
              <w:jc w:val="center"/>
            </w:pPr>
            <w:r>
              <w:rPr>
                <w:rFonts w:ascii="맑은 고딕" w:hAnsi="맑은 고딕"/>
                <w:sz w:val="18"/>
              </w:rPr>
              <w:t>0.2003</w:t>
            </w:r>
          </w:p>
        </w:tc>
        <w:tc>
          <w:tcPr>
            <w:tcW w:type="dxa" w:w="2268"/>
          </w:tcPr>
          <w:p>
            <w:pPr>
              <w:jc w:val="center"/>
            </w:pPr>
            <w:r>
              <w:rPr>
                <w:rFonts w:ascii="맑은 고딕" w:hAnsi="맑은 고딕"/>
                <w:sz w:val="18"/>
              </w:rPr>
              <w:t>3개</w:t>
            </w:r>
          </w:p>
        </w:tc>
        <w:tc>
          <w:tcPr>
            <w:tcW w:type="dxa" w:w="3685"/>
          </w:tcPr>
          <w:p>
            <w:pPr>
              <w:jc w:val="center"/>
            </w:pPr>
            <w:r>
              <w:rPr>
                <w:rFonts w:ascii="맑은 고딕" w:hAnsi="맑은 고딕"/>
                <w:sz w:val="18"/>
              </w:rPr>
              <w:t>확정 Drift</w:t>
            </w:r>
          </w:p>
        </w:tc>
      </w:tr>
      <w:tr>
        <w:tc>
          <w:tcPr>
            <w:tcW w:type="dxa" w:w="1134"/>
          </w:tcPr>
          <w:p>
            <w:pPr>
              <w:jc w:val="left"/>
            </w:pPr>
            <w:r>
              <w:rPr>
                <w:rFonts w:ascii="맑은 고딕" w:hAnsi="맑은 고딕"/>
                <w:sz w:val="18"/>
              </w:rPr>
              <w:t>M3</w:t>
            </w:r>
          </w:p>
        </w:tc>
        <w:tc>
          <w:tcPr>
            <w:tcW w:type="dxa" w:w="1417"/>
          </w:tcPr>
          <w:p>
            <w:pPr>
              <w:jc w:val="center"/>
            </w:pPr>
            <w:r>
              <w:rPr>
                <w:rFonts w:ascii="맑은 고딕" w:hAnsi="맑은 고딕"/>
                <w:sz w:val="18"/>
              </w:rPr>
              <w:t>0.1990</w:t>
            </w:r>
          </w:p>
        </w:tc>
        <w:tc>
          <w:tcPr>
            <w:tcW w:type="dxa" w:w="2268"/>
          </w:tcPr>
          <w:p>
            <w:pPr>
              <w:jc w:val="center"/>
            </w:pPr>
            <w:r>
              <w:rPr>
                <w:rFonts w:ascii="맑은 고딕" w:hAnsi="맑은 고딕"/>
                <w:sz w:val="18"/>
              </w:rPr>
              <w:t>3개</w:t>
            </w:r>
          </w:p>
        </w:tc>
        <w:tc>
          <w:tcPr>
            <w:tcW w:type="dxa" w:w="3685"/>
          </w:tcPr>
          <w:p>
            <w:pPr>
              <w:jc w:val="center"/>
            </w:pPr>
            <w:r>
              <w:rPr>
                <w:rFonts w:ascii="맑은 고딕" w:hAnsi="맑은 고딕"/>
                <w:sz w:val="18"/>
              </w:rPr>
              <w:t>확정 Drift</w:t>
            </w:r>
          </w:p>
        </w:tc>
      </w:tr>
      <w:tr>
        <w:tc>
          <w:tcPr>
            <w:tcW w:type="dxa" w:w="1134"/>
          </w:tcPr>
          <w:p>
            <w:pPr>
              <w:jc w:val="left"/>
            </w:pPr>
            <w:r>
              <w:rPr>
                <w:rFonts w:ascii="맑은 고딕" w:hAnsi="맑은 고딕"/>
                <w:sz w:val="18"/>
              </w:rPr>
              <w:t>M1</w:t>
            </w:r>
          </w:p>
        </w:tc>
        <w:tc>
          <w:tcPr>
            <w:tcW w:type="dxa" w:w="1417"/>
          </w:tcPr>
          <w:p>
            <w:pPr>
              <w:jc w:val="center"/>
            </w:pPr>
            <w:r>
              <w:rPr>
                <w:rFonts w:ascii="맑은 고딕" w:hAnsi="맑은 고딕"/>
                <w:sz w:val="18"/>
              </w:rPr>
              <w:t>0.1988</w:t>
            </w:r>
          </w:p>
        </w:tc>
        <w:tc>
          <w:tcPr>
            <w:tcW w:type="dxa" w:w="2268"/>
          </w:tcPr>
          <w:p>
            <w:pPr>
              <w:jc w:val="center"/>
            </w:pPr>
            <w:r>
              <w:rPr>
                <w:rFonts w:ascii="맑은 고딕" w:hAnsi="맑은 고딕"/>
                <w:sz w:val="18"/>
              </w:rPr>
              <w:t>3개</w:t>
            </w:r>
          </w:p>
        </w:tc>
        <w:tc>
          <w:tcPr>
            <w:tcW w:type="dxa" w:w="3685"/>
          </w:tcPr>
          <w:p>
            <w:pPr>
              <w:jc w:val="center"/>
            </w:pPr>
            <w:r>
              <w:rPr>
                <w:rFonts w:ascii="맑은 고딕" w:hAnsi="맑은 고딕"/>
                <w:sz w:val="18"/>
              </w:rPr>
              <w:t>확정 Drift</w:t>
            </w:r>
          </w:p>
        </w:tc>
      </w:tr>
    </w:tbl>
    <w:p/>
    <w:p>
      <w:pPr>
        <w:jc w:val="center"/>
      </w:pPr>
      <w:r>
        <w:rPr>
          <w:rFonts w:ascii="맑은 고딕" w:hAnsi="맑은 고딕"/>
          <w:i/>
          <w:color w:val="606060"/>
          <w:sz w:val="18"/>
        </w:rPr>
        <w:t>[표 9-6] 범주형 PSI 상위 결과 (Drift 위험 및 주의 등급)</w:t>
      </w:r>
    </w:p>
    <w:p>
      <w:pPr>
        <w:pStyle w:val="Heading2"/>
      </w:pPr>
      <w:r>
        <w:rPr>
          <w:rFonts w:ascii="맑은 고딕" w:hAnsi="맑은 고딕"/>
          <w:color w:val="2E74B5"/>
          <w:sz w:val="26"/>
        </w:rPr>
        <w:t>9.4 고카디널리티 PSI 착시 발견 및 재검증</w:t>
      </w:r>
    </w:p>
    <w:p>
      <w:r>
        <w:rPr>
          <w:rFonts w:ascii="맑은 고딕" w:hAnsi="맑은 고딕"/>
          <w:b w:val="0"/>
          <w:sz w:val="20"/>
        </w:rPr>
        <w:t>card1, id_31, id_13 세 변수는 카디널리티가 매우 높아, 원본 PSI가 실제 분포 변화를 반영하는지 아니면 희소 카테고리의 수학적 착시인지 검증이 필요함.</w:t>
      </w:r>
    </w:p>
    <w:p>
      <w:r>
        <w:rPr>
          <w:rFonts w:ascii="맑은 고딕" w:hAnsi="맑은 고딕"/>
          <w:b w:val="0"/>
          <w:sz w:val="20"/>
        </w:rPr>
        <w:t>검증 방법: 상위 N개 카테고리 + Others 재그룹핑(regroup_top_n, top_n=20) 후 PSI 재계산.</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134"/>
            <w:shd w:fill="D6E4F0" w:color="auto" w:val="clear"/>
          </w:tcPr>
          <w:p>
            <w:pPr>
              <w:jc w:val="center"/>
            </w:pPr>
            <w:r>
              <w:rPr>
                <w:rFonts w:ascii="맑은 고딕" w:hAnsi="맑은 고딕"/>
                <w:b/>
                <w:sz w:val="18"/>
              </w:rPr>
              <w:t>변수</w:t>
            </w:r>
          </w:p>
        </w:tc>
        <w:tc>
          <w:tcPr>
            <w:tcW w:type="dxa" w:w="1134"/>
            <w:shd w:fill="D6E4F0" w:color="auto" w:val="clear"/>
          </w:tcPr>
          <w:p>
            <w:pPr>
              <w:jc w:val="center"/>
            </w:pPr>
            <w:r>
              <w:rPr>
                <w:rFonts w:ascii="맑은 고딕" w:hAnsi="맑은 고딕"/>
                <w:b/>
                <w:sz w:val="18"/>
              </w:rPr>
              <w:t>PSI 원본</w:t>
            </w:r>
          </w:p>
        </w:tc>
        <w:tc>
          <w:tcPr>
            <w:tcW w:type="dxa" w:w="1417"/>
            <w:shd w:fill="D6E4F0" w:color="auto" w:val="clear"/>
          </w:tcPr>
          <w:p>
            <w:pPr>
              <w:jc w:val="center"/>
            </w:pPr>
            <w:r>
              <w:rPr>
                <w:rFonts w:ascii="맑은 고딕" w:hAnsi="맑은 고딕"/>
                <w:b/>
                <w:sz w:val="18"/>
              </w:rPr>
              <w:t>PSI 재그룹핑 후</w:t>
            </w:r>
          </w:p>
        </w:tc>
        <w:tc>
          <w:tcPr>
            <w:tcW w:type="dxa" w:w="1701"/>
            <w:shd w:fill="D6E4F0" w:color="auto" w:val="clear"/>
          </w:tcPr>
          <w:p>
            <w:pPr>
              <w:jc w:val="center"/>
            </w:pPr>
            <w:r>
              <w:rPr>
                <w:rFonts w:ascii="맑은 고딕" w:hAnsi="맑은 고딕"/>
                <w:b/>
                <w:sz w:val="18"/>
              </w:rPr>
              <w:t>Other 비중(학습)</w:t>
            </w:r>
          </w:p>
        </w:tc>
        <w:tc>
          <w:tcPr>
            <w:tcW w:type="dxa" w:w="1701"/>
            <w:shd w:fill="D6E4F0" w:color="auto" w:val="clear"/>
          </w:tcPr>
          <w:p>
            <w:pPr>
              <w:jc w:val="center"/>
            </w:pPr>
            <w:r>
              <w:rPr>
                <w:rFonts w:ascii="맑은 고딕" w:hAnsi="맑은 고딕"/>
                <w:b/>
                <w:sz w:val="18"/>
              </w:rPr>
              <w:t>Other 비중(검증)</w:t>
            </w:r>
          </w:p>
        </w:tc>
        <w:tc>
          <w:tcPr>
            <w:tcW w:type="dxa" w:w="1984"/>
            <w:shd w:fill="D6E4F0" w:color="auto" w:val="clear"/>
          </w:tcPr>
          <w:p>
            <w:pPr>
              <w:jc w:val="center"/>
            </w:pPr>
            <w:r>
              <w:rPr>
                <w:rFonts w:ascii="맑은 고딕" w:hAnsi="맑은 고딕"/>
                <w:b/>
                <w:sz w:val="18"/>
              </w:rPr>
              <w:t>판정</w:t>
            </w:r>
          </w:p>
        </w:tc>
      </w:tr>
      <w:tr>
        <w:tc>
          <w:tcPr>
            <w:tcW w:type="dxa" w:w="1134"/>
          </w:tcPr>
          <w:p>
            <w:pPr>
              <w:jc w:val="left"/>
            </w:pPr>
            <w:r>
              <w:rPr>
                <w:rFonts w:ascii="맑은 고딕" w:hAnsi="맑은 고딕"/>
                <w:sz w:val="18"/>
              </w:rPr>
              <w:t>card1</w:t>
            </w:r>
          </w:p>
        </w:tc>
        <w:tc>
          <w:tcPr>
            <w:tcW w:type="dxa" w:w="1134"/>
          </w:tcPr>
          <w:p>
            <w:pPr>
              <w:jc w:val="center"/>
            </w:pPr>
            <w:r>
              <w:rPr>
                <w:rFonts w:ascii="맑은 고딕" w:hAnsi="맑은 고딕"/>
                <w:sz w:val="18"/>
              </w:rPr>
              <w:t>2.4262</w:t>
            </w:r>
          </w:p>
        </w:tc>
        <w:tc>
          <w:tcPr>
            <w:tcW w:type="dxa" w:w="1417"/>
          </w:tcPr>
          <w:p>
            <w:pPr>
              <w:jc w:val="center"/>
            </w:pPr>
            <w:r>
              <w:rPr>
                <w:rFonts w:ascii="맑은 고딕" w:hAnsi="맑은 고딕"/>
                <w:sz w:val="18"/>
              </w:rPr>
              <w:t>0.0029</w:t>
            </w:r>
          </w:p>
        </w:tc>
        <w:tc>
          <w:tcPr>
            <w:tcW w:type="dxa" w:w="1701"/>
          </w:tcPr>
          <w:p>
            <w:pPr>
              <w:jc w:val="center"/>
            </w:pPr>
            <w:r>
              <w:rPr>
                <w:rFonts w:ascii="맑은 고딕" w:hAnsi="맑은 고딕"/>
                <w:sz w:val="18"/>
              </w:rPr>
              <w:t>77.4%</w:t>
            </w:r>
          </w:p>
        </w:tc>
        <w:tc>
          <w:tcPr>
            <w:tcW w:type="dxa" w:w="1701"/>
          </w:tcPr>
          <w:p>
            <w:pPr>
              <w:jc w:val="center"/>
            </w:pPr>
            <w:r>
              <w:rPr>
                <w:rFonts w:ascii="맑은 고딕" w:hAnsi="맑은 고딕"/>
                <w:sz w:val="18"/>
              </w:rPr>
              <w:t>77.6%</w:t>
            </w:r>
          </w:p>
        </w:tc>
        <w:tc>
          <w:tcPr>
            <w:tcW w:type="dxa" w:w="1984"/>
          </w:tcPr>
          <w:p>
            <w:pPr>
              <w:jc w:val="center"/>
            </w:pPr>
            <w:r>
              <w:rPr>
                <w:rFonts w:ascii="맑은 고딕" w:hAnsi="맑은 고딕"/>
                <w:sz w:val="18"/>
              </w:rPr>
              <w:t>Drift 위험 완전 제외</w:t>
            </w:r>
          </w:p>
        </w:tc>
      </w:tr>
      <w:tr>
        <w:tc>
          <w:tcPr>
            <w:tcW w:type="dxa" w:w="1134"/>
          </w:tcPr>
          <w:p>
            <w:pPr>
              <w:jc w:val="left"/>
            </w:pPr>
            <w:r>
              <w:rPr>
                <w:rFonts w:ascii="맑은 고딕" w:hAnsi="맑은 고딕"/>
                <w:sz w:val="18"/>
              </w:rPr>
              <w:t>id_31</w:t>
            </w:r>
          </w:p>
        </w:tc>
        <w:tc>
          <w:tcPr>
            <w:tcW w:type="dxa" w:w="1134"/>
          </w:tcPr>
          <w:p>
            <w:pPr>
              <w:jc w:val="center"/>
            </w:pPr>
            <w:r>
              <w:rPr>
                <w:rFonts w:ascii="맑은 고딕" w:hAnsi="맑은 고딕"/>
                <w:sz w:val="18"/>
              </w:rPr>
              <w:t>0.8319</w:t>
            </w:r>
          </w:p>
        </w:tc>
        <w:tc>
          <w:tcPr>
            <w:tcW w:type="dxa" w:w="1417"/>
          </w:tcPr>
          <w:p>
            <w:pPr>
              <w:jc w:val="center"/>
            </w:pPr>
            <w:r>
              <w:rPr>
                <w:rFonts w:ascii="맑은 고딕" w:hAnsi="맑은 고딕"/>
                <w:sz w:val="18"/>
              </w:rPr>
              <w:t>0.3498</w:t>
            </w:r>
          </w:p>
        </w:tc>
        <w:tc>
          <w:tcPr>
            <w:tcW w:type="dxa" w:w="1701"/>
          </w:tcPr>
          <w:p>
            <w:pPr>
              <w:jc w:val="center"/>
            </w:pPr>
            <w:r>
              <w:rPr>
                <w:rFonts w:ascii="맑은 고딕" w:hAnsi="맑은 고딕"/>
                <w:sz w:val="18"/>
              </w:rPr>
              <w:t>8.4%</w:t>
            </w:r>
          </w:p>
        </w:tc>
        <w:tc>
          <w:tcPr>
            <w:tcW w:type="dxa" w:w="1701"/>
          </w:tcPr>
          <w:p>
            <w:pPr>
              <w:jc w:val="center"/>
            </w:pPr>
            <w:r>
              <w:rPr>
                <w:rFonts w:ascii="맑은 고딕" w:hAnsi="맑은 고딕"/>
                <w:sz w:val="18"/>
              </w:rPr>
              <w:t>14.4%</w:t>
            </w:r>
          </w:p>
        </w:tc>
        <w:tc>
          <w:tcPr>
            <w:tcW w:type="dxa" w:w="1984"/>
          </w:tcPr>
          <w:p>
            <w:pPr>
              <w:jc w:val="center"/>
            </w:pPr>
            <w:r>
              <w:rPr>
                <w:rFonts w:ascii="맑은 고딕" w:hAnsi="맑은 고딕"/>
                <w:sz w:val="18"/>
              </w:rPr>
              <w:t>확정 Drift</w:t>
            </w:r>
          </w:p>
        </w:tc>
      </w:tr>
      <w:tr>
        <w:tc>
          <w:tcPr>
            <w:tcW w:type="dxa" w:w="1134"/>
          </w:tcPr>
          <w:p>
            <w:pPr>
              <w:jc w:val="left"/>
            </w:pPr>
            <w:r>
              <w:rPr>
                <w:rFonts w:ascii="맑은 고딕" w:hAnsi="맑은 고딕"/>
                <w:sz w:val="18"/>
              </w:rPr>
              <w:t>id_13</w:t>
            </w:r>
          </w:p>
        </w:tc>
        <w:tc>
          <w:tcPr>
            <w:tcW w:type="dxa" w:w="1134"/>
          </w:tcPr>
          <w:p>
            <w:pPr>
              <w:jc w:val="center"/>
            </w:pPr>
            <w:r>
              <w:rPr>
                <w:rFonts w:ascii="맑은 고딕" w:hAnsi="맑은 고딕"/>
                <w:sz w:val="18"/>
              </w:rPr>
              <w:t>0.7490</w:t>
            </w:r>
          </w:p>
        </w:tc>
        <w:tc>
          <w:tcPr>
            <w:tcW w:type="dxa" w:w="1417"/>
          </w:tcPr>
          <w:p>
            <w:pPr>
              <w:jc w:val="center"/>
            </w:pPr>
            <w:r>
              <w:rPr>
                <w:rFonts w:ascii="맑은 고딕" w:hAnsi="맑은 고딕"/>
                <w:sz w:val="18"/>
              </w:rPr>
              <w:t>0.5573</w:t>
            </w:r>
          </w:p>
        </w:tc>
        <w:tc>
          <w:tcPr>
            <w:tcW w:type="dxa" w:w="1701"/>
          </w:tcPr>
          <w:p>
            <w:pPr>
              <w:jc w:val="center"/>
            </w:pPr>
            <w:r>
              <w:rPr>
                <w:rFonts w:ascii="맑은 고딕" w:hAnsi="맑은 고딕"/>
                <w:sz w:val="18"/>
              </w:rPr>
              <w:t>1.0%</w:t>
            </w:r>
          </w:p>
        </w:tc>
        <w:tc>
          <w:tcPr>
            <w:tcW w:type="dxa" w:w="1701"/>
          </w:tcPr>
          <w:p>
            <w:pPr>
              <w:jc w:val="center"/>
            </w:pPr>
            <w:r>
              <w:rPr>
                <w:rFonts w:ascii="맑은 고딕" w:hAnsi="맑은 고딕"/>
                <w:sz w:val="18"/>
              </w:rPr>
              <w:t>4.4%</w:t>
            </w:r>
          </w:p>
        </w:tc>
        <w:tc>
          <w:tcPr>
            <w:tcW w:type="dxa" w:w="1984"/>
          </w:tcPr>
          <w:p>
            <w:pPr>
              <w:jc w:val="center"/>
            </w:pPr>
            <w:r>
              <w:rPr>
                <w:rFonts w:ascii="맑은 고딕" w:hAnsi="맑은 고딕"/>
                <w:sz w:val="18"/>
              </w:rPr>
              <w:t>확정 Drift</w:t>
            </w:r>
          </w:p>
        </w:tc>
      </w:tr>
    </w:tbl>
    <w:p/>
    <w:p>
      <w:pPr>
        <w:jc w:val="center"/>
      </w:pPr>
      <w:r>
        <w:rPr>
          <w:rFonts w:ascii="맑은 고딕" w:hAnsi="맑은 고딕"/>
          <w:i/>
          <w:color w:val="606060"/>
          <w:sz w:val="18"/>
        </w:rPr>
        <w:t>[표 9-7] 고카디널리티 변수 재그룹핑 PSI 비교</w:t>
      </w:r>
    </w:p>
    <w:p>
      <w:r>
        <w:rPr>
          <w:rFonts w:ascii="맑은 고딕" w:hAnsi="맑은 고딕"/>
          <w:b w:val="0"/>
          <w:sz w:val="20"/>
        </w:rPr>
        <w:t>card1 재검증 결론: top20+Other 재그룹핑 후 PSI가 2.426에서 0.003으로 사실상 소멸했으며, Other 비중이 학습(77.4%)과 검증(77.6%)에서 거의 동일함. 즉 상위 카드 그룹의 점유율은 시간에 따라 변하지 않았고, 원본 PSI 2.426은 수천 개 희소 카테고리의 미세한 흔들림이 PSI의 로그 항에서 수학적으로 증폭된 구조적 착시였음이 실증됨. 이 발견은 고카디널리티 변수에 대해 원본 PSI를 그대로 해석할 때의 위험성을 보여줌.</w:t>
      </w:r>
    </w:p>
    <w:p>
      <w:r>
        <w:rPr>
          <w:rFonts w:ascii="맑은 고딕" w:hAnsi="맑은 고딕"/>
          <w:b w:val="0"/>
          <w:sz w:val="20"/>
        </w:rPr>
        <w:t>id_31, id_13은 재그룹핑 후에도 PSI가 0.350, 0.557로 유지되어 확정 Drift로 판정함.</w:t>
      </w:r>
    </w:p>
    <w:p>
      <w:pPr>
        <w:pStyle w:val="Heading2"/>
      </w:pPr>
      <w:r>
        <w:rPr>
          <w:rFonts w:ascii="맑은 고딕" w:hAnsi="맑은 고딕"/>
          <w:color w:val="2E74B5"/>
          <w:sz w:val="26"/>
        </w:rPr>
        <w:t>9.5 시간적 누수 발견 및 보조 모델 재검증</w:t>
      </w:r>
    </w:p>
    <w:p>
      <w:r>
        <w:rPr>
          <w:rFonts w:ascii="맑은 고딕" w:hAnsi="맑은 고딕"/>
          <w:b w:val="0"/>
          <w:sz w:val="20"/>
        </w:rPr>
        <w:t>Day 8의 해석용 모델(day8_shap_model)은 전체 데이터를 기반으로 타겟 인코딩을 재계산하여 학습됨. 이 모델로 시간적 Drift를 검증하면, 검증 구간 데이터의 정보가 학습 시 이미 인코딩에 반영되어 있는 문제가 발생함(시간적 누수, temporal leakage). 이를 실증 데이터로 확인함.</w:t>
      </w:r>
    </w:p>
    <w:p>
      <w:r>
        <w:rPr>
          <w:rFonts w:ascii="맑은 고딕" w:hAnsi="맑은 고딕"/>
          <w:b/>
          <w:sz w:val="20"/>
        </w:rPr>
        <w:t>시간적 누수 실증 (card1 카테고리별 인코딩값 비교):</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01"/>
            <w:shd w:fill="D6E4F0" w:color="auto" w:val="clear"/>
          </w:tcPr>
          <w:p>
            <w:pPr>
              <w:jc w:val="center"/>
            </w:pPr>
            <w:r>
              <w:rPr>
                <w:rFonts w:ascii="맑은 고딕" w:hAnsi="맑은 고딕"/>
                <w:b/>
                <w:sz w:val="18"/>
              </w:rPr>
              <w:t>card1 카테고리</w:t>
            </w:r>
          </w:p>
        </w:tc>
        <w:tc>
          <w:tcPr>
            <w:tcW w:type="dxa" w:w="1701"/>
            <w:shd w:fill="D6E4F0" w:color="auto" w:val="clear"/>
          </w:tcPr>
          <w:p>
            <w:pPr>
              <w:jc w:val="center"/>
            </w:pPr>
            <w:r>
              <w:rPr>
                <w:rFonts w:ascii="맑은 고딕" w:hAnsi="맑은 고딕"/>
                <w:b/>
                <w:sz w:val="18"/>
              </w:rPr>
              <w:t>학습구간 평균</w:t>
            </w:r>
          </w:p>
        </w:tc>
        <w:tc>
          <w:tcPr>
            <w:tcW w:type="dxa" w:w="1701"/>
            <w:shd w:fill="D6E4F0" w:color="auto" w:val="clear"/>
          </w:tcPr>
          <w:p>
            <w:pPr>
              <w:jc w:val="center"/>
            </w:pPr>
            <w:r>
              <w:rPr>
                <w:rFonts w:ascii="맑은 고딕" w:hAnsi="맑은 고딕"/>
                <w:b/>
                <w:sz w:val="18"/>
              </w:rPr>
              <w:t>전체데이터 평균</w:t>
            </w:r>
          </w:p>
        </w:tc>
        <w:tc>
          <w:tcPr>
            <w:tcW w:type="dxa" w:w="1701"/>
            <w:shd w:fill="D6E4F0" w:color="auto" w:val="clear"/>
          </w:tcPr>
          <w:p>
            <w:pPr>
              <w:jc w:val="center"/>
            </w:pPr>
            <w:r>
              <w:rPr>
                <w:rFonts w:ascii="맑은 고딕" w:hAnsi="맑은 고딕"/>
                <w:b/>
                <w:sz w:val="18"/>
              </w:rPr>
              <w:t>모델 인코딩값</w:t>
            </w:r>
          </w:p>
        </w:tc>
        <w:tc>
          <w:tcPr>
            <w:tcW w:type="dxa" w:w="1701"/>
            <w:shd w:fill="D6E4F0" w:color="auto" w:val="clear"/>
          </w:tcPr>
          <w:p>
            <w:pPr>
              <w:jc w:val="center"/>
            </w:pPr>
            <w:r>
              <w:rPr>
                <w:rFonts w:ascii="맑은 고딕" w:hAnsi="맑은 고딕"/>
                <w:b/>
                <w:sz w:val="18"/>
              </w:rPr>
              <w:t>일치 여부</w:t>
            </w:r>
          </w:p>
        </w:tc>
      </w:tr>
      <w:tr>
        <w:tc>
          <w:tcPr>
            <w:tcW w:type="dxa" w:w="1701"/>
          </w:tcPr>
          <w:p>
            <w:pPr>
              <w:jc w:val="left"/>
            </w:pPr>
            <w:r>
              <w:rPr>
                <w:rFonts w:ascii="맑은 고딕" w:hAnsi="맑은 고딕"/>
                <w:sz w:val="18"/>
              </w:rPr>
              <w:t>7919</w:t>
            </w:r>
          </w:p>
        </w:tc>
        <w:tc>
          <w:tcPr>
            <w:tcW w:type="dxa" w:w="1701"/>
          </w:tcPr>
          <w:p>
            <w:pPr>
              <w:jc w:val="center"/>
            </w:pPr>
            <w:r>
              <w:rPr>
                <w:rFonts w:ascii="맑은 고딕" w:hAnsi="맑은 고딕"/>
                <w:sz w:val="18"/>
              </w:rPr>
              <w:t>0.007709</w:t>
            </w:r>
          </w:p>
        </w:tc>
        <w:tc>
          <w:tcPr>
            <w:tcW w:type="dxa" w:w="1701"/>
          </w:tcPr>
          <w:p>
            <w:pPr>
              <w:jc w:val="center"/>
            </w:pPr>
            <w:r>
              <w:rPr>
                <w:rFonts w:ascii="맑은 고딕" w:hAnsi="맑은 고딕"/>
                <w:sz w:val="18"/>
              </w:rPr>
              <w:t>0.007501</w:t>
            </w:r>
          </w:p>
        </w:tc>
        <w:tc>
          <w:tcPr>
            <w:tcW w:type="dxa" w:w="1701"/>
          </w:tcPr>
          <w:p>
            <w:pPr>
              <w:jc w:val="center"/>
            </w:pPr>
            <w:r>
              <w:rPr>
                <w:rFonts w:ascii="맑은 고딕" w:hAnsi="맑은 고딕"/>
                <w:sz w:val="18"/>
              </w:rPr>
              <w:t>0.007537</w:t>
            </w:r>
          </w:p>
        </w:tc>
        <w:tc>
          <w:tcPr>
            <w:tcW w:type="dxa" w:w="1701"/>
          </w:tcPr>
          <w:p>
            <w:pPr>
              <w:jc w:val="center"/>
            </w:pPr>
            <w:r>
              <w:rPr>
                <w:rFonts w:ascii="맑은 고딕" w:hAnsi="맑은 고딕"/>
                <w:sz w:val="18"/>
              </w:rPr>
              <w:t>전체 평균과 일치</w:t>
            </w:r>
          </w:p>
        </w:tc>
      </w:tr>
      <w:tr>
        <w:tc>
          <w:tcPr>
            <w:tcW w:type="dxa" w:w="1701"/>
          </w:tcPr>
          <w:p>
            <w:pPr>
              <w:jc w:val="left"/>
            </w:pPr>
            <w:r>
              <w:rPr>
                <w:rFonts w:ascii="맑은 고딕" w:hAnsi="맑은 고딕"/>
                <w:sz w:val="18"/>
              </w:rPr>
              <w:t>9500</w:t>
            </w:r>
          </w:p>
        </w:tc>
        <w:tc>
          <w:tcPr>
            <w:tcW w:type="dxa" w:w="1701"/>
          </w:tcPr>
          <w:p>
            <w:pPr>
              <w:jc w:val="center"/>
            </w:pPr>
            <w:r>
              <w:rPr>
                <w:rFonts w:ascii="맑은 고딕" w:hAnsi="맑은 고딕"/>
                <w:sz w:val="18"/>
              </w:rPr>
              <w:t>0.035647</w:t>
            </w:r>
          </w:p>
        </w:tc>
        <w:tc>
          <w:tcPr>
            <w:tcW w:type="dxa" w:w="1701"/>
          </w:tcPr>
          <w:p>
            <w:pPr>
              <w:jc w:val="center"/>
            </w:pPr>
            <w:r>
              <w:rPr>
                <w:rFonts w:ascii="맑은 고딕" w:hAnsi="맑은 고딕"/>
                <w:sz w:val="18"/>
              </w:rPr>
              <w:t>0.037283</w:t>
            </w:r>
          </w:p>
        </w:tc>
        <w:tc>
          <w:tcPr>
            <w:tcW w:type="dxa" w:w="1701"/>
          </w:tcPr>
          <w:p>
            <w:pPr>
              <w:jc w:val="center"/>
            </w:pPr>
            <w:r>
              <w:rPr>
                <w:rFonts w:ascii="맑은 고딕" w:hAnsi="맑은 고딕"/>
                <w:sz w:val="18"/>
              </w:rPr>
              <w:t>0.037280</w:t>
            </w:r>
          </w:p>
        </w:tc>
        <w:tc>
          <w:tcPr>
            <w:tcW w:type="dxa" w:w="1701"/>
          </w:tcPr>
          <w:p>
            <w:pPr>
              <w:jc w:val="center"/>
            </w:pPr>
            <w:r>
              <w:rPr>
                <w:rFonts w:ascii="맑은 고딕" w:hAnsi="맑은 고딕"/>
                <w:sz w:val="18"/>
              </w:rPr>
              <w:t>전체 평균과 일치</w:t>
            </w:r>
          </w:p>
        </w:tc>
      </w:tr>
      <w:tr>
        <w:tc>
          <w:tcPr>
            <w:tcW w:type="dxa" w:w="1701"/>
          </w:tcPr>
          <w:p>
            <w:pPr>
              <w:jc w:val="left"/>
            </w:pPr>
            <w:r>
              <w:rPr>
                <w:rFonts w:ascii="맑은 고딕" w:hAnsi="맑은 고딕"/>
                <w:sz w:val="18"/>
              </w:rPr>
              <w:t>15885</w:t>
            </w:r>
          </w:p>
        </w:tc>
        <w:tc>
          <w:tcPr>
            <w:tcW w:type="dxa" w:w="1701"/>
          </w:tcPr>
          <w:p>
            <w:pPr>
              <w:jc w:val="center"/>
            </w:pPr>
            <w:r>
              <w:rPr>
                <w:rFonts w:ascii="맑은 고딕" w:hAnsi="맑은 고딕"/>
                <w:sz w:val="18"/>
              </w:rPr>
              <w:t>0.039480</w:t>
            </w:r>
          </w:p>
        </w:tc>
        <w:tc>
          <w:tcPr>
            <w:tcW w:type="dxa" w:w="1701"/>
          </w:tcPr>
          <w:p>
            <w:pPr>
              <w:jc w:val="center"/>
            </w:pPr>
            <w:r>
              <w:rPr>
                <w:rFonts w:ascii="맑은 고딕" w:hAnsi="맑은 고딕"/>
                <w:sz w:val="18"/>
              </w:rPr>
              <w:t>0.042853</w:t>
            </w:r>
          </w:p>
        </w:tc>
        <w:tc>
          <w:tcPr>
            <w:tcW w:type="dxa" w:w="1701"/>
          </w:tcPr>
          <w:p>
            <w:pPr>
              <w:jc w:val="center"/>
            </w:pPr>
            <w:r>
              <w:rPr>
                <w:rFonts w:ascii="맑은 고딕" w:hAnsi="맑은 고딕"/>
                <w:sz w:val="18"/>
              </w:rPr>
              <w:t>0.042838</w:t>
            </w:r>
          </w:p>
        </w:tc>
        <w:tc>
          <w:tcPr>
            <w:tcW w:type="dxa" w:w="1701"/>
          </w:tcPr>
          <w:p>
            <w:pPr>
              <w:jc w:val="center"/>
            </w:pPr>
            <w:r>
              <w:rPr>
                <w:rFonts w:ascii="맑은 고딕" w:hAnsi="맑은 고딕"/>
                <w:sz w:val="18"/>
              </w:rPr>
              <w:t>전체 평균과 일치</w:t>
            </w:r>
          </w:p>
        </w:tc>
      </w:tr>
      <w:tr>
        <w:tc>
          <w:tcPr>
            <w:tcW w:type="dxa" w:w="1701"/>
          </w:tcPr>
          <w:p>
            <w:pPr>
              <w:jc w:val="left"/>
            </w:pPr>
            <w:r>
              <w:rPr>
                <w:rFonts w:ascii="맑은 고딕" w:hAnsi="맑은 고딕"/>
                <w:sz w:val="18"/>
              </w:rPr>
              <w:t>17188</w:t>
            </w:r>
          </w:p>
        </w:tc>
        <w:tc>
          <w:tcPr>
            <w:tcW w:type="dxa" w:w="1701"/>
          </w:tcPr>
          <w:p>
            <w:pPr>
              <w:jc w:val="center"/>
            </w:pPr>
            <w:r>
              <w:rPr>
                <w:rFonts w:ascii="맑은 고딕" w:hAnsi="맑은 고딕"/>
                <w:sz w:val="18"/>
              </w:rPr>
              <w:t>0.029650</w:t>
            </w:r>
          </w:p>
        </w:tc>
        <w:tc>
          <w:tcPr>
            <w:tcW w:type="dxa" w:w="1701"/>
          </w:tcPr>
          <w:p>
            <w:pPr>
              <w:jc w:val="center"/>
            </w:pPr>
            <w:r>
              <w:rPr>
                <w:rFonts w:ascii="맑은 고딕" w:hAnsi="맑은 고딕"/>
                <w:sz w:val="18"/>
              </w:rPr>
              <w:t>0.026875</w:t>
            </w:r>
          </w:p>
        </w:tc>
        <w:tc>
          <w:tcPr>
            <w:tcW w:type="dxa" w:w="1701"/>
          </w:tcPr>
          <w:p>
            <w:pPr>
              <w:jc w:val="center"/>
            </w:pPr>
            <w:r>
              <w:rPr>
                <w:rFonts w:ascii="맑은 고딕" w:hAnsi="맑은 고딕"/>
                <w:sz w:val="18"/>
              </w:rPr>
              <w:t>0.026891</w:t>
            </w:r>
          </w:p>
        </w:tc>
        <w:tc>
          <w:tcPr>
            <w:tcW w:type="dxa" w:w="1701"/>
          </w:tcPr>
          <w:p>
            <w:pPr>
              <w:jc w:val="center"/>
            </w:pPr>
            <w:r>
              <w:rPr>
                <w:rFonts w:ascii="맑은 고딕" w:hAnsi="맑은 고딕"/>
                <w:sz w:val="18"/>
              </w:rPr>
              <w:t>전체 평균과 일치</w:t>
            </w:r>
          </w:p>
        </w:tc>
      </w:tr>
      <w:tr>
        <w:tc>
          <w:tcPr>
            <w:tcW w:type="dxa" w:w="1701"/>
          </w:tcPr>
          <w:p>
            <w:pPr>
              <w:jc w:val="left"/>
            </w:pPr>
            <w:r>
              <w:rPr>
                <w:rFonts w:ascii="맑은 고딕" w:hAnsi="맑은 고딕"/>
                <w:sz w:val="18"/>
              </w:rPr>
              <w:t>15066</w:t>
            </w:r>
          </w:p>
        </w:tc>
        <w:tc>
          <w:tcPr>
            <w:tcW w:type="dxa" w:w="1701"/>
          </w:tcPr>
          <w:p>
            <w:pPr>
              <w:jc w:val="center"/>
            </w:pPr>
            <w:r>
              <w:rPr>
                <w:rFonts w:ascii="맑은 고딕" w:hAnsi="맑은 고딕"/>
                <w:sz w:val="18"/>
              </w:rPr>
              <w:t>0.039394</w:t>
            </w:r>
          </w:p>
        </w:tc>
        <w:tc>
          <w:tcPr>
            <w:tcW w:type="dxa" w:w="1701"/>
          </w:tcPr>
          <w:p>
            <w:pPr>
              <w:jc w:val="center"/>
            </w:pPr>
            <w:r>
              <w:rPr>
                <w:rFonts w:ascii="맑은 고딕" w:hAnsi="맑은 고딕"/>
                <w:sz w:val="18"/>
              </w:rPr>
              <w:t>0.039396</w:t>
            </w:r>
          </w:p>
        </w:tc>
        <w:tc>
          <w:tcPr>
            <w:tcW w:type="dxa" w:w="1701"/>
          </w:tcPr>
          <w:p>
            <w:pPr>
              <w:jc w:val="center"/>
            </w:pPr>
            <w:r>
              <w:rPr>
                <w:rFonts w:ascii="맑은 고딕" w:hAnsi="맑은 고딕"/>
                <w:sz w:val="18"/>
              </w:rPr>
              <w:t>0.039385</w:t>
            </w:r>
          </w:p>
        </w:tc>
        <w:tc>
          <w:tcPr>
            <w:tcW w:type="dxa" w:w="1701"/>
          </w:tcPr>
          <w:p>
            <w:pPr>
              <w:jc w:val="center"/>
            </w:pPr>
            <w:r>
              <w:rPr>
                <w:rFonts w:ascii="맑은 고딕" w:hAnsi="맑은 고딕"/>
                <w:sz w:val="18"/>
              </w:rPr>
              <w:t>전체 평균과 일치</w:t>
            </w:r>
          </w:p>
        </w:tc>
      </w:tr>
    </w:tbl>
    <w:p/>
    <w:p>
      <w:pPr>
        <w:jc w:val="center"/>
      </w:pPr>
      <w:r>
        <w:rPr>
          <w:rFonts w:ascii="맑은 고딕" w:hAnsi="맑은 고딕"/>
          <w:i/>
          <w:color w:val="606060"/>
          <w:sz w:val="18"/>
        </w:rPr>
        <w:t>[표 9-8] card1 타겟 인코딩값 비교 — 시간적 누수 실증</w:t>
      </w:r>
    </w:p>
    <w:p>
      <w:r>
        <w:rPr>
          <w:rFonts w:ascii="맑은 고딕" w:hAnsi="맑은 고딕"/>
          <w:b w:val="0"/>
          <w:sz w:val="20"/>
        </w:rPr>
        <w:t>모델 인코딩값이 학습 구간 평균이 아닌 전체 데이터 평균과 일치함이 확인됨. 이는 배포용 모델로서는 표준적이고 타당한 선택이나, 이 모델을 이용한 시간적 Drift 검증에는 그대로 사용할 수 없음을 의미함.</w:t>
      </w:r>
    </w:p>
    <w:p>
      <w:r>
        <w:rPr>
          <w:rFonts w:ascii="맑은 고딕" w:hAnsi="맑은 고딕"/>
          <w:b/>
          <w:sz w:val="20"/>
        </w:rPr>
        <w:t>보조 모델 재학습 및 재검증</w:t>
      </w:r>
    </w:p>
    <w:p>
      <w:r>
        <w:rPr>
          <w:rFonts w:ascii="맑은 고딕" w:hAnsi="맑은 고딕"/>
          <w:b w:val="0"/>
          <w:sz w:val="20"/>
        </w:rPr>
        <w:t>학습 구간 데이터만으로 타겟 인코딩을 재계산(target_encode_smoothed, m=10)하고 동일 하이퍼파라미터로 보조 모델을 학습한 후, Score PSI를 재계산함.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D6E4F0" w:color="auto" w:val="clear"/>
          </w:tcPr>
          <w:p>
            <w:pPr>
              <w:jc w:val="center"/>
            </w:pPr>
            <w:r>
              <w:rPr>
                <w:rFonts w:ascii="맑은 고딕" w:hAnsi="맑은 고딕"/>
                <w:b/>
                <w:sz w:val="18"/>
              </w:rPr>
              <w:t>모델</w:t>
            </w:r>
          </w:p>
        </w:tc>
        <w:tc>
          <w:tcPr>
            <w:tcW w:type="dxa" w:w="1417"/>
            <w:shd w:fill="D6E4F0" w:color="auto" w:val="clear"/>
          </w:tcPr>
          <w:p>
            <w:pPr>
              <w:jc w:val="center"/>
            </w:pPr>
            <w:r>
              <w:rPr>
                <w:rFonts w:ascii="맑은 고딕" w:hAnsi="맑은 고딕"/>
                <w:b/>
                <w:sz w:val="18"/>
              </w:rPr>
              <w:t>Score PSI</w:t>
            </w:r>
          </w:p>
        </w:tc>
        <w:tc>
          <w:tcPr>
            <w:tcW w:type="dxa" w:w="1417"/>
            <w:shd w:fill="D6E4F0" w:color="auto" w:val="clear"/>
          </w:tcPr>
          <w:p>
            <w:pPr>
              <w:jc w:val="center"/>
            </w:pPr>
            <w:r>
              <w:rPr>
                <w:rFonts w:ascii="맑은 고딕" w:hAnsi="맑은 고딕"/>
                <w:b/>
                <w:sz w:val="18"/>
              </w:rPr>
              <w:t>학습 구간</w:t>
              <w:br/>
              <w:t>평균 예측확률</w:t>
            </w:r>
          </w:p>
        </w:tc>
        <w:tc>
          <w:tcPr>
            <w:tcW w:type="dxa" w:w="1417"/>
            <w:shd w:fill="D6E4F0" w:color="auto" w:val="clear"/>
          </w:tcPr>
          <w:p>
            <w:pPr>
              <w:jc w:val="center"/>
            </w:pPr>
            <w:r>
              <w:rPr>
                <w:rFonts w:ascii="맑은 고딕" w:hAnsi="맑은 고딕"/>
                <w:b/>
                <w:sz w:val="18"/>
              </w:rPr>
              <w:t>검증 구간</w:t>
              <w:br/>
              <w:t>평균 예측확률</w:t>
            </w:r>
          </w:p>
        </w:tc>
        <w:tc>
          <w:tcPr>
            <w:tcW w:type="dxa" w:w="1701"/>
            <w:shd w:fill="D6E4F0" w:color="auto" w:val="clear"/>
          </w:tcPr>
          <w:p>
            <w:pPr>
              <w:jc w:val="center"/>
            </w:pPr>
            <w:r>
              <w:rPr>
                <w:rFonts w:ascii="맑은 고딕" w:hAnsi="맑은 고딕"/>
                <w:b/>
                <w:sz w:val="18"/>
              </w:rPr>
              <w:t>판정</w:t>
            </w:r>
          </w:p>
        </w:tc>
      </w:tr>
      <w:tr>
        <w:tc>
          <w:tcPr>
            <w:tcW w:type="dxa" w:w="2551"/>
          </w:tcPr>
          <w:p>
            <w:pPr>
              <w:jc w:val="left"/>
            </w:pPr>
            <w:r>
              <w:rPr>
                <w:rFonts w:ascii="맑은 고딕" w:hAnsi="맑은 고딕"/>
                <w:sz w:val="18"/>
              </w:rPr>
              <w:t>day8 최종모델 (누수 있음)</w:t>
            </w:r>
          </w:p>
        </w:tc>
        <w:tc>
          <w:tcPr>
            <w:tcW w:type="dxa" w:w="1417"/>
          </w:tcPr>
          <w:p>
            <w:pPr>
              <w:jc w:val="center"/>
            </w:pPr>
            <w:r>
              <w:rPr>
                <w:rFonts w:ascii="맑은 고딕" w:hAnsi="맑은 고딕"/>
                <w:sz w:val="18"/>
              </w:rPr>
              <w:t>0.0018</w:t>
            </w:r>
          </w:p>
        </w:tc>
        <w:tc>
          <w:tcPr>
            <w:tcW w:type="dxa" w:w="1417"/>
          </w:tcPr>
          <w:p>
            <w:pPr>
              <w:jc w:val="center"/>
            </w:pPr>
            <w:r>
              <w:rPr>
                <w:rFonts w:ascii="맑은 고딕" w:hAnsi="맑은 고딕"/>
                <w:sz w:val="18"/>
              </w:rPr>
              <w:t>0.1416</w:t>
            </w:r>
          </w:p>
        </w:tc>
        <w:tc>
          <w:tcPr>
            <w:tcW w:type="dxa" w:w="1417"/>
          </w:tcPr>
          <w:p>
            <w:pPr>
              <w:jc w:val="center"/>
            </w:pPr>
            <w:r>
              <w:rPr>
                <w:rFonts w:ascii="맑은 고딕" w:hAnsi="맑은 고딕"/>
                <w:sz w:val="18"/>
              </w:rPr>
              <w:t>0.1430</w:t>
            </w:r>
          </w:p>
        </w:tc>
        <w:tc>
          <w:tcPr>
            <w:tcW w:type="dxa" w:w="1701"/>
          </w:tcPr>
          <w:p>
            <w:pPr>
              <w:jc w:val="center"/>
            </w:pPr>
            <w:r>
              <w:rPr>
                <w:rFonts w:ascii="맑은 고딕" w:hAnsi="맑은 고딕"/>
                <w:sz w:val="18"/>
              </w:rPr>
              <w:t>안정</w:t>
            </w:r>
          </w:p>
        </w:tc>
      </w:tr>
      <w:tr>
        <w:tc>
          <w:tcPr>
            <w:tcW w:type="dxa" w:w="2551"/>
          </w:tcPr>
          <w:p>
            <w:pPr>
              <w:jc w:val="left"/>
            </w:pPr>
            <w:r>
              <w:rPr>
                <w:rFonts w:ascii="맑은 고딕" w:hAnsi="맑은 고딕"/>
                <w:sz w:val="18"/>
              </w:rPr>
              <w:t>보조모델 (누수 제거, m=10)</w:t>
            </w:r>
          </w:p>
        </w:tc>
        <w:tc>
          <w:tcPr>
            <w:tcW w:type="dxa" w:w="1417"/>
          </w:tcPr>
          <w:p>
            <w:pPr>
              <w:jc w:val="center"/>
            </w:pPr>
            <w:r>
              <w:rPr>
                <w:rFonts w:ascii="맑은 고딕" w:hAnsi="맑은 고딕"/>
                <w:sz w:val="18"/>
              </w:rPr>
              <w:t>0.0319</w:t>
            </w:r>
          </w:p>
        </w:tc>
        <w:tc>
          <w:tcPr>
            <w:tcW w:type="dxa" w:w="1417"/>
          </w:tcPr>
          <w:p>
            <w:pPr>
              <w:jc w:val="center"/>
            </w:pPr>
            <w:r>
              <w:rPr>
                <w:rFonts w:ascii="맑은 고딕" w:hAnsi="맑은 고딕"/>
                <w:sz w:val="18"/>
              </w:rPr>
              <w:t>0.0350</w:t>
            </w:r>
          </w:p>
        </w:tc>
        <w:tc>
          <w:tcPr>
            <w:tcW w:type="dxa" w:w="1417"/>
          </w:tcPr>
          <w:p>
            <w:pPr>
              <w:jc w:val="center"/>
            </w:pPr>
            <w:r>
              <w:rPr>
                <w:rFonts w:ascii="맑은 고딕" w:hAnsi="맑은 고딕"/>
                <w:sz w:val="18"/>
              </w:rPr>
              <w:t>0.0179</w:t>
            </w:r>
          </w:p>
        </w:tc>
        <w:tc>
          <w:tcPr>
            <w:tcW w:type="dxa" w:w="1701"/>
          </w:tcPr>
          <w:p>
            <w:pPr>
              <w:jc w:val="center"/>
            </w:pPr>
            <w:r>
              <w:rPr>
                <w:rFonts w:ascii="맑은 고딕" w:hAnsi="맑은 고딕"/>
                <w:sz w:val="18"/>
              </w:rPr>
              <w:t>안정 ※</w:t>
            </w:r>
          </w:p>
        </w:tc>
      </w:tr>
    </w:tbl>
    <w:p/>
    <w:p>
      <w:pPr>
        <w:jc w:val="center"/>
      </w:pPr>
      <w:r>
        <w:rPr>
          <w:rFonts w:ascii="맑은 고딕" w:hAnsi="맑은 고딕"/>
          <w:i/>
          <w:color w:val="606060"/>
          <w:sz w:val="18"/>
        </w:rPr>
        <w:t>[표 9-9] 인코딩 방식에 따른 Score PSI 비교</w:t>
      </w:r>
    </w:p>
    <w:p>
      <w:r>
        <w:rPr>
          <w:rFonts w:ascii="맑은 고딕" w:hAnsi="맑은 고딕"/>
          <w:b w:val="0"/>
          <w:sz w:val="20"/>
        </w:rPr>
        <w:t>※ 보조 모델의 Score PSI는 0.0319로 여전히 안정(&lt; 0.1) 등급이나, 누수 있는 모델 대비 약 17배 상승하여 더 현실적인 Drift 수준을 반영함. 더 중요한 신호는 검증 구간의 평균 예측 사기확률이 학습 구간(0.0350) 대비 약 50% 하락(0.0179)한다는 점임. 이는 PSI 단일 지표만으로는 포착되지 않는 형태의 잠재적 성능 저하 신호로, 모델이 검증 구간에서 사기 확률을 체계적으로 과소 추정하는 경향이 있음을 시사함.</w:t>
      </w:r>
    </w:p>
    <w:p>
      <w:r>
        <w:rPr>
          <w:rFonts w:ascii="맑은 고딕" w:hAnsi="맑은 고딕"/>
          <w:b/>
          <w:sz w:val="20"/>
        </w:rPr>
        <w:t>SHAP 재계산 결과 (보조모델 m=10, 20,000건 샘플):</w:t>
      </w:r>
    </w:p>
    <w:tbl>
      <w:tblPr>
        <w:tblStyle w:val="TableGrid"/>
        <w:tblW w:type="auto" w:w="0"/>
        <w:tblLook w:firstColumn="1" w:firstRow="1" w:lastColumn="0" w:lastRow="0" w:noHBand="0" w:noVBand="1" w:val="04A0"/>
      </w:tblPr>
      <w:tblGrid>
        <w:gridCol w:w="2160"/>
        <w:gridCol w:w="2160"/>
        <w:gridCol w:w="2160"/>
        <w:gridCol w:w="2160"/>
      </w:tblGrid>
      <w:tr>
        <w:tc>
          <w:tcPr>
            <w:tcW w:type="dxa" w:w="850"/>
            <w:shd w:fill="D6E4F0" w:color="auto" w:val="clear"/>
          </w:tcPr>
          <w:p>
            <w:pPr>
              <w:jc w:val="center"/>
            </w:pPr>
            <w:r>
              <w:rPr>
                <w:rFonts w:ascii="맑은 고딕" w:hAnsi="맑은 고딕"/>
                <w:b/>
                <w:sz w:val="18"/>
              </w:rPr>
              <w:t>순위</w:t>
            </w:r>
          </w:p>
        </w:tc>
        <w:tc>
          <w:tcPr>
            <w:tcW w:type="dxa" w:w="2268"/>
            <w:shd w:fill="D6E4F0" w:color="auto" w:val="clear"/>
          </w:tcPr>
          <w:p>
            <w:pPr>
              <w:jc w:val="center"/>
            </w:pPr>
            <w:r>
              <w:rPr>
                <w:rFonts w:ascii="맑은 고딕" w:hAnsi="맑은 고딕"/>
                <w:b/>
                <w:sz w:val="18"/>
              </w:rPr>
              <w:t>변수</w:t>
            </w:r>
          </w:p>
        </w:tc>
        <w:tc>
          <w:tcPr>
            <w:tcW w:type="dxa" w:w="2551"/>
            <w:shd w:fill="D6E4F0" w:color="auto" w:val="clear"/>
          </w:tcPr>
          <w:p>
            <w:pPr>
              <w:jc w:val="center"/>
            </w:pPr>
            <w:r>
              <w:rPr>
                <w:rFonts w:ascii="맑은 고딕" w:hAnsi="맑은 고딕"/>
                <w:b/>
                <w:sz w:val="18"/>
              </w:rPr>
              <w:t>SHAP (보조모델 m=10)</w:t>
            </w:r>
          </w:p>
        </w:tc>
        <w:tc>
          <w:tcPr>
            <w:tcW w:type="dxa" w:w="2551"/>
            <w:shd w:fill="D6E4F0" w:color="auto" w:val="clear"/>
          </w:tcPr>
          <w:p>
            <w:pPr>
              <w:jc w:val="center"/>
            </w:pPr>
            <w:r>
              <w:rPr>
                <w:rFonts w:ascii="맑은 고딕" w:hAnsi="맑은 고딕"/>
                <w:b/>
                <w:sz w:val="18"/>
              </w:rPr>
              <w:t>SHAP (day8 누수 있음)</w:t>
            </w:r>
          </w:p>
        </w:tc>
      </w:tr>
      <w:tr>
        <w:tc>
          <w:tcPr>
            <w:tcW w:type="dxa" w:w="850"/>
          </w:tcPr>
          <w:p>
            <w:pPr>
              <w:jc w:val="left"/>
            </w:pPr>
            <w:r>
              <w:rPr>
                <w:rFonts w:ascii="맑은 고딕" w:hAnsi="맑은 고딕"/>
                <w:sz w:val="18"/>
              </w:rPr>
              <w:t>1위</w:t>
            </w:r>
          </w:p>
        </w:tc>
        <w:tc>
          <w:tcPr>
            <w:tcW w:type="dxa" w:w="2268"/>
          </w:tcPr>
          <w:p>
            <w:pPr>
              <w:jc w:val="center"/>
            </w:pPr>
            <w:r>
              <w:rPr>
                <w:rFonts w:ascii="맑은 고딕" w:hAnsi="맑은 고딕"/>
                <w:sz w:val="18"/>
              </w:rPr>
              <w:t>card1</w:t>
            </w:r>
          </w:p>
        </w:tc>
        <w:tc>
          <w:tcPr>
            <w:tcW w:type="dxa" w:w="2551"/>
          </w:tcPr>
          <w:p>
            <w:pPr>
              <w:jc w:val="center"/>
            </w:pPr>
            <w:r>
              <w:rPr>
                <w:rFonts w:ascii="맑은 고딕" w:hAnsi="맑은 고딕"/>
                <w:sz w:val="18"/>
              </w:rPr>
              <w:t>2.589198</w:t>
            </w:r>
          </w:p>
        </w:tc>
        <w:tc>
          <w:tcPr>
            <w:tcW w:type="dxa" w:w="2551"/>
          </w:tcPr>
          <w:p>
            <w:pPr>
              <w:jc w:val="center"/>
            </w:pPr>
            <w:r>
              <w:rPr>
                <w:rFonts w:ascii="맑은 고딕" w:hAnsi="맑은 고딕"/>
                <w:sz w:val="18"/>
              </w:rPr>
              <w:t>1.492</w:t>
            </w:r>
          </w:p>
        </w:tc>
      </w:tr>
      <w:tr>
        <w:tc>
          <w:tcPr>
            <w:tcW w:type="dxa" w:w="850"/>
          </w:tcPr>
          <w:p>
            <w:pPr>
              <w:jc w:val="left"/>
            </w:pPr>
            <w:r>
              <w:rPr>
                <w:rFonts w:ascii="맑은 고딕" w:hAnsi="맑은 고딕"/>
                <w:sz w:val="18"/>
              </w:rPr>
              <w:t>2위</w:t>
            </w:r>
          </w:p>
        </w:tc>
        <w:tc>
          <w:tcPr>
            <w:tcW w:type="dxa" w:w="2268"/>
          </w:tcPr>
          <w:p>
            <w:pPr>
              <w:jc w:val="center"/>
            </w:pPr>
            <w:r>
              <w:rPr>
                <w:rFonts w:ascii="맑은 고딕" w:hAnsi="맑은 고딕"/>
                <w:sz w:val="18"/>
              </w:rPr>
              <w:t>C13</w:t>
            </w:r>
          </w:p>
        </w:tc>
        <w:tc>
          <w:tcPr>
            <w:tcW w:type="dxa" w:w="2551"/>
          </w:tcPr>
          <w:p>
            <w:pPr>
              <w:jc w:val="center"/>
            </w:pPr>
            <w:r>
              <w:rPr>
                <w:rFonts w:ascii="맑은 고딕" w:hAnsi="맑은 고딕"/>
                <w:sz w:val="18"/>
              </w:rPr>
              <w:t>1.888500</w:t>
            </w:r>
          </w:p>
        </w:tc>
        <w:tc>
          <w:tcPr>
            <w:tcW w:type="dxa" w:w="2551"/>
          </w:tcPr>
          <w:p>
            <w:pPr>
              <w:jc w:val="center"/>
            </w:pPr>
            <w:r>
              <w:rPr>
                <w:rFonts w:ascii="맑은 고딕" w:hAnsi="맑은 고딕"/>
                <w:sz w:val="18"/>
              </w:rPr>
              <w:t>—</w:t>
            </w:r>
          </w:p>
        </w:tc>
      </w:tr>
      <w:tr>
        <w:tc>
          <w:tcPr>
            <w:tcW w:type="dxa" w:w="850"/>
          </w:tcPr>
          <w:p>
            <w:pPr>
              <w:jc w:val="left"/>
            </w:pPr>
            <w:r>
              <w:rPr>
                <w:rFonts w:ascii="맑은 고딕" w:hAnsi="맑은 고딕"/>
                <w:sz w:val="18"/>
              </w:rPr>
              <w:t>3위</w:t>
            </w:r>
          </w:p>
        </w:tc>
        <w:tc>
          <w:tcPr>
            <w:tcW w:type="dxa" w:w="2268"/>
          </w:tcPr>
          <w:p>
            <w:pPr>
              <w:jc w:val="center"/>
            </w:pPr>
            <w:r>
              <w:rPr>
                <w:rFonts w:ascii="맑은 고딕" w:hAnsi="맑은 고딕"/>
                <w:sz w:val="18"/>
              </w:rPr>
              <w:t>C_PC1</w:t>
            </w:r>
          </w:p>
        </w:tc>
        <w:tc>
          <w:tcPr>
            <w:tcW w:type="dxa" w:w="2551"/>
          </w:tcPr>
          <w:p>
            <w:pPr>
              <w:jc w:val="center"/>
            </w:pPr>
            <w:r>
              <w:rPr>
                <w:rFonts w:ascii="맑은 고딕" w:hAnsi="맑은 고딕"/>
                <w:sz w:val="18"/>
              </w:rPr>
              <w:t>1.360016</w:t>
            </w:r>
          </w:p>
        </w:tc>
        <w:tc>
          <w:tcPr>
            <w:tcW w:type="dxa" w:w="2551"/>
          </w:tcPr>
          <w:p>
            <w:pPr>
              <w:jc w:val="center"/>
            </w:pPr>
            <w:r>
              <w:rPr>
                <w:rFonts w:ascii="맑은 고딕" w:hAnsi="맑은 고딕"/>
                <w:sz w:val="18"/>
              </w:rPr>
              <w:t>—</w:t>
            </w:r>
          </w:p>
        </w:tc>
      </w:tr>
      <w:tr>
        <w:tc>
          <w:tcPr>
            <w:tcW w:type="dxa" w:w="850"/>
          </w:tcPr>
          <w:p>
            <w:pPr>
              <w:jc w:val="left"/>
            </w:pPr>
            <w:r>
              <w:rPr>
                <w:rFonts w:ascii="맑은 고딕" w:hAnsi="맑은 고딕"/>
                <w:sz w:val="18"/>
              </w:rPr>
              <w:t>4위</w:t>
            </w:r>
          </w:p>
        </w:tc>
        <w:tc>
          <w:tcPr>
            <w:tcW w:type="dxa" w:w="2268"/>
          </w:tcPr>
          <w:p>
            <w:pPr>
              <w:jc w:val="center"/>
            </w:pPr>
            <w:r>
              <w:rPr>
                <w:rFonts w:ascii="맑은 고딕" w:hAnsi="맑은 고딕"/>
                <w:sz w:val="18"/>
              </w:rPr>
              <w:t>card2</w:t>
            </w:r>
          </w:p>
        </w:tc>
        <w:tc>
          <w:tcPr>
            <w:tcW w:type="dxa" w:w="2551"/>
          </w:tcPr>
          <w:p>
            <w:pPr>
              <w:jc w:val="center"/>
            </w:pPr>
            <w:r>
              <w:rPr>
                <w:rFonts w:ascii="맑은 고딕" w:hAnsi="맑은 고딕"/>
                <w:sz w:val="18"/>
              </w:rPr>
              <w:t>0.900344</w:t>
            </w:r>
          </w:p>
        </w:tc>
        <w:tc>
          <w:tcPr>
            <w:tcW w:type="dxa" w:w="2551"/>
          </w:tcPr>
          <w:p>
            <w:pPr>
              <w:jc w:val="center"/>
            </w:pPr>
            <w:r>
              <w:rPr>
                <w:rFonts w:ascii="맑은 고딕" w:hAnsi="맑은 고딕"/>
                <w:sz w:val="18"/>
              </w:rPr>
              <w:t>—</w:t>
            </w:r>
          </w:p>
        </w:tc>
      </w:tr>
      <w:tr>
        <w:tc>
          <w:tcPr>
            <w:tcW w:type="dxa" w:w="850"/>
          </w:tcPr>
          <w:p>
            <w:pPr>
              <w:jc w:val="left"/>
            </w:pPr>
            <w:r>
              <w:rPr>
                <w:rFonts w:ascii="맑은 고딕" w:hAnsi="맑은 고딕"/>
                <w:sz w:val="18"/>
              </w:rPr>
              <w:t>5위</w:t>
            </w:r>
          </w:p>
        </w:tc>
        <w:tc>
          <w:tcPr>
            <w:tcW w:type="dxa" w:w="2268"/>
          </w:tcPr>
          <w:p>
            <w:pPr>
              <w:jc w:val="center"/>
            </w:pPr>
            <w:r>
              <w:rPr>
                <w:rFonts w:ascii="맑은 고딕" w:hAnsi="맑은 고딕"/>
                <w:sz w:val="18"/>
              </w:rPr>
              <w:t>Transaction_day</w:t>
            </w:r>
          </w:p>
        </w:tc>
        <w:tc>
          <w:tcPr>
            <w:tcW w:type="dxa" w:w="2551"/>
          </w:tcPr>
          <w:p>
            <w:pPr>
              <w:jc w:val="center"/>
            </w:pPr>
            <w:r>
              <w:rPr>
                <w:rFonts w:ascii="맑은 고딕" w:hAnsi="맑은 고딕"/>
                <w:sz w:val="18"/>
              </w:rPr>
              <w:t>0.677267</w:t>
            </w:r>
          </w:p>
        </w:tc>
        <w:tc>
          <w:tcPr>
            <w:tcW w:type="dxa" w:w="2551"/>
          </w:tcPr>
          <w:p>
            <w:pPr>
              <w:jc w:val="center"/>
            </w:pPr>
            <w:r>
              <w:rPr>
                <w:rFonts w:ascii="맑은 고딕" w:hAnsi="맑은 고딕"/>
                <w:sz w:val="18"/>
              </w:rPr>
              <w:t>—</w:t>
            </w:r>
          </w:p>
        </w:tc>
      </w:tr>
    </w:tbl>
    <w:p/>
    <w:p>
      <w:pPr>
        <w:jc w:val="center"/>
      </w:pPr>
      <w:r>
        <w:rPr>
          <w:rFonts w:ascii="맑은 고딕" w:hAnsi="맑은 고딕"/>
          <w:i/>
          <w:color w:val="606060"/>
          <w:sz w:val="18"/>
        </w:rPr>
        <w:t>[표 9-10] SHAP 상위 5위 — 인코딩 방식 비교 (재계산 결과 상위 20위 기준)</w:t>
      </w:r>
    </w:p>
    <w:p>
      <w:r>
        <w:rPr>
          <w:rFonts w:ascii="맑은 고딕" w:hAnsi="맑은 고딕"/>
          <w:b w:val="0"/>
          <w:sz w:val="20"/>
        </w:rPr>
        <w:t>card1의 SHAP 1위 순위는 인코딩 방식과 무관하게 안정적으로 재현됨. 또한 Drift 위험 변수 14개(AllFlag_PC 계열, M1~M3·M7~M9, id_31, id_13, D11 등) 중 어느 것도 두 모델 모두에서 SHAP 상위 20위 안에 진입하지 않음. 이는 모델이 소수의 불안정한 변수에 과도하게 의존하지 않는다는 것을 인코딩 방식과 무관하게 일관적으로 확인하는 결과임.</w:t>
      </w:r>
    </w:p>
    <w:p>
      <w:pPr>
        <w:pStyle w:val="Heading2"/>
      </w:pPr>
      <w:r>
        <w:rPr>
          <w:rFonts w:ascii="맑은 고딕" w:hAnsi="맑은 고딕"/>
          <w:color w:val="2E74B5"/>
          <w:sz w:val="26"/>
        </w:rPr>
        <w:t>9.6 card1 스무딩 강도 비교</w:t>
      </w:r>
    </w:p>
    <w:p>
      <w:r>
        <w:rPr>
          <w:rFonts w:ascii="맑은 고딕" w:hAnsi="맑은 고딕"/>
          <w:b w:val="0"/>
          <w:sz w:val="20"/>
        </w:rPr>
        <w:t>card1은 SHAP 1위임과 동시에 학습 빈도가 낮은 카테고리(저빈도 카테고리)가 수천 개 포함됨. 저빈도 카테고리에서 타겟 인코딩의 개별 샘플 수준 과적합이 SHAP 값에 영향을 미치는지 스무딩 강도(m=10 vs m=100)를 비교하여 검증함.</w:t>
      </w:r>
    </w:p>
    <w:p>
      <w:r>
        <w:rPr>
          <w:rFonts w:ascii="맑은 고딕" w:hAnsi="맑은 고딕"/>
          <w:b w:val="0"/>
          <w:sz w:val="20"/>
        </w:rPr>
        <w:t>스무딩 공식: smoothed_mean = (n × category_mean + m × global_mean) / (n + m). m이 클수록 저빈도 카테고리가 전체 평균으로 수렴함.</w:t>
      </w:r>
    </w:p>
    <w:tbl>
      <w:tblPr>
        <w:tblStyle w:val="TableGrid"/>
        <w:tblW w:type="auto" w:w="0"/>
        <w:tblLook w:firstColumn="1" w:firstRow="1" w:lastColumn="0" w:lastRow="0" w:noHBand="0" w:noVBand="1" w:val="04A0"/>
      </w:tblPr>
      <w:tblGrid>
        <w:gridCol w:w="2160"/>
        <w:gridCol w:w="2160"/>
        <w:gridCol w:w="2160"/>
        <w:gridCol w:w="2160"/>
      </w:tblGrid>
      <w:tr>
        <w:tc>
          <w:tcPr>
            <w:tcW w:type="dxa" w:w="1701"/>
            <w:shd w:fill="D6E4F0" w:color="auto" w:val="clear"/>
          </w:tcPr>
          <w:p>
            <w:pPr>
              <w:jc w:val="center"/>
            </w:pPr>
            <w:r>
              <w:rPr>
                <w:rFonts w:ascii="맑은 고딕" w:hAnsi="맑은 고딕"/>
                <w:b/>
                <w:sz w:val="18"/>
              </w:rPr>
              <w:t>빈도 구간</w:t>
            </w:r>
          </w:p>
        </w:tc>
        <w:tc>
          <w:tcPr>
            <w:tcW w:type="dxa" w:w="1417"/>
            <w:shd w:fill="D6E4F0" w:color="auto" w:val="clear"/>
          </w:tcPr>
          <w:p>
            <w:pPr>
              <w:jc w:val="center"/>
            </w:pPr>
            <w:r>
              <w:rPr>
                <w:rFonts w:ascii="맑은 고딕" w:hAnsi="맑은 고딕"/>
                <w:b/>
                <w:sz w:val="18"/>
              </w:rPr>
              <w:t>m=10 SHAP</w:t>
            </w:r>
          </w:p>
        </w:tc>
        <w:tc>
          <w:tcPr>
            <w:tcW w:type="dxa" w:w="1417"/>
            <w:shd w:fill="D6E4F0" w:color="auto" w:val="clear"/>
          </w:tcPr>
          <w:p>
            <w:pPr>
              <w:jc w:val="center"/>
            </w:pPr>
            <w:r>
              <w:rPr>
                <w:rFonts w:ascii="맑은 고딕" w:hAnsi="맑은 고딕"/>
                <w:b/>
                <w:sz w:val="18"/>
              </w:rPr>
              <w:t>m=100 SHAP</w:t>
            </w:r>
          </w:p>
        </w:tc>
        <w:tc>
          <w:tcPr>
            <w:tcW w:type="dxa" w:w="3969"/>
            <w:shd w:fill="D6E4F0" w:color="auto" w:val="clear"/>
          </w:tcPr>
          <w:p>
            <w:pPr>
              <w:jc w:val="center"/>
            </w:pPr>
            <w:r>
              <w:rPr>
                <w:rFonts w:ascii="맑은 고딕" w:hAnsi="맑은 고딕"/>
                <w:b/>
                <w:sz w:val="18"/>
              </w:rPr>
              <w:t>해석</w:t>
            </w:r>
          </w:p>
        </w:tc>
      </w:tr>
      <w:tr>
        <w:tc>
          <w:tcPr>
            <w:tcW w:type="dxa" w:w="1701"/>
          </w:tcPr>
          <w:p>
            <w:pPr>
              <w:jc w:val="left"/>
            </w:pPr>
            <w:r>
              <w:rPr>
                <w:rFonts w:ascii="맑은 고딕" w:hAnsi="맑은 고딕"/>
                <w:sz w:val="18"/>
              </w:rPr>
              <w:t>1~5건</w:t>
            </w:r>
          </w:p>
        </w:tc>
        <w:tc>
          <w:tcPr>
            <w:tcW w:type="dxa" w:w="1417"/>
          </w:tcPr>
          <w:p>
            <w:pPr>
              <w:jc w:val="center"/>
            </w:pPr>
            <w:r>
              <w:rPr>
                <w:rFonts w:ascii="맑은 고딕" w:hAnsi="맑은 고딕"/>
                <w:sz w:val="18"/>
              </w:rPr>
              <w:t>1.389</w:t>
            </w:r>
          </w:p>
        </w:tc>
        <w:tc>
          <w:tcPr>
            <w:tcW w:type="dxa" w:w="1417"/>
          </w:tcPr>
          <w:p>
            <w:pPr>
              <w:jc w:val="center"/>
            </w:pPr>
            <w:r>
              <w:rPr>
                <w:rFonts w:ascii="맑은 고딕" w:hAnsi="맑은 고딕"/>
                <w:sz w:val="18"/>
              </w:rPr>
              <w:t>2.195</w:t>
            </w:r>
          </w:p>
        </w:tc>
        <w:tc>
          <w:tcPr>
            <w:tcW w:type="dxa" w:w="3969"/>
          </w:tcPr>
          <w:p>
            <w:pPr>
              <w:jc w:val="center"/>
            </w:pPr>
            <w:r>
              <w:rPr>
                <w:rFonts w:ascii="맑은 고딕" w:hAnsi="맑은 고딕"/>
                <w:sz w:val="18"/>
              </w:rPr>
              <w:t>—</w:t>
            </w:r>
          </w:p>
        </w:tc>
      </w:tr>
      <w:tr>
        <w:tc>
          <w:tcPr>
            <w:tcW w:type="dxa" w:w="1701"/>
          </w:tcPr>
          <w:p>
            <w:pPr>
              <w:jc w:val="left"/>
            </w:pPr>
            <w:r>
              <w:rPr>
                <w:rFonts w:ascii="맑은 고딕" w:hAnsi="맑은 고딕"/>
                <w:sz w:val="18"/>
              </w:rPr>
              <w:t>6~50건</w:t>
            </w:r>
          </w:p>
        </w:tc>
        <w:tc>
          <w:tcPr>
            <w:tcW w:type="dxa" w:w="1417"/>
          </w:tcPr>
          <w:p>
            <w:pPr>
              <w:jc w:val="center"/>
            </w:pPr>
            <w:r>
              <w:rPr>
                <w:rFonts w:ascii="맑은 고딕" w:hAnsi="맑은 고딕"/>
                <w:sz w:val="18"/>
              </w:rPr>
              <w:t>2.434</w:t>
            </w:r>
          </w:p>
        </w:tc>
        <w:tc>
          <w:tcPr>
            <w:tcW w:type="dxa" w:w="1417"/>
          </w:tcPr>
          <w:p>
            <w:pPr>
              <w:jc w:val="center"/>
            </w:pPr>
            <w:r>
              <w:rPr>
                <w:rFonts w:ascii="맑은 고딕" w:hAnsi="맑은 고딕"/>
                <w:sz w:val="18"/>
              </w:rPr>
              <w:t>2.032</w:t>
            </w:r>
          </w:p>
        </w:tc>
        <w:tc>
          <w:tcPr>
            <w:tcW w:type="dxa" w:w="3969"/>
          </w:tcPr>
          <w:p>
            <w:pPr>
              <w:jc w:val="center"/>
            </w:pPr>
            <w:r>
              <w:rPr>
                <w:rFonts w:ascii="맑은 고딕" w:hAnsi="맑은 고딕"/>
                <w:sz w:val="18"/>
              </w:rPr>
              <w:t>—</w:t>
            </w:r>
          </w:p>
        </w:tc>
      </w:tr>
      <w:tr>
        <w:tc>
          <w:tcPr>
            <w:tcW w:type="dxa" w:w="1701"/>
          </w:tcPr>
          <w:p>
            <w:pPr>
              <w:jc w:val="left"/>
            </w:pPr>
            <w:r>
              <w:rPr>
                <w:rFonts w:ascii="맑은 고딕" w:hAnsi="맑은 고딕"/>
                <w:sz w:val="18"/>
              </w:rPr>
              <w:t>51~500건 ※</w:t>
            </w:r>
          </w:p>
        </w:tc>
        <w:tc>
          <w:tcPr>
            <w:tcW w:type="dxa" w:w="1417"/>
          </w:tcPr>
          <w:p>
            <w:pPr>
              <w:jc w:val="center"/>
            </w:pPr>
            <w:r>
              <w:rPr>
                <w:rFonts w:ascii="맑은 고딕" w:hAnsi="맑은 고딕"/>
                <w:sz w:val="18"/>
              </w:rPr>
              <w:t>3.799</w:t>
            </w:r>
          </w:p>
        </w:tc>
        <w:tc>
          <w:tcPr>
            <w:tcW w:type="dxa" w:w="1417"/>
          </w:tcPr>
          <w:p>
            <w:pPr>
              <w:jc w:val="center"/>
            </w:pPr>
            <w:r>
              <w:rPr>
                <w:rFonts w:ascii="맑은 고딕" w:hAnsi="맑은 고딕"/>
                <w:sz w:val="18"/>
              </w:rPr>
              <w:t>2.060</w:t>
            </w:r>
          </w:p>
        </w:tc>
        <w:tc>
          <w:tcPr>
            <w:tcW w:type="dxa" w:w="3969"/>
          </w:tcPr>
          <w:p>
            <w:pPr>
              <w:jc w:val="center"/>
            </w:pPr>
            <w:r>
              <w:rPr>
                <w:rFonts w:ascii="맑은 고딕" w:hAnsi="맑은 고딕"/>
                <w:sz w:val="18"/>
              </w:rPr>
              <w:t>과적합 해소 (1.739 감소)</w:t>
            </w:r>
          </w:p>
        </w:tc>
      </w:tr>
      <w:tr>
        <w:tc>
          <w:tcPr>
            <w:tcW w:type="dxa" w:w="1701"/>
          </w:tcPr>
          <w:p>
            <w:pPr>
              <w:jc w:val="left"/>
            </w:pPr>
            <w:r>
              <w:rPr>
                <w:rFonts w:ascii="맑은 고딕" w:hAnsi="맑은 고딕"/>
                <w:sz w:val="18"/>
              </w:rPr>
              <w:t>501~5,000건</w:t>
            </w:r>
          </w:p>
        </w:tc>
        <w:tc>
          <w:tcPr>
            <w:tcW w:type="dxa" w:w="1417"/>
          </w:tcPr>
          <w:p>
            <w:pPr>
              <w:jc w:val="center"/>
            </w:pPr>
            <w:r>
              <w:rPr>
                <w:rFonts w:ascii="맑은 고딕" w:hAnsi="맑은 고딕"/>
                <w:sz w:val="18"/>
              </w:rPr>
              <w:t>2.403</w:t>
            </w:r>
          </w:p>
        </w:tc>
        <w:tc>
          <w:tcPr>
            <w:tcW w:type="dxa" w:w="1417"/>
          </w:tcPr>
          <w:p>
            <w:pPr>
              <w:jc w:val="center"/>
            </w:pPr>
            <w:r>
              <w:rPr>
                <w:rFonts w:ascii="맑은 고딕" w:hAnsi="맑은 고딕"/>
                <w:sz w:val="18"/>
              </w:rPr>
              <w:t>2.328</w:t>
            </w:r>
          </w:p>
        </w:tc>
        <w:tc>
          <w:tcPr>
            <w:tcW w:type="dxa" w:w="3969"/>
          </w:tcPr>
          <w:p>
            <w:pPr>
              <w:jc w:val="center"/>
            </w:pPr>
            <w:r>
              <w:rPr>
                <w:rFonts w:ascii="맑은 고딕" w:hAnsi="맑은 고딕"/>
                <w:sz w:val="18"/>
              </w:rPr>
              <w:t>거의 동일</w:t>
            </w:r>
          </w:p>
        </w:tc>
      </w:tr>
      <w:tr>
        <w:tc>
          <w:tcPr>
            <w:tcW w:type="dxa" w:w="1701"/>
          </w:tcPr>
          <w:p>
            <w:pPr>
              <w:jc w:val="left"/>
            </w:pPr>
            <w:r>
              <w:rPr>
                <w:rFonts w:ascii="맑은 고딕" w:hAnsi="맑은 고딕"/>
                <w:sz w:val="18"/>
              </w:rPr>
              <w:t>5,000건 초과 ※</w:t>
            </w:r>
          </w:p>
        </w:tc>
        <w:tc>
          <w:tcPr>
            <w:tcW w:type="dxa" w:w="1417"/>
          </w:tcPr>
          <w:p>
            <w:pPr>
              <w:jc w:val="center"/>
            </w:pPr>
            <w:r>
              <w:rPr>
                <w:rFonts w:ascii="맑은 고딕" w:hAnsi="맑은 고딕"/>
                <w:sz w:val="18"/>
              </w:rPr>
              <w:t>1.556</w:t>
            </w:r>
          </w:p>
        </w:tc>
        <w:tc>
          <w:tcPr>
            <w:tcW w:type="dxa" w:w="1417"/>
          </w:tcPr>
          <w:p>
            <w:pPr>
              <w:jc w:val="center"/>
            </w:pPr>
            <w:r>
              <w:rPr>
                <w:rFonts w:ascii="맑은 고딕" w:hAnsi="맑은 고딕"/>
                <w:sz w:val="18"/>
              </w:rPr>
              <w:t>1.550</w:t>
            </w:r>
          </w:p>
        </w:tc>
        <w:tc>
          <w:tcPr>
            <w:tcW w:type="dxa" w:w="3969"/>
          </w:tcPr>
          <w:p>
            <w:pPr>
              <w:jc w:val="center"/>
            </w:pPr>
            <w:r>
              <w:rPr>
                <w:rFonts w:ascii="맑은 고딕" w:hAnsi="맑은 고딕"/>
                <w:sz w:val="18"/>
              </w:rPr>
              <w:t>안정 (진짜 신호 확인)</w:t>
            </w:r>
          </w:p>
        </w:tc>
      </w:tr>
    </w:tbl>
    <w:p/>
    <w:p>
      <w:pPr>
        <w:jc w:val="center"/>
      </w:pPr>
      <w:r>
        <w:rPr>
          <w:rFonts w:ascii="맑은 고딕" w:hAnsi="맑은 고딕"/>
          <w:i/>
          <w:color w:val="606060"/>
          <w:sz w:val="18"/>
        </w:rPr>
        <w:t>[표 9-11] card1 빈도 구간별 평균 |SHAP| — 스무딩 강도 비교</w:t>
      </w:r>
    </w:p>
    <w:tbl>
      <w:tblPr>
        <w:tblStyle w:val="TableGrid"/>
        <w:tblW w:type="auto" w:w="0"/>
        <w:tblLook w:firstColumn="1" w:firstRow="1" w:lastColumn="0" w:lastRow="0" w:noHBand="0" w:noVBand="1" w:val="04A0"/>
      </w:tblPr>
      <w:tblGrid>
        <w:gridCol w:w="2880"/>
        <w:gridCol w:w="2880"/>
        <w:gridCol w:w="2880"/>
      </w:tblGrid>
      <w:tr>
        <w:tc>
          <w:tcPr>
            <w:tcW w:type="dxa" w:w="3969"/>
            <w:shd w:fill="D6E4F0" w:color="auto" w:val="clear"/>
          </w:tcPr>
          <w:p>
            <w:pPr>
              <w:jc w:val="center"/>
            </w:pPr>
            <w:r>
              <w:rPr>
                <w:rFonts w:ascii="맑은 고딕" w:hAnsi="맑은 고딕"/>
                <w:b/>
                <w:sz w:val="18"/>
              </w:rPr>
              <w:t>모델</w:t>
            </w:r>
          </w:p>
        </w:tc>
        <w:tc>
          <w:tcPr>
            <w:tcW w:type="dxa" w:w="1701"/>
            <w:shd w:fill="D6E4F0" w:color="auto" w:val="clear"/>
          </w:tcPr>
          <w:p>
            <w:pPr>
              <w:jc w:val="center"/>
            </w:pPr>
            <w:r>
              <w:rPr>
                <w:rFonts w:ascii="맑은 고딕" w:hAnsi="맑은 고딕"/>
                <w:b/>
                <w:sz w:val="18"/>
              </w:rPr>
              <w:t>card1 SHAP</w:t>
            </w:r>
          </w:p>
        </w:tc>
        <w:tc>
          <w:tcPr>
            <w:tcW w:type="dxa" w:w="1134"/>
            <w:shd w:fill="D6E4F0" w:color="auto" w:val="clear"/>
          </w:tcPr>
          <w:p>
            <w:pPr>
              <w:jc w:val="center"/>
            </w:pPr>
            <w:r>
              <w:rPr>
                <w:rFonts w:ascii="맑은 고딕" w:hAnsi="맑은 고딕"/>
                <w:b/>
                <w:sz w:val="18"/>
              </w:rPr>
              <w:t>순위</w:t>
            </w:r>
          </w:p>
        </w:tc>
      </w:tr>
      <w:tr>
        <w:tc>
          <w:tcPr>
            <w:tcW w:type="dxa" w:w="3969"/>
          </w:tcPr>
          <w:p>
            <w:pPr>
              <w:jc w:val="left"/>
            </w:pPr>
            <w:r>
              <w:rPr>
                <w:rFonts w:ascii="맑은 고딕" w:hAnsi="맑은 고딕"/>
                <w:sz w:val="18"/>
              </w:rPr>
              <w:t>day8 최종모델 (누수 있음)</w:t>
            </w:r>
          </w:p>
        </w:tc>
        <w:tc>
          <w:tcPr>
            <w:tcW w:type="dxa" w:w="1701"/>
          </w:tcPr>
          <w:p>
            <w:pPr>
              <w:jc w:val="center"/>
            </w:pPr>
            <w:r>
              <w:rPr>
                <w:rFonts w:ascii="맑은 고딕" w:hAnsi="맑은 고딕"/>
                <w:sz w:val="18"/>
              </w:rPr>
              <w:t>1.492</w:t>
            </w:r>
          </w:p>
        </w:tc>
        <w:tc>
          <w:tcPr>
            <w:tcW w:type="dxa" w:w="1134"/>
          </w:tcPr>
          <w:p>
            <w:pPr>
              <w:jc w:val="center"/>
            </w:pPr>
            <w:r>
              <w:rPr>
                <w:rFonts w:ascii="맑은 고딕" w:hAnsi="맑은 고딕"/>
                <w:sz w:val="18"/>
              </w:rPr>
              <w:t>1위</w:t>
            </w:r>
          </w:p>
        </w:tc>
      </w:tr>
      <w:tr>
        <w:tc>
          <w:tcPr>
            <w:tcW w:type="dxa" w:w="3969"/>
          </w:tcPr>
          <w:p>
            <w:pPr>
              <w:jc w:val="left"/>
            </w:pPr>
            <w:r>
              <w:rPr>
                <w:rFonts w:ascii="맑은 고딕" w:hAnsi="맑은 고딕"/>
                <w:sz w:val="18"/>
              </w:rPr>
              <w:t>보조모델 m=10 (학습구간 전용 인코딩)</w:t>
            </w:r>
          </w:p>
        </w:tc>
        <w:tc>
          <w:tcPr>
            <w:tcW w:type="dxa" w:w="1701"/>
          </w:tcPr>
          <w:p>
            <w:pPr>
              <w:jc w:val="center"/>
            </w:pPr>
            <w:r>
              <w:rPr>
                <w:rFonts w:ascii="맑은 고딕" w:hAnsi="맑은 고딕"/>
                <w:sz w:val="18"/>
              </w:rPr>
              <w:t>2.589</w:t>
            </w:r>
          </w:p>
        </w:tc>
        <w:tc>
          <w:tcPr>
            <w:tcW w:type="dxa" w:w="1134"/>
          </w:tcPr>
          <w:p>
            <w:pPr>
              <w:jc w:val="center"/>
            </w:pPr>
            <w:r>
              <w:rPr>
                <w:rFonts w:ascii="맑은 고딕" w:hAnsi="맑은 고딕"/>
                <w:sz w:val="18"/>
              </w:rPr>
              <w:t>1위</w:t>
            </w:r>
          </w:p>
        </w:tc>
      </w:tr>
      <w:tr>
        <w:tc>
          <w:tcPr>
            <w:tcW w:type="dxa" w:w="3969"/>
          </w:tcPr>
          <w:p>
            <w:pPr>
              <w:jc w:val="left"/>
            </w:pPr>
            <w:r>
              <w:rPr>
                <w:rFonts w:ascii="맑은 고딕" w:hAnsi="맑은 고딕"/>
                <w:sz w:val="18"/>
              </w:rPr>
              <w:t>보조모델 m=100 (강한 스무딩)</w:t>
            </w:r>
          </w:p>
        </w:tc>
        <w:tc>
          <w:tcPr>
            <w:tcW w:type="dxa" w:w="1701"/>
          </w:tcPr>
          <w:p>
            <w:pPr>
              <w:jc w:val="center"/>
            </w:pPr>
            <w:r>
              <w:rPr>
                <w:rFonts w:ascii="맑은 고딕" w:hAnsi="맑은 고딕"/>
                <w:sz w:val="18"/>
              </w:rPr>
              <w:t>2.131</w:t>
            </w:r>
          </w:p>
        </w:tc>
        <w:tc>
          <w:tcPr>
            <w:tcW w:type="dxa" w:w="1134"/>
          </w:tcPr>
          <w:p>
            <w:pPr>
              <w:jc w:val="center"/>
            </w:pPr>
            <w:r>
              <w:rPr>
                <w:rFonts w:ascii="맑은 고딕" w:hAnsi="맑은 고딕"/>
                <w:sz w:val="18"/>
              </w:rPr>
              <w:t>1위</w:t>
            </w:r>
          </w:p>
        </w:tc>
      </w:tr>
    </w:tbl>
    <w:p/>
    <w:p>
      <w:pPr>
        <w:jc w:val="center"/>
      </w:pPr>
      <w:r>
        <w:rPr>
          <w:rFonts w:ascii="맑은 고딕" w:hAnsi="맑은 고딕"/>
          <w:i/>
          <w:color w:val="606060"/>
          <w:sz w:val="18"/>
        </w:rPr>
        <w:t>[표 9-12] card1 SHAP 값 — 인코딩 방식 및 스무딩 강도별 비교</w:t>
      </w:r>
    </w:p>
    <w:p>
      <w:r>
        <w:rPr>
          <w:rFonts w:ascii="맑은 고딕" w:hAnsi="맑은 고딕"/>
          <w:b w:val="0"/>
          <w:sz w:val="20"/>
        </w:rPr>
        <w:t>m=10에서 관찰된 51~500건 구간의 이상 급등(3.799)은 스무딩 강화로 2.060으로 감소하여 해당 구간의 SHAP 상승이 과적합에 기인한 것임이 확인됨. 반면 표본이 충분한 5,000건 초과 구간의 SHAP는 스무딩 강도와 무관하게 일정하게 유지되어(1.556→1.550), card1이 실제로 카드 그룹별 사기율 차이를 반영하는 유의미한 예측 신호를 담고 있음을 뒷받침함.</w:t>
      </w:r>
    </w:p>
    <w:p>
      <w:r>
        <w:rPr>
          <w:rFonts w:ascii="맑은 고딕" w:hAnsi="맑은 고딕"/>
          <w:b w:val="0"/>
          <w:sz w:val="20"/>
        </w:rPr>
        <w:t>최종 판단: card1의 SHAP 최상위권(1위)은 인코딩 방식·스무딩 강도와 무관하게 타당함. 단, 절대적 SHAP 값(m=10: 2.589)은 저빈도 카테고리의 잔여 과적합에 의해 다소 과대추정된 수치이므로, card1 중요도 해석 시 순위·존재의 의미에 무게를 두고 절대값 해석에는 주의가 필요함.</w:t>
      </w:r>
    </w:p>
    <w:p>
      <w:pPr>
        <w:pStyle w:val="Heading2"/>
      </w:pPr>
      <w:r>
        <w:rPr>
          <w:rFonts w:ascii="맑은 고딕" w:hAnsi="맑은 고딕"/>
          <w:color w:val="2E74B5"/>
          <w:sz w:val="26"/>
        </w:rPr>
        <w:t>9.7 종합 결론</w:t>
      </w:r>
    </w:p>
    <w:tbl>
      <w:tblPr>
        <w:tblStyle w:val="TableGrid"/>
        <w:tblW w:type="auto" w:w="0"/>
        <w:tblLook w:firstColumn="1" w:firstRow="1" w:lastColumn="0" w:lastRow="0" w:noHBand="0" w:noVBand="1" w:val="04A0"/>
      </w:tblPr>
      <w:tblGrid>
        <w:gridCol w:w="4320"/>
        <w:gridCol w:w="4320"/>
      </w:tblGrid>
      <w:tr>
        <w:tc>
          <w:tcPr>
            <w:tcW w:type="dxa" w:w="1984"/>
            <w:shd w:fill="D6E4F0" w:color="auto" w:val="clear"/>
          </w:tcPr>
          <w:p>
            <w:pPr>
              <w:jc w:val="center"/>
            </w:pPr>
            <w:r>
              <w:rPr>
                <w:rFonts w:ascii="맑은 고딕" w:hAnsi="맑은 고딕"/>
                <w:b/>
                <w:sz w:val="18"/>
              </w:rPr>
              <w:t>결론</w:t>
            </w:r>
          </w:p>
        </w:tc>
        <w:tc>
          <w:tcPr>
            <w:tcW w:type="dxa" w:w="6520"/>
            <w:shd w:fill="D6E4F0" w:color="auto" w:val="clear"/>
          </w:tcPr>
          <w:p>
            <w:pPr>
              <w:jc w:val="center"/>
            </w:pPr>
            <w:r>
              <w:rPr>
                <w:rFonts w:ascii="맑은 고딕" w:hAnsi="맑은 고딕"/>
                <w:b/>
                <w:sz w:val="18"/>
              </w:rPr>
              <w:t>내용</w:t>
            </w:r>
          </w:p>
        </w:tc>
      </w:tr>
      <w:tr>
        <w:tc>
          <w:tcPr>
            <w:tcW w:type="dxa" w:w="1984"/>
          </w:tcPr>
          <w:p>
            <w:pPr>
              <w:jc w:val="left"/>
            </w:pPr>
            <w:r>
              <w:rPr>
                <w:rFonts w:ascii="맑은 고딕" w:hAnsi="맑은 고딕"/>
                <w:sz w:val="18"/>
              </w:rPr>
              <w:t>1. 입력 변수 수준 Drift</w:t>
            </w:r>
          </w:p>
        </w:tc>
        <w:tc>
          <w:tcPr>
            <w:tcW w:type="dxa" w:w="6520"/>
          </w:tcPr>
          <w:p>
            <w:pPr>
              <w:jc w:val="center"/>
            </w:pPr>
            <w:r>
              <w:rPr>
                <w:rFonts w:ascii="맑은 고딕" w:hAnsi="맑은 고딕"/>
                <w:sz w:val="18"/>
              </w:rPr>
              <w:t>결측 패턴(AllFlag_PC 계열), 검증 로직(M1~M3·M7~M9), 기기 정보(id_13·id_31)에서 시간에 따른 실질적 분포 변화가 확인됨</w:t>
            </w:r>
          </w:p>
        </w:tc>
      </w:tr>
      <w:tr>
        <w:tc>
          <w:tcPr>
            <w:tcW w:type="dxa" w:w="1984"/>
          </w:tcPr>
          <w:p>
            <w:pPr>
              <w:jc w:val="left"/>
            </w:pPr>
            <w:r>
              <w:rPr>
                <w:rFonts w:ascii="맑은 고딕" w:hAnsi="맑은 고딕"/>
                <w:sz w:val="18"/>
              </w:rPr>
              <w:t>2. 모델 의존도 안정성</w:t>
            </w:r>
          </w:p>
        </w:tc>
        <w:tc>
          <w:tcPr>
            <w:tcW w:type="dxa" w:w="6520"/>
          </w:tcPr>
          <w:p>
            <w:pPr>
              <w:jc w:val="center"/>
            </w:pPr>
            <w:r>
              <w:rPr>
                <w:rFonts w:ascii="맑은 고딕" w:hAnsi="맑은 고딕"/>
                <w:sz w:val="18"/>
              </w:rPr>
              <w:t>Drift 위험 변수 14개 모두 SHAP 상위 20위 밖. 인코딩 방식과 무관하게 재현됨 → 모델이 불안정 변수에 과의존하지 않음</w:t>
            </w:r>
          </w:p>
        </w:tc>
      </w:tr>
      <w:tr>
        <w:tc>
          <w:tcPr>
            <w:tcW w:type="dxa" w:w="1984"/>
          </w:tcPr>
          <w:p>
            <w:pPr>
              <w:jc w:val="left"/>
            </w:pPr>
            <w:r>
              <w:rPr>
                <w:rFonts w:ascii="맑은 고딕" w:hAnsi="맑은 고딕"/>
                <w:sz w:val="18"/>
              </w:rPr>
              <w:t>3. Score PSI 한계</w:t>
            </w:r>
          </w:p>
        </w:tc>
        <w:tc>
          <w:tcPr>
            <w:tcW w:type="dxa" w:w="6520"/>
          </w:tcPr>
          <w:p>
            <w:pPr>
              <w:jc w:val="center"/>
            </w:pPr>
            <w:r>
              <w:rPr>
                <w:rFonts w:ascii="맑은 고딕" w:hAnsi="맑은 고딕"/>
                <w:sz w:val="18"/>
              </w:rPr>
              <w:t>검증 구간 평균 예측 사기확률이 0.0350→0.0179로 50% 하락하는 것은 PSI 단일 지표로 포착 불가. 분포의 위치 변화를 함께 모니터링해야 함</w:t>
            </w:r>
          </w:p>
        </w:tc>
      </w:tr>
      <w:tr>
        <w:tc>
          <w:tcPr>
            <w:tcW w:type="dxa" w:w="1984"/>
          </w:tcPr>
          <w:p>
            <w:pPr>
              <w:jc w:val="left"/>
            </w:pPr>
            <w:r>
              <w:rPr>
                <w:rFonts w:ascii="맑은 고딕" w:hAnsi="맑은 고딕"/>
                <w:sz w:val="18"/>
              </w:rPr>
              <w:t>4. 배포 모델과 검증 모델의 분리 필요성</w:t>
            </w:r>
          </w:p>
        </w:tc>
        <w:tc>
          <w:tcPr>
            <w:tcW w:type="dxa" w:w="6520"/>
          </w:tcPr>
          <w:p>
            <w:pPr>
              <w:jc w:val="center"/>
            </w:pPr>
            <w:r>
              <w:rPr>
                <w:rFonts w:ascii="맑은 고딕" w:hAnsi="맑은 고딕"/>
                <w:sz w:val="18"/>
              </w:rPr>
              <w:t>day8 최종 모델(전체데이터 학습)은 배포용으로 타당. 단, 시간적 Drift 검증에는 반드시 학습구간 전용 재인코딩 모델을 사용해야 함</w:t>
            </w:r>
          </w:p>
        </w:tc>
      </w:tr>
      <w:tr>
        <w:tc>
          <w:tcPr>
            <w:tcW w:type="dxa" w:w="1984"/>
          </w:tcPr>
          <w:p>
            <w:pPr>
              <w:jc w:val="left"/>
            </w:pPr>
            <w:r>
              <w:rPr>
                <w:rFonts w:ascii="맑은 고딕" w:hAnsi="맑은 고딕"/>
                <w:sz w:val="18"/>
              </w:rPr>
              <w:t>5. 고카디널리티 타겟 인코딩 주의사항</w:t>
            </w:r>
          </w:p>
        </w:tc>
        <w:tc>
          <w:tcPr>
            <w:tcW w:type="dxa" w:w="6520"/>
          </w:tcPr>
          <w:p>
            <w:pPr>
              <w:jc w:val="center"/>
            </w:pPr>
            <w:r>
              <w:rPr>
                <w:rFonts w:ascii="맑은 고딕" w:hAnsi="맑은 고딕"/>
                <w:sz w:val="18"/>
              </w:rPr>
              <w:t>card1과 같은 고카디널리티 식별자 변수는 시간적 누수뿐 아니라 스무딩 강도에 따른 개별 샘플 과적합 여부도 별도로 점검 필요</w:t>
            </w:r>
          </w:p>
        </w:tc>
      </w:tr>
    </w:tbl>
    <w:p/>
    <w:p>
      <w:pPr>
        <w:jc w:val="center"/>
      </w:pPr>
      <w:r>
        <w:rPr>
          <w:rFonts w:ascii="맑은 고딕" w:hAnsi="맑은 고딕"/>
          <w:i/>
          <w:color w:val="606060"/>
          <w:sz w:val="18"/>
        </w:rPr>
        <w:t>[표 9-13] Day 9 종합 결론 5가지</w:t>
      </w:r>
    </w:p>
    <w:p>
      <w:r>
        <w:br w:type="page"/>
      </w:r>
    </w:p>
    <w:p>
      <w:pPr>
        <w:pStyle w:val="Heading1"/>
      </w:pPr>
      <w:r>
        <w:rPr>
          <w:rFonts w:ascii="맑은 고딕" w:hAnsi="맑은 고딕"/>
          <w:color w:val="1F497D"/>
          <w:sz w:val="32"/>
        </w:rPr>
        <w:t>10. 종합 결론 및 실무적 시사점</w:t>
      </w:r>
    </w:p>
    <w:p>
      <w:pPr>
        <w:pStyle w:val="Heading2"/>
      </w:pPr>
      <w:r>
        <w:rPr>
          <w:rFonts w:ascii="맑은 고딕" w:hAnsi="맑은 고딕"/>
          <w:color w:val="2E74B5"/>
          <w:sz w:val="26"/>
        </w:rPr>
        <w:t>10.1 프로젝트 성과 요약</w:t>
      </w:r>
    </w:p>
    <w:p>
      <w:r>
        <w:rPr>
          <w:rFonts w:ascii="맑은 고딕" w:hAnsi="맑은 고딕"/>
          <w:b w:val="0"/>
          <w:sz w:val="20"/>
        </w:rPr>
        <w:t>본 프로젝트는 IEEE-CIS Fraud Detection 데이터셋을 활용하여, Day 01부터 Day 09까지 9단계의 체계적인 분석 과정을 거쳐 비용 민감형 사기탐지 모델을 완성함.</w:t>
      </w:r>
    </w:p>
    <w:tbl>
      <w:tblPr>
        <w:tblStyle w:val="TableGrid"/>
        <w:tblW w:type="auto" w:w="0"/>
        <w:tblLook w:firstColumn="1" w:firstRow="1" w:lastColumn="0" w:lastRow="0" w:noHBand="0" w:noVBand="1" w:val="04A0"/>
      </w:tblPr>
      <w:tblGrid>
        <w:gridCol w:w="4320"/>
        <w:gridCol w:w="4320"/>
      </w:tblGrid>
      <w:tr>
        <w:tc>
          <w:tcPr>
            <w:tcW w:type="dxa" w:w="2268"/>
            <w:shd w:fill="D6E4F0" w:color="auto" w:val="clear"/>
          </w:tcPr>
          <w:p>
            <w:pPr>
              <w:jc w:val="center"/>
            </w:pPr>
            <w:r>
              <w:rPr>
                <w:rFonts w:ascii="맑은 고딕" w:hAnsi="맑은 고딕"/>
                <w:b/>
                <w:sz w:val="18"/>
              </w:rPr>
              <w:t>단계</w:t>
            </w:r>
          </w:p>
        </w:tc>
        <w:tc>
          <w:tcPr>
            <w:tcW w:type="dxa" w:w="6236"/>
            <w:shd w:fill="D6E4F0" w:color="auto" w:val="clear"/>
          </w:tcPr>
          <w:p>
            <w:pPr>
              <w:jc w:val="center"/>
            </w:pPr>
            <w:r>
              <w:rPr>
                <w:rFonts w:ascii="맑은 고딕" w:hAnsi="맑은 고딕"/>
                <w:b/>
                <w:sz w:val="18"/>
              </w:rPr>
              <w:t>주요 성과</w:t>
            </w:r>
          </w:p>
        </w:tc>
      </w:tr>
      <w:tr>
        <w:tc>
          <w:tcPr>
            <w:tcW w:type="dxa" w:w="2268"/>
          </w:tcPr>
          <w:p>
            <w:pPr>
              <w:jc w:val="left"/>
            </w:pPr>
            <w:r>
              <w:rPr>
                <w:rFonts w:ascii="맑은 고딕" w:hAnsi="맑은 고딕"/>
                <w:sz w:val="18"/>
              </w:rPr>
              <w:t>데이터 탐색 (Day 01~02)</w:t>
            </w:r>
          </w:p>
        </w:tc>
        <w:tc>
          <w:tcPr>
            <w:tcW w:type="dxa" w:w="6236"/>
          </w:tcPr>
          <w:p>
            <w:pPr>
              <w:jc w:val="center"/>
            </w:pPr>
            <w:r>
              <w:rPr>
                <w:rFonts w:ascii="맑은 고딕" w:hAnsi="맑은 고딕"/>
                <w:sz w:val="18"/>
              </w:rPr>
              <w:t>클래스 불균형(1:27.6) 정량화, V컬럼 15개 구조적 그룹 발견, 통계 검정으로 유의 변수 선별</w:t>
            </w:r>
          </w:p>
        </w:tc>
      </w:tr>
      <w:tr>
        <w:tc>
          <w:tcPr>
            <w:tcW w:type="dxa" w:w="2268"/>
          </w:tcPr>
          <w:p>
            <w:pPr>
              <w:jc w:val="left"/>
            </w:pPr>
            <w:r>
              <w:rPr>
                <w:rFonts w:ascii="맑은 고딕" w:hAnsi="맑은 고딕"/>
                <w:sz w:val="18"/>
              </w:rPr>
              <w:t>Feature Engineering (Day 03)</w:t>
            </w:r>
          </w:p>
        </w:tc>
        <w:tc>
          <w:tcPr>
            <w:tcW w:type="dxa" w:w="6236"/>
          </w:tcPr>
          <w:p>
            <w:pPr>
              <w:jc w:val="center"/>
            </w:pPr>
            <w:r>
              <w:rPr>
                <w:rFonts w:ascii="맑은 고딕" w:hAnsi="맑은 고딕"/>
                <w:sz w:val="18"/>
              </w:rPr>
              <w:t>UID 기반 사용자 맥락 변수 설계, amt_robust_zscore(effect size +16.6% 개선), V컬럼 339→89개 PCA</w:t>
            </w:r>
          </w:p>
        </w:tc>
      </w:tr>
      <w:tr>
        <w:tc>
          <w:tcPr>
            <w:tcW w:type="dxa" w:w="2268"/>
          </w:tcPr>
          <w:p>
            <w:pPr>
              <w:jc w:val="left"/>
            </w:pPr>
            <w:r>
              <w:rPr>
                <w:rFonts w:ascii="맑은 고딕" w:hAnsi="맑은 고딕"/>
                <w:sz w:val="18"/>
              </w:rPr>
              <w:t>모델 비교 (Day 04)</w:t>
            </w:r>
          </w:p>
        </w:tc>
        <w:tc>
          <w:tcPr>
            <w:tcW w:type="dxa" w:w="6236"/>
          </w:tcPr>
          <w:p>
            <w:pPr>
              <w:jc w:val="center"/>
            </w:pPr>
            <w:r>
              <w:rPr>
                <w:rFonts w:ascii="맑은 고딕" w:hAnsi="맑은 고딕"/>
                <w:sz w:val="18"/>
              </w:rPr>
              <w:t>StratifiedGroupKFold 교체로 평가 지표 왜곡 수정, 4개 모델 OOF 비교 완료</w:t>
            </w:r>
          </w:p>
        </w:tc>
      </w:tr>
      <w:tr>
        <w:tc>
          <w:tcPr>
            <w:tcW w:type="dxa" w:w="2268"/>
          </w:tcPr>
          <w:p>
            <w:pPr>
              <w:jc w:val="left"/>
            </w:pPr>
            <w:r>
              <w:rPr>
                <w:rFonts w:ascii="맑은 고딕" w:hAnsi="맑은 고딕"/>
                <w:sz w:val="18"/>
              </w:rPr>
              <w:t>통계적 검증 (Day 05)</w:t>
            </w:r>
          </w:p>
        </w:tc>
        <w:tc>
          <w:tcPr>
            <w:tcW w:type="dxa" w:w="6236"/>
          </w:tcPr>
          <w:p>
            <w:pPr>
              <w:jc w:val="center"/>
            </w:pPr>
            <w:r>
              <w:rPr>
                <w:rFonts w:ascii="맑은 고딕" w:hAnsi="맑은 고딕"/>
                <w:sz w:val="18"/>
              </w:rPr>
              <w:t>3종 검정(DeLong·Bootstrap CI·McNemar) + Holm 보정으로 모델 순위 통계적 확정</w:t>
            </w:r>
          </w:p>
        </w:tc>
      </w:tr>
      <w:tr>
        <w:tc>
          <w:tcPr>
            <w:tcW w:type="dxa" w:w="2268"/>
          </w:tcPr>
          <w:p>
            <w:pPr>
              <w:jc w:val="left"/>
            </w:pPr>
            <w:r>
              <w:rPr>
                <w:rFonts w:ascii="맑은 고딕" w:hAnsi="맑은 고딕"/>
                <w:sz w:val="18"/>
              </w:rPr>
              <w:t>튜닝 + 보정 (Day 06~07)</w:t>
            </w:r>
          </w:p>
        </w:tc>
        <w:tc>
          <w:tcPr>
            <w:tcW w:type="dxa" w:w="6236"/>
          </w:tcPr>
          <w:p>
            <w:pPr>
              <w:jc w:val="center"/>
            </w:pPr>
            <w:r>
              <w:rPr>
                <w:rFonts w:ascii="맑은 고딕" w:hAnsi="맑은 고딕"/>
                <w:sz w:val="18"/>
              </w:rPr>
              <w:t>LightGBM Optuna 튜닝으로 PR-AUC 0.4860→0.5101, Calibration 후 0.5517로 최종 역전</w:t>
            </w:r>
          </w:p>
        </w:tc>
      </w:tr>
      <w:tr>
        <w:tc>
          <w:tcPr>
            <w:tcW w:type="dxa" w:w="2268"/>
          </w:tcPr>
          <w:p>
            <w:pPr>
              <w:jc w:val="left"/>
            </w:pPr>
            <w:r>
              <w:rPr>
                <w:rFonts w:ascii="맑은 고딕" w:hAnsi="맑은 고딕"/>
                <w:sz w:val="18"/>
              </w:rPr>
              <w:t>Threshold 최적화 (Day 07)</w:t>
            </w:r>
          </w:p>
        </w:tc>
        <w:tc>
          <w:tcPr>
            <w:tcW w:type="dxa" w:w="6236"/>
          </w:tcPr>
          <w:p>
            <w:pPr>
              <w:jc w:val="center"/>
            </w:pPr>
            <w:r>
              <w:rPr>
                <w:rFonts w:ascii="맑은 고딕" w:hAnsi="맑은 고딕"/>
                <w:sz w:val="18"/>
              </w:rPr>
              <w:t>FN:FP=7.5:1 비용 구조에서 threshold=0.20 확정 (Recall=0.5608, Precision=0.4008)</w:t>
            </w:r>
          </w:p>
        </w:tc>
      </w:tr>
      <w:tr>
        <w:tc>
          <w:tcPr>
            <w:tcW w:type="dxa" w:w="2268"/>
          </w:tcPr>
          <w:p>
            <w:pPr>
              <w:jc w:val="left"/>
            </w:pPr>
            <w:r>
              <w:rPr>
                <w:rFonts w:ascii="맑은 고딕" w:hAnsi="맑은 고딕"/>
                <w:sz w:val="18"/>
              </w:rPr>
              <w:t>설명가능성 (Day 08)</w:t>
            </w:r>
          </w:p>
        </w:tc>
        <w:tc>
          <w:tcPr>
            <w:tcW w:type="dxa" w:w="6236"/>
          </w:tcPr>
          <w:p>
            <w:pPr>
              <w:jc w:val="center"/>
            </w:pPr>
            <w:r>
              <w:rPr>
                <w:rFonts w:ascii="맑은 고딕" w:hAnsi="맑은 고딕"/>
                <w:sz w:val="18"/>
              </w:rPr>
              <w:t>card1·C13·C_PC1 등 상위 변수 SHAP 해석, 파생변수 효과 검증</w:t>
            </w:r>
          </w:p>
        </w:tc>
      </w:tr>
      <w:tr>
        <w:tc>
          <w:tcPr>
            <w:tcW w:type="dxa" w:w="2268"/>
          </w:tcPr>
          <w:p>
            <w:pPr>
              <w:jc w:val="left"/>
            </w:pPr>
            <w:r>
              <w:rPr>
                <w:rFonts w:ascii="맑은 고딕" w:hAnsi="맑은 고딕"/>
                <w:sz w:val="18"/>
              </w:rPr>
              <w:t>Drift 분석 (Day 09)</w:t>
            </w:r>
          </w:p>
        </w:tc>
        <w:tc>
          <w:tcPr>
            <w:tcW w:type="dxa" w:w="6236"/>
          </w:tcPr>
          <w:p>
            <w:pPr>
              <w:jc w:val="center"/>
            </w:pPr>
            <w:r>
              <w:rPr>
                <w:rFonts w:ascii="맑은 고딕" w:hAnsi="맑은 고딕"/>
                <w:sz w:val="18"/>
              </w:rPr>
              <w:t>고카디널리티 PSI 착시 실증, 시간적 누수 발견 및 보조 모델 재검증, 스무딩 과적합 진단</w:t>
            </w:r>
          </w:p>
        </w:tc>
      </w:tr>
    </w:tbl>
    <w:p/>
    <w:p>
      <w:pPr>
        <w:jc w:val="center"/>
      </w:pPr>
      <w:r>
        <w:rPr>
          <w:rFonts w:ascii="맑은 고딕" w:hAnsi="맑은 고딕"/>
          <w:i/>
          <w:color w:val="606060"/>
          <w:sz w:val="18"/>
        </w:rPr>
        <w:t>[표 10-1] 단계별 주요 성과 요약</w:t>
      </w:r>
    </w:p>
    <w:p>
      <w:pPr>
        <w:pStyle w:val="Heading2"/>
      </w:pPr>
      <w:r>
        <w:rPr>
          <w:rFonts w:ascii="맑은 고딕" w:hAnsi="맑은 고딕"/>
          <w:color w:val="2E74B5"/>
          <w:sz w:val="26"/>
        </w:rPr>
        <w:t>10.2 최종 모델 성능</w:t>
      </w:r>
    </w:p>
    <w:tbl>
      <w:tblPr>
        <w:tblStyle w:val="TableGrid"/>
        <w:tblW w:type="auto" w:w="0"/>
        <w:tblLook w:firstColumn="1" w:firstRow="1" w:lastColumn="0" w:lastRow="0" w:noHBand="0" w:noVBand="1" w:val="04A0"/>
      </w:tblPr>
      <w:tblGrid>
        <w:gridCol w:w="2880"/>
        <w:gridCol w:w="2880"/>
        <w:gridCol w:w="2880"/>
      </w:tblGrid>
      <w:tr>
        <w:tc>
          <w:tcPr>
            <w:tcW w:type="dxa" w:w="2835"/>
            <w:shd w:fill="D6E4F0" w:color="auto" w:val="clear"/>
          </w:tcPr>
          <w:p>
            <w:pPr>
              <w:jc w:val="center"/>
            </w:pPr>
            <w:r>
              <w:rPr>
                <w:rFonts w:ascii="맑은 고딕" w:hAnsi="맑은 고딕"/>
                <w:b/>
                <w:sz w:val="18"/>
              </w:rPr>
              <w:t>지표</w:t>
            </w:r>
          </w:p>
        </w:tc>
        <w:tc>
          <w:tcPr>
            <w:tcW w:type="dxa" w:w="2835"/>
            <w:shd w:fill="D6E4F0" w:color="auto" w:val="clear"/>
          </w:tcPr>
          <w:p>
            <w:pPr>
              <w:jc w:val="center"/>
            </w:pPr>
            <w:r>
              <w:rPr>
                <w:rFonts w:ascii="맑은 고딕" w:hAnsi="맑은 고딕"/>
                <w:b/>
                <w:sz w:val="18"/>
              </w:rPr>
              <w:t>값</w:t>
            </w:r>
          </w:p>
        </w:tc>
        <w:tc>
          <w:tcPr>
            <w:tcW w:type="dxa" w:w="2835"/>
            <w:shd w:fill="D6E4F0" w:color="auto" w:val="clear"/>
          </w:tcPr>
          <w:p>
            <w:pPr>
              <w:jc w:val="center"/>
            </w:pPr>
            <w:r>
              <w:rPr>
                <w:rFonts w:ascii="맑은 고딕" w:hAnsi="맑은 고딕"/>
                <w:b/>
                <w:sz w:val="18"/>
              </w:rPr>
              <w:t>비고</w:t>
            </w:r>
          </w:p>
        </w:tc>
      </w:tr>
      <w:tr>
        <w:tc>
          <w:tcPr>
            <w:tcW w:type="dxa" w:w="2835"/>
          </w:tcPr>
          <w:p>
            <w:pPr>
              <w:jc w:val="left"/>
            </w:pPr>
            <w:r>
              <w:rPr>
                <w:rFonts w:ascii="맑은 고딕" w:hAnsi="맑은 고딕"/>
                <w:sz w:val="18"/>
              </w:rPr>
              <w:t>모델</w:t>
            </w:r>
          </w:p>
        </w:tc>
        <w:tc>
          <w:tcPr>
            <w:tcW w:type="dxa" w:w="2835"/>
          </w:tcPr>
          <w:p>
            <w:pPr>
              <w:jc w:val="center"/>
            </w:pPr>
            <w:r>
              <w:rPr>
                <w:rFonts w:ascii="맑은 고딕" w:hAnsi="맑은 고딕"/>
                <w:sz w:val="18"/>
              </w:rPr>
              <w:t>LightGBM + CalibratedClassifierCV(isotonic)</w:t>
            </w:r>
          </w:p>
        </w:tc>
        <w:tc>
          <w:tcPr>
            <w:tcW w:type="dxa" w:w="2835"/>
          </w:tcPr>
          <w:p>
            <w:pPr>
              <w:jc w:val="center"/>
            </w:pPr>
            <w:r>
              <w:rPr>
                <w:rFonts w:ascii="맑은 고딕" w:hAnsi="맑은 고딕"/>
                <w:sz w:val="18"/>
              </w:rPr>
              <w:t>day8_calibrated_lgbm.pkl</w:t>
            </w:r>
          </w:p>
        </w:tc>
      </w:tr>
      <w:tr>
        <w:tc>
          <w:tcPr>
            <w:tcW w:type="dxa" w:w="2835"/>
          </w:tcPr>
          <w:p>
            <w:pPr>
              <w:jc w:val="left"/>
            </w:pPr>
            <w:r>
              <w:rPr>
                <w:rFonts w:ascii="맑은 고딕" w:hAnsi="맑은 고딕"/>
                <w:sz w:val="18"/>
              </w:rPr>
              <w:t>PR-AUC</w:t>
            </w:r>
          </w:p>
        </w:tc>
        <w:tc>
          <w:tcPr>
            <w:tcW w:type="dxa" w:w="2835"/>
          </w:tcPr>
          <w:p>
            <w:pPr>
              <w:jc w:val="center"/>
            </w:pPr>
            <w:r>
              <w:rPr>
                <w:rFonts w:ascii="맑은 고딕" w:hAnsi="맑은 고딕"/>
                <w:sz w:val="18"/>
              </w:rPr>
              <w:t>0.5517 ± 0.0272</w:t>
            </w:r>
          </w:p>
        </w:tc>
        <w:tc>
          <w:tcPr>
            <w:tcW w:type="dxa" w:w="2835"/>
          </w:tcPr>
          <w:p>
            <w:pPr>
              <w:jc w:val="center"/>
            </w:pPr>
            <w:r>
              <w:rPr>
                <w:rFonts w:ascii="맑은 고딕" w:hAnsi="맑은 고딕"/>
                <w:sz w:val="18"/>
              </w:rPr>
              <w:t>OOF 5-fold 기준</w:t>
            </w:r>
          </w:p>
        </w:tc>
      </w:tr>
      <w:tr>
        <w:tc>
          <w:tcPr>
            <w:tcW w:type="dxa" w:w="2835"/>
          </w:tcPr>
          <w:p>
            <w:pPr>
              <w:jc w:val="left"/>
            </w:pPr>
            <w:r>
              <w:rPr>
                <w:rFonts w:ascii="맑은 고딕" w:hAnsi="맑은 고딕"/>
                <w:sz w:val="18"/>
              </w:rPr>
              <w:t>ROC-AUC</w:t>
            </w:r>
          </w:p>
        </w:tc>
        <w:tc>
          <w:tcPr>
            <w:tcW w:type="dxa" w:w="2835"/>
          </w:tcPr>
          <w:p>
            <w:pPr>
              <w:jc w:val="center"/>
            </w:pPr>
            <w:r>
              <w:rPr>
                <w:rFonts w:ascii="맑은 고딕" w:hAnsi="맑은 고딕"/>
                <w:sz w:val="18"/>
              </w:rPr>
              <w:t>0.8463 (Day 4 기준)</w:t>
            </w:r>
          </w:p>
        </w:tc>
        <w:tc>
          <w:tcPr>
            <w:tcW w:type="dxa" w:w="2835"/>
          </w:tcPr>
          <w:p>
            <w:pPr>
              <w:jc w:val="center"/>
            </w:pPr>
            <w:r>
              <w:rPr>
                <w:rFonts w:ascii="맑은 고딕" w:hAnsi="맑은 고딕"/>
                <w:sz w:val="18"/>
              </w:rPr>
              <w:t>—</w:t>
            </w:r>
          </w:p>
        </w:tc>
      </w:tr>
      <w:tr>
        <w:tc>
          <w:tcPr>
            <w:tcW w:type="dxa" w:w="2835"/>
          </w:tcPr>
          <w:p>
            <w:pPr>
              <w:jc w:val="left"/>
            </w:pPr>
            <w:r>
              <w:rPr>
                <w:rFonts w:ascii="맑은 고딕" w:hAnsi="맑은 고딕"/>
                <w:sz w:val="18"/>
              </w:rPr>
              <w:t>Calibration Gap</w:t>
            </w:r>
          </w:p>
        </w:tc>
        <w:tc>
          <w:tcPr>
            <w:tcW w:type="dxa" w:w="2835"/>
          </w:tcPr>
          <w:p>
            <w:pPr>
              <w:jc w:val="center"/>
            </w:pPr>
            <w:r>
              <w:rPr>
                <w:rFonts w:ascii="맑은 고딕" w:hAnsi="맑은 고딕"/>
                <w:sz w:val="18"/>
              </w:rPr>
              <w:t>0.1447</w:t>
            </w:r>
          </w:p>
        </w:tc>
        <w:tc>
          <w:tcPr>
            <w:tcW w:type="dxa" w:w="2835"/>
          </w:tcPr>
          <w:p>
            <w:pPr>
              <w:jc w:val="center"/>
            </w:pPr>
            <w:r>
              <w:rPr>
                <w:rFonts w:ascii="맑은 고딕" w:hAnsi="맑은 고딕"/>
                <w:sz w:val="18"/>
              </w:rPr>
              <w:t>보정 전 0.3130 대비 53.7% 개선</w:t>
            </w:r>
          </w:p>
        </w:tc>
      </w:tr>
      <w:tr>
        <w:tc>
          <w:tcPr>
            <w:tcW w:type="dxa" w:w="2835"/>
          </w:tcPr>
          <w:p>
            <w:pPr>
              <w:jc w:val="left"/>
            </w:pPr>
            <w:r>
              <w:rPr>
                <w:rFonts w:ascii="맑은 고딕" w:hAnsi="맑은 고딕"/>
                <w:sz w:val="18"/>
              </w:rPr>
              <w:t>Brier Score</w:t>
            </w:r>
          </w:p>
        </w:tc>
        <w:tc>
          <w:tcPr>
            <w:tcW w:type="dxa" w:w="2835"/>
          </w:tcPr>
          <w:p>
            <w:pPr>
              <w:jc w:val="center"/>
            </w:pPr>
            <w:r>
              <w:rPr>
                <w:rFonts w:ascii="맑은 고딕" w:hAnsi="맑은 고딕"/>
                <w:sz w:val="18"/>
              </w:rPr>
              <w:t>0.0241</w:t>
            </w:r>
          </w:p>
        </w:tc>
        <w:tc>
          <w:tcPr>
            <w:tcW w:type="dxa" w:w="2835"/>
          </w:tcPr>
          <w:p>
            <w:pPr>
              <w:jc w:val="center"/>
            </w:pPr>
            <w:r>
              <w:rPr>
                <w:rFonts w:ascii="맑은 고딕" w:hAnsi="맑은 고딕"/>
                <w:sz w:val="18"/>
              </w:rPr>
              <w:t>—</w:t>
            </w:r>
          </w:p>
        </w:tc>
      </w:tr>
      <w:tr>
        <w:tc>
          <w:tcPr>
            <w:tcW w:type="dxa" w:w="2835"/>
          </w:tcPr>
          <w:p>
            <w:pPr>
              <w:jc w:val="left"/>
            </w:pPr>
            <w:r>
              <w:rPr>
                <w:rFonts w:ascii="맑은 고딕" w:hAnsi="맑은 고딕"/>
                <w:sz w:val="18"/>
              </w:rPr>
              <w:t>최적 Threshold</w:t>
            </w:r>
          </w:p>
        </w:tc>
        <w:tc>
          <w:tcPr>
            <w:tcW w:type="dxa" w:w="2835"/>
          </w:tcPr>
          <w:p>
            <w:pPr>
              <w:jc w:val="center"/>
            </w:pPr>
            <w:r>
              <w:rPr>
                <w:rFonts w:ascii="맑은 고딕" w:hAnsi="맑은 고딕"/>
                <w:sz w:val="18"/>
              </w:rPr>
              <w:t>0.20</w:t>
            </w:r>
          </w:p>
        </w:tc>
        <w:tc>
          <w:tcPr>
            <w:tcW w:type="dxa" w:w="2835"/>
          </w:tcPr>
          <w:p>
            <w:pPr>
              <w:jc w:val="center"/>
            </w:pPr>
            <w:r>
              <w:rPr>
                <w:rFonts w:ascii="맑은 고딕" w:hAnsi="맑은 고딕"/>
                <w:sz w:val="18"/>
              </w:rPr>
              <w:t>FN:FP=7.5:1 비용 구조</w:t>
            </w:r>
          </w:p>
        </w:tc>
      </w:tr>
      <w:tr>
        <w:tc>
          <w:tcPr>
            <w:tcW w:type="dxa" w:w="2835"/>
          </w:tcPr>
          <w:p>
            <w:pPr>
              <w:jc w:val="left"/>
            </w:pPr>
            <w:r>
              <w:rPr>
                <w:rFonts w:ascii="맑은 고딕" w:hAnsi="맑은 고딕"/>
                <w:sz w:val="18"/>
              </w:rPr>
              <w:t>Threshold 기준 Precision</w:t>
            </w:r>
          </w:p>
        </w:tc>
        <w:tc>
          <w:tcPr>
            <w:tcW w:type="dxa" w:w="2835"/>
          </w:tcPr>
          <w:p>
            <w:pPr>
              <w:jc w:val="center"/>
            </w:pPr>
            <w:r>
              <w:rPr>
                <w:rFonts w:ascii="맑은 고딕" w:hAnsi="맑은 고딕"/>
                <w:sz w:val="18"/>
              </w:rPr>
              <w:t>0.4008</w:t>
            </w:r>
          </w:p>
        </w:tc>
        <w:tc>
          <w:tcPr>
            <w:tcW w:type="dxa" w:w="2835"/>
          </w:tcPr>
          <w:p>
            <w:pPr>
              <w:jc w:val="center"/>
            </w:pPr>
            <w:r>
              <w:rPr>
                <w:rFonts w:ascii="맑은 고딕" w:hAnsi="맑은 고딕"/>
                <w:sz w:val="18"/>
              </w:rPr>
              <w:t>—</w:t>
            </w:r>
          </w:p>
        </w:tc>
      </w:tr>
      <w:tr>
        <w:tc>
          <w:tcPr>
            <w:tcW w:type="dxa" w:w="2835"/>
          </w:tcPr>
          <w:p>
            <w:pPr>
              <w:jc w:val="left"/>
            </w:pPr>
            <w:r>
              <w:rPr>
                <w:rFonts w:ascii="맑은 고딕" w:hAnsi="맑은 고딕"/>
                <w:sz w:val="18"/>
              </w:rPr>
              <w:t>Threshold 기준 Recall</w:t>
            </w:r>
          </w:p>
        </w:tc>
        <w:tc>
          <w:tcPr>
            <w:tcW w:type="dxa" w:w="2835"/>
          </w:tcPr>
          <w:p>
            <w:pPr>
              <w:jc w:val="center"/>
            </w:pPr>
            <w:r>
              <w:rPr>
                <w:rFonts w:ascii="맑은 고딕" w:hAnsi="맑은 고딕"/>
                <w:sz w:val="18"/>
              </w:rPr>
              <w:t>0.5608</w:t>
            </w:r>
          </w:p>
        </w:tc>
        <w:tc>
          <w:tcPr>
            <w:tcW w:type="dxa" w:w="2835"/>
          </w:tcPr>
          <w:p>
            <w:pPr>
              <w:jc w:val="center"/>
            </w:pPr>
            <w:r>
              <w:rPr>
                <w:rFonts w:ascii="맑은 고딕" w:hAnsi="맑은 고딕"/>
                <w:sz w:val="18"/>
              </w:rPr>
              <w:t>—</w:t>
            </w:r>
          </w:p>
        </w:tc>
      </w:tr>
      <w:tr>
        <w:tc>
          <w:tcPr>
            <w:tcW w:type="dxa" w:w="2835"/>
          </w:tcPr>
          <w:p>
            <w:pPr>
              <w:jc w:val="left"/>
            </w:pPr>
            <w:r>
              <w:rPr>
                <w:rFonts w:ascii="맑은 고딕" w:hAnsi="맑은 고딕"/>
                <w:sz w:val="18"/>
              </w:rPr>
              <w:t>Threshold 기준 F1</w:t>
            </w:r>
          </w:p>
        </w:tc>
        <w:tc>
          <w:tcPr>
            <w:tcW w:type="dxa" w:w="2835"/>
          </w:tcPr>
          <w:p>
            <w:pPr>
              <w:jc w:val="center"/>
            </w:pPr>
            <w:r>
              <w:rPr>
                <w:rFonts w:ascii="맑은 고딕" w:hAnsi="맑은 고딕"/>
                <w:sz w:val="18"/>
              </w:rPr>
              <w:t>0.4675</w:t>
            </w:r>
          </w:p>
        </w:tc>
        <w:tc>
          <w:tcPr>
            <w:tcW w:type="dxa" w:w="2835"/>
          </w:tcPr>
          <w:p>
            <w:pPr>
              <w:jc w:val="center"/>
            </w:pPr>
            <w:r>
              <w:rPr>
                <w:rFonts w:ascii="맑은 고딕" w:hAnsi="맑은 고딕"/>
                <w:sz w:val="18"/>
              </w:rPr>
              <w:t>—</w:t>
            </w:r>
          </w:p>
        </w:tc>
      </w:tr>
    </w:tbl>
    <w:p/>
    <w:p>
      <w:pPr>
        <w:jc w:val="center"/>
      </w:pPr>
      <w:r>
        <w:rPr>
          <w:rFonts w:ascii="맑은 고딕" w:hAnsi="맑은 고딕"/>
          <w:i/>
          <w:color w:val="606060"/>
          <w:sz w:val="18"/>
        </w:rPr>
        <w:t>[표 10-2] 최종 모델 성능 요약</w:t>
      </w:r>
    </w:p>
    <w:p>
      <w:pPr>
        <w:pStyle w:val="Heading2"/>
      </w:pPr>
      <w:r>
        <w:rPr>
          <w:rFonts w:ascii="맑은 고딕" w:hAnsi="맑은 고딕"/>
          <w:color w:val="2E74B5"/>
          <w:sz w:val="26"/>
        </w:rPr>
        <w:t>10.3 실무적 시사점</w:t>
      </w:r>
    </w:p>
    <w:p>
      <w:r>
        <w:rPr>
          <w:rFonts w:ascii="맑은 고딕" w:hAnsi="맑은 고딕"/>
          <w:b/>
          <w:sz w:val="20"/>
        </w:rPr>
        <w:t>① 평가 지표 선택의 중요성</w:t>
      </w:r>
    </w:p>
    <w:p>
      <w:r>
        <w:rPr>
          <w:rFonts w:ascii="맑은 고딕" w:hAnsi="맑은 고딕"/>
          <w:b w:val="0"/>
          <w:sz w:val="20"/>
        </w:rPr>
        <w:t>클래스 불균형(1:27.6)이 심각한 사기탐지 환경에서는 ROC-AUC보다 PR-AUC가 실질적 탐지 성능을 더 직접적으로 반영함. 또한 예측 확률의 신뢰도(Calibration)가 Threshold 최적화의 품질을 결정하므로, 성능 지표와 Calibration 지표를 함께 모니터링해야 함.</w:t>
      </w:r>
    </w:p>
    <w:p>
      <w:r>
        <w:rPr>
          <w:rFonts w:ascii="맑은 고딕" w:hAnsi="맑은 고딕"/>
          <w:b/>
          <w:sz w:val="20"/>
        </w:rPr>
        <w:t>② 비용 구조 반영의 실무적 가치</w:t>
      </w:r>
    </w:p>
    <w:p>
      <w:r>
        <w:rPr>
          <w:rFonts w:ascii="맑은 고딕" w:hAnsi="맑은 고딕"/>
          <w:b w:val="0"/>
          <w:sz w:val="20"/>
        </w:rPr>
        <w:t>Threshold를 0.5 기본값 대신 비용 구조(FN:FP=7.5:1)에 맞게 0.20으로 조정함으로써 Recall이 56.1%로 유지됨. 비용 비율이 변화하면 threshold를 재최적화하는 것만으로 대응 가능한 유연한 구조를 확보함.</w:t>
      </w:r>
    </w:p>
    <w:p>
      <w:r>
        <w:rPr>
          <w:rFonts w:ascii="맑은 고딕" w:hAnsi="맑은 고딕"/>
          <w:b/>
          <w:sz w:val="20"/>
        </w:rPr>
        <w:t>③ 통계적 모델 비교의 필요성</w:t>
      </w:r>
    </w:p>
    <w:p>
      <w:r>
        <w:rPr>
          <w:rFonts w:ascii="맑은 고딕" w:hAnsi="맑은 고딕"/>
          <w:b w:val="0"/>
          <w:sz w:val="20"/>
        </w:rPr>
        <w:t>Day 5에서 RF가 통계적으로 유의하게 우세했으나, 튜닝과 보정을 거쳐 LightGBM이 역전되었음. 이는 단일 시점의 성능 수치로 모델을 조기에 확정하는 것의 위험성을 보여주며, 개선 여지(Calibration Gap, 튜닝 여력)까지 고려한 종합적 판단이 필요함을 시사함.</w:t>
      </w:r>
    </w:p>
    <w:p>
      <w:r>
        <w:rPr>
          <w:rFonts w:ascii="맑은 고딕" w:hAnsi="맑은 고딕"/>
          <w:b/>
          <w:sz w:val="20"/>
        </w:rPr>
        <w:t>④ 배포 모델과 검증 모델의 분리 원칙</w:t>
      </w:r>
    </w:p>
    <w:p>
      <w:r>
        <w:rPr>
          <w:rFonts w:ascii="맑은 고딕" w:hAnsi="맑은 고딕"/>
          <w:b w:val="0"/>
          <w:sz w:val="20"/>
        </w:rPr>
        <w:t>Day 9에서 발견한 핵심 교훈: 전체 데이터로 학습한 배포 모델과 시간적 Drift 검증에 사용하는 모델은 반드시 분리해야 함. 배포 모델은 가용 데이터 전체로 최적 학습한 것이 맞으나, 이를 그대로 Drift 모니터링에 사용하면 검증 구간 정보가 인코딩에 이미 반영되어 있어 왜곡된 결과를 초래함.</w:t>
      </w:r>
    </w:p>
    <w:p>
      <w:r>
        <w:rPr>
          <w:rFonts w:ascii="맑은 고딕" w:hAnsi="맑은 고딕"/>
          <w:b/>
          <w:sz w:val="20"/>
        </w:rPr>
        <w:t>⑤ PSI 단일 지표의 한계</w:t>
      </w:r>
    </w:p>
    <w:p>
      <w:r>
        <w:rPr>
          <w:rFonts w:ascii="맑은 고딕" w:hAnsi="맑은 고딕"/>
          <w:b w:val="0"/>
          <w:sz w:val="20"/>
        </w:rPr>
        <w:t>Score PSI가 0.0319로 안정 등급이더라도, 검증 구간의 평균 예측 사기확률이 0.0350에서 0.0179로 50% 하락하는 것은 PSI가 포착하지 못하는 잠재적 성능 저하 신호임. 분포의 위치(평균) 변화를 함께 추적하는 모니터링 체계가 필요함.</w:t>
      </w:r>
    </w:p>
    <w:p>
      <w:r>
        <w:br w:type="page"/>
      </w:r>
    </w:p>
    <w:p>
      <w:pPr>
        <w:pStyle w:val="Heading1"/>
      </w:pPr>
      <w:r>
        <w:rPr>
          <w:rFonts w:ascii="맑은 고딕" w:hAnsi="맑은 고딕"/>
          <w:color w:val="1F497D"/>
          <w:sz w:val="32"/>
        </w:rPr>
        <w:t>11. 한계 및 향후 과제</w:t>
      </w:r>
    </w:p>
    <w:p>
      <w:pPr>
        <w:pStyle w:val="Heading2"/>
      </w:pPr>
      <w:r>
        <w:rPr>
          <w:rFonts w:ascii="맑은 고딕" w:hAnsi="맑은 고딕"/>
          <w:color w:val="2E74B5"/>
          <w:sz w:val="26"/>
        </w:rPr>
        <w:t>11.1 현재 분석의 한계</w:t>
      </w:r>
    </w:p>
    <w:tbl>
      <w:tblPr>
        <w:tblStyle w:val="TableGrid"/>
        <w:tblW w:type="auto" w:w="0"/>
        <w:tblLook w:firstColumn="1" w:firstRow="1" w:lastColumn="0" w:lastRow="0" w:noHBand="0" w:noVBand="1" w:val="04A0"/>
      </w:tblPr>
      <w:tblGrid>
        <w:gridCol w:w="4320"/>
        <w:gridCol w:w="4320"/>
      </w:tblGrid>
      <w:tr>
        <w:tc>
          <w:tcPr>
            <w:tcW w:type="dxa" w:w="2268"/>
            <w:shd w:fill="D6E4F0" w:color="auto" w:val="clear"/>
          </w:tcPr>
          <w:p>
            <w:pPr>
              <w:jc w:val="center"/>
            </w:pPr>
            <w:r>
              <w:rPr>
                <w:rFonts w:ascii="맑은 고딕" w:hAnsi="맑은 고딕"/>
                <w:b/>
                <w:sz w:val="18"/>
              </w:rPr>
              <w:t>한계 사항</w:t>
            </w:r>
          </w:p>
        </w:tc>
        <w:tc>
          <w:tcPr>
            <w:tcW w:type="dxa" w:w="6236"/>
            <w:shd w:fill="D6E4F0" w:color="auto" w:val="clear"/>
          </w:tcPr>
          <w:p>
            <w:pPr>
              <w:jc w:val="center"/>
            </w:pPr>
            <w:r>
              <w:rPr>
                <w:rFonts w:ascii="맑은 고딕" w:hAnsi="맑은 고딕"/>
                <w:b/>
                <w:sz w:val="18"/>
              </w:rPr>
              <w:t>내용</w:t>
            </w:r>
          </w:p>
        </w:tc>
      </w:tr>
      <w:tr>
        <w:tc>
          <w:tcPr>
            <w:tcW w:type="dxa" w:w="2268"/>
          </w:tcPr>
          <w:p>
            <w:pPr>
              <w:jc w:val="left"/>
            </w:pPr>
            <w:r>
              <w:rPr>
                <w:rFonts w:ascii="맑은 고딕" w:hAnsi="맑은 고딕"/>
                <w:sz w:val="18"/>
              </w:rPr>
              <w:t>단일 데이터셋 한정</w:t>
            </w:r>
          </w:p>
        </w:tc>
        <w:tc>
          <w:tcPr>
            <w:tcW w:type="dxa" w:w="6236"/>
          </w:tcPr>
          <w:p>
            <w:pPr>
              <w:jc w:val="center"/>
            </w:pPr>
            <w:r>
              <w:rPr>
                <w:rFonts w:ascii="맑은 고딕" w:hAnsi="맑은 고딕"/>
                <w:sz w:val="18"/>
              </w:rPr>
              <w:t>IEEE-CIS 데이터셋 내에서의 시간적 안정성만 점검함. 실제 운영 환경의 새로운 사기 패턴이나 거래 규모 변화에 대한 외부 타당성은 별도 검증이 필요함</w:t>
            </w:r>
          </w:p>
        </w:tc>
      </w:tr>
      <w:tr>
        <w:tc>
          <w:tcPr>
            <w:tcW w:type="dxa" w:w="2268"/>
          </w:tcPr>
          <w:p>
            <w:pPr>
              <w:jc w:val="left"/>
            </w:pPr>
            <w:r>
              <w:rPr>
                <w:rFonts w:ascii="맑은 고딕" w:hAnsi="맑은 고딕"/>
                <w:sz w:val="18"/>
              </w:rPr>
              <w:t>Drift 검증의 시뮬레이션 성격</w:t>
            </w:r>
          </w:p>
        </w:tc>
        <w:tc>
          <w:tcPr>
            <w:tcW w:type="dxa" w:w="6236"/>
          </w:tcPr>
          <w:p>
            <w:pPr>
              <w:jc w:val="center"/>
            </w:pPr>
            <w:r>
              <w:rPr>
                <w:rFonts w:ascii="맑은 고딕" w:hAnsi="맑은 고딕"/>
                <w:sz w:val="18"/>
              </w:rPr>
              <w:t>Day 9의 시계열 분할은 동일 데이터셋 내 시간적 분포 안정성 점검 수준임. 실제 미래 데이터 유입 시의 Drift와는 구분해야 함</w:t>
            </w:r>
          </w:p>
        </w:tc>
      </w:tr>
      <w:tr>
        <w:tc>
          <w:tcPr>
            <w:tcW w:type="dxa" w:w="2268"/>
          </w:tcPr>
          <w:p>
            <w:pPr>
              <w:jc w:val="left"/>
            </w:pPr>
            <w:r>
              <w:rPr>
                <w:rFonts w:ascii="맑은 고딕" w:hAnsi="맑은 고딕"/>
                <w:sz w:val="18"/>
              </w:rPr>
              <w:t>V컬럼 해석의 한계</w:t>
            </w:r>
          </w:p>
        </w:tc>
        <w:tc>
          <w:tcPr>
            <w:tcW w:type="dxa" w:w="6236"/>
          </w:tcPr>
          <w:p>
            <w:pPr>
              <w:jc w:val="center"/>
            </w:pPr>
            <w:r>
              <w:rPr>
                <w:rFonts w:ascii="맑은 고딕" w:hAnsi="맑은 고딕"/>
                <w:sz w:val="18"/>
              </w:rPr>
              <w:t>V컬럼 339개가 익명화되어 있어 PCA 주성분의 비즈니스 의미를 직접 해석할 수 없음</w:t>
            </w:r>
          </w:p>
        </w:tc>
      </w:tr>
      <w:tr>
        <w:tc>
          <w:tcPr>
            <w:tcW w:type="dxa" w:w="2268"/>
          </w:tcPr>
          <w:p>
            <w:pPr>
              <w:jc w:val="left"/>
            </w:pPr>
            <w:r>
              <w:rPr>
                <w:rFonts w:ascii="맑은 고딕" w:hAnsi="맑은 고딕"/>
                <w:sz w:val="18"/>
              </w:rPr>
              <w:t>RF 하이퍼파라미터 탐색 미완</w:t>
            </w:r>
          </w:p>
        </w:tc>
        <w:tc>
          <w:tcPr>
            <w:tcW w:type="dxa" w:w="6236"/>
          </w:tcPr>
          <w:p>
            <w:pPr>
              <w:jc w:val="center"/>
            </w:pPr>
            <w:r>
              <w:rPr>
                <w:rFonts w:ascii="맑은 고딕" w:hAnsi="맑은 고딕"/>
                <w:sz w:val="18"/>
              </w:rPr>
              <w:t>LightGBM은 Optuna 20 trials를 완료했으나 RF는 컴퓨팅 비용 문제로 OOB 기반 탐색에 그침. RF의 잠재적 최적 성능이 확인되지 않음</w:t>
            </w:r>
          </w:p>
        </w:tc>
      </w:tr>
      <w:tr>
        <w:tc>
          <w:tcPr>
            <w:tcW w:type="dxa" w:w="2268"/>
          </w:tcPr>
          <w:p>
            <w:pPr>
              <w:jc w:val="left"/>
            </w:pPr>
            <w:r>
              <w:rPr>
                <w:rFonts w:ascii="맑은 고딕" w:hAnsi="맑은 고딕"/>
                <w:sz w:val="18"/>
              </w:rPr>
              <w:t>UID의 불완전성</w:t>
            </w:r>
          </w:p>
        </w:tc>
        <w:tc>
          <w:tcPr>
            <w:tcW w:type="dxa" w:w="6236"/>
          </w:tcPr>
          <w:p>
            <w:pPr>
              <w:jc w:val="center"/>
            </w:pPr>
            <w:r>
              <w:rPr>
                <w:rFonts w:ascii="맑은 고딕" w:hAnsi="맑은 고딕"/>
                <w:sz w:val="18"/>
              </w:rPr>
              <w:t>card1+card2+addr1 기반 UID가 완벽한 개인 식별자가 아니므로, 사용자 맥락 변수의 신뢰도에 한계가 있음 (Fold 4 동시 하락 현상과 관련)</w:t>
            </w:r>
          </w:p>
        </w:tc>
      </w:tr>
    </w:tbl>
    <w:p/>
    <w:p>
      <w:pPr>
        <w:jc w:val="center"/>
      </w:pPr>
      <w:r>
        <w:rPr>
          <w:rFonts w:ascii="맑은 고딕" w:hAnsi="맑은 고딕"/>
          <w:i/>
          <w:color w:val="606060"/>
          <w:sz w:val="18"/>
        </w:rPr>
        <w:t>[표 11-1] 현재 분석의 주요 한계</w:t>
      </w:r>
    </w:p>
    <w:p>
      <w:pPr>
        <w:pStyle w:val="Heading2"/>
      </w:pPr>
      <w:r>
        <w:rPr>
          <w:rFonts w:ascii="맑은 고딕" w:hAnsi="맑은 고딕"/>
          <w:color w:val="2E74B5"/>
          <w:sz w:val="26"/>
        </w:rPr>
        <w:t>11.2 2단계 확장 방향 — MLOps 파이프라인화</w:t>
      </w:r>
    </w:p>
    <w:p>
      <w:r>
        <w:rPr>
          <w:rFonts w:ascii="맑은 고딕" w:hAnsi="맑은 고딕"/>
          <w:b w:val="0"/>
          <w:sz w:val="20"/>
        </w:rPr>
        <w:t>1단계에서 확립한 분석 로직(전처리, Feature Engineering, 모델 학습·평가, Threshold 최적화, Drift 분석)을 자동 실행 가능한 파이프라인 컴포넌트로 리팩토링하는 것이 2단계의 핵심 원칙임. 1단계의 통계적 완성도를 훼손하지 않고 그 위에 자동화 계층을 얹는 것이 목표임.</w:t>
      </w:r>
    </w:p>
    <w:tbl>
      <w:tblPr>
        <w:tblStyle w:val="TableGrid"/>
        <w:tblW w:type="auto" w:w="0"/>
        <w:tblLook w:firstColumn="1" w:firstRow="1" w:lastColumn="0" w:lastRow="0" w:noHBand="0" w:noVBand="1" w:val="04A0"/>
      </w:tblPr>
      <w:tblGrid>
        <w:gridCol w:w="2880"/>
        <w:gridCol w:w="2880"/>
        <w:gridCol w:w="2880"/>
      </w:tblGrid>
      <w:tr>
        <w:tc>
          <w:tcPr>
            <w:tcW w:type="dxa" w:w="1984"/>
            <w:shd w:fill="D6E4F0" w:color="auto" w:val="clear"/>
          </w:tcPr>
          <w:p>
            <w:pPr>
              <w:jc w:val="center"/>
            </w:pPr>
            <w:r>
              <w:rPr>
                <w:rFonts w:ascii="맑은 고딕" w:hAnsi="맑은 고딕"/>
                <w:b/>
                <w:sz w:val="18"/>
              </w:rPr>
              <w:t>영역</w:t>
            </w:r>
          </w:p>
        </w:tc>
        <w:tc>
          <w:tcPr>
            <w:tcW w:type="dxa" w:w="1984"/>
            <w:shd w:fill="D6E4F0" w:color="auto" w:val="clear"/>
          </w:tcPr>
          <w:p>
            <w:pPr>
              <w:jc w:val="center"/>
            </w:pPr>
            <w:r>
              <w:rPr>
                <w:rFonts w:ascii="맑은 고딕" w:hAnsi="맑은 고딕"/>
                <w:b/>
                <w:sz w:val="18"/>
              </w:rPr>
              <w:t>도구(후보)</w:t>
            </w:r>
          </w:p>
        </w:tc>
        <w:tc>
          <w:tcPr>
            <w:tcW w:type="dxa" w:w="4535"/>
            <w:shd w:fill="D6E4F0" w:color="auto" w:val="clear"/>
          </w:tcPr>
          <w:p>
            <w:pPr>
              <w:jc w:val="center"/>
            </w:pPr>
            <w:r>
              <w:rPr>
                <w:rFonts w:ascii="맑은 고딕" w:hAnsi="맑은 고딕"/>
                <w:b/>
                <w:sz w:val="18"/>
              </w:rPr>
              <w:t>1단계 연계 내용</w:t>
            </w:r>
          </w:p>
        </w:tc>
      </w:tr>
      <w:tr>
        <w:tc>
          <w:tcPr>
            <w:tcW w:type="dxa" w:w="1984"/>
          </w:tcPr>
          <w:p>
            <w:pPr>
              <w:jc w:val="left"/>
            </w:pPr>
            <w:r>
              <w:rPr>
                <w:rFonts w:ascii="맑은 고딕" w:hAnsi="맑은 고딕"/>
                <w:sz w:val="18"/>
              </w:rPr>
              <w:t>워크플로 오케스트레이션</w:t>
            </w:r>
          </w:p>
        </w:tc>
        <w:tc>
          <w:tcPr>
            <w:tcW w:type="dxa" w:w="1984"/>
          </w:tcPr>
          <w:p>
            <w:pPr>
              <w:jc w:val="center"/>
            </w:pPr>
            <w:r>
              <w:rPr>
                <w:rFonts w:ascii="맑은 고딕" w:hAnsi="맑은 고딕"/>
                <w:sz w:val="18"/>
              </w:rPr>
              <w:t>Airflow 또는 Prefect</w:t>
            </w:r>
          </w:p>
        </w:tc>
        <w:tc>
          <w:tcPr>
            <w:tcW w:type="dxa" w:w="4535"/>
          </w:tcPr>
          <w:p>
            <w:pPr>
              <w:jc w:val="center"/>
            </w:pPr>
            <w:r>
              <w:rPr>
                <w:rFonts w:ascii="맑은 고딕" w:hAnsi="맑은 고딕"/>
                <w:sz w:val="18"/>
              </w:rPr>
              <w:t>데이터 전처리·Feature Engineering(Day 01~03)을 ETL 파이프라인으로 자동화</w:t>
            </w:r>
          </w:p>
        </w:tc>
      </w:tr>
      <w:tr>
        <w:tc>
          <w:tcPr>
            <w:tcW w:type="dxa" w:w="1984"/>
          </w:tcPr>
          <w:p>
            <w:pPr>
              <w:jc w:val="left"/>
            </w:pPr>
            <w:r>
              <w:rPr>
                <w:rFonts w:ascii="맑은 고딕" w:hAnsi="맑은 고딕"/>
                <w:sz w:val="18"/>
              </w:rPr>
              <w:t>실험/모델 관리</w:t>
            </w:r>
          </w:p>
        </w:tc>
        <w:tc>
          <w:tcPr>
            <w:tcW w:type="dxa" w:w="1984"/>
          </w:tcPr>
          <w:p>
            <w:pPr>
              <w:jc w:val="center"/>
            </w:pPr>
            <w:r>
              <w:rPr>
                <w:rFonts w:ascii="맑은 고딕" w:hAnsi="맑은 고딕"/>
                <w:sz w:val="18"/>
              </w:rPr>
              <w:t>MLflow</w:t>
            </w:r>
          </w:p>
        </w:tc>
        <w:tc>
          <w:tcPr>
            <w:tcW w:type="dxa" w:w="4535"/>
          </w:tcPr>
          <w:p>
            <w:pPr>
              <w:jc w:val="center"/>
            </w:pPr>
            <w:r>
              <w:rPr>
                <w:rFonts w:ascii="맑은 고딕" w:hAnsi="맑은 고딕"/>
                <w:sz w:val="18"/>
              </w:rPr>
              <w:t>모델 비교·통계검증·Threshold 결과(Day 04~07)를 실험 단위로 버전 관리</w:t>
            </w:r>
          </w:p>
        </w:tc>
      </w:tr>
      <w:tr>
        <w:tc>
          <w:tcPr>
            <w:tcW w:type="dxa" w:w="1984"/>
          </w:tcPr>
          <w:p>
            <w:pPr>
              <w:jc w:val="left"/>
            </w:pPr>
            <w:r>
              <w:rPr>
                <w:rFonts w:ascii="맑은 고딕" w:hAnsi="맑은 고딕"/>
                <w:sz w:val="18"/>
              </w:rPr>
              <w:t>재학습 자동화</w:t>
            </w:r>
          </w:p>
        </w:tc>
        <w:tc>
          <w:tcPr>
            <w:tcW w:type="dxa" w:w="1984"/>
          </w:tcPr>
          <w:p>
            <w:pPr>
              <w:jc w:val="center"/>
            </w:pPr>
            <w:r>
              <w:rPr>
                <w:rFonts w:ascii="맑은 고딕" w:hAnsi="맑은 고딕"/>
                <w:sz w:val="18"/>
              </w:rPr>
              <w:t>Airflow + MLflow 연계</w:t>
            </w:r>
          </w:p>
        </w:tc>
        <w:tc>
          <w:tcPr>
            <w:tcW w:type="dxa" w:w="4535"/>
          </w:tcPr>
          <w:p>
            <w:pPr>
              <w:jc w:val="center"/>
            </w:pPr>
            <w:r>
              <w:rPr>
                <w:rFonts w:ascii="맑은 고딕" w:hAnsi="맑은 고딕"/>
                <w:sz w:val="18"/>
              </w:rPr>
              <w:t>신규 데이터 유입 시 모델 학습~Threshold 최적화 절차를 자동 재실행</w:t>
            </w:r>
          </w:p>
        </w:tc>
      </w:tr>
      <w:tr>
        <w:tc>
          <w:tcPr>
            <w:tcW w:type="dxa" w:w="1984"/>
          </w:tcPr>
          <w:p>
            <w:pPr>
              <w:jc w:val="left"/>
            </w:pPr>
            <w:r>
              <w:rPr>
                <w:rFonts w:ascii="맑은 고딕" w:hAnsi="맑은 고딕"/>
                <w:sz w:val="18"/>
              </w:rPr>
              <w:t>Drift 모니터링 자동화</w:t>
            </w:r>
          </w:p>
        </w:tc>
        <w:tc>
          <w:tcPr>
            <w:tcW w:type="dxa" w:w="1984"/>
          </w:tcPr>
          <w:p>
            <w:pPr>
              <w:jc w:val="center"/>
            </w:pPr>
            <w:r>
              <w:rPr>
                <w:rFonts w:ascii="맑은 고딕" w:hAnsi="맑은 고딕"/>
                <w:sz w:val="18"/>
              </w:rPr>
              <w:t>MLflow + 커스텀 알림</w:t>
            </w:r>
          </w:p>
        </w:tc>
        <w:tc>
          <w:tcPr>
            <w:tcW w:type="dxa" w:w="4535"/>
          </w:tcPr>
          <w:p>
            <w:pPr>
              <w:jc w:val="center"/>
            </w:pPr>
            <w:r>
              <w:rPr>
                <w:rFonts w:ascii="맑은 고딕" w:hAnsi="맑은 고딕"/>
                <w:sz w:val="18"/>
              </w:rPr>
              <w:t>Day 09의 PSI/KS Test를 주기적 배치 작업으로 전환, 임계치 초과 시 알림</w:t>
            </w:r>
          </w:p>
        </w:tc>
      </w:tr>
    </w:tbl>
    <w:p/>
    <w:p>
      <w:pPr>
        <w:jc w:val="center"/>
      </w:pPr>
      <w:r>
        <w:rPr>
          <w:rFonts w:ascii="맑은 고딕" w:hAnsi="맑은 고딕"/>
          <w:i/>
          <w:color w:val="606060"/>
          <w:sz w:val="18"/>
        </w:rPr>
        <w:t>[표 11-2] 2단계 확장 방향 (MLOps 파이프라인)</w:t>
      </w:r>
    </w:p>
    <w:p>
      <w:r>
        <w:rPr>
          <w:rFonts w:ascii="맑은 고딕" w:hAnsi="맑은 고딕"/>
          <w:b/>
          <w:sz w:val="20"/>
        </w:rPr>
        <w:t>2단계 설계 원칙 — Day 9 교훈의 반영</w:t>
      </w:r>
    </w:p>
    <w:p>
      <w:r>
        <w:rPr>
          <w:rFonts w:ascii="맑은 고딕" w:hAnsi="맑은 고딕"/>
          <w:b w:val="0"/>
          <w:sz w:val="20"/>
        </w:rPr>
        <w:t>Day 9에서 발견한 "배포 모델과 시간적 검증용 모델이 분리되어야 한다"는 교훈은 2단계 파이프라인 설계에 다음과 같이 반영되어야 함. 재학습 파이프라인은 신규 데이터가 유입될 때마다 가용한 전체 데이터로 배포 모델을 재학습하는 것이 올바른 방식임. 반면 Drift 모니터링은 재학습 직전 구간의 데이터를 시간 기준 검증 데이터셋으로 별도 유지하고, 이 데이터셋에서 학습구간 전용 재인코딩을 수행한 모델로 PSI/KS를 계산해야 함. 배포 모델과 모니터링 모델을 동일 아티팩트로 공용하는 설계는 Day 9에서 실증된 누수 문제를 자동화 환경에서 반복하는 구조적 오류임.</w:t>
      </w:r>
    </w:p>
    <w:p>
      <w:r>
        <w:rPr>
          <w:rFonts w:ascii="맑은 고딕" w:hAnsi="맑은 고딕"/>
          <w:b w:val="0"/>
          <w:sz w:val="20"/>
        </w:rPr>
        <w:t>2단계의 세부 아키텍처(파이프라인 DAG 설계, 모델 레지스트리 구조 등)는 1단계 완료 후 별도 기획안으로 작성 예정임.</w:t>
      </w:r>
    </w:p>
    <w:p>
      <w:pPr>
        <w:pStyle w:val="Heading2"/>
      </w:pPr>
      <w:r>
        <w:rPr>
          <w:rFonts w:ascii="맑은 고딕" w:hAnsi="맑은 고딕"/>
          <w:color w:val="2E74B5"/>
          <w:sz w:val="26"/>
        </w:rPr>
        <w:t>11.3 향후 개선 과제</w:t>
      </w:r>
    </w:p>
    <w:tbl>
      <w:tblPr>
        <w:tblStyle w:val="TableGrid"/>
        <w:tblW w:type="auto" w:w="0"/>
        <w:tblLook w:firstColumn="1" w:firstRow="1" w:lastColumn="0" w:lastRow="0" w:noHBand="0" w:noVBand="1" w:val="04A0"/>
      </w:tblPr>
      <w:tblGrid>
        <w:gridCol w:w="4320"/>
        <w:gridCol w:w="4320"/>
      </w:tblGrid>
      <w:tr>
        <w:tc>
          <w:tcPr>
            <w:tcW w:type="dxa" w:w="2268"/>
            <w:shd w:fill="D6E4F0" w:color="auto" w:val="clear"/>
          </w:tcPr>
          <w:p>
            <w:pPr>
              <w:jc w:val="center"/>
            </w:pPr>
            <w:r>
              <w:rPr>
                <w:rFonts w:ascii="맑은 고딕" w:hAnsi="맑은 고딕"/>
                <w:b/>
                <w:sz w:val="18"/>
              </w:rPr>
              <w:t>과제</w:t>
            </w:r>
          </w:p>
        </w:tc>
        <w:tc>
          <w:tcPr>
            <w:tcW w:type="dxa" w:w="6236"/>
            <w:shd w:fill="D6E4F0" w:color="auto" w:val="clear"/>
          </w:tcPr>
          <w:p>
            <w:pPr>
              <w:jc w:val="center"/>
            </w:pPr>
            <w:r>
              <w:rPr>
                <w:rFonts w:ascii="맑은 고딕" w:hAnsi="맑은 고딕"/>
                <w:b/>
                <w:sz w:val="18"/>
              </w:rPr>
              <w:t>내용</w:t>
            </w:r>
          </w:p>
        </w:tc>
      </w:tr>
      <w:tr>
        <w:tc>
          <w:tcPr>
            <w:tcW w:type="dxa" w:w="2268"/>
          </w:tcPr>
          <w:p>
            <w:pPr>
              <w:jc w:val="left"/>
            </w:pPr>
            <w:r>
              <w:rPr>
                <w:rFonts w:ascii="맑은 고딕" w:hAnsi="맑은 고딕"/>
                <w:sz w:val="18"/>
              </w:rPr>
              <w:t>RF 최적 성능 확인</w:t>
            </w:r>
          </w:p>
        </w:tc>
        <w:tc>
          <w:tcPr>
            <w:tcW w:type="dxa" w:w="6236"/>
          </w:tcPr>
          <w:p>
            <w:pPr>
              <w:jc w:val="center"/>
            </w:pPr>
            <w:r>
              <w:rPr>
                <w:rFonts w:ascii="맑은 고딕" w:hAnsi="맑은 고딕"/>
                <w:sz w:val="18"/>
              </w:rPr>
              <w:t>GPU 또는 클라우드 컴퓨팅 환경에서 RF Optuna 탐색 수행. LightGBM과의 최종 성능 비교 완성</w:t>
            </w:r>
          </w:p>
        </w:tc>
      </w:tr>
      <w:tr>
        <w:tc>
          <w:tcPr>
            <w:tcW w:type="dxa" w:w="2268"/>
          </w:tcPr>
          <w:p>
            <w:pPr>
              <w:jc w:val="left"/>
            </w:pPr>
            <w:r>
              <w:rPr>
                <w:rFonts w:ascii="맑은 고딕" w:hAnsi="맑은 고딕"/>
                <w:sz w:val="18"/>
              </w:rPr>
              <w:t>대표변수 버전 재평가</w:t>
            </w:r>
          </w:p>
        </w:tc>
        <w:tc>
          <w:tcPr>
            <w:tcW w:type="dxa" w:w="6236"/>
          </w:tcPr>
          <w:p>
            <w:pPr>
              <w:jc w:val="center"/>
            </w:pPr>
            <w:r>
              <w:rPr>
                <w:rFonts w:ascii="맑은 고딕" w:hAnsi="맑은 고딕"/>
                <w:sz w:val="18"/>
              </w:rPr>
              <w:t>Day 3에서 결측 처리를 보류한 대표변수 버전(129개 변수)의 처리 후 성능을 PCA 버전과 비교</w:t>
            </w:r>
          </w:p>
        </w:tc>
      </w:tr>
      <w:tr>
        <w:tc>
          <w:tcPr>
            <w:tcW w:type="dxa" w:w="2268"/>
          </w:tcPr>
          <w:p>
            <w:pPr>
              <w:jc w:val="left"/>
            </w:pPr>
            <w:r>
              <w:rPr>
                <w:rFonts w:ascii="맑은 고딕" w:hAnsi="맑은 고딕"/>
                <w:sz w:val="18"/>
              </w:rPr>
              <w:t>SMOTE 보완 실험</w:t>
            </w:r>
          </w:p>
        </w:tc>
        <w:tc>
          <w:tcPr>
            <w:tcW w:type="dxa" w:w="6236"/>
          </w:tcPr>
          <w:p>
            <w:pPr>
              <w:jc w:val="center"/>
            </w:pPr>
            <w:r>
              <w:rPr>
                <w:rFonts w:ascii="맑은 고딕" w:hAnsi="맑은 고딕"/>
                <w:sz w:val="18"/>
              </w:rPr>
              <w:t>V컬럼 익명성 문제가 해소되는 경우(또는 V컬럼 제외 버전에서) SMOTE와 scale_pos_weight의 성능 차이를 실험적으로 검증</w:t>
            </w:r>
          </w:p>
        </w:tc>
      </w:tr>
      <w:tr>
        <w:tc>
          <w:tcPr>
            <w:tcW w:type="dxa" w:w="2268"/>
          </w:tcPr>
          <w:p>
            <w:pPr>
              <w:jc w:val="left"/>
            </w:pPr>
            <w:r>
              <w:rPr>
                <w:rFonts w:ascii="맑은 고딕" w:hAnsi="맑은 고딕"/>
                <w:sz w:val="18"/>
              </w:rPr>
              <w:t>card1 인코딩 전략 고도화</w:t>
            </w:r>
          </w:p>
        </w:tc>
        <w:tc>
          <w:tcPr>
            <w:tcW w:type="dxa" w:w="6236"/>
          </w:tcPr>
          <w:p>
            <w:pPr>
              <w:jc w:val="center"/>
            </w:pPr>
            <w:r>
              <w:rPr>
                <w:rFonts w:ascii="맑은 고딕" w:hAnsi="맑은 고딕"/>
                <w:sz w:val="18"/>
              </w:rPr>
              <w:t>스무딩 m=100이 적정한지 교차검증 기반으로 최적 m값을 탐색하거나, 빈도 구간별 차등 스무딩 적용 방안 검토</w:t>
            </w:r>
          </w:p>
        </w:tc>
      </w:tr>
      <w:tr>
        <w:tc>
          <w:tcPr>
            <w:tcW w:type="dxa" w:w="2268"/>
          </w:tcPr>
          <w:p>
            <w:pPr>
              <w:jc w:val="left"/>
            </w:pPr>
            <w:r>
              <w:rPr>
                <w:rFonts w:ascii="맑은 고딕" w:hAnsi="맑은 고딕"/>
                <w:sz w:val="18"/>
              </w:rPr>
              <w:t>Drift 자동 알림 임계값 설정</w:t>
            </w:r>
          </w:p>
        </w:tc>
        <w:tc>
          <w:tcPr>
            <w:tcW w:type="dxa" w:w="6236"/>
          </w:tcPr>
          <w:p>
            <w:pPr>
              <w:jc w:val="center"/>
            </w:pPr>
            <w:r>
              <w:rPr>
                <w:rFonts w:ascii="맑은 고딕" w:hAnsi="맑은 고딕"/>
                <w:sz w:val="18"/>
              </w:rPr>
              <w:t>PSI 기준(0.1/0.2)과 함께 평균 예측확률 변화율(예: ±30% 이상 시 경보)을 복합 조건으로 설정하는 모니터링 정책 수립</w:t>
            </w:r>
          </w:p>
        </w:tc>
      </w:tr>
    </w:tbl>
    <w:p/>
    <w:p>
      <w:pPr>
        <w:jc w:val="center"/>
      </w:pPr>
      <w:r>
        <w:rPr>
          <w:rFonts w:ascii="맑은 고딕" w:hAnsi="맑은 고딕"/>
          <w:i/>
          <w:color w:val="606060"/>
          <w:sz w:val="18"/>
        </w:rPr>
        <w:t>[표 11-3] 향후 개선 과제</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