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C057" w14:textId="0F8538D1" w:rsidR="00C744FE" w:rsidRDefault="00221D0F" w:rsidP="00CC47ED">
      <w:pPr>
        <w:jc w:val="center"/>
        <w:rPr>
          <w:rFonts w:ascii="Helvetica" w:hAnsi="Helvetica" w:cs="Helvetica"/>
          <w:b/>
          <w:bCs/>
          <w:sz w:val="32"/>
          <w:szCs w:val="32"/>
        </w:rPr>
      </w:pPr>
      <w:r w:rsidRPr="00CC47ED">
        <w:rPr>
          <w:rFonts w:ascii="Helvetica" w:hAnsi="Helvetica" w:cs="Helvetica"/>
          <w:b/>
          <w:bCs/>
          <w:sz w:val="32"/>
          <w:szCs w:val="32"/>
        </w:rPr>
        <w:t>Protocolo</w:t>
      </w:r>
      <w:r w:rsidR="0093371F">
        <w:rPr>
          <w:rFonts w:ascii="Helvetica" w:hAnsi="Helvetica" w:cs="Helvetica"/>
          <w:b/>
          <w:bCs/>
          <w:sz w:val="32"/>
          <w:szCs w:val="32"/>
        </w:rPr>
        <w:t xml:space="preserve"> </w:t>
      </w:r>
      <w:r w:rsidR="0093371F" w:rsidRPr="00CC47ED">
        <w:rPr>
          <w:rFonts w:ascii="Helvetica" w:hAnsi="Helvetica" w:cs="Helvetica"/>
          <w:b/>
          <w:bCs/>
          <w:sz w:val="32"/>
          <w:szCs w:val="32"/>
        </w:rPr>
        <w:t>SECO</w:t>
      </w:r>
      <w:r w:rsidRPr="00CC47ED">
        <w:rPr>
          <w:rFonts w:ascii="Helvetica" w:hAnsi="Helvetica" w:cs="Helvetica"/>
          <w:b/>
          <w:bCs/>
          <w:sz w:val="32"/>
          <w:szCs w:val="32"/>
        </w:rPr>
        <w:t xml:space="preserve"> de amostragem de solo</w:t>
      </w:r>
    </w:p>
    <w:p w14:paraId="434A2A48" w14:textId="77777777" w:rsidR="00CC47ED" w:rsidRPr="00CC47ED" w:rsidRDefault="00CC47ED" w:rsidP="00CC47ED">
      <w:pPr>
        <w:jc w:val="center"/>
        <w:rPr>
          <w:rFonts w:ascii="Helvetica" w:hAnsi="Helvetica" w:cs="Helvetica"/>
          <w:b/>
          <w:bCs/>
          <w:sz w:val="24"/>
          <w:szCs w:val="24"/>
        </w:rPr>
      </w:pPr>
    </w:p>
    <w:p w14:paraId="20A4E224" w14:textId="63C03D5E" w:rsidR="00221D0F" w:rsidRPr="00901FD3" w:rsidRDefault="00CC47ED" w:rsidP="00CC47ED">
      <w:pPr>
        <w:jc w:val="center"/>
        <w:rPr>
          <w:rFonts w:ascii="Helvetica" w:hAnsi="Helvetica" w:cs="Helvetica"/>
          <w:b/>
          <w:bCs/>
          <w:sz w:val="24"/>
          <w:szCs w:val="24"/>
          <w:lang w:val="en-GB"/>
        </w:rPr>
      </w:pPr>
      <w:r w:rsidRPr="0A8382AD">
        <w:rPr>
          <w:rFonts w:ascii="Helvetica" w:hAnsi="Helvetica" w:cs="Helvetica"/>
          <w:b/>
          <w:bCs/>
          <w:sz w:val="24"/>
          <w:szCs w:val="24"/>
          <w:lang w:val="en-GB"/>
        </w:rPr>
        <w:t>v</w:t>
      </w:r>
      <w:r w:rsidR="00901FD3" w:rsidRPr="0A8382AD">
        <w:rPr>
          <w:rFonts w:ascii="Helvetica" w:hAnsi="Helvetica" w:cs="Helvetica"/>
          <w:b/>
          <w:bCs/>
          <w:sz w:val="24"/>
          <w:szCs w:val="24"/>
          <w:lang w:val="en-GB"/>
        </w:rPr>
        <w:t>ersão 1.</w:t>
      </w:r>
      <w:r w:rsidR="003964A9">
        <w:rPr>
          <w:rFonts w:ascii="Helvetica" w:hAnsi="Helvetica" w:cs="Helvetica"/>
          <w:b/>
          <w:bCs/>
          <w:sz w:val="24"/>
          <w:szCs w:val="24"/>
          <w:lang w:val="en-GB"/>
        </w:rPr>
        <w:t>8</w:t>
      </w:r>
      <w:r w:rsidR="00901FD3" w:rsidRPr="0A8382AD">
        <w:rPr>
          <w:rFonts w:ascii="Helvetica" w:hAnsi="Helvetica" w:cs="Helvetica"/>
          <w:b/>
          <w:bCs/>
          <w:sz w:val="24"/>
          <w:szCs w:val="24"/>
          <w:lang w:val="en-GB"/>
        </w:rPr>
        <w:t xml:space="preserve"> (</w:t>
      </w:r>
      <w:r w:rsidR="003964A9">
        <w:rPr>
          <w:rFonts w:ascii="Helvetica" w:hAnsi="Helvetica" w:cs="Helvetica"/>
          <w:b/>
          <w:bCs/>
          <w:sz w:val="24"/>
          <w:szCs w:val="24"/>
          <w:lang w:val="en-GB"/>
        </w:rPr>
        <w:t>Dec</w:t>
      </w:r>
      <w:r w:rsidR="00221D0F" w:rsidRPr="0A8382AD">
        <w:rPr>
          <w:rFonts w:ascii="Helvetica" w:hAnsi="Helvetica" w:cs="Helvetica"/>
          <w:b/>
          <w:bCs/>
          <w:sz w:val="24"/>
          <w:szCs w:val="24"/>
          <w:lang w:val="en-GB"/>
        </w:rPr>
        <w:t xml:space="preserve"> 202</w:t>
      </w:r>
      <w:r w:rsidR="003964A9">
        <w:rPr>
          <w:rFonts w:ascii="Helvetica" w:hAnsi="Helvetica" w:cs="Helvetica"/>
          <w:b/>
          <w:bCs/>
          <w:sz w:val="24"/>
          <w:szCs w:val="24"/>
          <w:lang w:val="en-GB"/>
        </w:rPr>
        <w:t>3</w:t>
      </w:r>
      <w:r w:rsidR="00221D0F" w:rsidRPr="0A8382AD">
        <w:rPr>
          <w:rFonts w:ascii="Helvetica" w:hAnsi="Helvetica" w:cs="Helvetica"/>
          <w:b/>
          <w:bCs/>
          <w:sz w:val="24"/>
          <w:szCs w:val="24"/>
          <w:lang w:val="en-GB"/>
        </w:rPr>
        <w:t>)</w:t>
      </w:r>
    </w:p>
    <w:p w14:paraId="206EEFE1" w14:textId="571AD7AE" w:rsidR="013B948F" w:rsidRPr="00901FD3" w:rsidRDefault="013B948F" w:rsidP="00205A34">
      <w:pPr>
        <w:jc w:val="center"/>
        <w:rPr>
          <w:rFonts w:ascii="Helvetica" w:hAnsi="Helvetica" w:cs="Helvetica"/>
          <w:szCs w:val="24"/>
          <w:lang w:val="en-GB"/>
        </w:rPr>
      </w:pPr>
      <w:r w:rsidRPr="00901FD3">
        <w:rPr>
          <w:rFonts w:ascii="Helvetica" w:hAnsi="Helvetica" w:cs="Helvetica"/>
          <w:szCs w:val="24"/>
          <w:lang w:val="en-GB"/>
        </w:rPr>
        <w:t>Autores: Timothy Baker, Kyle Dexter, Casey Ryan,</w:t>
      </w:r>
      <w:r w:rsidR="00901FD3" w:rsidRPr="00901FD3">
        <w:rPr>
          <w:rFonts w:ascii="Helvetica" w:hAnsi="Helvetica" w:cs="Helvetica"/>
          <w:szCs w:val="24"/>
          <w:lang w:val="en-GB"/>
        </w:rPr>
        <w:t xml:space="preserve"> Oliver Phillips,</w:t>
      </w:r>
      <w:r w:rsidRPr="00901FD3">
        <w:rPr>
          <w:rFonts w:ascii="Helvetica" w:hAnsi="Helvetica" w:cs="Helvetica"/>
          <w:szCs w:val="24"/>
          <w:lang w:val="en-GB"/>
        </w:rPr>
        <w:t xml:space="preserve"> Mathew Williams</w:t>
      </w:r>
    </w:p>
    <w:p w14:paraId="33227A9C" w14:textId="23AAE1AE" w:rsidR="00221D0F" w:rsidRPr="00CC47ED" w:rsidRDefault="00221D0F" w:rsidP="00221D0F">
      <w:pPr>
        <w:jc w:val="both"/>
        <w:rPr>
          <w:rFonts w:ascii="Helvetica" w:hAnsi="Helvetica" w:cs="Helvetica"/>
          <w:b/>
          <w:bCs/>
          <w:sz w:val="24"/>
          <w:szCs w:val="24"/>
        </w:rPr>
      </w:pPr>
      <w:r w:rsidRPr="00CC47ED">
        <w:rPr>
          <w:rFonts w:ascii="Helvetica" w:hAnsi="Helvetica" w:cs="Helvetica"/>
          <w:b/>
          <w:bCs/>
          <w:sz w:val="24"/>
          <w:szCs w:val="24"/>
        </w:rPr>
        <w:t>Contexto</w:t>
      </w:r>
    </w:p>
    <w:p w14:paraId="6DA0894B" w14:textId="139F1C0F" w:rsidR="00221D0F" w:rsidRPr="00CC47ED" w:rsidRDefault="00221D0F" w:rsidP="013B948F">
      <w:pPr>
        <w:spacing w:line="240" w:lineRule="auto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O objetivo deste protocolo é </w:t>
      </w:r>
      <w:r w:rsidR="00C32B0B" w:rsidRPr="013B948F">
        <w:rPr>
          <w:rFonts w:ascii="Helvetica" w:hAnsi="Helvetica" w:cs="Helvetica"/>
          <w:sz w:val="24"/>
          <w:szCs w:val="24"/>
        </w:rPr>
        <w:t>fornecer informações para a obtenção de</w:t>
      </w:r>
      <w:r w:rsidRPr="013B948F">
        <w:rPr>
          <w:rFonts w:ascii="Helvetica" w:hAnsi="Helvetica" w:cs="Helvetica"/>
          <w:sz w:val="24"/>
          <w:szCs w:val="24"/>
        </w:rPr>
        <w:t xml:space="preserve"> métricas comparáveis </w:t>
      </w:r>
      <w:r w:rsidR="00C32B0B" w:rsidRPr="013B948F">
        <w:rPr>
          <w:rFonts w:ascii="Helvetica" w:hAnsi="Helvetica" w:cs="Helvetica"/>
          <w:sz w:val="24"/>
          <w:szCs w:val="24"/>
        </w:rPr>
        <w:t>quanto à presença</w:t>
      </w:r>
      <w:r w:rsidRPr="013B948F">
        <w:rPr>
          <w:rFonts w:ascii="Helvetica" w:hAnsi="Helvetica" w:cs="Helvetica"/>
          <w:sz w:val="24"/>
          <w:szCs w:val="24"/>
        </w:rPr>
        <w:t xml:space="preserve"> e concentraç</w:t>
      </w:r>
      <w:r w:rsidR="00C32B0B" w:rsidRPr="013B948F">
        <w:rPr>
          <w:rFonts w:ascii="Helvetica" w:hAnsi="Helvetica" w:cs="Helvetica"/>
          <w:sz w:val="24"/>
          <w:szCs w:val="24"/>
        </w:rPr>
        <w:t>ão</w:t>
      </w:r>
      <w:r w:rsidRPr="013B948F">
        <w:rPr>
          <w:rFonts w:ascii="Helvetica" w:hAnsi="Helvetica" w:cs="Helvetica"/>
          <w:sz w:val="24"/>
          <w:szCs w:val="24"/>
        </w:rPr>
        <w:t xml:space="preserve"> de nutrientes </w:t>
      </w:r>
      <w:r w:rsidR="00C32B0B" w:rsidRPr="013B948F">
        <w:rPr>
          <w:rFonts w:ascii="Helvetica" w:hAnsi="Helvetica" w:cs="Helvetica"/>
          <w:sz w:val="24"/>
          <w:szCs w:val="24"/>
        </w:rPr>
        <w:t>em</w:t>
      </w:r>
      <w:r w:rsidRPr="013B948F">
        <w:rPr>
          <w:rFonts w:ascii="Helvetica" w:hAnsi="Helvetica" w:cs="Helvetica"/>
          <w:sz w:val="24"/>
          <w:szCs w:val="24"/>
        </w:rPr>
        <w:t xml:space="preserve"> solos de florestas, bosques e savanas </w:t>
      </w:r>
      <w:r w:rsidR="00A50D90" w:rsidRPr="013B948F">
        <w:rPr>
          <w:rFonts w:ascii="Helvetica" w:hAnsi="Helvetica" w:cs="Helvetica"/>
          <w:sz w:val="24"/>
          <w:szCs w:val="24"/>
        </w:rPr>
        <w:t>de</w:t>
      </w:r>
      <w:r w:rsidRPr="013B948F">
        <w:rPr>
          <w:rFonts w:ascii="Helvetica" w:hAnsi="Helvetica" w:cs="Helvetica"/>
          <w:sz w:val="24"/>
          <w:szCs w:val="24"/>
        </w:rPr>
        <w:t xml:space="preserve"> biomas pantropicais secos. </w:t>
      </w:r>
      <w:r w:rsidR="00C32B0B" w:rsidRPr="013B948F">
        <w:rPr>
          <w:rFonts w:ascii="Helvetica" w:hAnsi="Helvetica" w:cs="Helvetica"/>
          <w:sz w:val="24"/>
          <w:szCs w:val="24"/>
        </w:rPr>
        <w:t>Este</w:t>
      </w:r>
      <w:r w:rsidRPr="013B948F">
        <w:rPr>
          <w:rFonts w:ascii="Helvetica" w:hAnsi="Helvetica" w:cs="Helvetica"/>
          <w:sz w:val="24"/>
          <w:szCs w:val="24"/>
        </w:rPr>
        <w:t xml:space="preserve"> protocolo também tem </w:t>
      </w:r>
      <w:r w:rsidR="00901FD3">
        <w:rPr>
          <w:rFonts w:ascii="Helvetica" w:hAnsi="Helvetica" w:cs="Helvetica"/>
          <w:sz w:val="24"/>
          <w:szCs w:val="24"/>
        </w:rPr>
        <w:t>por objetivo ser</w:t>
      </w:r>
      <w:r w:rsidRPr="013B948F">
        <w:rPr>
          <w:rFonts w:ascii="Helvetica" w:hAnsi="Helvetica" w:cs="Helvetica"/>
          <w:sz w:val="24"/>
          <w:szCs w:val="24"/>
        </w:rPr>
        <w:t xml:space="preserve"> similar a trabalhos </w:t>
      </w:r>
      <w:r w:rsidR="00C32B0B" w:rsidRPr="013B948F">
        <w:rPr>
          <w:rFonts w:ascii="Helvetica" w:hAnsi="Helvetica" w:cs="Helvetica"/>
          <w:sz w:val="24"/>
          <w:szCs w:val="24"/>
        </w:rPr>
        <w:t>anteriormente realizados</w:t>
      </w:r>
      <w:r w:rsidRPr="013B948F">
        <w:rPr>
          <w:rFonts w:ascii="Helvetica" w:hAnsi="Helvetica" w:cs="Helvetica"/>
          <w:sz w:val="24"/>
          <w:szCs w:val="24"/>
        </w:rPr>
        <w:t xml:space="preserve"> em biomas tropicais úmidos e secos</w:t>
      </w:r>
      <w:r w:rsidR="00C32B0B" w:rsidRPr="013B948F">
        <w:rPr>
          <w:rFonts w:ascii="Helvetica" w:hAnsi="Helvetica" w:cs="Helvetica"/>
          <w:sz w:val="24"/>
          <w:szCs w:val="24"/>
        </w:rPr>
        <w:t>. Com isso, busca</w:t>
      </w:r>
      <w:r w:rsidRPr="013B948F">
        <w:rPr>
          <w:rFonts w:ascii="Helvetica" w:hAnsi="Helvetica" w:cs="Helvetica"/>
          <w:sz w:val="24"/>
          <w:szCs w:val="24"/>
        </w:rPr>
        <w:t xml:space="preserve"> proporcionar</w:t>
      </w:r>
      <w:r w:rsidR="00C32B0B" w:rsidRPr="013B948F">
        <w:rPr>
          <w:rFonts w:ascii="Helvetica" w:hAnsi="Helvetica" w:cs="Helvetica"/>
          <w:sz w:val="24"/>
          <w:szCs w:val="24"/>
        </w:rPr>
        <w:t xml:space="preserve"> base para</w:t>
      </w:r>
      <w:r w:rsidRPr="013B948F">
        <w:rPr>
          <w:rFonts w:ascii="Helvetica" w:hAnsi="Helvetica" w:cs="Helvetica"/>
          <w:sz w:val="24"/>
          <w:szCs w:val="24"/>
        </w:rPr>
        <w:t xml:space="preserve"> comparações entre e dentro de biomas pantropicais</w:t>
      </w:r>
      <w:r w:rsidR="00C32B0B" w:rsidRPr="013B948F">
        <w:rPr>
          <w:rFonts w:ascii="Helvetica" w:hAnsi="Helvetica" w:cs="Helvetica"/>
          <w:sz w:val="24"/>
          <w:szCs w:val="24"/>
        </w:rPr>
        <w:t>,</w:t>
      </w:r>
      <w:r w:rsidR="008F3F63" w:rsidRPr="013B948F">
        <w:rPr>
          <w:rFonts w:ascii="Helvetica" w:hAnsi="Helvetica" w:cs="Helvetica"/>
          <w:sz w:val="24"/>
          <w:szCs w:val="24"/>
        </w:rPr>
        <w:t xml:space="preserve"> pela combinação de bancos de dados já existentes e inéditos.</w:t>
      </w:r>
    </w:p>
    <w:p w14:paraId="7343018E" w14:textId="02B867CF" w:rsidR="008F3F63" w:rsidRPr="00CC47ED" w:rsidRDefault="008F3F63" w:rsidP="0093371F">
      <w:pPr>
        <w:spacing w:line="240" w:lineRule="auto"/>
        <w:jc w:val="both"/>
        <w:rPr>
          <w:rFonts w:ascii="Helvetica" w:hAnsi="Helvetica" w:cs="Helvetica"/>
          <w:sz w:val="24"/>
          <w:szCs w:val="24"/>
        </w:rPr>
      </w:pPr>
      <w:r w:rsidRPr="00CC47ED">
        <w:rPr>
          <w:rFonts w:ascii="Helvetica" w:hAnsi="Helvetica" w:cs="Helvetica"/>
          <w:sz w:val="24"/>
          <w:szCs w:val="24"/>
        </w:rPr>
        <w:t xml:space="preserve">As questões que </w:t>
      </w:r>
      <w:r w:rsidR="00C32B0B">
        <w:rPr>
          <w:rFonts w:ascii="Helvetica" w:hAnsi="Helvetica" w:cs="Helvetica"/>
          <w:sz w:val="24"/>
          <w:szCs w:val="24"/>
        </w:rPr>
        <w:t>este</w:t>
      </w:r>
      <w:r w:rsidRPr="00CC47ED">
        <w:rPr>
          <w:rFonts w:ascii="Helvetica" w:hAnsi="Helvetica" w:cs="Helvetica"/>
          <w:sz w:val="24"/>
          <w:szCs w:val="24"/>
        </w:rPr>
        <w:t xml:space="preserve"> protocolo tem por objetivo abordar incluem:</w:t>
      </w:r>
    </w:p>
    <w:p w14:paraId="5C38AD0B" w14:textId="6EE4D1BC" w:rsidR="008F3F63" w:rsidRDefault="008F3F63" w:rsidP="009337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Helvetica" w:hAnsi="Helvetica" w:cs="Helvetica"/>
          <w:sz w:val="24"/>
          <w:szCs w:val="24"/>
        </w:rPr>
      </w:pPr>
      <w:r w:rsidRPr="00CC47ED">
        <w:rPr>
          <w:rFonts w:ascii="Helvetica" w:hAnsi="Helvetica" w:cs="Helvetica"/>
          <w:sz w:val="24"/>
          <w:szCs w:val="24"/>
        </w:rPr>
        <w:t>Em que medida as propriedades do solo controlam a estrutura, dinâmica e composição de ecossistemas tropicais</w:t>
      </w:r>
      <w:r w:rsidR="00C32B0B">
        <w:rPr>
          <w:rFonts w:ascii="Helvetica" w:hAnsi="Helvetica" w:cs="Helvetica"/>
          <w:sz w:val="24"/>
          <w:szCs w:val="24"/>
        </w:rPr>
        <w:t xml:space="preserve"> secos</w:t>
      </w:r>
      <w:r w:rsidRPr="00CC47ED">
        <w:rPr>
          <w:rFonts w:ascii="Helvetica" w:hAnsi="Helvetica" w:cs="Helvetica"/>
          <w:sz w:val="24"/>
          <w:szCs w:val="24"/>
        </w:rPr>
        <w:t xml:space="preserve">, comparado a outras variáveis ambientais e </w:t>
      </w:r>
      <w:r w:rsidR="00C32B0B">
        <w:rPr>
          <w:rFonts w:ascii="Helvetica" w:hAnsi="Helvetica" w:cs="Helvetica"/>
          <w:sz w:val="24"/>
          <w:szCs w:val="24"/>
        </w:rPr>
        <w:t xml:space="preserve">ao </w:t>
      </w:r>
      <w:r w:rsidRPr="00CC47ED">
        <w:rPr>
          <w:rFonts w:ascii="Helvetica" w:hAnsi="Helvetica" w:cs="Helvetica"/>
          <w:sz w:val="24"/>
          <w:szCs w:val="24"/>
        </w:rPr>
        <w:t>histórico de distúrbio</w:t>
      </w:r>
      <w:r w:rsidR="00333D64">
        <w:rPr>
          <w:rFonts w:ascii="Helvetica" w:hAnsi="Helvetica" w:cs="Helvetica"/>
          <w:sz w:val="24"/>
          <w:szCs w:val="24"/>
        </w:rPr>
        <w:t>?</w:t>
      </w:r>
    </w:p>
    <w:p w14:paraId="217B2769" w14:textId="77777777" w:rsidR="0093371F" w:rsidRPr="00CC47ED" w:rsidRDefault="0093371F" w:rsidP="0093371F">
      <w:pPr>
        <w:pStyle w:val="ListParagraph"/>
        <w:spacing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2E6A9679" w14:textId="000192E3" w:rsidR="0093371F" w:rsidRPr="0093371F" w:rsidRDefault="008F3F63" w:rsidP="009337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Helvetica" w:hAnsi="Helvetica" w:cs="Helvetica"/>
          <w:sz w:val="24"/>
          <w:szCs w:val="24"/>
        </w:rPr>
      </w:pPr>
      <w:r w:rsidRPr="00CC47ED">
        <w:rPr>
          <w:rFonts w:ascii="Helvetica" w:hAnsi="Helvetica" w:cs="Helvetica"/>
          <w:sz w:val="24"/>
          <w:szCs w:val="24"/>
        </w:rPr>
        <w:t xml:space="preserve">Quais são os estoques de nutrientes e carbono </w:t>
      </w:r>
      <w:r w:rsidR="00C32B0B">
        <w:rPr>
          <w:rFonts w:ascii="Helvetica" w:hAnsi="Helvetica" w:cs="Helvetica"/>
          <w:sz w:val="24"/>
          <w:szCs w:val="24"/>
        </w:rPr>
        <w:t>em</w:t>
      </w:r>
      <w:r w:rsidRPr="00CC47ED">
        <w:rPr>
          <w:rFonts w:ascii="Helvetica" w:hAnsi="Helvetica" w:cs="Helvetica"/>
          <w:sz w:val="24"/>
          <w:szCs w:val="24"/>
        </w:rPr>
        <w:t xml:space="preserve"> diferentes ecossistemas tropicais secos</w:t>
      </w:r>
      <w:r w:rsidR="00333D64">
        <w:rPr>
          <w:rFonts w:ascii="Helvetica" w:hAnsi="Helvetica" w:cs="Helvetica"/>
          <w:sz w:val="24"/>
          <w:szCs w:val="24"/>
        </w:rPr>
        <w:t>?</w:t>
      </w:r>
    </w:p>
    <w:p w14:paraId="33F08D54" w14:textId="77777777" w:rsidR="0093371F" w:rsidRPr="0093371F" w:rsidRDefault="0093371F" w:rsidP="0093371F">
      <w:pPr>
        <w:pStyle w:val="ListParagraph"/>
        <w:spacing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6CDF3C52" w14:textId="222C02C5" w:rsidR="008F3F63" w:rsidRDefault="0093371F" w:rsidP="0093371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Como as propriedades do solo </w:t>
      </w:r>
      <w:r w:rsidR="00333D64" w:rsidRPr="013B948F">
        <w:rPr>
          <w:rFonts w:ascii="Helvetica" w:hAnsi="Helvetica" w:cs="Helvetica"/>
          <w:sz w:val="24"/>
          <w:szCs w:val="24"/>
        </w:rPr>
        <w:t>atuam sobre</w:t>
      </w:r>
      <w:r w:rsidRPr="013B948F">
        <w:rPr>
          <w:rFonts w:ascii="Helvetica" w:hAnsi="Helvetica" w:cs="Helvetica"/>
          <w:sz w:val="24"/>
          <w:szCs w:val="24"/>
        </w:rPr>
        <w:t xml:space="preserve"> a: i) dinâmica e composição florística arbórea e ii) biomassa e composição florística </w:t>
      </w:r>
      <w:r w:rsidR="00750FBA" w:rsidRPr="013B948F">
        <w:rPr>
          <w:rFonts w:ascii="Helvetica" w:hAnsi="Helvetica" w:cs="Helvetica"/>
          <w:sz w:val="24"/>
          <w:szCs w:val="24"/>
        </w:rPr>
        <w:t>herbácea</w:t>
      </w:r>
      <w:r w:rsidR="00333D64" w:rsidRPr="013B948F">
        <w:rPr>
          <w:rFonts w:ascii="Helvetica" w:hAnsi="Helvetica" w:cs="Helvetica"/>
          <w:sz w:val="24"/>
          <w:szCs w:val="24"/>
        </w:rPr>
        <w:t xml:space="preserve"> em áreas tropicais úmidas e secas? </w:t>
      </w:r>
    </w:p>
    <w:p w14:paraId="798761AD" w14:textId="77777777" w:rsidR="00333D64" w:rsidRPr="00333D64" w:rsidRDefault="00333D64" w:rsidP="00333D64">
      <w:pPr>
        <w:pStyle w:val="ListParagraph"/>
        <w:rPr>
          <w:rFonts w:ascii="Helvetica" w:hAnsi="Helvetica" w:cs="Helvetica"/>
          <w:sz w:val="24"/>
          <w:szCs w:val="24"/>
        </w:rPr>
      </w:pPr>
    </w:p>
    <w:p w14:paraId="08106F38" w14:textId="48C38866" w:rsidR="00333D64" w:rsidRDefault="00C32B0B" w:rsidP="00333D64">
      <w:pPr>
        <w:spacing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Este</w:t>
      </w:r>
      <w:r w:rsidR="00333D64" w:rsidRPr="00333D64">
        <w:rPr>
          <w:rFonts w:ascii="Helvetica" w:hAnsi="Helvetica" w:cs="Helvetica"/>
          <w:sz w:val="24"/>
          <w:szCs w:val="24"/>
        </w:rPr>
        <w:t xml:space="preserve"> protocolo baseia-se no trabalho anterior </w:t>
      </w:r>
      <w:r w:rsidR="00333D64">
        <w:rPr>
          <w:rFonts w:ascii="Helvetica" w:hAnsi="Helvetica" w:cs="Helvetica"/>
          <w:sz w:val="24"/>
          <w:szCs w:val="24"/>
        </w:rPr>
        <w:t>do grupo</w:t>
      </w:r>
      <w:r w:rsidR="00333D64" w:rsidRPr="00333D64">
        <w:rPr>
          <w:rFonts w:ascii="Helvetica" w:hAnsi="Helvetica" w:cs="Helvetica"/>
          <w:sz w:val="24"/>
          <w:szCs w:val="24"/>
        </w:rPr>
        <w:t xml:space="preserve"> RAINFOR (</w:t>
      </w:r>
      <w:r w:rsidR="00C2228D" w:rsidRPr="00333D64">
        <w:rPr>
          <w:rFonts w:ascii="Helvetica" w:hAnsi="Helvetica" w:cs="Helvetica"/>
          <w:sz w:val="24"/>
          <w:szCs w:val="24"/>
        </w:rPr>
        <w:t>ambos protocolos</w:t>
      </w:r>
      <w:r w:rsidR="00333D64" w:rsidRPr="00333D64">
        <w:rPr>
          <w:rFonts w:ascii="Helvetica" w:hAnsi="Helvetica" w:cs="Helvetica"/>
          <w:sz w:val="24"/>
          <w:szCs w:val="24"/>
        </w:rPr>
        <w:t xml:space="preserve"> de amostragem </w:t>
      </w:r>
      <w:r w:rsidR="0075143E" w:rsidRPr="00333D64">
        <w:rPr>
          <w:rFonts w:ascii="Helvetica" w:hAnsi="Helvetica" w:cs="Helvetica"/>
          <w:sz w:val="24"/>
          <w:szCs w:val="24"/>
        </w:rPr>
        <w:t>rápid</w:t>
      </w:r>
      <w:r w:rsidR="00C64518">
        <w:rPr>
          <w:rFonts w:ascii="Helvetica" w:hAnsi="Helvetica" w:cs="Helvetica"/>
          <w:sz w:val="24"/>
          <w:szCs w:val="24"/>
        </w:rPr>
        <w:t>a + intensiva</w:t>
      </w:r>
      <w:r w:rsidR="0075143E" w:rsidRPr="00333D64">
        <w:rPr>
          <w:rFonts w:ascii="Helvetica" w:hAnsi="Helvetica" w:cs="Helvetica"/>
          <w:sz w:val="24"/>
          <w:szCs w:val="24"/>
        </w:rPr>
        <w:t xml:space="preserve"> </w:t>
      </w:r>
      <w:r w:rsidR="00333D64" w:rsidRPr="00333D64">
        <w:rPr>
          <w:rFonts w:ascii="Helvetica" w:hAnsi="Helvetica" w:cs="Helvetica"/>
          <w:sz w:val="24"/>
          <w:szCs w:val="24"/>
        </w:rPr>
        <w:t>de solo), projeto de comutação NERC</w:t>
      </w:r>
      <w:r w:rsidR="00333D64">
        <w:rPr>
          <w:rFonts w:ascii="Helvetica" w:hAnsi="Helvetica" w:cs="Helvetica"/>
          <w:sz w:val="24"/>
          <w:szCs w:val="24"/>
        </w:rPr>
        <w:t xml:space="preserve"> B</w:t>
      </w:r>
      <w:r>
        <w:rPr>
          <w:rFonts w:ascii="Helvetica" w:hAnsi="Helvetica" w:cs="Helvetica"/>
          <w:sz w:val="24"/>
          <w:szCs w:val="24"/>
        </w:rPr>
        <w:t>IOMA</w:t>
      </w:r>
      <w:r w:rsidR="00333D64" w:rsidRPr="00333D64">
        <w:rPr>
          <w:rFonts w:ascii="Helvetica" w:hAnsi="Helvetica" w:cs="Helvetica"/>
          <w:sz w:val="24"/>
          <w:szCs w:val="24"/>
        </w:rPr>
        <w:t xml:space="preserve">, protocolos SEOSAW e TROBIT. O protocolo </w:t>
      </w:r>
      <w:r w:rsidR="00333D64">
        <w:rPr>
          <w:rFonts w:ascii="Helvetica" w:hAnsi="Helvetica" w:cs="Helvetica"/>
          <w:sz w:val="24"/>
          <w:szCs w:val="24"/>
        </w:rPr>
        <w:t>abrange</w:t>
      </w:r>
      <w:r w:rsidR="00333D64" w:rsidRPr="00333D64">
        <w:rPr>
          <w:rFonts w:ascii="Helvetica" w:hAnsi="Helvetica" w:cs="Helvetica"/>
          <w:sz w:val="24"/>
          <w:szCs w:val="24"/>
        </w:rPr>
        <w:t xml:space="preserve"> tod</w:t>
      </w:r>
      <w:r w:rsidR="00333D64">
        <w:rPr>
          <w:rFonts w:ascii="Helvetica" w:hAnsi="Helvetica" w:cs="Helvetica"/>
          <w:sz w:val="24"/>
          <w:szCs w:val="24"/>
        </w:rPr>
        <w:t>a a cadeia</w:t>
      </w:r>
      <w:r w:rsidR="00333D64" w:rsidRPr="00333D64">
        <w:rPr>
          <w:rFonts w:ascii="Helvetica" w:hAnsi="Helvetica" w:cs="Helvetica"/>
          <w:sz w:val="24"/>
          <w:szCs w:val="24"/>
        </w:rPr>
        <w:t xml:space="preserve"> de fornecimento de dados, desde a coleta d</w:t>
      </w:r>
      <w:r w:rsidR="00333D64">
        <w:rPr>
          <w:rFonts w:ascii="Helvetica" w:hAnsi="Helvetica" w:cs="Helvetica"/>
          <w:sz w:val="24"/>
          <w:szCs w:val="24"/>
        </w:rPr>
        <w:t>as informações em</w:t>
      </w:r>
      <w:r w:rsidR="00333D64" w:rsidRPr="00333D64">
        <w:rPr>
          <w:rFonts w:ascii="Helvetica" w:hAnsi="Helvetica" w:cs="Helvetica"/>
          <w:sz w:val="24"/>
          <w:szCs w:val="24"/>
        </w:rPr>
        <w:t xml:space="preserve"> campo até o gerenciamento e armazenamento d</w:t>
      </w:r>
      <w:r w:rsidR="00333D64">
        <w:rPr>
          <w:rFonts w:ascii="Helvetica" w:hAnsi="Helvetica" w:cs="Helvetica"/>
          <w:sz w:val="24"/>
          <w:szCs w:val="24"/>
        </w:rPr>
        <w:t>os</w:t>
      </w:r>
      <w:r w:rsidR="00333D64" w:rsidRPr="00333D64">
        <w:rPr>
          <w:rFonts w:ascii="Helvetica" w:hAnsi="Helvetica" w:cs="Helvetica"/>
          <w:sz w:val="24"/>
          <w:szCs w:val="24"/>
        </w:rPr>
        <w:t xml:space="preserve"> dados</w:t>
      </w:r>
      <w:r w:rsidR="00835AFC">
        <w:rPr>
          <w:rFonts w:ascii="Helvetica" w:hAnsi="Helvetica" w:cs="Helvetica"/>
          <w:sz w:val="24"/>
          <w:szCs w:val="24"/>
        </w:rPr>
        <w:t xml:space="preserve"> obtidos</w:t>
      </w:r>
      <w:r w:rsidR="00333D64" w:rsidRPr="00333D64">
        <w:rPr>
          <w:rFonts w:ascii="Helvetica" w:hAnsi="Helvetica" w:cs="Helvetica"/>
          <w:sz w:val="24"/>
          <w:szCs w:val="24"/>
        </w:rPr>
        <w:t>.</w:t>
      </w:r>
    </w:p>
    <w:p w14:paraId="4642EE9A" w14:textId="10C86CDB" w:rsidR="00333D64" w:rsidRDefault="00333D64" w:rsidP="00333D64">
      <w:pPr>
        <w:spacing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404B80A" w14:textId="1FE8886D" w:rsidR="00333D64" w:rsidRDefault="00333D64" w:rsidP="00333D64">
      <w:pPr>
        <w:spacing w:line="240" w:lineRule="auto"/>
        <w:jc w:val="both"/>
        <w:rPr>
          <w:rFonts w:ascii="Helvetica" w:hAnsi="Helvetica" w:cs="Helvetica"/>
          <w:b/>
          <w:bCs/>
          <w:sz w:val="24"/>
          <w:szCs w:val="24"/>
        </w:rPr>
      </w:pPr>
      <w:r w:rsidRPr="00333D64">
        <w:rPr>
          <w:rFonts w:ascii="Helvetica" w:hAnsi="Helvetica" w:cs="Helvetica"/>
          <w:b/>
          <w:bCs/>
          <w:sz w:val="24"/>
          <w:szCs w:val="24"/>
        </w:rPr>
        <w:t>Abordagem</w:t>
      </w:r>
    </w:p>
    <w:p w14:paraId="36C67439" w14:textId="57A9CAD1" w:rsidR="00333D64" w:rsidRDefault="001237ED" w:rsidP="013B948F">
      <w:pPr>
        <w:spacing w:line="240" w:lineRule="auto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Este protocolo tem </w:t>
      </w:r>
      <w:r w:rsidR="00FB1F25" w:rsidRPr="013B948F">
        <w:rPr>
          <w:rFonts w:ascii="Helvetica" w:hAnsi="Helvetica" w:cs="Helvetica"/>
          <w:sz w:val="24"/>
          <w:szCs w:val="24"/>
        </w:rPr>
        <w:t>como</w:t>
      </w:r>
      <w:r w:rsidR="00333D64" w:rsidRPr="013B948F">
        <w:rPr>
          <w:rFonts w:ascii="Helvetica" w:hAnsi="Helvetica" w:cs="Helvetica"/>
          <w:sz w:val="24"/>
          <w:szCs w:val="24"/>
        </w:rPr>
        <w:t xml:space="preserve"> objetivo geral obter um valor único para cada parâmetro</w:t>
      </w:r>
      <w:r w:rsidRPr="013B948F">
        <w:rPr>
          <w:rFonts w:ascii="Helvetica" w:hAnsi="Helvetica" w:cs="Helvetica"/>
          <w:sz w:val="24"/>
          <w:szCs w:val="24"/>
        </w:rPr>
        <w:t xml:space="preserve"> coletado</w:t>
      </w:r>
      <w:r w:rsidR="0075143E" w:rsidRPr="013B948F">
        <w:rPr>
          <w:rFonts w:ascii="Helvetica" w:hAnsi="Helvetica" w:cs="Helvetica"/>
          <w:sz w:val="24"/>
          <w:szCs w:val="24"/>
        </w:rPr>
        <w:t>,</w:t>
      </w:r>
      <w:r w:rsidR="00333D64" w:rsidRPr="013B948F">
        <w:rPr>
          <w:rFonts w:ascii="Helvetica" w:hAnsi="Helvetica" w:cs="Helvetica"/>
          <w:sz w:val="24"/>
          <w:szCs w:val="24"/>
        </w:rPr>
        <w:t xml:space="preserve"> em cada parcela que </w:t>
      </w:r>
      <w:proofErr w:type="gramStart"/>
      <w:r w:rsidR="00333D64" w:rsidRPr="013B948F">
        <w:rPr>
          <w:rFonts w:ascii="Helvetica" w:hAnsi="Helvetica" w:cs="Helvetica"/>
          <w:sz w:val="24"/>
          <w:szCs w:val="24"/>
        </w:rPr>
        <w:t>estaremos medindo</w:t>
      </w:r>
      <w:proofErr w:type="gramEnd"/>
      <w:r w:rsidR="00333D64" w:rsidRPr="013B948F">
        <w:rPr>
          <w:rFonts w:ascii="Helvetica" w:hAnsi="Helvetica" w:cs="Helvetica"/>
          <w:sz w:val="24"/>
          <w:szCs w:val="24"/>
        </w:rPr>
        <w:t xml:space="preserve"> dinâmica </w:t>
      </w:r>
      <w:r w:rsidRPr="013B948F">
        <w:rPr>
          <w:rFonts w:ascii="Helvetica" w:hAnsi="Helvetica" w:cs="Helvetica"/>
          <w:sz w:val="24"/>
          <w:szCs w:val="24"/>
        </w:rPr>
        <w:t>florestal e herbácea</w:t>
      </w:r>
      <w:r w:rsidR="00333D64" w:rsidRPr="013B948F">
        <w:rPr>
          <w:rFonts w:ascii="Helvetica" w:hAnsi="Helvetica" w:cs="Helvetica"/>
          <w:sz w:val="24"/>
          <w:szCs w:val="24"/>
        </w:rPr>
        <w:t>, para</w:t>
      </w:r>
      <w:r w:rsidRPr="013B948F">
        <w:rPr>
          <w:rFonts w:ascii="Helvetica" w:hAnsi="Helvetica" w:cs="Helvetica"/>
          <w:sz w:val="24"/>
          <w:szCs w:val="24"/>
        </w:rPr>
        <w:t xml:space="preserve"> </w:t>
      </w:r>
      <w:r w:rsidR="00333D64" w:rsidRPr="013B948F">
        <w:rPr>
          <w:rFonts w:ascii="Helvetica" w:hAnsi="Helvetica" w:cs="Helvetica"/>
          <w:sz w:val="24"/>
          <w:szCs w:val="24"/>
        </w:rPr>
        <w:t>solo</w:t>
      </w:r>
      <w:r w:rsidRPr="013B948F">
        <w:rPr>
          <w:rFonts w:ascii="Helvetica" w:hAnsi="Helvetica" w:cs="Helvetica"/>
          <w:sz w:val="24"/>
          <w:szCs w:val="24"/>
        </w:rPr>
        <w:t xml:space="preserve"> superficial</w:t>
      </w:r>
      <w:r w:rsidR="00333D64" w:rsidRPr="013B948F">
        <w:rPr>
          <w:rFonts w:ascii="Helvetica" w:hAnsi="Helvetica" w:cs="Helvetica"/>
          <w:sz w:val="24"/>
          <w:szCs w:val="24"/>
        </w:rPr>
        <w:t xml:space="preserve"> (0 - 30 cm)</w:t>
      </w:r>
      <w:r w:rsidR="00A50D90" w:rsidRPr="013B948F">
        <w:rPr>
          <w:rFonts w:ascii="Helvetica" w:hAnsi="Helvetica" w:cs="Helvetica"/>
          <w:sz w:val="24"/>
          <w:szCs w:val="24"/>
        </w:rPr>
        <w:t>,</w:t>
      </w:r>
      <w:r w:rsidR="00333D64" w:rsidRPr="013B948F">
        <w:rPr>
          <w:rFonts w:ascii="Helvetica" w:hAnsi="Helvetica" w:cs="Helvetica"/>
          <w:sz w:val="24"/>
          <w:szCs w:val="24"/>
        </w:rPr>
        <w:t xml:space="preserve"> semelhante ao protocolo para TROBIT e SEOSAW. Nossa abordagem geral é coletar várias amostras </w:t>
      </w:r>
      <w:r w:rsidR="00FB1F25" w:rsidRPr="013B948F">
        <w:rPr>
          <w:rFonts w:ascii="Helvetica" w:hAnsi="Helvetica" w:cs="Helvetica"/>
          <w:sz w:val="24"/>
          <w:szCs w:val="24"/>
        </w:rPr>
        <w:t xml:space="preserve">de solo </w:t>
      </w:r>
      <w:r w:rsidR="00333D64" w:rsidRPr="013B948F">
        <w:rPr>
          <w:rFonts w:ascii="Helvetica" w:hAnsi="Helvetica" w:cs="Helvetica"/>
          <w:sz w:val="24"/>
          <w:szCs w:val="24"/>
        </w:rPr>
        <w:t>em cada parcela e sec</w:t>
      </w:r>
      <w:r w:rsidR="00FB1F25" w:rsidRPr="013B948F">
        <w:rPr>
          <w:rFonts w:ascii="Helvetica" w:hAnsi="Helvetica" w:cs="Helvetica"/>
          <w:sz w:val="24"/>
          <w:szCs w:val="24"/>
        </w:rPr>
        <w:t>á</w:t>
      </w:r>
      <w:r w:rsidRPr="013B948F">
        <w:rPr>
          <w:rFonts w:ascii="Helvetica" w:hAnsi="Helvetica" w:cs="Helvetica"/>
          <w:sz w:val="24"/>
          <w:szCs w:val="24"/>
        </w:rPr>
        <w:t>-las</w:t>
      </w:r>
      <w:r w:rsidR="00333D64" w:rsidRPr="013B948F">
        <w:rPr>
          <w:rFonts w:ascii="Helvetica" w:hAnsi="Helvetica" w:cs="Helvetica"/>
          <w:sz w:val="24"/>
          <w:szCs w:val="24"/>
        </w:rPr>
        <w:t xml:space="preserve"> ao ar</w:t>
      </w:r>
      <w:r w:rsidR="00C64518" w:rsidRPr="013B948F">
        <w:rPr>
          <w:rFonts w:ascii="Helvetica" w:hAnsi="Helvetica" w:cs="Helvetica"/>
          <w:sz w:val="24"/>
          <w:szCs w:val="24"/>
        </w:rPr>
        <w:t xml:space="preserve"> até a umidade permanecer constante</w:t>
      </w:r>
      <w:r w:rsidR="00333D64" w:rsidRPr="013B948F">
        <w:rPr>
          <w:rFonts w:ascii="Helvetica" w:hAnsi="Helvetica" w:cs="Helvetica"/>
          <w:sz w:val="24"/>
          <w:szCs w:val="24"/>
        </w:rPr>
        <w:t xml:space="preserve">. </w:t>
      </w:r>
      <w:r w:rsidRPr="013B948F">
        <w:rPr>
          <w:rFonts w:ascii="Helvetica" w:hAnsi="Helvetica" w:cs="Helvetica"/>
          <w:sz w:val="24"/>
          <w:szCs w:val="24"/>
        </w:rPr>
        <w:t>Com exceção da aferição</w:t>
      </w:r>
      <w:r w:rsidR="00333D64" w:rsidRPr="013B948F">
        <w:rPr>
          <w:rFonts w:ascii="Helvetica" w:hAnsi="Helvetica" w:cs="Helvetica"/>
          <w:sz w:val="24"/>
          <w:szCs w:val="24"/>
        </w:rPr>
        <w:t xml:space="preserve"> d</w:t>
      </w:r>
      <w:r w:rsidRPr="013B948F">
        <w:rPr>
          <w:rFonts w:ascii="Helvetica" w:hAnsi="Helvetica" w:cs="Helvetica"/>
          <w:sz w:val="24"/>
          <w:szCs w:val="24"/>
        </w:rPr>
        <w:t>e</w:t>
      </w:r>
      <w:r w:rsidR="00333D64" w:rsidRPr="013B948F">
        <w:rPr>
          <w:rFonts w:ascii="Helvetica" w:hAnsi="Helvetica" w:cs="Helvetica"/>
          <w:sz w:val="24"/>
          <w:szCs w:val="24"/>
        </w:rPr>
        <w:t xml:space="preserve"> densidade</w:t>
      </w:r>
      <w:r w:rsidR="00CA4869" w:rsidRPr="013B948F">
        <w:rPr>
          <w:rFonts w:ascii="Helvetica" w:hAnsi="Helvetica" w:cs="Helvetica"/>
          <w:sz w:val="24"/>
          <w:szCs w:val="24"/>
        </w:rPr>
        <w:t xml:space="preserve"> aparente</w:t>
      </w:r>
      <w:r w:rsidR="00333D64" w:rsidRPr="013B948F">
        <w:rPr>
          <w:rFonts w:ascii="Helvetica" w:hAnsi="Helvetica" w:cs="Helvetica"/>
          <w:sz w:val="24"/>
          <w:szCs w:val="24"/>
        </w:rPr>
        <w:t>, as análises</w:t>
      </w:r>
      <w:r w:rsidRPr="013B948F">
        <w:rPr>
          <w:rFonts w:ascii="Helvetica" w:hAnsi="Helvetica" w:cs="Helvetica"/>
          <w:sz w:val="24"/>
          <w:szCs w:val="24"/>
        </w:rPr>
        <w:t xml:space="preserve"> laboratoriais</w:t>
      </w:r>
      <w:r w:rsidR="00333D64" w:rsidRPr="013B948F">
        <w:rPr>
          <w:rFonts w:ascii="Helvetica" w:hAnsi="Helvetica" w:cs="Helvetica"/>
          <w:sz w:val="24"/>
          <w:szCs w:val="24"/>
        </w:rPr>
        <w:t xml:space="preserve"> d</w:t>
      </w:r>
      <w:r w:rsidRPr="013B948F">
        <w:rPr>
          <w:rFonts w:ascii="Helvetica" w:hAnsi="Helvetica" w:cs="Helvetica"/>
          <w:sz w:val="24"/>
          <w:szCs w:val="24"/>
        </w:rPr>
        <w:t>e</w:t>
      </w:r>
      <w:r w:rsidR="00333D64" w:rsidRPr="013B948F">
        <w:rPr>
          <w:rFonts w:ascii="Helvetica" w:hAnsi="Helvetica" w:cs="Helvetica"/>
          <w:sz w:val="24"/>
          <w:szCs w:val="24"/>
        </w:rPr>
        <w:t xml:space="preserve"> solo serão realizadas na School of Geography, em Leeds, exceto nos casos em que a exportação</w:t>
      </w:r>
      <w:r w:rsidRPr="013B948F">
        <w:rPr>
          <w:rFonts w:ascii="Helvetica" w:hAnsi="Helvetica" w:cs="Helvetica"/>
          <w:sz w:val="24"/>
          <w:szCs w:val="24"/>
        </w:rPr>
        <w:t xml:space="preserve"> da amostra</w:t>
      </w:r>
      <w:r w:rsidR="00333D64" w:rsidRPr="013B948F">
        <w:rPr>
          <w:rFonts w:ascii="Helvetica" w:hAnsi="Helvetica" w:cs="Helvetica"/>
          <w:sz w:val="24"/>
          <w:szCs w:val="24"/>
        </w:rPr>
        <w:t xml:space="preserve"> não for possível.</w:t>
      </w:r>
    </w:p>
    <w:p w14:paraId="69007C75" w14:textId="77777777" w:rsidR="001237ED" w:rsidRPr="001237ED" w:rsidRDefault="001237ED" w:rsidP="00333D64">
      <w:pPr>
        <w:spacing w:line="240" w:lineRule="auto"/>
        <w:jc w:val="both"/>
        <w:rPr>
          <w:rFonts w:ascii="Helvetica" w:hAnsi="Helvetica" w:cs="Helvetica"/>
          <w:b/>
          <w:bCs/>
          <w:sz w:val="24"/>
          <w:szCs w:val="24"/>
        </w:rPr>
      </w:pPr>
    </w:p>
    <w:p w14:paraId="3D129869" w14:textId="64BB183A" w:rsidR="001237ED" w:rsidRPr="001237ED" w:rsidRDefault="001237ED" w:rsidP="001237ED">
      <w:pPr>
        <w:spacing w:line="240" w:lineRule="auto"/>
        <w:jc w:val="both"/>
        <w:rPr>
          <w:rFonts w:ascii="Helvetica" w:hAnsi="Helvetica" w:cs="Helvetica"/>
          <w:b/>
          <w:bCs/>
          <w:sz w:val="24"/>
          <w:szCs w:val="24"/>
        </w:rPr>
      </w:pPr>
      <w:r w:rsidRPr="001237ED">
        <w:rPr>
          <w:rFonts w:ascii="Helvetica" w:hAnsi="Helvetica" w:cs="Helvetica"/>
          <w:b/>
          <w:bCs/>
          <w:sz w:val="24"/>
          <w:szCs w:val="24"/>
        </w:rPr>
        <w:lastRenderedPageBreak/>
        <w:t xml:space="preserve">Parâmetros </w:t>
      </w:r>
      <w:r>
        <w:rPr>
          <w:rFonts w:ascii="Helvetica" w:hAnsi="Helvetica" w:cs="Helvetica"/>
          <w:b/>
          <w:bCs/>
          <w:sz w:val="24"/>
          <w:szCs w:val="24"/>
        </w:rPr>
        <w:t xml:space="preserve">a serem </w:t>
      </w:r>
      <w:r w:rsidR="00CA4869">
        <w:rPr>
          <w:rFonts w:ascii="Helvetica" w:hAnsi="Helvetica" w:cs="Helvetica"/>
          <w:b/>
          <w:bCs/>
          <w:sz w:val="24"/>
          <w:szCs w:val="24"/>
        </w:rPr>
        <w:t>avaliados</w:t>
      </w:r>
    </w:p>
    <w:p w14:paraId="371DFA58" w14:textId="37689C18" w:rsidR="001237ED" w:rsidRPr="001237ED" w:rsidRDefault="001237ED" w:rsidP="00205A34">
      <w:pPr>
        <w:spacing w:line="240" w:lineRule="auto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t>Em campo:</w:t>
      </w:r>
      <w:r>
        <w:br/>
      </w:r>
      <w:r w:rsidRPr="013B948F">
        <w:rPr>
          <w:rFonts w:ascii="Helvetica" w:hAnsi="Helvetica" w:cs="Helvetica"/>
          <w:sz w:val="24"/>
          <w:szCs w:val="24"/>
        </w:rPr>
        <w:t>Cor do solo (</w:t>
      </w:r>
      <w:r w:rsidR="0075143E" w:rsidRPr="013B948F">
        <w:rPr>
          <w:rFonts w:ascii="Helvetica" w:hAnsi="Helvetica" w:cs="Helvetica"/>
          <w:sz w:val="24"/>
          <w:szCs w:val="24"/>
        </w:rPr>
        <w:t xml:space="preserve">Carta de </w:t>
      </w:r>
      <w:r w:rsidRPr="013B948F">
        <w:rPr>
          <w:rFonts w:ascii="Helvetica" w:hAnsi="Helvetica" w:cs="Helvetica"/>
          <w:sz w:val="24"/>
          <w:szCs w:val="24"/>
        </w:rPr>
        <w:t>Munsell)</w:t>
      </w:r>
      <w:r>
        <w:br/>
      </w:r>
      <w:r w:rsidRPr="013B948F">
        <w:rPr>
          <w:rFonts w:ascii="Helvetica" w:hAnsi="Helvetica" w:cs="Helvetica"/>
          <w:sz w:val="24"/>
          <w:szCs w:val="24"/>
        </w:rPr>
        <w:t>Textura do solo (verificação útil para dados laboratoriais subsequentes)</w:t>
      </w:r>
      <w:r>
        <w:br/>
      </w:r>
      <w:r w:rsidRPr="013B948F">
        <w:rPr>
          <w:rFonts w:ascii="Helvetica" w:hAnsi="Helvetica" w:cs="Helvetica"/>
          <w:sz w:val="24"/>
          <w:szCs w:val="24"/>
        </w:rPr>
        <w:t xml:space="preserve">Densidade </w:t>
      </w:r>
      <w:r w:rsidR="00CA4869" w:rsidRPr="013B948F">
        <w:rPr>
          <w:rFonts w:ascii="Helvetica" w:hAnsi="Helvetica" w:cs="Helvetica"/>
          <w:sz w:val="24"/>
          <w:szCs w:val="24"/>
        </w:rPr>
        <w:t>aparente</w:t>
      </w:r>
    </w:p>
    <w:p w14:paraId="1419D12C" w14:textId="77777777" w:rsidR="001237ED" w:rsidRPr="001237ED" w:rsidRDefault="001237ED" w:rsidP="001237ED">
      <w:pPr>
        <w:spacing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05F8491A" w14:textId="5C6A057E" w:rsidR="00CA4869" w:rsidRDefault="00CA4869" w:rsidP="013B948F">
      <w:pPr>
        <w:spacing w:line="240" w:lineRule="auto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t>Em</w:t>
      </w:r>
      <w:r w:rsidR="001237ED" w:rsidRPr="013B948F">
        <w:rPr>
          <w:rFonts w:ascii="Helvetica" w:hAnsi="Helvetica" w:cs="Helvetica"/>
          <w:b/>
          <w:bCs/>
          <w:sz w:val="24"/>
          <w:szCs w:val="24"/>
        </w:rPr>
        <w:t xml:space="preserve"> laboratório:</w:t>
      </w:r>
      <w:r>
        <w:br/>
      </w:r>
      <w:r w:rsidR="001237ED" w:rsidRPr="013B948F">
        <w:rPr>
          <w:rFonts w:ascii="Helvetica" w:hAnsi="Helvetica" w:cs="Helvetica"/>
          <w:sz w:val="24"/>
          <w:szCs w:val="24"/>
        </w:rPr>
        <w:t>Tamanho da partícula</w:t>
      </w:r>
      <w:r>
        <w:br/>
      </w:r>
      <w:r w:rsidR="001237ED" w:rsidRPr="013B948F">
        <w:rPr>
          <w:rFonts w:ascii="Helvetica" w:hAnsi="Helvetica" w:cs="Helvetica"/>
          <w:sz w:val="24"/>
          <w:szCs w:val="24"/>
        </w:rPr>
        <w:t>N</w:t>
      </w:r>
      <w:r w:rsidRPr="013B948F">
        <w:rPr>
          <w:rFonts w:ascii="Helvetica" w:hAnsi="Helvetica" w:cs="Helvetica"/>
          <w:sz w:val="24"/>
          <w:szCs w:val="24"/>
        </w:rPr>
        <w:t>itrogênio (N) total</w:t>
      </w:r>
      <w:r>
        <w:br/>
      </w:r>
      <w:r w:rsidR="001237ED" w:rsidRPr="013B948F">
        <w:rPr>
          <w:rFonts w:ascii="Helvetica" w:hAnsi="Helvetica" w:cs="Helvetica"/>
          <w:sz w:val="24"/>
          <w:szCs w:val="24"/>
        </w:rPr>
        <w:t>C</w:t>
      </w:r>
      <w:r w:rsidRPr="013B948F">
        <w:rPr>
          <w:rFonts w:ascii="Helvetica" w:hAnsi="Helvetica" w:cs="Helvetica"/>
          <w:sz w:val="24"/>
          <w:szCs w:val="24"/>
        </w:rPr>
        <w:t>arbono (C) total</w:t>
      </w:r>
      <w:r>
        <w:br/>
      </w:r>
      <w:r w:rsidRPr="013B948F">
        <w:rPr>
          <w:rFonts w:ascii="Helvetica" w:hAnsi="Helvetica" w:cs="Helvetica"/>
          <w:sz w:val="24"/>
          <w:szCs w:val="24"/>
        </w:rPr>
        <w:t>Fósforo (P) total (total, obtido por</w:t>
      </w:r>
      <w:r w:rsidR="001237ED" w:rsidRPr="013B948F">
        <w:rPr>
          <w:rFonts w:ascii="Helvetica" w:hAnsi="Helvetica" w:cs="Helvetica"/>
          <w:sz w:val="24"/>
          <w:szCs w:val="24"/>
        </w:rPr>
        <w:t xml:space="preserve"> digestão ácida)</w:t>
      </w:r>
      <w:r>
        <w:br/>
      </w:r>
      <w:r w:rsidR="001237ED" w:rsidRPr="013B948F">
        <w:rPr>
          <w:rFonts w:ascii="Helvetica" w:hAnsi="Helvetica" w:cs="Helvetica"/>
          <w:sz w:val="24"/>
          <w:szCs w:val="24"/>
        </w:rPr>
        <w:t>pH</w:t>
      </w:r>
      <w:r>
        <w:br/>
      </w:r>
      <w:r w:rsidRPr="013B948F">
        <w:rPr>
          <w:rFonts w:ascii="Helvetica" w:hAnsi="Helvetica" w:cs="Helvetica"/>
          <w:sz w:val="24"/>
          <w:szCs w:val="24"/>
        </w:rPr>
        <w:t>Magnésio (</w:t>
      </w:r>
      <w:r w:rsidR="001237ED" w:rsidRPr="013B948F">
        <w:rPr>
          <w:rFonts w:ascii="Helvetica" w:hAnsi="Helvetica" w:cs="Helvetica"/>
          <w:sz w:val="24"/>
          <w:szCs w:val="24"/>
        </w:rPr>
        <w:t>Mg</w:t>
      </w:r>
      <w:r w:rsidRPr="013B948F">
        <w:rPr>
          <w:rFonts w:ascii="Helvetica" w:hAnsi="Helvetica" w:cs="Helvetica"/>
          <w:sz w:val="24"/>
          <w:szCs w:val="24"/>
        </w:rPr>
        <w:t>)</w:t>
      </w:r>
      <w:r w:rsidR="001237ED" w:rsidRPr="013B948F">
        <w:rPr>
          <w:rFonts w:ascii="Helvetica" w:hAnsi="Helvetica" w:cs="Helvetica"/>
          <w:sz w:val="24"/>
          <w:szCs w:val="24"/>
        </w:rPr>
        <w:t>, C</w:t>
      </w:r>
      <w:r w:rsidRPr="013B948F">
        <w:rPr>
          <w:rFonts w:ascii="Helvetica" w:hAnsi="Helvetica" w:cs="Helvetica"/>
          <w:sz w:val="24"/>
          <w:szCs w:val="24"/>
        </w:rPr>
        <w:t>álcio (</w:t>
      </w:r>
      <w:r w:rsidR="001237ED" w:rsidRPr="013B948F">
        <w:rPr>
          <w:rFonts w:ascii="Helvetica" w:hAnsi="Helvetica" w:cs="Helvetica"/>
          <w:sz w:val="24"/>
          <w:szCs w:val="24"/>
        </w:rPr>
        <w:t>Ca</w:t>
      </w:r>
      <w:r w:rsidRPr="013B948F">
        <w:rPr>
          <w:rFonts w:ascii="Helvetica" w:hAnsi="Helvetica" w:cs="Helvetica"/>
          <w:sz w:val="24"/>
          <w:szCs w:val="24"/>
        </w:rPr>
        <w:t>)</w:t>
      </w:r>
      <w:r w:rsidR="001237ED" w:rsidRPr="013B948F">
        <w:rPr>
          <w:rFonts w:ascii="Helvetica" w:hAnsi="Helvetica" w:cs="Helvetica"/>
          <w:sz w:val="24"/>
          <w:szCs w:val="24"/>
        </w:rPr>
        <w:t>,</w:t>
      </w:r>
      <w:r w:rsidRPr="013B948F">
        <w:rPr>
          <w:rFonts w:ascii="Helvetica" w:hAnsi="Helvetica" w:cs="Helvetica"/>
          <w:sz w:val="24"/>
          <w:szCs w:val="24"/>
        </w:rPr>
        <w:t xml:space="preserve"> Sódio</w:t>
      </w:r>
      <w:r w:rsidR="001237ED" w:rsidRPr="013B948F">
        <w:rPr>
          <w:rFonts w:ascii="Helvetica" w:hAnsi="Helvetica" w:cs="Helvetica"/>
          <w:sz w:val="24"/>
          <w:szCs w:val="24"/>
        </w:rPr>
        <w:t xml:space="preserve"> </w:t>
      </w:r>
      <w:r w:rsidRPr="013B948F">
        <w:rPr>
          <w:rFonts w:ascii="Helvetica" w:hAnsi="Helvetica" w:cs="Helvetica"/>
          <w:sz w:val="24"/>
          <w:szCs w:val="24"/>
        </w:rPr>
        <w:t>(</w:t>
      </w:r>
      <w:r w:rsidR="001237ED" w:rsidRPr="013B948F">
        <w:rPr>
          <w:rFonts w:ascii="Helvetica" w:hAnsi="Helvetica" w:cs="Helvetica"/>
          <w:sz w:val="24"/>
          <w:szCs w:val="24"/>
        </w:rPr>
        <w:t>Na</w:t>
      </w:r>
      <w:r w:rsidRPr="013B948F">
        <w:rPr>
          <w:rFonts w:ascii="Helvetica" w:hAnsi="Helvetica" w:cs="Helvetica"/>
          <w:sz w:val="24"/>
          <w:szCs w:val="24"/>
        </w:rPr>
        <w:t>)</w:t>
      </w:r>
      <w:r w:rsidR="001237ED" w:rsidRPr="013B948F">
        <w:rPr>
          <w:rFonts w:ascii="Helvetica" w:hAnsi="Helvetica" w:cs="Helvetica"/>
          <w:sz w:val="24"/>
          <w:szCs w:val="24"/>
        </w:rPr>
        <w:t>, A</w:t>
      </w:r>
      <w:r w:rsidRPr="013B948F">
        <w:rPr>
          <w:rFonts w:ascii="Helvetica" w:hAnsi="Helvetica" w:cs="Helvetica"/>
          <w:sz w:val="24"/>
          <w:szCs w:val="24"/>
        </w:rPr>
        <w:t>lumínio (</w:t>
      </w:r>
      <w:r w:rsidR="001237ED" w:rsidRPr="013B948F">
        <w:rPr>
          <w:rFonts w:ascii="Helvetica" w:hAnsi="Helvetica" w:cs="Helvetica"/>
          <w:sz w:val="24"/>
          <w:szCs w:val="24"/>
        </w:rPr>
        <w:t>Al</w:t>
      </w:r>
      <w:r w:rsidRPr="013B948F">
        <w:rPr>
          <w:rFonts w:ascii="Helvetica" w:hAnsi="Helvetica" w:cs="Helvetica"/>
          <w:sz w:val="24"/>
          <w:szCs w:val="24"/>
        </w:rPr>
        <w:t>) e Potássio</w:t>
      </w:r>
      <w:r w:rsidR="001237ED" w:rsidRPr="013B948F">
        <w:rPr>
          <w:rFonts w:ascii="Helvetica" w:hAnsi="Helvetica" w:cs="Helvetica"/>
          <w:sz w:val="24"/>
          <w:szCs w:val="24"/>
        </w:rPr>
        <w:t xml:space="preserve"> </w:t>
      </w:r>
      <w:r w:rsidRPr="013B948F">
        <w:rPr>
          <w:rFonts w:ascii="Helvetica" w:hAnsi="Helvetica" w:cs="Helvetica"/>
          <w:sz w:val="24"/>
          <w:szCs w:val="24"/>
        </w:rPr>
        <w:t>(</w:t>
      </w:r>
      <w:r w:rsidR="001237ED" w:rsidRPr="013B948F">
        <w:rPr>
          <w:rFonts w:ascii="Helvetica" w:hAnsi="Helvetica" w:cs="Helvetica"/>
          <w:sz w:val="24"/>
          <w:szCs w:val="24"/>
        </w:rPr>
        <w:t>K</w:t>
      </w:r>
      <w:r w:rsidRPr="013B948F">
        <w:rPr>
          <w:rFonts w:ascii="Helvetica" w:hAnsi="Helvetica" w:cs="Helvetica"/>
          <w:sz w:val="24"/>
          <w:szCs w:val="24"/>
        </w:rPr>
        <w:t>)</w:t>
      </w:r>
      <w:r w:rsidR="001237ED" w:rsidRPr="013B948F">
        <w:rPr>
          <w:rFonts w:ascii="Helvetica" w:hAnsi="Helvetica" w:cs="Helvetica"/>
          <w:sz w:val="24"/>
          <w:szCs w:val="24"/>
        </w:rPr>
        <w:t xml:space="preserve"> disponíveis</w:t>
      </w:r>
    </w:p>
    <w:p w14:paraId="52E7FCAC" w14:textId="28D52F79" w:rsidR="00383BB8" w:rsidRDefault="00383BB8" w:rsidP="001237ED">
      <w:pPr>
        <w:spacing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4B96C6F6" w14:textId="4B74B49D" w:rsidR="00383BB8" w:rsidRPr="00333D64" w:rsidRDefault="00383BB8" w:rsidP="013B948F">
      <w:pPr>
        <w:spacing w:line="240" w:lineRule="auto"/>
        <w:jc w:val="both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t>Equipamentos</w:t>
      </w:r>
    </w:p>
    <w:p w14:paraId="5978798F" w14:textId="4C42FE79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jc w:val="both"/>
        <w:rPr>
          <w:rFonts w:eastAsiaTheme="minorEastAsi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Marreta (madeira, plástico ou metal)</w:t>
      </w:r>
    </w:p>
    <w:p w14:paraId="68A8E0C9" w14:textId="7F606CAE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jc w:val="both"/>
        <w:rPr>
          <w:rFonts w:eastAsiaTheme="minorEastAsi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Bloco de madeira para colocar </w:t>
      </w:r>
      <w:r w:rsidR="013B948F" w:rsidRPr="013B948F">
        <w:rPr>
          <w:rFonts w:ascii="Helvetica" w:hAnsi="Helvetica" w:cs="Helvetica"/>
          <w:sz w:val="24"/>
          <w:szCs w:val="24"/>
        </w:rPr>
        <w:t xml:space="preserve">no topo do </w:t>
      </w:r>
      <w:r w:rsidR="00901FD3">
        <w:rPr>
          <w:rFonts w:ascii="Helvetica" w:hAnsi="Helvetica" w:cs="Helvetica"/>
          <w:sz w:val="24"/>
          <w:szCs w:val="24"/>
        </w:rPr>
        <w:t>trado/</w:t>
      </w:r>
      <w:r w:rsidR="013B948F" w:rsidRPr="013B948F">
        <w:rPr>
          <w:rFonts w:ascii="Helvetica" w:hAnsi="Helvetica" w:cs="Helvetica"/>
          <w:sz w:val="24"/>
          <w:szCs w:val="24"/>
        </w:rPr>
        <w:t>cilindro de coleta de solo</w:t>
      </w:r>
    </w:p>
    <w:p w14:paraId="6DF01DAF" w14:textId="0F09E82E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Saco</w:t>
      </w:r>
      <w:r w:rsidR="00C64518" w:rsidRPr="013B948F">
        <w:rPr>
          <w:rFonts w:ascii="Helvetica" w:hAnsi="Helvetica" w:cs="Helvetica"/>
          <w:sz w:val="24"/>
          <w:szCs w:val="24"/>
        </w:rPr>
        <w:t>s</w:t>
      </w:r>
      <w:r w:rsidRPr="013B948F">
        <w:rPr>
          <w:rFonts w:ascii="Helvetica" w:hAnsi="Helvetica" w:cs="Helvetica"/>
          <w:sz w:val="24"/>
          <w:szCs w:val="24"/>
        </w:rPr>
        <w:t xml:space="preserve"> de papel</w:t>
      </w:r>
    </w:p>
    <w:p w14:paraId="799D9ACB" w14:textId="29A8414B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2826A2E5">
        <w:rPr>
          <w:rFonts w:ascii="Helvetica" w:hAnsi="Helvetica" w:cs="Helvetica"/>
          <w:sz w:val="24"/>
          <w:szCs w:val="24"/>
        </w:rPr>
        <w:t xml:space="preserve">Cilindro de coleta de aço: </w:t>
      </w:r>
      <w:r w:rsidR="00FB1F25" w:rsidRPr="2826A2E5">
        <w:rPr>
          <w:rFonts w:ascii="Helvetica" w:hAnsi="Helvetica" w:cs="Helvetica"/>
          <w:sz w:val="24"/>
          <w:szCs w:val="24"/>
        </w:rPr>
        <w:t xml:space="preserve">usado para a coleta do solo, com </w:t>
      </w:r>
      <w:r w:rsidRPr="2826A2E5">
        <w:rPr>
          <w:rFonts w:ascii="Helvetica" w:hAnsi="Helvetica" w:cs="Helvetica"/>
          <w:sz w:val="24"/>
          <w:szCs w:val="24"/>
        </w:rPr>
        <w:t xml:space="preserve">60 cm de comprimento, diâmetro de 6 a 10 cm - pode ser </w:t>
      </w:r>
      <w:r w:rsidR="007178A9" w:rsidRPr="2826A2E5">
        <w:rPr>
          <w:rFonts w:ascii="Helvetica" w:hAnsi="Helvetica" w:cs="Helvetica"/>
          <w:sz w:val="24"/>
          <w:szCs w:val="24"/>
        </w:rPr>
        <w:t>confeccionado com um</w:t>
      </w:r>
      <w:r w:rsidRPr="2826A2E5">
        <w:rPr>
          <w:rFonts w:ascii="Helvetica" w:hAnsi="Helvetica" w:cs="Helvetica"/>
          <w:sz w:val="24"/>
          <w:szCs w:val="24"/>
        </w:rPr>
        <w:t xml:space="preserve"> tubo de aço, com a borda ligeiramente afiada em uma extremidade e um pequeno orifício (1 cm) na outra extremidade. </w:t>
      </w:r>
      <w:r w:rsidR="007178A9" w:rsidRPr="2826A2E5">
        <w:rPr>
          <w:rFonts w:ascii="Helvetica" w:hAnsi="Helvetica" w:cs="Helvetica"/>
          <w:sz w:val="24"/>
          <w:szCs w:val="24"/>
        </w:rPr>
        <w:t>Recomenda-se ter</w:t>
      </w:r>
      <w:r w:rsidRPr="2826A2E5">
        <w:rPr>
          <w:rFonts w:ascii="Helvetica" w:hAnsi="Helvetica" w:cs="Helvetica"/>
          <w:sz w:val="24"/>
          <w:szCs w:val="24"/>
        </w:rPr>
        <w:t xml:space="preserve"> peças sobressalentes, pois os </w:t>
      </w:r>
      <w:r w:rsidR="00FB1F25" w:rsidRPr="2826A2E5">
        <w:rPr>
          <w:rFonts w:ascii="Helvetica" w:hAnsi="Helvetica" w:cs="Helvetica"/>
          <w:sz w:val="24"/>
          <w:szCs w:val="24"/>
        </w:rPr>
        <w:t>cilindros</w:t>
      </w:r>
      <w:r w:rsidRPr="2826A2E5">
        <w:rPr>
          <w:rFonts w:ascii="Helvetica" w:hAnsi="Helvetica" w:cs="Helvetica"/>
          <w:sz w:val="24"/>
          <w:szCs w:val="24"/>
        </w:rPr>
        <w:t xml:space="preserve"> são facilmente deformados </w:t>
      </w:r>
      <w:r w:rsidR="007178A9" w:rsidRPr="2826A2E5">
        <w:rPr>
          <w:rFonts w:ascii="Helvetica" w:hAnsi="Helvetica" w:cs="Helvetica"/>
          <w:sz w:val="24"/>
          <w:szCs w:val="24"/>
        </w:rPr>
        <w:t>por</w:t>
      </w:r>
      <w:r w:rsidRPr="2826A2E5">
        <w:rPr>
          <w:rFonts w:ascii="Helvetica" w:hAnsi="Helvetica" w:cs="Helvetica"/>
          <w:sz w:val="24"/>
          <w:szCs w:val="24"/>
        </w:rPr>
        <w:t xml:space="preserve"> pedra</w:t>
      </w:r>
      <w:r w:rsidR="007178A9" w:rsidRPr="2826A2E5">
        <w:rPr>
          <w:rFonts w:ascii="Helvetica" w:hAnsi="Helvetica" w:cs="Helvetica"/>
          <w:sz w:val="24"/>
          <w:szCs w:val="24"/>
        </w:rPr>
        <w:t>s presentes no solo</w:t>
      </w:r>
      <w:r w:rsidRPr="2826A2E5">
        <w:rPr>
          <w:rFonts w:ascii="Helvetica" w:hAnsi="Helvetica" w:cs="Helvetica"/>
          <w:sz w:val="24"/>
          <w:szCs w:val="24"/>
        </w:rPr>
        <w:t>.</w:t>
      </w:r>
    </w:p>
    <w:p w14:paraId="0BA21335" w14:textId="318EDF0D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Haste de aço, </w:t>
      </w:r>
      <w:r w:rsidR="00A50D90" w:rsidRPr="013B948F">
        <w:rPr>
          <w:rFonts w:ascii="Helvetica" w:hAnsi="Helvetica" w:cs="Helvetica"/>
          <w:sz w:val="24"/>
          <w:szCs w:val="24"/>
        </w:rPr>
        <w:t>com</w:t>
      </w:r>
      <w:r w:rsidRPr="013B948F">
        <w:rPr>
          <w:rFonts w:ascii="Helvetica" w:hAnsi="Helvetica" w:cs="Helvetica"/>
          <w:sz w:val="24"/>
          <w:szCs w:val="24"/>
        </w:rPr>
        <w:t xml:space="preserve"> diâmetro</w:t>
      </w:r>
      <w:r w:rsidR="00A50D90" w:rsidRPr="013B948F">
        <w:rPr>
          <w:rFonts w:ascii="Helvetica" w:hAnsi="Helvetica" w:cs="Helvetica"/>
          <w:sz w:val="24"/>
          <w:szCs w:val="24"/>
        </w:rPr>
        <w:t xml:space="preserve"> menor que 1cm e</w:t>
      </w:r>
      <w:r w:rsidRPr="013B948F">
        <w:rPr>
          <w:rFonts w:ascii="Helvetica" w:hAnsi="Helvetica" w:cs="Helvetica"/>
          <w:sz w:val="24"/>
          <w:szCs w:val="24"/>
        </w:rPr>
        <w:t xml:space="preserve"> 60 cm de comprimento</w:t>
      </w:r>
    </w:p>
    <w:p w14:paraId="44A7AC04" w14:textId="028A0F8E" w:rsidR="00383BB8" w:rsidRPr="00333D64" w:rsidRDefault="007178A9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P</w:t>
      </w:r>
      <w:r w:rsidR="00383BB8" w:rsidRPr="013B948F">
        <w:rPr>
          <w:rFonts w:ascii="Helvetica" w:hAnsi="Helvetica" w:cs="Helvetica"/>
          <w:sz w:val="24"/>
          <w:szCs w:val="24"/>
        </w:rPr>
        <w:t>eneira de 2 mm</w:t>
      </w:r>
    </w:p>
    <w:p w14:paraId="36FB5D39" w14:textId="00435A8B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Sacos plásticos </w:t>
      </w:r>
      <w:r w:rsidR="007178A9" w:rsidRPr="013B948F">
        <w:rPr>
          <w:rFonts w:ascii="Helvetica" w:hAnsi="Helvetica" w:cs="Helvetica"/>
          <w:sz w:val="24"/>
          <w:szCs w:val="24"/>
        </w:rPr>
        <w:t>com fechos</w:t>
      </w:r>
      <w:r w:rsidR="0075143E" w:rsidRPr="013B948F">
        <w:rPr>
          <w:rFonts w:ascii="Helvetica" w:hAnsi="Helvetica" w:cs="Helvetica"/>
          <w:sz w:val="24"/>
          <w:szCs w:val="24"/>
        </w:rPr>
        <w:t xml:space="preserve"> do</w:t>
      </w:r>
      <w:r w:rsidR="007178A9" w:rsidRPr="013B948F">
        <w:rPr>
          <w:rFonts w:ascii="Helvetica" w:hAnsi="Helvetica" w:cs="Helvetica"/>
          <w:sz w:val="24"/>
          <w:szCs w:val="24"/>
        </w:rPr>
        <w:t xml:space="preserve"> tipo</w:t>
      </w:r>
      <w:r w:rsidR="00C64518" w:rsidRPr="013B948F">
        <w:rPr>
          <w:rFonts w:ascii="Helvetica" w:hAnsi="Helvetica" w:cs="Helvetica"/>
          <w:sz w:val="24"/>
          <w:szCs w:val="24"/>
        </w:rPr>
        <w:t xml:space="preserve"> </w:t>
      </w:r>
      <w:r w:rsidR="007178A9" w:rsidRPr="013B948F">
        <w:rPr>
          <w:rFonts w:ascii="Helvetica" w:hAnsi="Helvetica" w:cs="Helvetica"/>
          <w:sz w:val="24"/>
          <w:szCs w:val="24"/>
        </w:rPr>
        <w:t>ziploc</w:t>
      </w:r>
    </w:p>
    <w:p w14:paraId="34C0A421" w14:textId="4B61C752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Balança (precisão de 1g, peso máximo de 3 kg)</w:t>
      </w:r>
    </w:p>
    <w:p w14:paraId="588E657A" w14:textId="217E27F9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Cadern</w:t>
      </w:r>
      <w:r w:rsidR="007178A9" w:rsidRPr="013B948F">
        <w:rPr>
          <w:rFonts w:ascii="Helvetica" w:hAnsi="Helvetica" w:cs="Helvetica"/>
          <w:sz w:val="24"/>
          <w:szCs w:val="24"/>
        </w:rPr>
        <w:t>eta</w:t>
      </w:r>
      <w:r w:rsidRPr="013B948F">
        <w:rPr>
          <w:rFonts w:ascii="Helvetica" w:hAnsi="Helvetica" w:cs="Helvetica"/>
          <w:sz w:val="24"/>
          <w:szCs w:val="24"/>
        </w:rPr>
        <w:t xml:space="preserve"> de campo</w:t>
      </w:r>
    </w:p>
    <w:p w14:paraId="0C110A22" w14:textId="61AB1E18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Lápis</w:t>
      </w:r>
    </w:p>
    <w:p w14:paraId="18114F16" w14:textId="0D373038" w:rsidR="00383BB8" w:rsidRPr="00333D64" w:rsidRDefault="007178A9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Pá</w:t>
      </w:r>
    </w:p>
    <w:p w14:paraId="1D0236B5" w14:textId="46DD560A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Espátula</w:t>
      </w:r>
    </w:p>
    <w:p w14:paraId="3F79F488" w14:textId="059B811F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Faca ou facão (terçado)</w:t>
      </w:r>
    </w:p>
    <w:p w14:paraId="491723C2" w14:textId="4B812750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Fita adesiva (para marcar a profundidade no </w:t>
      </w:r>
      <w:r w:rsidR="00FB1F25" w:rsidRPr="013B948F">
        <w:rPr>
          <w:rFonts w:ascii="Helvetica" w:hAnsi="Helvetica" w:cs="Helvetica"/>
          <w:sz w:val="24"/>
          <w:szCs w:val="24"/>
        </w:rPr>
        <w:t>cilindro de coleta</w:t>
      </w:r>
      <w:r w:rsidRPr="013B948F">
        <w:rPr>
          <w:rFonts w:ascii="Helvetica" w:hAnsi="Helvetica" w:cs="Helvetica"/>
          <w:sz w:val="24"/>
          <w:szCs w:val="24"/>
        </w:rPr>
        <w:t>)</w:t>
      </w:r>
    </w:p>
    <w:p w14:paraId="1BFA620F" w14:textId="629F9B4D" w:rsidR="00383BB8" w:rsidRPr="00333D64" w:rsidRDefault="00383BB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Lima de metal (para afiar </w:t>
      </w:r>
      <w:r w:rsidR="00FB1F25" w:rsidRPr="013B948F">
        <w:rPr>
          <w:rFonts w:ascii="Helvetica" w:hAnsi="Helvetica" w:cs="Helvetica"/>
          <w:sz w:val="24"/>
          <w:szCs w:val="24"/>
        </w:rPr>
        <w:t>os cilindros de coleta</w:t>
      </w:r>
      <w:r w:rsidRPr="013B948F">
        <w:rPr>
          <w:rFonts w:ascii="Helvetica" w:hAnsi="Helvetica" w:cs="Helvetica"/>
          <w:sz w:val="24"/>
          <w:szCs w:val="24"/>
        </w:rPr>
        <w:t xml:space="preserve"> no campo - opcional)</w:t>
      </w:r>
    </w:p>
    <w:p w14:paraId="158AF865" w14:textId="5FEF276D" w:rsidR="00383BB8" w:rsidRPr="00333D64" w:rsidRDefault="00271888" w:rsidP="013B948F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Estufa</w:t>
      </w:r>
      <w:r w:rsidR="00383BB8" w:rsidRPr="013B948F">
        <w:rPr>
          <w:rFonts w:ascii="Helvetica" w:hAnsi="Helvetica" w:cs="Helvetica"/>
          <w:sz w:val="24"/>
          <w:szCs w:val="24"/>
        </w:rPr>
        <w:t xml:space="preserve"> para secar </w:t>
      </w:r>
      <w:r w:rsidRPr="013B948F">
        <w:rPr>
          <w:rFonts w:ascii="Helvetica" w:hAnsi="Helvetica" w:cs="Helvetica"/>
          <w:sz w:val="24"/>
          <w:szCs w:val="24"/>
        </w:rPr>
        <w:t xml:space="preserve">as </w:t>
      </w:r>
      <w:r w:rsidR="00383BB8" w:rsidRPr="013B948F">
        <w:rPr>
          <w:rFonts w:ascii="Helvetica" w:hAnsi="Helvetica" w:cs="Helvetica"/>
          <w:sz w:val="24"/>
          <w:szCs w:val="24"/>
        </w:rPr>
        <w:t xml:space="preserve">amostras </w:t>
      </w:r>
      <w:r w:rsidRPr="013B948F">
        <w:rPr>
          <w:rFonts w:ascii="Helvetica" w:hAnsi="Helvetica" w:cs="Helvetica"/>
          <w:sz w:val="24"/>
          <w:szCs w:val="24"/>
        </w:rPr>
        <w:t>e obter</w:t>
      </w:r>
      <w:r w:rsidR="00383BB8" w:rsidRPr="013B948F">
        <w:rPr>
          <w:rFonts w:ascii="Helvetica" w:hAnsi="Helvetica" w:cs="Helvetica"/>
          <w:sz w:val="24"/>
          <w:szCs w:val="24"/>
        </w:rPr>
        <w:t xml:space="preserve"> a densidade aparente (opcional)</w:t>
      </w:r>
    </w:p>
    <w:p w14:paraId="6344106B" w14:textId="27ED552C" w:rsidR="008F3F63" w:rsidRDefault="008F3F63" w:rsidP="00221D0F">
      <w:pPr>
        <w:jc w:val="both"/>
        <w:rPr>
          <w:rFonts w:cstheme="minorHAnsi"/>
        </w:rPr>
      </w:pPr>
    </w:p>
    <w:p w14:paraId="6D8EFB9A" w14:textId="77777777" w:rsidR="001B0700" w:rsidRDefault="001B0700">
      <w:pPr>
        <w:rPr>
          <w:rFonts w:ascii="Helvetica" w:hAnsi="Helvetica" w:cs="Helvetica"/>
          <w:b/>
          <w:bCs/>
          <w:sz w:val="24"/>
          <w:szCs w:val="24"/>
        </w:rPr>
      </w:pPr>
      <w:r>
        <w:rPr>
          <w:rFonts w:ascii="Helvetica" w:hAnsi="Helvetica" w:cs="Helvetica"/>
          <w:b/>
          <w:bCs/>
          <w:sz w:val="24"/>
          <w:szCs w:val="24"/>
        </w:rPr>
        <w:br w:type="page"/>
      </w:r>
    </w:p>
    <w:p w14:paraId="0CFA3727" w14:textId="7D02C00F" w:rsidR="001E2B7E" w:rsidRDefault="001E2B7E" w:rsidP="001E2B7E">
      <w:pPr>
        <w:jc w:val="both"/>
        <w:rPr>
          <w:rFonts w:ascii="Helvetica" w:hAnsi="Helvetica" w:cs="Helvetica"/>
          <w:b/>
          <w:bCs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lastRenderedPageBreak/>
        <w:t>Amostragem de campo: seleção do local</w:t>
      </w:r>
    </w:p>
    <w:p w14:paraId="26073471" w14:textId="4499556E" w:rsidR="001E2B7E" w:rsidRPr="001E2B7E" w:rsidRDefault="001E2B7E" w:rsidP="013B948F">
      <w:pPr>
        <w:jc w:val="both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Pelo menos cinco amostras deve</w:t>
      </w:r>
      <w:r w:rsidR="00A50D90" w:rsidRPr="013B948F">
        <w:rPr>
          <w:rFonts w:ascii="Helvetica" w:hAnsi="Helvetica" w:cs="Helvetica"/>
          <w:sz w:val="24"/>
          <w:szCs w:val="24"/>
        </w:rPr>
        <w:t>rão</w:t>
      </w:r>
      <w:r w:rsidRPr="013B948F">
        <w:rPr>
          <w:rFonts w:ascii="Helvetica" w:hAnsi="Helvetica" w:cs="Helvetica"/>
          <w:sz w:val="24"/>
          <w:szCs w:val="24"/>
        </w:rPr>
        <w:t xml:space="preserve"> ser coletadas e agrupadas em cada parcela, para fornecer uma única amostra composta por parcela. Em uma parcela quadrada padrão, uma amostra deve</w:t>
      </w:r>
      <w:r w:rsidR="00A50D90" w:rsidRPr="013B948F">
        <w:rPr>
          <w:rFonts w:ascii="Helvetica" w:hAnsi="Helvetica" w:cs="Helvetica"/>
          <w:sz w:val="24"/>
          <w:szCs w:val="24"/>
        </w:rPr>
        <w:t>rá</w:t>
      </w:r>
      <w:r w:rsidRPr="013B948F">
        <w:rPr>
          <w:rFonts w:ascii="Helvetica" w:hAnsi="Helvetica" w:cs="Helvetica"/>
          <w:sz w:val="24"/>
          <w:szCs w:val="24"/>
        </w:rPr>
        <w:t xml:space="preserve"> ser coletada no centro da parcela e outras quatro em cada um dos cantos, a 10 m das bordas da parcela (Fig. 1).</w:t>
      </w:r>
    </w:p>
    <w:p w14:paraId="24FDF49B" w14:textId="7C715B54" w:rsidR="00221D0F" w:rsidRDefault="001E2B7E" w:rsidP="013B948F">
      <w:pPr>
        <w:rPr>
          <w:rFonts w:ascii="Helvetica" w:hAnsi="Helvetica" w:cs="Helvetica"/>
          <w:b/>
          <w:bCs/>
          <w:i/>
          <w:iCs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No entanto, a distribuição ideal e o número de pontos de amostragem podem variar de acordo com a forma da parcela ou com as características da paisagem. </w:t>
      </w:r>
      <w:r w:rsidRPr="013B948F">
        <w:rPr>
          <w:rFonts w:ascii="Helvetica" w:hAnsi="Helvetica" w:cs="Helvetica"/>
          <w:b/>
          <w:bCs/>
          <w:i/>
          <w:iCs/>
          <w:sz w:val="24"/>
          <w:szCs w:val="24"/>
        </w:rPr>
        <w:t>O objetivo é obter uma única amostra composta que contemple a heterogeneidade existente da parcela.</w:t>
      </w:r>
    </w:p>
    <w:p w14:paraId="23C9B262" w14:textId="221B1E53" w:rsidR="00FB1F25" w:rsidRDefault="00FB1F25" w:rsidP="00221D0F">
      <w:pPr>
        <w:jc w:val="both"/>
        <w:rPr>
          <w:rFonts w:ascii="Helvetica" w:hAnsi="Helvetica" w:cs="Helvetica"/>
          <w:b/>
          <w:bCs/>
          <w:i/>
          <w:iCs/>
          <w:sz w:val="24"/>
          <w:szCs w:val="24"/>
        </w:rPr>
      </w:pPr>
      <w:r>
        <w:rPr>
          <w:rFonts w:ascii="Helvetica" w:hAnsi="Helvetica" w:cs="Helvetica"/>
          <w:b/>
          <w:bCs/>
          <w:i/>
          <w:iCs/>
          <w:sz w:val="24"/>
          <w:szCs w:val="24"/>
        </w:rPr>
        <w:t xml:space="preserve">                                                 </w:t>
      </w:r>
      <w:r>
        <w:rPr>
          <w:rFonts w:ascii="Helvetica" w:hAnsi="Helvetica" w:cs="Arial"/>
          <w:b/>
          <w:noProof/>
          <w:lang w:val="en-GB" w:eastAsia="en-GB"/>
        </w:rPr>
        <w:drawing>
          <wp:inline distT="0" distB="0" distL="0" distR="0" wp14:anchorId="056725CE" wp14:editId="4FC9FA3D">
            <wp:extent cx="1893600" cy="186120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il_sampling.pd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18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4785" w14:textId="5BB1295D" w:rsidR="00D06264" w:rsidRDefault="00D06264" w:rsidP="013B948F">
      <w:pPr>
        <w:jc w:val="both"/>
        <w:rPr>
          <w:rFonts w:ascii="Arial" w:hAnsi="Arial" w:cs="Arial"/>
          <w:sz w:val="21"/>
          <w:szCs w:val="21"/>
        </w:rPr>
      </w:pPr>
      <w:r w:rsidRPr="013B948F">
        <w:rPr>
          <w:rFonts w:ascii="Arial" w:hAnsi="Arial" w:cs="Arial"/>
          <w:b/>
          <w:bCs/>
          <w:sz w:val="21"/>
          <w:szCs w:val="21"/>
        </w:rPr>
        <w:t>Figura 1</w:t>
      </w:r>
      <w:r w:rsidRPr="013B948F">
        <w:rPr>
          <w:rFonts w:ascii="Arial" w:hAnsi="Arial" w:cs="Arial"/>
          <w:sz w:val="21"/>
          <w:szCs w:val="21"/>
        </w:rPr>
        <w:t xml:space="preserve">. Protocolo de amostragem de solo em campo. Uma típica parcela florestal, de 100 x 100 m (quadrada), deve ser amostrada em cinco locais; em cada local de coleta (representado com círculos pretos), uma amostra deve ser coletada </w:t>
      </w:r>
      <w:r w:rsidR="00A50D90" w:rsidRPr="013B948F">
        <w:rPr>
          <w:rFonts w:ascii="Arial" w:hAnsi="Arial" w:cs="Arial"/>
          <w:sz w:val="21"/>
          <w:szCs w:val="21"/>
        </w:rPr>
        <w:t xml:space="preserve">a </w:t>
      </w:r>
      <w:r w:rsidRPr="013B948F">
        <w:rPr>
          <w:rFonts w:ascii="Arial" w:hAnsi="Arial" w:cs="Arial"/>
          <w:sz w:val="21"/>
          <w:szCs w:val="21"/>
        </w:rPr>
        <w:t>0-30 cm de profundidade.</w:t>
      </w:r>
    </w:p>
    <w:p w14:paraId="77B188C1" w14:textId="77777777" w:rsidR="00A50D90" w:rsidRDefault="00A50D90" w:rsidP="00221D0F">
      <w:pPr>
        <w:jc w:val="both"/>
        <w:rPr>
          <w:rFonts w:ascii="Arial" w:hAnsi="Arial" w:cs="Arial"/>
          <w:sz w:val="21"/>
          <w:szCs w:val="21"/>
        </w:rPr>
      </w:pPr>
    </w:p>
    <w:p w14:paraId="7F9B7886" w14:textId="5F2A14FB" w:rsidR="007600F6" w:rsidRPr="003A7AF1" w:rsidRDefault="007600F6" w:rsidP="007600F6">
      <w:pPr>
        <w:jc w:val="both"/>
        <w:rPr>
          <w:rFonts w:ascii="Helvetica" w:hAnsi="Helvetica" w:cs="Helvetica"/>
          <w:sz w:val="24"/>
          <w:szCs w:val="24"/>
        </w:rPr>
      </w:pPr>
      <w:r w:rsidRPr="0A8382AD">
        <w:rPr>
          <w:rFonts w:ascii="Helvetica" w:hAnsi="Helvetica" w:cs="Helvetica"/>
          <w:sz w:val="24"/>
          <w:szCs w:val="24"/>
        </w:rPr>
        <w:t>Em “parcelas em transecto” (por exemplo, 10 x 1000 m), é recomendado amostrar em intervalos regulares (por exemplo, a cada 200 m). Em parcelas com outras dimensões (por exemplo, 20 x 500 m), é aconselhável amostrar em um "padrão ziguezague", a cada 100 m. A amostragem deve evitar quaisquer trilhas que atravessem as parcelas.</w:t>
      </w:r>
    </w:p>
    <w:p w14:paraId="621311FB" w14:textId="2179895B" w:rsidR="007600F6" w:rsidRPr="003A7AF1" w:rsidRDefault="007600F6" w:rsidP="007600F6">
      <w:pPr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Se houver gradientes ambientais muito fortes dentro de uma parcela (por exemplo, áreas inundadas sazonalmente e com elevações), amostras independentes devem ser tomadas em cada tipo de vegetação, e as subparcelas a que esses tipos de vegetação se relacionam devem ser registradas.</w:t>
      </w:r>
    </w:p>
    <w:p w14:paraId="47003958" w14:textId="5A32F433" w:rsidR="00D06264" w:rsidRPr="003A7AF1" w:rsidRDefault="007600F6" w:rsidP="007600F6">
      <w:pPr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Os solos devem ser amostrados ao final da estação seca, se as áreas mais baixas do terreno (por exemplo, dambos) forem inundadas sazonalmente.</w:t>
      </w:r>
    </w:p>
    <w:p w14:paraId="6FCF2A75" w14:textId="799CB3DA" w:rsidR="007600F6" w:rsidRPr="003A7AF1" w:rsidRDefault="007600F6" w:rsidP="007600F6">
      <w:pPr>
        <w:jc w:val="both"/>
        <w:rPr>
          <w:rFonts w:ascii="Helvetica" w:hAnsi="Helvetica" w:cs="Helvetica"/>
          <w:sz w:val="24"/>
          <w:szCs w:val="24"/>
        </w:rPr>
      </w:pPr>
    </w:p>
    <w:p w14:paraId="3063F8A9" w14:textId="33934FEF" w:rsidR="007600F6" w:rsidRPr="003A7AF1" w:rsidRDefault="007600F6" w:rsidP="007600F6">
      <w:pPr>
        <w:jc w:val="both"/>
        <w:rPr>
          <w:rFonts w:ascii="Helvetica" w:hAnsi="Helvetica" w:cs="Helvetica"/>
          <w:b/>
          <w:bCs/>
          <w:sz w:val="24"/>
          <w:szCs w:val="24"/>
        </w:rPr>
      </w:pPr>
      <w:r w:rsidRPr="003A7AF1">
        <w:rPr>
          <w:rFonts w:ascii="Helvetica" w:hAnsi="Helvetica" w:cs="Helvetica"/>
          <w:b/>
          <w:bCs/>
          <w:sz w:val="24"/>
          <w:szCs w:val="24"/>
        </w:rPr>
        <w:t>Amostragem em campo</w:t>
      </w:r>
    </w:p>
    <w:p w14:paraId="72E53242" w14:textId="0167C434" w:rsidR="007600F6" w:rsidRPr="003A7AF1" w:rsidRDefault="007600F6" w:rsidP="013B948F">
      <w:pPr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Em cada ponto de amostragem, duas amostras de solos deverão ser coletadas. Uma amostra de solo será utilizada para análises posteriores; e a outra será utilizada para medição de densidade aparente. </w:t>
      </w:r>
    </w:p>
    <w:p w14:paraId="66D173F9" w14:textId="003BAB06" w:rsidR="013B948F" w:rsidRDefault="013B948F" w:rsidP="013B948F">
      <w:pPr>
        <w:jc w:val="both"/>
        <w:rPr>
          <w:rFonts w:ascii="Helvetica" w:hAnsi="Helvetica" w:cs="Helvetica"/>
          <w:b/>
          <w:bCs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lastRenderedPageBreak/>
        <w:t>Amostra 1: amostra para análises laboratoriais</w:t>
      </w:r>
    </w:p>
    <w:p w14:paraId="0BAC9B06" w14:textId="3AC6955B" w:rsidR="007600F6" w:rsidRPr="003A7AF1" w:rsidRDefault="007600F6" w:rsidP="013B948F">
      <w:pPr>
        <w:pStyle w:val="ListParagraph"/>
        <w:numPr>
          <w:ilvl w:val="0"/>
          <w:numId w:val="6"/>
        </w:numPr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Em cada local de amostragem, retire a serapilheira de uma área de 40 x 40 cm, sem </w:t>
      </w:r>
      <w:r w:rsidR="00A50D90" w:rsidRPr="013B948F">
        <w:rPr>
          <w:rFonts w:ascii="Helvetica" w:hAnsi="Helvetica" w:cs="Helvetica"/>
          <w:sz w:val="24"/>
          <w:szCs w:val="24"/>
        </w:rPr>
        <w:t>danificar</w:t>
      </w:r>
      <w:r w:rsidRPr="013B948F">
        <w:rPr>
          <w:rFonts w:ascii="Helvetica" w:hAnsi="Helvetica" w:cs="Helvetica"/>
          <w:sz w:val="24"/>
          <w:szCs w:val="24"/>
        </w:rPr>
        <w:t xml:space="preserve"> o solo.</w:t>
      </w:r>
    </w:p>
    <w:p w14:paraId="00495262" w14:textId="77777777" w:rsidR="00B770C6" w:rsidRPr="003A7AF1" w:rsidRDefault="00B770C6" w:rsidP="013B948F">
      <w:pPr>
        <w:pStyle w:val="ListParagraph"/>
        <w:rPr>
          <w:rFonts w:ascii="Helvetica" w:hAnsi="Helvetica" w:cs="Helvetica"/>
          <w:sz w:val="24"/>
          <w:szCs w:val="24"/>
        </w:rPr>
      </w:pPr>
    </w:p>
    <w:p w14:paraId="2C1B1260" w14:textId="5622616F" w:rsidR="00B770C6" w:rsidRDefault="00B770C6" w:rsidP="013B948F">
      <w:pPr>
        <w:pStyle w:val="ListParagraph"/>
        <w:numPr>
          <w:ilvl w:val="0"/>
          <w:numId w:val="6"/>
        </w:numPr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Fixe o trado no solo até 30 cm de profundidade, usando a marreta. Coloque um pedaço resistente de madeira no topo do </w:t>
      </w:r>
      <w:r w:rsidR="00FB1F25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 xml:space="preserve"> para ajudar a </w:t>
      </w:r>
      <w:r w:rsidR="00FB1F25" w:rsidRPr="013B948F">
        <w:rPr>
          <w:rFonts w:ascii="Helvetica" w:hAnsi="Helvetica" w:cs="Helvetica"/>
          <w:sz w:val="24"/>
          <w:szCs w:val="24"/>
        </w:rPr>
        <w:t>distribuir</w:t>
      </w:r>
      <w:r w:rsidRPr="013B948F">
        <w:rPr>
          <w:rFonts w:ascii="Helvetica" w:hAnsi="Helvetica" w:cs="Helvetica"/>
          <w:sz w:val="24"/>
          <w:szCs w:val="24"/>
        </w:rPr>
        <w:t xml:space="preserve"> o peso d</w:t>
      </w:r>
      <w:r w:rsidR="00A50D90" w:rsidRPr="013B948F">
        <w:rPr>
          <w:rFonts w:ascii="Helvetica" w:hAnsi="Helvetica" w:cs="Helvetica"/>
          <w:sz w:val="24"/>
          <w:szCs w:val="24"/>
        </w:rPr>
        <w:t>a marreta</w:t>
      </w:r>
      <w:r w:rsidRPr="013B948F">
        <w:rPr>
          <w:rFonts w:ascii="Helvetica" w:hAnsi="Helvetica" w:cs="Helvetica"/>
          <w:sz w:val="24"/>
          <w:szCs w:val="24"/>
        </w:rPr>
        <w:t xml:space="preserve"> e minimizar os danos ao </w:t>
      </w:r>
      <w:r w:rsidR="00FB1F25" w:rsidRPr="013B948F">
        <w:rPr>
          <w:rFonts w:ascii="Helvetica" w:hAnsi="Helvetica" w:cs="Helvetica"/>
          <w:sz w:val="24"/>
          <w:szCs w:val="24"/>
        </w:rPr>
        <w:t xml:space="preserve">seu </w:t>
      </w:r>
      <w:r w:rsidRPr="013B948F">
        <w:rPr>
          <w:rFonts w:ascii="Helvetica" w:hAnsi="Helvetica" w:cs="Helvetica"/>
          <w:sz w:val="24"/>
          <w:szCs w:val="24"/>
        </w:rPr>
        <w:t xml:space="preserve">topo. Certifique-se de que a haste de metal seja colocada </w:t>
      </w:r>
      <w:r w:rsidR="008A5EF7" w:rsidRPr="013B948F">
        <w:rPr>
          <w:rFonts w:ascii="Helvetica" w:hAnsi="Helvetica" w:cs="Helvetica"/>
          <w:sz w:val="24"/>
          <w:szCs w:val="24"/>
        </w:rPr>
        <w:t>n</w:t>
      </w:r>
      <w:r w:rsidRPr="013B948F">
        <w:rPr>
          <w:rFonts w:ascii="Helvetica" w:hAnsi="Helvetica" w:cs="Helvetica"/>
          <w:sz w:val="24"/>
          <w:szCs w:val="24"/>
        </w:rPr>
        <w:t>os orifícios do</w:t>
      </w:r>
      <w:r w:rsidR="008A5EF7" w:rsidRPr="013B948F">
        <w:rPr>
          <w:rFonts w:ascii="Helvetica" w:hAnsi="Helvetica" w:cs="Helvetica"/>
          <w:sz w:val="24"/>
          <w:szCs w:val="24"/>
        </w:rPr>
        <w:t xml:space="preserve"> cilindro</w:t>
      </w:r>
      <w:r w:rsidRPr="013B948F">
        <w:rPr>
          <w:rFonts w:ascii="Helvetica" w:hAnsi="Helvetica" w:cs="Helvetica"/>
          <w:sz w:val="24"/>
          <w:szCs w:val="24"/>
        </w:rPr>
        <w:t xml:space="preserve"> durante este processo. Se o </w:t>
      </w:r>
      <w:r w:rsidR="008A5EF7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 xml:space="preserve"> parar de descer no solo e não conseguir atingir a profundidade total (por exemplo, atingindo </w:t>
      </w:r>
      <w:r w:rsidR="008A5EF7" w:rsidRPr="013B948F">
        <w:rPr>
          <w:rFonts w:ascii="Helvetica" w:hAnsi="Helvetica" w:cs="Helvetica"/>
          <w:sz w:val="24"/>
          <w:szCs w:val="24"/>
        </w:rPr>
        <w:t>uma camada de</w:t>
      </w:r>
      <w:r w:rsidRPr="013B948F">
        <w:rPr>
          <w:rFonts w:ascii="Helvetica" w:hAnsi="Helvetica" w:cs="Helvetica"/>
          <w:sz w:val="24"/>
          <w:szCs w:val="24"/>
        </w:rPr>
        <w:t xml:space="preserve"> solo</w:t>
      </w:r>
      <w:r w:rsidR="008A5EF7" w:rsidRPr="013B948F">
        <w:rPr>
          <w:rFonts w:ascii="Helvetica" w:hAnsi="Helvetica" w:cs="Helvetica"/>
          <w:sz w:val="24"/>
          <w:szCs w:val="24"/>
        </w:rPr>
        <w:t xml:space="preserve"> compactada</w:t>
      </w:r>
      <w:r w:rsidRPr="013B948F">
        <w:rPr>
          <w:rFonts w:ascii="Helvetica" w:hAnsi="Helvetica" w:cs="Helvetica"/>
          <w:sz w:val="24"/>
          <w:szCs w:val="24"/>
        </w:rPr>
        <w:t xml:space="preserve">), pare a amostragem e registre a profundidade </w:t>
      </w:r>
      <w:r w:rsidR="008A5EF7" w:rsidRPr="013B948F">
        <w:rPr>
          <w:rFonts w:ascii="Helvetica" w:hAnsi="Helvetica" w:cs="Helvetica"/>
          <w:sz w:val="24"/>
          <w:szCs w:val="24"/>
        </w:rPr>
        <w:t>atingida pelo cilindro</w:t>
      </w:r>
      <w:r w:rsidRPr="013B948F">
        <w:rPr>
          <w:rFonts w:ascii="Helvetica" w:hAnsi="Helvetica" w:cs="Helvetica"/>
          <w:sz w:val="24"/>
          <w:szCs w:val="24"/>
        </w:rPr>
        <w:t xml:space="preserve">. Use a haste de aço para girar e extrair o </w:t>
      </w:r>
      <w:r w:rsidR="008A5EF7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 xml:space="preserve">. Pode ser necessário cavar com pá ou espátula para remover o </w:t>
      </w:r>
      <w:r w:rsidR="008A5EF7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 xml:space="preserve"> mais profundo. </w:t>
      </w:r>
      <w:r w:rsidR="008A5EF7" w:rsidRPr="013B948F">
        <w:rPr>
          <w:rFonts w:ascii="Helvetica" w:hAnsi="Helvetica" w:cs="Helvetica"/>
          <w:sz w:val="24"/>
          <w:szCs w:val="24"/>
        </w:rPr>
        <w:t xml:space="preserve">Certifique-se </w:t>
      </w:r>
      <w:r w:rsidRPr="013B948F">
        <w:rPr>
          <w:rFonts w:ascii="Helvetica" w:hAnsi="Helvetica" w:cs="Helvetica"/>
          <w:sz w:val="24"/>
          <w:szCs w:val="24"/>
        </w:rPr>
        <w:t xml:space="preserve">que o </w:t>
      </w:r>
      <w:r w:rsidR="008A5EF7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 xml:space="preserve"> removido </w:t>
      </w:r>
      <w:r w:rsidR="008A5EF7" w:rsidRPr="013B948F">
        <w:rPr>
          <w:rFonts w:ascii="Helvetica" w:hAnsi="Helvetica" w:cs="Helvetica"/>
          <w:sz w:val="24"/>
          <w:szCs w:val="24"/>
        </w:rPr>
        <w:t>esteja</w:t>
      </w:r>
      <w:r w:rsidRPr="013B948F">
        <w:rPr>
          <w:rFonts w:ascii="Helvetica" w:hAnsi="Helvetica" w:cs="Helvetica"/>
          <w:sz w:val="24"/>
          <w:szCs w:val="24"/>
        </w:rPr>
        <w:t xml:space="preserve"> preenchido com terra. U</w:t>
      </w:r>
      <w:r w:rsidR="00925A37" w:rsidRPr="013B948F">
        <w:rPr>
          <w:rFonts w:ascii="Helvetica" w:hAnsi="Helvetica" w:cs="Helvetica"/>
          <w:sz w:val="24"/>
          <w:szCs w:val="24"/>
        </w:rPr>
        <w:t>tilize</w:t>
      </w:r>
      <w:r w:rsidRPr="013B948F">
        <w:rPr>
          <w:rFonts w:ascii="Helvetica" w:hAnsi="Helvetica" w:cs="Helvetica"/>
          <w:sz w:val="24"/>
          <w:szCs w:val="24"/>
        </w:rPr>
        <w:t xml:space="preserve"> uma faca para </w:t>
      </w:r>
      <w:r w:rsidR="008A5EF7" w:rsidRPr="013B948F">
        <w:rPr>
          <w:rFonts w:ascii="Helvetica" w:hAnsi="Helvetica" w:cs="Helvetica"/>
          <w:sz w:val="24"/>
          <w:szCs w:val="24"/>
        </w:rPr>
        <w:t>raspar</w:t>
      </w:r>
      <w:r w:rsidRPr="013B948F">
        <w:rPr>
          <w:rFonts w:ascii="Helvetica" w:hAnsi="Helvetica" w:cs="Helvetica"/>
          <w:sz w:val="24"/>
          <w:szCs w:val="24"/>
        </w:rPr>
        <w:t xml:space="preserve"> o solo </w:t>
      </w:r>
      <w:r w:rsidR="008A5EF7" w:rsidRPr="013B948F">
        <w:rPr>
          <w:rFonts w:ascii="Helvetica" w:hAnsi="Helvetica" w:cs="Helvetica"/>
          <w:sz w:val="24"/>
          <w:szCs w:val="24"/>
        </w:rPr>
        <w:t>aderido</w:t>
      </w:r>
      <w:r w:rsidRPr="013B948F">
        <w:rPr>
          <w:rFonts w:ascii="Helvetica" w:hAnsi="Helvetica" w:cs="Helvetica"/>
          <w:sz w:val="24"/>
          <w:szCs w:val="24"/>
        </w:rPr>
        <w:t xml:space="preserve"> à amostra abaixo do </w:t>
      </w:r>
      <w:r w:rsidR="008A5EF7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 xml:space="preserve">. A precisão desse método depende da coleta precisa do solo </w:t>
      </w:r>
      <w:r w:rsidR="008A5EF7" w:rsidRPr="013B948F">
        <w:rPr>
          <w:rFonts w:ascii="Helvetica" w:hAnsi="Helvetica" w:cs="Helvetica"/>
          <w:sz w:val="24"/>
          <w:szCs w:val="24"/>
        </w:rPr>
        <w:t>intacto</w:t>
      </w:r>
      <w:r w:rsidRPr="013B948F">
        <w:rPr>
          <w:rFonts w:ascii="Helvetica" w:hAnsi="Helvetica" w:cs="Helvetica"/>
          <w:sz w:val="24"/>
          <w:szCs w:val="24"/>
        </w:rPr>
        <w:t xml:space="preserve"> no </w:t>
      </w:r>
      <w:r w:rsidR="008A5EF7" w:rsidRPr="013B948F">
        <w:rPr>
          <w:rFonts w:ascii="Helvetica" w:hAnsi="Helvetica" w:cs="Helvetica"/>
          <w:sz w:val="24"/>
          <w:szCs w:val="24"/>
        </w:rPr>
        <w:t>cilindro</w:t>
      </w:r>
      <w:r w:rsidRPr="013B948F">
        <w:rPr>
          <w:rFonts w:ascii="Helvetica" w:hAnsi="Helvetica" w:cs="Helvetica"/>
          <w:sz w:val="24"/>
          <w:szCs w:val="24"/>
        </w:rPr>
        <w:t>, garantindo que ocupe o volume total do anel sem transbordamento</w:t>
      </w:r>
      <w:r w:rsidR="008A5EF7" w:rsidRPr="013B948F">
        <w:rPr>
          <w:rFonts w:ascii="Helvetica" w:hAnsi="Helvetica" w:cs="Helvetica"/>
          <w:sz w:val="24"/>
          <w:szCs w:val="24"/>
        </w:rPr>
        <w:t xml:space="preserve"> ou</w:t>
      </w:r>
      <w:r w:rsidRPr="013B948F">
        <w:rPr>
          <w:rFonts w:ascii="Helvetica" w:hAnsi="Helvetica" w:cs="Helvetica"/>
          <w:sz w:val="24"/>
          <w:szCs w:val="24"/>
        </w:rPr>
        <w:t xml:space="preserve"> </w:t>
      </w:r>
      <w:r w:rsidR="008A5EF7" w:rsidRPr="013B948F">
        <w:rPr>
          <w:rFonts w:ascii="Helvetica" w:hAnsi="Helvetica" w:cs="Helvetica"/>
          <w:sz w:val="24"/>
          <w:szCs w:val="24"/>
        </w:rPr>
        <w:t xml:space="preserve">espaços </w:t>
      </w:r>
      <w:r w:rsidRPr="013B948F">
        <w:rPr>
          <w:rFonts w:ascii="Helvetica" w:hAnsi="Helvetica" w:cs="Helvetica"/>
          <w:sz w:val="24"/>
          <w:szCs w:val="24"/>
        </w:rPr>
        <w:t xml:space="preserve">ocos. Também é necessário cuidado para garantir que todo o solo </w:t>
      </w:r>
      <w:r w:rsidR="008A5EF7" w:rsidRPr="013B948F">
        <w:rPr>
          <w:rFonts w:ascii="Helvetica" w:hAnsi="Helvetica" w:cs="Helvetica"/>
          <w:sz w:val="24"/>
          <w:szCs w:val="24"/>
        </w:rPr>
        <w:t xml:space="preserve">coletado </w:t>
      </w:r>
      <w:r w:rsidRPr="013B948F">
        <w:rPr>
          <w:rFonts w:ascii="Helvetica" w:hAnsi="Helvetica" w:cs="Helvetica"/>
          <w:sz w:val="24"/>
          <w:szCs w:val="24"/>
        </w:rPr>
        <w:t xml:space="preserve">seja incluído ao </w:t>
      </w:r>
      <w:r w:rsidR="008A5EF7" w:rsidRPr="013B948F">
        <w:rPr>
          <w:rFonts w:ascii="Helvetica" w:hAnsi="Helvetica" w:cs="Helvetica"/>
          <w:sz w:val="24"/>
          <w:szCs w:val="24"/>
        </w:rPr>
        <w:t xml:space="preserve">se </w:t>
      </w:r>
      <w:r w:rsidRPr="013B948F">
        <w:rPr>
          <w:rFonts w:ascii="Helvetica" w:hAnsi="Helvetica" w:cs="Helvetica"/>
          <w:sz w:val="24"/>
          <w:szCs w:val="24"/>
        </w:rPr>
        <w:t>pesar a amostra</w:t>
      </w:r>
      <w:r w:rsidR="008A5EF7" w:rsidRPr="013B948F">
        <w:rPr>
          <w:rFonts w:ascii="Helvetica" w:hAnsi="Helvetica" w:cs="Helvetica"/>
          <w:sz w:val="24"/>
          <w:szCs w:val="24"/>
        </w:rPr>
        <w:t>.</w:t>
      </w:r>
      <w:r>
        <w:br/>
      </w:r>
    </w:p>
    <w:p w14:paraId="7D9B2729" w14:textId="2A041321" w:rsidR="013B948F" w:rsidRDefault="013B948F" w:rsidP="013B948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Em cada local de amostragem coloque a amostra em uma sacola plástica com fecho Ziploc. Etiquete cada sacola identificando o código da parcela, número da amostra e data.</w:t>
      </w:r>
      <w:r>
        <w:br/>
      </w:r>
    </w:p>
    <w:p w14:paraId="77F22444" w14:textId="13DDD8BF" w:rsidR="00901FD3" w:rsidRPr="00901FD3" w:rsidRDefault="00901FD3" w:rsidP="00901F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13B948F">
        <w:rPr>
          <w:rFonts w:ascii="Helvetica" w:hAnsi="Helvetica" w:cs="Helvetica"/>
          <w:i/>
          <w:iCs/>
          <w:sz w:val="24"/>
          <w:szCs w:val="24"/>
        </w:rPr>
        <w:t>Nota: Se mais que 30% em peso da amostra for composta por fragmentos &gt;2 mm (medida a olho), faça uma nova amostra em outro l</w:t>
      </w:r>
      <w:r>
        <w:rPr>
          <w:rFonts w:ascii="Helvetica" w:hAnsi="Helvetica" w:cs="Helvetica"/>
          <w:i/>
          <w:iCs/>
          <w:sz w:val="24"/>
          <w:szCs w:val="24"/>
        </w:rPr>
        <w:t>ocal da parcela, registrando est</w:t>
      </w:r>
      <w:r w:rsidRPr="013B948F">
        <w:rPr>
          <w:rFonts w:ascii="Helvetica" w:hAnsi="Helvetica" w:cs="Helvetica"/>
          <w:i/>
          <w:iCs/>
          <w:sz w:val="24"/>
          <w:szCs w:val="24"/>
        </w:rPr>
        <w:t>e fato. Se todo o síti</w:t>
      </w:r>
      <w:r>
        <w:rPr>
          <w:rFonts w:ascii="Helvetica" w:hAnsi="Helvetica" w:cs="Helvetica"/>
          <w:i/>
          <w:iCs/>
          <w:sz w:val="24"/>
          <w:szCs w:val="24"/>
        </w:rPr>
        <w:t>o de amostragem for predominante os</w:t>
      </w:r>
      <w:r w:rsidRPr="013B948F">
        <w:rPr>
          <w:rFonts w:ascii="Helvetica" w:hAnsi="Helvetica" w:cs="Helvetica"/>
          <w:i/>
          <w:iCs/>
          <w:sz w:val="24"/>
          <w:szCs w:val="24"/>
        </w:rPr>
        <w:t xml:space="preserve"> fragmentos grossos (mais de 30% das amostras), pegue uma segunda amostra em cada local de amostragem e combine-as.</w:t>
      </w:r>
      <w:r>
        <w:rPr>
          <w:rFonts w:ascii="Helvetica" w:hAnsi="Helvetica" w:cs="Helvetica"/>
          <w:i/>
          <w:iCs/>
          <w:sz w:val="24"/>
          <w:szCs w:val="24"/>
        </w:rPr>
        <w:br/>
      </w:r>
    </w:p>
    <w:p w14:paraId="5565DF2E" w14:textId="182BA262" w:rsidR="00901FD3" w:rsidRPr="00901FD3" w:rsidRDefault="00901FD3" w:rsidP="00901F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A8382AD">
        <w:rPr>
          <w:rFonts w:ascii="Helvetica" w:hAnsi="Helvetica" w:cs="Helvetica"/>
          <w:sz w:val="24"/>
          <w:szCs w:val="24"/>
        </w:rPr>
        <w:t>Calcule o volume total de cada amostra coletada e registre. O volume da amostra deve ser calculado baseado na profundidade de penetração do cilindro e da área</w:t>
      </w:r>
      <w:r w:rsidR="00956878" w:rsidRPr="0A8382AD">
        <w:rPr>
          <w:rFonts w:ascii="Helvetica" w:hAnsi="Helvetica" w:cs="Helvetica"/>
          <w:sz w:val="24"/>
          <w:szCs w:val="24"/>
        </w:rPr>
        <w:t xml:space="preserve"> da seção</w:t>
      </w:r>
      <w:r w:rsidRPr="0A8382AD">
        <w:rPr>
          <w:rFonts w:ascii="Helvetica" w:hAnsi="Helvetica" w:cs="Helvetica"/>
          <w:sz w:val="24"/>
          <w:szCs w:val="24"/>
        </w:rPr>
        <w:t xml:space="preserve"> transversal do cilindro. </w:t>
      </w:r>
      <w:r>
        <w:br/>
      </w:r>
    </w:p>
    <w:p w14:paraId="104FA09C" w14:textId="266EB019" w:rsidR="009755CA" w:rsidRPr="00901FD3" w:rsidRDefault="009755CA" w:rsidP="00901F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01FD3">
        <w:rPr>
          <w:rFonts w:ascii="Helvetica" w:hAnsi="Helvetica" w:cs="Helvetica"/>
          <w:sz w:val="24"/>
          <w:szCs w:val="24"/>
        </w:rPr>
        <w:t xml:space="preserve">Seque o solo ao sol (protegido da poeira), ou em estufa </w:t>
      </w:r>
      <w:r w:rsidR="00DD13F1" w:rsidRPr="00901FD3">
        <w:rPr>
          <w:rFonts w:ascii="Helvetica" w:hAnsi="Helvetica" w:cs="Helvetica"/>
          <w:sz w:val="24"/>
          <w:szCs w:val="24"/>
        </w:rPr>
        <w:t>à</w:t>
      </w:r>
      <w:r w:rsidRPr="00901FD3">
        <w:rPr>
          <w:rFonts w:ascii="Helvetica" w:hAnsi="Helvetica" w:cs="Helvetica"/>
          <w:sz w:val="24"/>
          <w:szCs w:val="24"/>
        </w:rPr>
        <w:t xml:space="preserve"> baixa temperatura (até 105</w:t>
      </w:r>
      <w:r w:rsidRPr="00901FD3">
        <w:rPr>
          <w:rFonts w:ascii="Helvetica" w:hAnsi="Helvetica" w:cs="Helvetica"/>
          <w:sz w:val="24"/>
          <w:szCs w:val="24"/>
          <w:vertAlign w:val="superscript"/>
        </w:rPr>
        <w:t>o</w:t>
      </w:r>
      <w:r w:rsidRPr="00901FD3">
        <w:rPr>
          <w:rFonts w:ascii="Helvetica" w:hAnsi="Helvetica" w:cs="Helvetica"/>
          <w:sz w:val="24"/>
          <w:szCs w:val="24"/>
        </w:rPr>
        <w:t xml:space="preserve">C). O tempo de secagem dependerá do teor de umidade inicial. Transfira a amostra para uma bolsa de papel quando esta estiver suficientemente seca para não danificar o solo (por exemplo após 24h de secagem). Dissolva manualmente os agregados grandes para acelerar a secagem. Para garantir que a secagem foi concluída, pese repetidamente um pequeno número de sacos representativos das parcelas (por exemplo, 3) até que o peso da amostra permaneça </w:t>
      </w:r>
      <w:r w:rsidRPr="00901FD3">
        <w:rPr>
          <w:rFonts w:ascii="Helvetica" w:hAnsi="Helvetica" w:cs="Helvetica"/>
          <w:sz w:val="24"/>
          <w:szCs w:val="24"/>
        </w:rPr>
        <w:lastRenderedPageBreak/>
        <w:t>constante, o que indicará que a secagem foi finalizada.</w:t>
      </w:r>
      <w:r w:rsidR="00633863">
        <w:rPr>
          <w:rFonts w:ascii="Helvetica" w:hAnsi="Helvetica" w:cs="Helvetica"/>
          <w:sz w:val="24"/>
          <w:szCs w:val="24"/>
        </w:rPr>
        <w:t xml:space="preserve"> Confira o registro dos pesos, data e horário de pesagem. </w:t>
      </w:r>
      <w:r>
        <w:br/>
      </w:r>
    </w:p>
    <w:p w14:paraId="24B9B485" w14:textId="40C5C890" w:rsidR="0000549E" w:rsidRPr="00633863" w:rsidRDefault="00633863" w:rsidP="0A8382AD">
      <w:pPr>
        <w:pStyle w:val="ListParagraph"/>
        <w:numPr>
          <w:ilvl w:val="0"/>
          <w:numId w:val="6"/>
        </w:numPr>
        <w:rPr>
          <w:rFonts w:eastAsiaTheme="minorEastAsia"/>
          <w:sz w:val="24"/>
          <w:szCs w:val="24"/>
        </w:rPr>
      </w:pPr>
      <w:r w:rsidRPr="0A8382AD">
        <w:rPr>
          <w:rFonts w:ascii="Helvetica" w:hAnsi="Helvetica" w:cs="Helvetica"/>
          <w:sz w:val="24"/>
          <w:szCs w:val="24"/>
        </w:rPr>
        <w:t>Passe a amostra seca por uma peneira de 2 mm para remover pedras e resíduos lenhosos (por exemplo, raízes). Pode ser necessário dissolver pedaços maiores de solo, para que seja possível passarem pela peneira. Pese as frações minerais finas (&lt;2mm) e grossas; apenas a fração fina é usada para determinar a densidade aparente e para análises posteriores. Também pese e registre a massa de detritos lenhosos.</w:t>
      </w:r>
      <w:r>
        <w:br/>
      </w:r>
    </w:p>
    <w:p w14:paraId="517D3F9B" w14:textId="1812E046" w:rsidR="00633863" w:rsidRPr="00633863" w:rsidRDefault="00633863" w:rsidP="0063386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Calcule a densidade aparente da fração fina (BD, g.cm</w:t>
      </w:r>
      <w:r w:rsidRPr="013B948F">
        <w:rPr>
          <w:rFonts w:ascii="Helvetica" w:hAnsi="Helvetica" w:cs="Helvetica"/>
          <w:sz w:val="24"/>
          <w:szCs w:val="24"/>
          <w:vertAlign w:val="superscript"/>
        </w:rPr>
        <w:t>-3</w:t>
      </w:r>
      <w:r w:rsidRPr="013B948F">
        <w:rPr>
          <w:rFonts w:ascii="Helvetica" w:hAnsi="Helvetica" w:cs="Helvetica"/>
          <w:sz w:val="24"/>
          <w:szCs w:val="24"/>
        </w:rPr>
        <w:t>) como (peso seco da fração fina, g) / (volume do cilindro, cm</w:t>
      </w:r>
      <w:r w:rsidRPr="013B948F">
        <w:rPr>
          <w:rFonts w:ascii="Helvetica" w:hAnsi="Helvetica" w:cs="Helvetica"/>
          <w:sz w:val="24"/>
          <w:szCs w:val="24"/>
          <w:vertAlign w:val="superscript"/>
        </w:rPr>
        <w:t>3</w:t>
      </w:r>
      <w:r w:rsidRPr="013B948F">
        <w:rPr>
          <w:rFonts w:ascii="Helvetica" w:hAnsi="Helvetica" w:cs="Helvetica"/>
          <w:sz w:val="24"/>
          <w:szCs w:val="24"/>
        </w:rPr>
        <w:t>).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FB566C" w:rsidRPr="00FB566C">
        <w:rPr>
          <w:rFonts w:ascii="Helvetica" w:hAnsi="Helvetica" w:cs="Helvetica"/>
          <w:sz w:val="24"/>
          <w:szCs w:val="24"/>
        </w:rPr>
        <w:t>Se &gt;30% forem fragmentos grossos, calcule a densidade aparente usando o peso seco de todo o solo, incluindo fragmentos grossos.</w:t>
      </w:r>
    </w:p>
    <w:p w14:paraId="009A3BB7" w14:textId="77777777" w:rsidR="00633863" w:rsidRPr="00633863" w:rsidRDefault="00633863" w:rsidP="00633863">
      <w:pPr>
        <w:pStyle w:val="ListParagraph"/>
        <w:rPr>
          <w:sz w:val="24"/>
          <w:szCs w:val="24"/>
        </w:rPr>
      </w:pPr>
    </w:p>
    <w:p w14:paraId="561406ED" w14:textId="62070408" w:rsidR="0000549E" w:rsidRPr="003A7AF1" w:rsidRDefault="00633863" w:rsidP="00590973">
      <w:pPr>
        <w:pStyle w:val="ListParagraph"/>
        <w:numPr>
          <w:ilvl w:val="0"/>
          <w:numId w:val="6"/>
        </w:numPr>
        <w:rPr>
          <w:rFonts w:ascii="Helvetica" w:hAnsi="Helvetica" w:cs="Helvetica"/>
          <w:sz w:val="24"/>
          <w:szCs w:val="24"/>
        </w:rPr>
      </w:pPr>
      <w:r w:rsidRPr="00590973">
        <w:rPr>
          <w:rFonts w:ascii="Helvetica" w:hAnsi="Helvetica" w:cs="Helvetica"/>
          <w:sz w:val="24"/>
          <w:szCs w:val="24"/>
        </w:rPr>
        <w:t xml:space="preserve">Reduza cada amostra (por exemplo para 1/8 do volume original) </w:t>
      </w:r>
      <w:r w:rsidR="00590973">
        <w:rPr>
          <w:rFonts w:ascii="Helvetica" w:hAnsi="Helvetica" w:cs="Helvetica"/>
          <w:sz w:val="24"/>
          <w:szCs w:val="24"/>
        </w:rPr>
        <w:t>antes de combinar</w:t>
      </w:r>
      <w:r w:rsidR="0000549E" w:rsidRPr="013B948F">
        <w:rPr>
          <w:rFonts w:ascii="Helvetica" w:hAnsi="Helvetica" w:cs="Helvetica"/>
          <w:sz w:val="24"/>
          <w:szCs w:val="24"/>
        </w:rPr>
        <w:t xml:space="preserve"> todas as amostras de fração mineral fina de solo de cada parcela </w:t>
      </w:r>
      <w:r w:rsidR="00590973">
        <w:rPr>
          <w:rFonts w:ascii="Helvetica" w:hAnsi="Helvetica" w:cs="Helvetica"/>
          <w:sz w:val="24"/>
          <w:szCs w:val="24"/>
        </w:rPr>
        <w:t xml:space="preserve">(&lt;2mm) e, em seguida, </w:t>
      </w:r>
      <w:proofErr w:type="gramStart"/>
      <w:r w:rsidR="00590973">
        <w:rPr>
          <w:rFonts w:ascii="Helvetica" w:hAnsi="Helvetica" w:cs="Helvetica"/>
          <w:sz w:val="24"/>
          <w:szCs w:val="24"/>
        </w:rPr>
        <w:t>divida</w:t>
      </w:r>
      <w:proofErr w:type="gramEnd"/>
      <w:r w:rsidR="00590973">
        <w:rPr>
          <w:rFonts w:ascii="Helvetica" w:hAnsi="Helvetica" w:cs="Helvetica"/>
          <w:sz w:val="24"/>
          <w:szCs w:val="24"/>
        </w:rPr>
        <w:t xml:space="preserve"> est</w:t>
      </w:r>
      <w:r w:rsidR="0000549E" w:rsidRPr="013B948F">
        <w:rPr>
          <w:rFonts w:ascii="Helvetica" w:hAnsi="Helvetica" w:cs="Helvetica"/>
          <w:sz w:val="24"/>
          <w:szCs w:val="24"/>
        </w:rPr>
        <w:t xml:space="preserve">a amostra em duas metades. Certifique-se de que a amostra está bem misturada antes de realizar tal subamostragem: não coloque apenas a metade superior da amostra no saco, pois ela poderá ter textura diferente em relação à metade inferior. Isso pode ser feito usando um divisor de </w:t>
      </w:r>
      <w:r w:rsidR="008A1DFA" w:rsidRPr="013B948F">
        <w:rPr>
          <w:rFonts w:ascii="Helvetica" w:hAnsi="Helvetica" w:cs="Helvetica"/>
          <w:sz w:val="24"/>
          <w:szCs w:val="24"/>
        </w:rPr>
        <w:t>amostra</w:t>
      </w:r>
      <w:r w:rsidR="0000549E" w:rsidRPr="013B948F">
        <w:rPr>
          <w:rFonts w:ascii="Helvetica" w:hAnsi="Helvetica" w:cs="Helvetica"/>
          <w:sz w:val="24"/>
          <w:szCs w:val="24"/>
        </w:rPr>
        <w:t xml:space="preserve"> (</w:t>
      </w:r>
      <w:r w:rsidR="00B331CC">
        <w:rPr>
          <w:rFonts w:ascii="Helvetica" w:hAnsi="Helvetica" w:cs="Helvetica"/>
          <w:sz w:val="24"/>
          <w:szCs w:val="24"/>
        </w:rPr>
        <w:t xml:space="preserve">Figura 2, </w:t>
      </w:r>
      <w:r w:rsidR="0000549E" w:rsidRPr="013B948F">
        <w:rPr>
          <w:rFonts w:ascii="Helvetica" w:hAnsi="Helvetica" w:cs="Helvetica"/>
          <w:sz w:val="24"/>
          <w:szCs w:val="24"/>
        </w:rPr>
        <w:t xml:space="preserve">uma caixa contendo uma série de </w:t>
      </w:r>
      <w:r w:rsidR="008A1DFA" w:rsidRPr="013B948F">
        <w:rPr>
          <w:rFonts w:ascii="Helvetica" w:hAnsi="Helvetica" w:cs="Helvetica"/>
          <w:sz w:val="24"/>
          <w:szCs w:val="24"/>
        </w:rPr>
        <w:t>ranhuras</w:t>
      </w:r>
      <w:r w:rsidR="0000549E" w:rsidRPr="013B948F">
        <w:rPr>
          <w:rFonts w:ascii="Helvetica" w:hAnsi="Helvetica" w:cs="Helvetica"/>
          <w:sz w:val="24"/>
          <w:szCs w:val="24"/>
        </w:rPr>
        <w:t xml:space="preserve"> pel</w:t>
      </w:r>
      <w:r w:rsidR="008A1DFA" w:rsidRPr="013B948F">
        <w:rPr>
          <w:rFonts w:ascii="Helvetica" w:hAnsi="Helvetica" w:cs="Helvetica"/>
          <w:sz w:val="24"/>
          <w:szCs w:val="24"/>
        </w:rPr>
        <w:t>a</w:t>
      </w:r>
      <w:r w:rsidR="0000549E" w:rsidRPr="013B948F">
        <w:rPr>
          <w:rFonts w:ascii="Helvetica" w:hAnsi="Helvetica" w:cs="Helvetica"/>
          <w:sz w:val="24"/>
          <w:szCs w:val="24"/>
        </w:rPr>
        <w:t>s quais o solo é passado, produzindo duas subamostras igualmente divididas n</w:t>
      </w:r>
      <w:r w:rsidR="008A1DFA" w:rsidRPr="013B948F">
        <w:rPr>
          <w:rFonts w:ascii="Helvetica" w:hAnsi="Helvetica" w:cs="Helvetica"/>
          <w:sz w:val="24"/>
          <w:szCs w:val="24"/>
        </w:rPr>
        <w:t>os recipientes</w:t>
      </w:r>
      <w:r w:rsidR="0000549E" w:rsidRPr="013B948F">
        <w:rPr>
          <w:rFonts w:ascii="Helvetica" w:hAnsi="Helvetica" w:cs="Helvetica"/>
          <w:sz w:val="24"/>
          <w:szCs w:val="24"/>
        </w:rPr>
        <w:t xml:space="preserve"> abaixo), ou </w:t>
      </w:r>
      <w:r w:rsidR="008A1DFA" w:rsidRPr="013B948F">
        <w:rPr>
          <w:rFonts w:ascii="Helvetica" w:hAnsi="Helvetica" w:cs="Helvetica"/>
          <w:sz w:val="24"/>
          <w:szCs w:val="24"/>
        </w:rPr>
        <w:t>moldando</w:t>
      </w:r>
      <w:r w:rsidR="0000549E" w:rsidRPr="013B948F">
        <w:rPr>
          <w:rFonts w:ascii="Helvetica" w:hAnsi="Helvetica" w:cs="Helvetica"/>
          <w:sz w:val="24"/>
          <w:szCs w:val="24"/>
        </w:rPr>
        <w:t xml:space="preserve"> a amostra de forma cônica e, em seguida, achatando-</w:t>
      </w:r>
      <w:r w:rsidR="008A1DFA" w:rsidRPr="013B948F">
        <w:rPr>
          <w:rFonts w:ascii="Helvetica" w:hAnsi="Helvetica" w:cs="Helvetica"/>
          <w:sz w:val="24"/>
          <w:szCs w:val="24"/>
        </w:rPr>
        <w:t>a</w:t>
      </w:r>
      <w:r w:rsidR="0000549E" w:rsidRPr="013B948F">
        <w:rPr>
          <w:rFonts w:ascii="Helvetica" w:hAnsi="Helvetica" w:cs="Helvetica"/>
          <w:sz w:val="24"/>
          <w:szCs w:val="24"/>
        </w:rPr>
        <w:t xml:space="preserve"> e dividindo</w:t>
      </w:r>
      <w:r w:rsidR="008A1DFA" w:rsidRPr="013B948F">
        <w:rPr>
          <w:rFonts w:ascii="Helvetica" w:hAnsi="Helvetica" w:cs="Helvetica"/>
          <w:sz w:val="24"/>
          <w:szCs w:val="24"/>
        </w:rPr>
        <w:t>-a</w:t>
      </w:r>
      <w:r w:rsidR="00B331CC">
        <w:rPr>
          <w:rFonts w:ascii="Helvetica" w:hAnsi="Helvetica" w:cs="Helvetica"/>
          <w:sz w:val="24"/>
          <w:szCs w:val="24"/>
        </w:rPr>
        <w:t xml:space="preserve"> (Figura 3)</w:t>
      </w:r>
      <w:r w:rsidR="0000549E" w:rsidRPr="013B948F">
        <w:rPr>
          <w:rFonts w:ascii="Helvetica" w:hAnsi="Helvetica" w:cs="Helvetica"/>
          <w:sz w:val="24"/>
          <w:szCs w:val="24"/>
        </w:rPr>
        <w:t>.</w:t>
      </w:r>
      <w:r w:rsidR="00590973">
        <w:rPr>
          <w:rFonts w:ascii="Helvetica" w:hAnsi="Helvetica" w:cs="Helvetica"/>
          <w:sz w:val="24"/>
          <w:szCs w:val="24"/>
        </w:rPr>
        <w:t xml:space="preserve"> Limpe o divisor quando for utilizar em amostras de uma outra parcela. </w:t>
      </w:r>
      <w:r w:rsidR="0000549E">
        <w:br/>
      </w:r>
    </w:p>
    <w:p w14:paraId="2EFF5AE0" w14:textId="546BDEB2" w:rsidR="00B331CC" w:rsidRPr="008E5430" w:rsidRDefault="008A1DFA" w:rsidP="00B331CC">
      <w:pPr>
        <w:pStyle w:val="ListParagraph"/>
        <w:numPr>
          <w:ilvl w:val="0"/>
          <w:numId w:val="6"/>
        </w:numPr>
        <w:jc w:val="both"/>
        <w:rPr>
          <w:rFonts w:eastAsiaTheme="minorEastAsi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Mantenha 100g de solo para análise de cada metade da amostra. Para cada amostra de solo de cada parcela, uma das duplicatas será enviada a Leeds para análise; </w:t>
      </w:r>
      <w:r w:rsidR="00DD13F1" w:rsidRPr="013B948F">
        <w:rPr>
          <w:rFonts w:ascii="Helvetica" w:hAnsi="Helvetica" w:cs="Helvetica"/>
          <w:sz w:val="24"/>
          <w:szCs w:val="24"/>
        </w:rPr>
        <w:t>a</w:t>
      </w:r>
      <w:r w:rsidRPr="013B948F">
        <w:rPr>
          <w:rFonts w:ascii="Helvetica" w:hAnsi="Helvetica" w:cs="Helvetica"/>
          <w:sz w:val="24"/>
          <w:szCs w:val="24"/>
        </w:rPr>
        <w:t xml:space="preserve"> outr</w:t>
      </w:r>
      <w:r w:rsidR="00DD13F1" w:rsidRPr="013B948F">
        <w:rPr>
          <w:rFonts w:ascii="Helvetica" w:hAnsi="Helvetica" w:cs="Helvetica"/>
          <w:sz w:val="24"/>
          <w:szCs w:val="24"/>
        </w:rPr>
        <w:t>a</w:t>
      </w:r>
      <w:r w:rsidRPr="013B948F">
        <w:rPr>
          <w:rFonts w:ascii="Helvetica" w:hAnsi="Helvetica" w:cs="Helvetica"/>
          <w:sz w:val="24"/>
          <w:szCs w:val="24"/>
        </w:rPr>
        <w:t xml:space="preserve"> deverá ser armazenad</w:t>
      </w:r>
      <w:r w:rsidR="00DD13F1" w:rsidRPr="013B948F">
        <w:rPr>
          <w:rFonts w:ascii="Helvetica" w:hAnsi="Helvetica" w:cs="Helvetica"/>
          <w:sz w:val="24"/>
          <w:szCs w:val="24"/>
        </w:rPr>
        <w:t>a</w:t>
      </w:r>
      <w:r w:rsidRPr="013B948F">
        <w:rPr>
          <w:rFonts w:ascii="Helvetica" w:hAnsi="Helvetica" w:cs="Helvetica"/>
          <w:sz w:val="24"/>
          <w:szCs w:val="24"/>
        </w:rPr>
        <w:t>. Os solos armazenados deve</w:t>
      </w:r>
      <w:r w:rsidR="003A7AF1" w:rsidRPr="013B948F">
        <w:rPr>
          <w:rFonts w:ascii="Helvetica" w:hAnsi="Helvetica" w:cs="Helvetica"/>
          <w:sz w:val="24"/>
          <w:szCs w:val="24"/>
        </w:rPr>
        <w:t>rão</w:t>
      </w:r>
      <w:r w:rsidR="00590973">
        <w:rPr>
          <w:rFonts w:ascii="Helvetica" w:hAnsi="Helvetica" w:cs="Helvetica"/>
          <w:sz w:val="24"/>
          <w:szCs w:val="24"/>
        </w:rPr>
        <w:t xml:space="preserve"> ser alocados</w:t>
      </w:r>
      <w:r w:rsidRPr="013B948F">
        <w:rPr>
          <w:rFonts w:ascii="Helvetica" w:hAnsi="Helvetica" w:cs="Helvetica"/>
          <w:sz w:val="24"/>
          <w:szCs w:val="24"/>
        </w:rPr>
        <w:t xml:space="preserve"> em um saco plástico </w:t>
      </w:r>
      <w:r w:rsidR="003A7AF1" w:rsidRPr="013B948F">
        <w:rPr>
          <w:rFonts w:ascii="Helvetica" w:hAnsi="Helvetica" w:cs="Helvetica"/>
          <w:sz w:val="24"/>
          <w:szCs w:val="24"/>
        </w:rPr>
        <w:t>e serem guardados em local seco</w:t>
      </w:r>
      <w:r w:rsidRPr="013B948F">
        <w:rPr>
          <w:rFonts w:ascii="Helvetica" w:hAnsi="Helvetica" w:cs="Helvetica"/>
          <w:sz w:val="24"/>
          <w:szCs w:val="24"/>
        </w:rPr>
        <w:t>, de preferência re</w:t>
      </w:r>
      <w:r w:rsidR="003A7AF1" w:rsidRPr="013B948F">
        <w:rPr>
          <w:rFonts w:ascii="Helvetica" w:hAnsi="Helvetica" w:cs="Helvetica"/>
          <w:sz w:val="24"/>
          <w:szCs w:val="24"/>
        </w:rPr>
        <w:t>frigerados</w:t>
      </w:r>
      <w:r w:rsidRPr="013B948F">
        <w:rPr>
          <w:rFonts w:ascii="Helvetica" w:hAnsi="Helvetica" w:cs="Helvetica"/>
          <w:sz w:val="24"/>
          <w:szCs w:val="24"/>
        </w:rPr>
        <w:t xml:space="preserve"> ou congelados, para fornecer uma amostra </w:t>
      </w:r>
      <w:r w:rsidR="003A7AF1" w:rsidRPr="013B948F">
        <w:rPr>
          <w:rFonts w:ascii="Helvetica" w:hAnsi="Helvetica" w:cs="Helvetica"/>
          <w:sz w:val="24"/>
          <w:szCs w:val="24"/>
        </w:rPr>
        <w:t>extra para análise,</w:t>
      </w:r>
      <w:r w:rsidRPr="013B948F">
        <w:rPr>
          <w:rFonts w:ascii="Helvetica" w:hAnsi="Helvetica" w:cs="Helvetica"/>
          <w:sz w:val="24"/>
          <w:szCs w:val="24"/>
        </w:rPr>
        <w:t xml:space="preserve"> se necessário.</w:t>
      </w:r>
    </w:p>
    <w:p w14:paraId="4FB9440D" w14:textId="77777777" w:rsidR="008E5430" w:rsidRDefault="008E5430" w:rsidP="00B331CC">
      <w:pPr>
        <w:jc w:val="center"/>
        <w:rPr>
          <w:rFonts w:ascii="Helvetica" w:hAnsi="Helvetica"/>
        </w:rPr>
      </w:pPr>
    </w:p>
    <w:p w14:paraId="3ECDD677" w14:textId="77777777" w:rsidR="008E5430" w:rsidRDefault="008E5430" w:rsidP="00B331CC">
      <w:pPr>
        <w:jc w:val="center"/>
        <w:rPr>
          <w:rFonts w:ascii="Helvetica" w:hAnsi="Helvetica"/>
        </w:rPr>
      </w:pPr>
    </w:p>
    <w:p w14:paraId="3F98DB59" w14:textId="1174898E" w:rsidR="00B331CC" w:rsidRDefault="00B331CC" w:rsidP="00B331CC">
      <w:pPr>
        <w:jc w:val="center"/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3F6364B8" wp14:editId="631BAB07">
            <wp:extent cx="2517289" cy="2089462"/>
            <wp:effectExtent l="0" t="0" r="0" b="6350"/>
            <wp:docPr id="1551935433" name="Picture 1" descr="A blue plastic box with open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5433" name="Picture 1" descr="A blue plastic box with open li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056" cy="209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46EA" w14:textId="0626E3F9" w:rsidR="00B331CC" w:rsidRDefault="00B331CC" w:rsidP="00B331CC">
      <w:pPr>
        <w:rPr>
          <w:rFonts w:ascii="Arial" w:hAnsi="Arial" w:cs="Arial"/>
          <w:sz w:val="21"/>
        </w:rPr>
      </w:pPr>
      <w:r w:rsidRPr="00C826DE">
        <w:rPr>
          <w:rFonts w:ascii="Arial" w:hAnsi="Arial" w:cs="Arial"/>
          <w:b/>
          <w:sz w:val="21"/>
        </w:rPr>
        <w:t>Figur</w:t>
      </w:r>
      <w:r>
        <w:rPr>
          <w:rFonts w:ascii="Arial" w:hAnsi="Arial" w:cs="Arial"/>
          <w:b/>
          <w:sz w:val="21"/>
        </w:rPr>
        <w:t>a</w:t>
      </w:r>
      <w:r w:rsidRPr="00C826DE">
        <w:rPr>
          <w:rFonts w:ascii="Arial" w:hAnsi="Arial" w:cs="Arial"/>
          <w:b/>
          <w:sz w:val="21"/>
        </w:rPr>
        <w:t xml:space="preserve"> </w:t>
      </w:r>
      <w:r>
        <w:rPr>
          <w:rFonts w:ascii="Arial" w:hAnsi="Arial" w:cs="Arial"/>
          <w:b/>
          <w:sz w:val="21"/>
        </w:rPr>
        <w:t>2</w:t>
      </w:r>
      <w:r w:rsidRPr="00C826DE">
        <w:rPr>
          <w:rFonts w:ascii="Arial" w:hAnsi="Arial" w:cs="Arial"/>
          <w:sz w:val="21"/>
        </w:rPr>
        <w:t xml:space="preserve">. </w:t>
      </w:r>
      <w:r w:rsidRPr="00B331CC">
        <w:rPr>
          <w:rFonts w:ascii="Arial" w:hAnsi="Arial" w:cs="Arial"/>
          <w:sz w:val="21"/>
        </w:rPr>
        <w:t xml:space="preserve">Exemplo de um divisor de </w:t>
      </w:r>
      <w:r>
        <w:rPr>
          <w:rFonts w:ascii="Arial" w:hAnsi="Arial" w:cs="Arial"/>
          <w:sz w:val="21"/>
        </w:rPr>
        <w:t>amostra</w:t>
      </w:r>
      <w:r w:rsidRPr="00B331CC">
        <w:rPr>
          <w:rFonts w:ascii="Arial" w:hAnsi="Arial" w:cs="Arial"/>
          <w:sz w:val="21"/>
        </w:rPr>
        <w:t>, usado para homogeneizar e reduzir amostras.</w:t>
      </w:r>
    </w:p>
    <w:p w14:paraId="78072A9D" w14:textId="77777777" w:rsidR="00B331CC" w:rsidRDefault="00B331CC" w:rsidP="00B331CC">
      <w:pPr>
        <w:jc w:val="center"/>
        <w:rPr>
          <w:rFonts w:ascii="Arial" w:hAnsi="Arial" w:cs="Arial"/>
          <w:sz w:val="21"/>
        </w:rPr>
      </w:pPr>
      <w:r>
        <w:rPr>
          <w:rFonts w:ascii="Arial" w:hAnsi="Arial" w:cs="Arial"/>
          <w:noProof/>
          <w:sz w:val="21"/>
        </w:rPr>
        <w:drawing>
          <wp:inline distT="0" distB="0" distL="0" distR="0" wp14:anchorId="377D109F" wp14:editId="3590288A">
            <wp:extent cx="5499434" cy="3093431"/>
            <wp:effectExtent l="0" t="0" r="0" b="5715"/>
            <wp:docPr id="164174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0024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434" cy="309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BE4D" w14:textId="0EC1183A" w:rsidR="00B331CC" w:rsidRDefault="00B331CC" w:rsidP="00B331CC">
      <w:pPr>
        <w:rPr>
          <w:rFonts w:ascii="Arial" w:hAnsi="Arial" w:cs="Arial"/>
          <w:sz w:val="21"/>
        </w:rPr>
      </w:pPr>
      <w:r w:rsidRPr="00C826DE">
        <w:rPr>
          <w:rFonts w:ascii="Arial" w:hAnsi="Arial" w:cs="Arial"/>
          <w:b/>
          <w:sz w:val="21"/>
        </w:rPr>
        <w:t>Figur</w:t>
      </w:r>
      <w:r>
        <w:rPr>
          <w:rFonts w:ascii="Arial" w:hAnsi="Arial" w:cs="Arial"/>
          <w:b/>
          <w:sz w:val="21"/>
        </w:rPr>
        <w:t>a</w:t>
      </w:r>
      <w:r w:rsidRPr="00C826DE">
        <w:rPr>
          <w:rFonts w:ascii="Arial" w:hAnsi="Arial" w:cs="Arial"/>
          <w:b/>
          <w:sz w:val="21"/>
        </w:rPr>
        <w:t xml:space="preserve"> </w:t>
      </w:r>
      <w:r>
        <w:rPr>
          <w:rFonts w:ascii="Arial" w:hAnsi="Arial" w:cs="Arial"/>
          <w:b/>
          <w:sz w:val="21"/>
        </w:rPr>
        <w:t>3</w:t>
      </w:r>
      <w:r w:rsidRPr="00C826DE">
        <w:rPr>
          <w:rFonts w:ascii="Arial" w:hAnsi="Arial" w:cs="Arial"/>
          <w:sz w:val="21"/>
        </w:rPr>
        <w:t xml:space="preserve">. </w:t>
      </w:r>
      <w:r w:rsidRPr="00B331CC">
        <w:rPr>
          <w:rFonts w:ascii="Arial" w:hAnsi="Arial" w:cs="Arial"/>
          <w:sz w:val="21"/>
        </w:rPr>
        <w:t xml:space="preserve">Instruças para </w:t>
      </w:r>
      <w:proofErr w:type="gramStart"/>
      <w:r w:rsidRPr="00B331CC">
        <w:rPr>
          <w:rFonts w:ascii="Arial" w:hAnsi="Arial" w:cs="Arial"/>
          <w:sz w:val="21"/>
        </w:rPr>
        <w:t xml:space="preserve">o </w:t>
      </w:r>
      <w:r>
        <w:rPr>
          <w:rFonts w:ascii="Arial" w:hAnsi="Arial" w:cs="Arial"/>
          <w:sz w:val="21"/>
        </w:rPr>
        <w:t>m</w:t>
      </w:r>
      <w:r w:rsidRPr="00B331CC">
        <w:rPr>
          <w:rFonts w:ascii="Arial" w:hAnsi="Arial" w:cs="Arial"/>
          <w:sz w:val="21"/>
        </w:rPr>
        <w:t>etade</w:t>
      </w:r>
      <w:proofErr w:type="gramEnd"/>
      <w:r w:rsidRPr="00B331CC">
        <w:rPr>
          <w:rFonts w:ascii="Arial" w:hAnsi="Arial" w:cs="Arial"/>
          <w:sz w:val="21"/>
        </w:rPr>
        <w:t xml:space="preserve"> e </w:t>
      </w:r>
      <w:r>
        <w:rPr>
          <w:rFonts w:ascii="Arial" w:hAnsi="Arial" w:cs="Arial"/>
          <w:sz w:val="21"/>
        </w:rPr>
        <w:t>m</w:t>
      </w:r>
      <w:r w:rsidRPr="00B331CC">
        <w:rPr>
          <w:rFonts w:ascii="Arial" w:hAnsi="Arial" w:cs="Arial"/>
          <w:sz w:val="21"/>
        </w:rPr>
        <w:t xml:space="preserve">etade para </w:t>
      </w:r>
      <w:r>
        <w:rPr>
          <w:rFonts w:ascii="Arial" w:hAnsi="Arial" w:cs="Arial"/>
          <w:sz w:val="21"/>
        </w:rPr>
        <w:t>h</w:t>
      </w:r>
      <w:r w:rsidRPr="00B331CC">
        <w:rPr>
          <w:rFonts w:ascii="Arial" w:hAnsi="Arial" w:cs="Arial"/>
          <w:sz w:val="21"/>
        </w:rPr>
        <w:t xml:space="preserve">omogeneizar e </w:t>
      </w:r>
      <w:r>
        <w:rPr>
          <w:rFonts w:ascii="Arial" w:hAnsi="Arial" w:cs="Arial"/>
          <w:sz w:val="21"/>
        </w:rPr>
        <w:t>r</w:t>
      </w:r>
      <w:r w:rsidRPr="00B331CC">
        <w:rPr>
          <w:rFonts w:ascii="Arial" w:hAnsi="Arial" w:cs="Arial"/>
          <w:sz w:val="21"/>
        </w:rPr>
        <w:t xml:space="preserve">eduzir </w:t>
      </w:r>
      <w:r>
        <w:rPr>
          <w:rFonts w:ascii="Arial" w:hAnsi="Arial" w:cs="Arial"/>
          <w:sz w:val="21"/>
        </w:rPr>
        <w:t>a</w:t>
      </w:r>
      <w:r w:rsidRPr="00B331CC">
        <w:rPr>
          <w:rFonts w:ascii="Arial" w:hAnsi="Arial" w:cs="Arial"/>
          <w:sz w:val="21"/>
        </w:rPr>
        <w:t>mostras</w:t>
      </w:r>
      <w:r>
        <w:rPr>
          <w:rFonts w:ascii="Arial" w:hAnsi="Arial" w:cs="Arial"/>
          <w:sz w:val="21"/>
        </w:rPr>
        <w:t>.</w:t>
      </w:r>
    </w:p>
    <w:p w14:paraId="0E09C098" w14:textId="77777777" w:rsidR="00B331CC" w:rsidRPr="00B331CC" w:rsidRDefault="00B331CC" w:rsidP="00B331CC">
      <w:pPr>
        <w:jc w:val="both"/>
        <w:rPr>
          <w:rFonts w:eastAsiaTheme="minorEastAsia"/>
          <w:sz w:val="24"/>
          <w:szCs w:val="24"/>
        </w:rPr>
      </w:pPr>
    </w:p>
    <w:p w14:paraId="36663A4B" w14:textId="5DF30572" w:rsidR="0000549E" w:rsidRDefault="013B948F" w:rsidP="013B948F">
      <w:pPr>
        <w:jc w:val="both"/>
        <w:rPr>
          <w:rFonts w:ascii="Helvetica" w:hAnsi="Helvetica" w:cs="Helvetica"/>
          <w:b/>
          <w:bCs/>
          <w:sz w:val="24"/>
          <w:szCs w:val="24"/>
        </w:rPr>
      </w:pPr>
      <w:r w:rsidRPr="0A8382AD">
        <w:rPr>
          <w:rFonts w:ascii="Helvetica" w:hAnsi="Helvetica" w:cs="Helvetica"/>
          <w:b/>
          <w:bCs/>
          <w:sz w:val="24"/>
          <w:szCs w:val="24"/>
        </w:rPr>
        <w:t>Amostra 2: amostra para medir a densidade aparente</w:t>
      </w:r>
    </w:p>
    <w:p w14:paraId="0837D4E4" w14:textId="1711CFB3" w:rsidR="00590973" w:rsidRPr="00832A81" w:rsidRDefault="00590973" w:rsidP="00590973">
      <w:pPr>
        <w:spacing w:line="240" w:lineRule="auto"/>
        <w:jc w:val="both"/>
        <w:rPr>
          <w:rFonts w:ascii="Helvetica" w:hAnsi="Helvetica" w:cs="Helvetica"/>
          <w:bCs/>
          <w:sz w:val="24"/>
          <w:szCs w:val="24"/>
        </w:rPr>
      </w:pPr>
      <w:r w:rsidRPr="00832A81">
        <w:rPr>
          <w:rFonts w:ascii="Helvetica" w:hAnsi="Helvetica" w:cs="Helvetica"/>
          <w:bCs/>
          <w:sz w:val="24"/>
          <w:szCs w:val="24"/>
        </w:rPr>
        <w:t>A</w:t>
      </w:r>
      <w:r w:rsidR="00832A81">
        <w:rPr>
          <w:rFonts w:ascii="Helvetica" w:hAnsi="Helvetica" w:cs="Helvetica"/>
          <w:bCs/>
          <w:sz w:val="24"/>
          <w:szCs w:val="24"/>
        </w:rPr>
        <w:t>s a</w:t>
      </w:r>
      <w:r w:rsidRPr="00832A81">
        <w:rPr>
          <w:rFonts w:ascii="Helvetica" w:hAnsi="Helvetica" w:cs="Helvetica"/>
          <w:bCs/>
          <w:sz w:val="24"/>
          <w:szCs w:val="24"/>
        </w:rPr>
        <w:t>mostras de solo p</w:t>
      </w:r>
      <w:r w:rsidR="00832A81" w:rsidRPr="00832A81">
        <w:rPr>
          <w:rFonts w:ascii="Helvetica" w:hAnsi="Helvetica" w:cs="Helvetica"/>
          <w:bCs/>
          <w:sz w:val="24"/>
          <w:szCs w:val="24"/>
        </w:rPr>
        <w:t>ara registro de cor e textura nã</w:t>
      </w:r>
      <w:r w:rsidRPr="00832A81">
        <w:rPr>
          <w:rFonts w:ascii="Helvetica" w:hAnsi="Helvetica" w:cs="Helvetica"/>
          <w:bCs/>
          <w:sz w:val="24"/>
          <w:szCs w:val="24"/>
        </w:rPr>
        <w:t>o preci</w:t>
      </w:r>
      <w:r w:rsidR="00832A81" w:rsidRPr="00832A81">
        <w:rPr>
          <w:rFonts w:ascii="Helvetica" w:hAnsi="Helvetica" w:cs="Helvetica"/>
          <w:bCs/>
          <w:sz w:val="24"/>
          <w:szCs w:val="24"/>
        </w:rPr>
        <w:t xml:space="preserve">sam ser </w:t>
      </w:r>
      <w:proofErr w:type="gramStart"/>
      <w:r w:rsidR="00832A81" w:rsidRPr="00832A81">
        <w:rPr>
          <w:rFonts w:ascii="Helvetica" w:hAnsi="Helvetica" w:cs="Helvetica"/>
          <w:bCs/>
          <w:sz w:val="24"/>
          <w:szCs w:val="24"/>
        </w:rPr>
        <w:t>enviados</w:t>
      </w:r>
      <w:proofErr w:type="gramEnd"/>
      <w:r w:rsidR="00832A81" w:rsidRPr="00832A81">
        <w:rPr>
          <w:rFonts w:ascii="Helvetica" w:hAnsi="Helvetica" w:cs="Helvetica"/>
          <w:bCs/>
          <w:sz w:val="24"/>
          <w:szCs w:val="24"/>
        </w:rPr>
        <w:t xml:space="preserve"> para o laboratório</w:t>
      </w:r>
      <w:r w:rsidR="00832A81">
        <w:rPr>
          <w:rFonts w:ascii="Helvetica" w:hAnsi="Helvetica" w:cs="Helvetica"/>
          <w:bCs/>
          <w:sz w:val="24"/>
          <w:szCs w:val="24"/>
        </w:rPr>
        <w:t>. Um</w:t>
      </w:r>
      <w:r w:rsidR="00832A81" w:rsidRPr="00832A81">
        <w:rPr>
          <w:rFonts w:ascii="Helvetica" w:hAnsi="Helvetica" w:cs="Helvetica"/>
          <w:bCs/>
          <w:sz w:val="24"/>
          <w:szCs w:val="24"/>
        </w:rPr>
        <w:t xml:space="preserve"> </w:t>
      </w:r>
      <w:r w:rsidR="00832A81">
        <w:rPr>
          <w:rFonts w:ascii="Helvetica" w:hAnsi="Helvetica" w:cs="Helvetica"/>
          <w:bCs/>
          <w:sz w:val="24"/>
          <w:szCs w:val="24"/>
        </w:rPr>
        <w:t>segundo cilindro de amostra de solo pode ser utilizado</w:t>
      </w:r>
      <w:r w:rsidR="00832A81" w:rsidRPr="00832A81">
        <w:rPr>
          <w:rFonts w:ascii="Helvetica" w:hAnsi="Helvetica" w:cs="Helvetica"/>
          <w:bCs/>
          <w:sz w:val="24"/>
          <w:szCs w:val="24"/>
        </w:rPr>
        <w:t xml:space="preserve"> para estas observações.  </w:t>
      </w:r>
    </w:p>
    <w:p w14:paraId="03136F0C" w14:textId="411B40CE" w:rsidR="0000549E" w:rsidRPr="003A7AF1" w:rsidRDefault="013B948F" w:rsidP="00205A34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Em cada local de amostragem, retire a serrapilheira de uma área de 40 x 40 cm, sem danificar o solo.</w:t>
      </w:r>
      <w:r w:rsidR="0000549E">
        <w:br/>
      </w:r>
    </w:p>
    <w:p w14:paraId="4B5DE762" w14:textId="7FC1D1CB" w:rsidR="0000549E" w:rsidRPr="00832A81" w:rsidRDefault="00B770C6" w:rsidP="0A8382AD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A8382AD">
        <w:rPr>
          <w:rFonts w:ascii="Helvetica" w:hAnsi="Helvetica" w:cs="Helvetica"/>
          <w:sz w:val="24"/>
          <w:szCs w:val="24"/>
        </w:rPr>
        <w:t xml:space="preserve">Fixe o </w:t>
      </w:r>
      <w:r w:rsidR="00FB1F25" w:rsidRPr="0A8382AD">
        <w:rPr>
          <w:rFonts w:ascii="Helvetica" w:hAnsi="Helvetica" w:cs="Helvetica"/>
          <w:sz w:val="24"/>
          <w:szCs w:val="24"/>
        </w:rPr>
        <w:t>cilindro de coleta</w:t>
      </w:r>
      <w:r w:rsidRPr="0A8382AD">
        <w:rPr>
          <w:rFonts w:ascii="Helvetica" w:hAnsi="Helvetica" w:cs="Helvetica"/>
          <w:sz w:val="24"/>
          <w:szCs w:val="24"/>
        </w:rPr>
        <w:t xml:space="preserve"> no solo até 30 cm de profundidade, usando a marreta. Coloque um pedaço resistente de madeira no topo do </w:t>
      </w:r>
      <w:r w:rsidR="00FB1F25" w:rsidRPr="0A8382AD">
        <w:rPr>
          <w:rFonts w:ascii="Helvetica" w:hAnsi="Helvetica" w:cs="Helvetica"/>
          <w:sz w:val="24"/>
          <w:szCs w:val="24"/>
        </w:rPr>
        <w:t>cilindro</w:t>
      </w:r>
      <w:r w:rsidRPr="0A8382AD">
        <w:rPr>
          <w:rFonts w:ascii="Helvetica" w:hAnsi="Helvetica" w:cs="Helvetica"/>
          <w:sz w:val="24"/>
          <w:szCs w:val="24"/>
        </w:rPr>
        <w:t xml:space="preserve"> para ajudar a </w:t>
      </w:r>
      <w:r w:rsidR="00FB1F25" w:rsidRPr="0A8382AD">
        <w:rPr>
          <w:rFonts w:ascii="Helvetica" w:hAnsi="Helvetica" w:cs="Helvetica"/>
          <w:sz w:val="24"/>
          <w:szCs w:val="24"/>
        </w:rPr>
        <w:t>distribuir</w:t>
      </w:r>
      <w:r w:rsidRPr="0A8382AD">
        <w:rPr>
          <w:rFonts w:ascii="Helvetica" w:hAnsi="Helvetica" w:cs="Helvetica"/>
          <w:sz w:val="24"/>
          <w:szCs w:val="24"/>
        </w:rPr>
        <w:t xml:space="preserve"> o peso d</w:t>
      </w:r>
      <w:r w:rsidR="00A50D90" w:rsidRPr="0A8382AD">
        <w:rPr>
          <w:rFonts w:ascii="Helvetica" w:hAnsi="Helvetica" w:cs="Helvetica"/>
          <w:sz w:val="24"/>
          <w:szCs w:val="24"/>
        </w:rPr>
        <w:t>a marreta</w:t>
      </w:r>
      <w:r w:rsidRPr="0A8382AD">
        <w:rPr>
          <w:rFonts w:ascii="Helvetica" w:hAnsi="Helvetica" w:cs="Helvetica"/>
          <w:sz w:val="24"/>
          <w:szCs w:val="24"/>
        </w:rPr>
        <w:t xml:space="preserve"> e minimizar os danos ao </w:t>
      </w:r>
      <w:r w:rsidR="00FB1F25" w:rsidRPr="0A8382AD">
        <w:rPr>
          <w:rFonts w:ascii="Helvetica" w:hAnsi="Helvetica" w:cs="Helvetica"/>
          <w:sz w:val="24"/>
          <w:szCs w:val="24"/>
        </w:rPr>
        <w:t xml:space="preserve">seu </w:t>
      </w:r>
      <w:r w:rsidRPr="0A8382AD">
        <w:rPr>
          <w:rFonts w:ascii="Helvetica" w:hAnsi="Helvetica" w:cs="Helvetica"/>
          <w:sz w:val="24"/>
          <w:szCs w:val="24"/>
        </w:rPr>
        <w:t xml:space="preserve">topo. Certifique-se de que a haste de metal seja colocada </w:t>
      </w:r>
      <w:r w:rsidR="008A5EF7" w:rsidRPr="0A8382AD">
        <w:rPr>
          <w:rFonts w:ascii="Helvetica" w:hAnsi="Helvetica" w:cs="Helvetica"/>
          <w:sz w:val="24"/>
          <w:szCs w:val="24"/>
        </w:rPr>
        <w:t>n</w:t>
      </w:r>
      <w:r w:rsidRPr="0A8382AD">
        <w:rPr>
          <w:rFonts w:ascii="Helvetica" w:hAnsi="Helvetica" w:cs="Helvetica"/>
          <w:sz w:val="24"/>
          <w:szCs w:val="24"/>
        </w:rPr>
        <w:t xml:space="preserve">os orifícios </w:t>
      </w:r>
      <w:r w:rsidRPr="0A8382AD">
        <w:rPr>
          <w:rFonts w:ascii="Helvetica" w:hAnsi="Helvetica" w:cs="Helvetica"/>
          <w:sz w:val="24"/>
          <w:szCs w:val="24"/>
        </w:rPr>
        <w:lastRenderedPageBreak/>
        <w:t>do</w:t>
      </w:r>
      <w:r w:rsidR="008A5EF7" w:rsidRPr="0A8382AD">
        <w:rPr>
          <w:rFonts w:ascii="Helvetica" w:hAnsi="Helvetica" w:cs="Helvetica"/>
          <w:sz w:val="24"/>
          <w:szCs w:val="24"/>
        </w:rPr>
        <w:t xml:space="preserve"> cilindro</w:t>
      </w:r>
      <w:r w:rsidRPr="0A8382AD">
        <w:rPr>
          <w:rFonts w:ascii="Helvetica" w:hAnsi="Helvetica" w:cs="Helvetica"/>
          <w:sz w:val="24"/>
          <w:szCs w:val="24"/>
        </w:rPr>
        <w:t xml:space="preserve"> durante este processo. Se o </w:t>
      </w:r>
      <w:r w:rsidR="008A5EF7" w:rsidRPr="0A8382AD">
        <w:rPr>
          <w:rFonts w:ascii="Helvetica" w:hAnsi="Helvetica" w:cs="Helvetica"/>
          <w:sz w:val="24"/>
          <w:szCs w:val="24"/>
        </w:rPr>
        <w:t>cilindro</w:t>
      </w:r>
      <w:r w:rsidRPr="0A8382AD">
        <w:rPr>
          <w:rFonts w:ascii="Helvetica" w:hAnsi="Helvetica" w:cs="Helvetica"/>
          <w:sz w:val="24"/>
          <w:szCs w:val="24"/>
        </w:rPr>
        <w:t xml:space="preserve"> parar de descer no solo e não conseguir atingir a profundidade total (por exemplo, atingindo </w:t>
      </w:r>
      <w:r w:rsidR="008A5EF7" w:rsidRPr="0A8382AD">
        <w:rPr>
          <w:rFonts w:ascii="Helvetica" w:hAnsi="Helvetica" w:cs="Helvetica"/>
          <w:sz w:val="24"/>
          <w:szCs w:val="24"/>
        </w:rPr>
        <w:t>uma camada de</w:t>
      </w:r>
      <w:r w:rsidRPr="0A8382AD">
        <w:rPr>
          <w:rFonts w:ascii="Helvetica" w:hAnsi="Helvetica" w:cs="Helvetica"/>
          <w:sz w:val="24"/>
          <w:szCs w:val="24"/>
        </w:rPr>
        <w:t xml:space="preserve"> solo</w:t>
      </w:r>
      <w:r w:rsidR="008A5EF7" w:rsidRPr="0A8382AD">
        <w:rPr>
          <w:rFonts w:ascii="Helvetica" w:hAnsi="Helvetica" w:cs="Helvetica"/>
          <w:sz w:val="24"/>
          <w:szCs w:val="24"/>
        </w:rPr>
        <w:t xml:space="preserve"> compactada</w:t>
      </w:r>
      <w:r w:rsidRPr="0A8382AD">
        <w:rPr>
          <w:rFonts w:ascii="Helvetica" w:hAnsi="Helvetica" w:cs="Helvetica"/>
          <w:sz w:val="24"/>
          <w:szCs w:val="24"/>
        </w:rPr>
        <w:t xml:space="preserve">), pare a amostragem e registre a profundidade </w:t>
      </w:r>
      <w:r w:rsidR="008A5EF7" w:rsidRPr="0A8382AD">
        <w:rPr>
          <w:rFonts w:ascii="Helvetica" w:hAnsi="Helvetica" w:cs="Helvetica"/>
          <w:sz w:val="24"/>
          <w:szCs w:val="24"/>
        </w:rPr>
        <w:t>atingida pelo cilindro</w:t>
      </w:r>
      <w:r w:rsidRPr="0A8382AD">
        <w:rPr>
          <w:rFonts w:ascii="Helvetica" w:hAnsi="Helvetica" w:cs="Helvetica"/>
          <w:sz w:val="24"/>
          <w:szCs w:val="24"/>
        </w:rPr>
        <w:t xml:space="preserve">. Use a haste de aço para girar e extrair o </w:t>
      </w:r>
      <w:r w:rsidR="008A5EF7" w:rsidRPr="0A8382AD">
        <w:rPr>
          <w:rFonts w:ascii="Helvetica" w:hAnsi="Helvetica" w:cs="Helvetica"/>
          <w:sz w:val="24"/>
          <w:szCs w:val="24"/>
        </w:rPr>
        <w:t>cilindro</w:t>
      </w:r>
      <w:r w:rsidRPr="0A8382AD">
        <w:rPr>
          <w:rFonts w:ascii="Helvetica" w:hAnsi="Helvetica" w:cs="Helvetica"/>
          <w:sz w:val="24"/>
          <w:szCs w:val="24"/>
        </w:rPr>
        <w:t xml:space="preserve">. Pode ser necessário cavar com pá ou espátula para remover o </w:t>
      </w:r>
      <w:r w:rsidR="008A5EF7" w:rsidRPr="0A8382AD">
        <w:rPr>
          <w:rFonts w:ascii="Helvetica" w:hAnsi="Helvetica" w:cs="Helvetica"/>
          <w:sz w:val="24"/>
          <w:szCs w:val="24"/>
        </w:rPr>
        <w:t>cilindro</w:t>
      </w:r>
      <w:r w:rsidRPr="0A8382AD">
        <w:rPr>
          <w:rFonts w:ascii="Helvetica" w:hAnsi="Helvetica" w:cs="Helvetica"/>
          <w:sz w:val="24"/>
          <w:szCs w:val="24"/>
        </w:rPr>
        <w:t xml:space="preserve"> mais profundo. </w:t>
      </w:r>
      <w:r w:rsidR="008A5EF7" w:rsidRPr="0A8382AD">
        <w:rPr>
          <w:rFonts w:ascii="Helvetica" w:hAnsi="Helvetica" w:cs="Helvetica"/>
          <w:sz w:val="24"/>
          <w:szCs w:val="24"/>
        </w:rPr>
        <w:t xml:space="preserve">Certifique-se </w:t>
      </w:r>
      <w:r w:rsidRPr="0A8382AD">
        <w:rPr>
          <w:rFonts w:ascii="Helvetica" w:hAnsi="Helvetica" w:cs="Helvetica"/>
          <w:sz w:val="24"/>
          <w:szCs w:val="24"/>
        </w:rPr>
        <w:t xml:space="preserve">que o </w:t>
      </w:r>
      <w:r w:rsidR="008A5EF7" w:rsidRPr="0A8382AD">
        <w:rPr>
          <w:rFonts w:ascii="Helvetica" w:hAnsi="Helvetica" w:cs="Helvetica"/>
          <w:sz w:val="24"/>
          <w:szCs w:val="24"/>
        </w:rPr>
        <w:t>cilindro</w:t>
      </w:r>
      <w:r w:rsidRPr="0A8382AD">
        <w:rPr>
          <w:rFonts w:ascii="Helvetica" w:hAnsi="Helvetica" w:cs="Helvetica"/>
          <w:sz w:val="24"/>
          <w:szCs w:val="24"/>
        </w:rPr>
        <w:t xml:space="preserve"> removido </w:t>
      </w:r>
      <w:r w:rsidR="008A5EF7" w:rsidRPr="0A8382AD">
        <w:rPr>
          <w:rFonts w:ascii="Helvetica" w:hAnsi="Helvetica" w:cs="Helvetica"/>
          <w:sz w:val="24"/>
          <w:szCs w:val="24"/>
        </w:rPr>
        <w:t>esteja</w:t>
      </w:r>
      <w:r w:rsidRPr="0A8382AD">
        <w:rPr>
          <w:rFonts w:ascii="Helvetica" w:hAnsi="Helvetica" w:cs="Helvetica"/>
          <w:sz w:val="24"/>
          <w:szCs w:val="24"/>
        </w:rPr>
        <w:t xml:space="preserve"> preenchido com terra. U</w:t>
      </w:r>
      <w:r w:rsidR="00925A37" w:rsidRPr="0A8382AD">
        <w:rPr>
          <w:rFonts w:ascii="Helvetica" w:hAnsi="Helvetica" w:cs="Helvetica"/>
          <w:sz w:val="24"/>
          <w:szCs w:val="24"/>
        </w:rPr>
        <w:t>tilize</w:t>
      </w:r>
      <w:r w:rsidRPr="0A8382AD">
        <w:rPr>
          <w:rFonts w:ascii="Helvetica" w:hAnsi="Helvetica" w:cs="Helvetica"/>
          <w:sz w:val="24"/>
          <w:szCs w:val="24"/>
        </w:rPr>
        <w:t xml:space="preserve"> uma faca para </w:t>
      </w:r>
      <w:r w:rsidR="008A5EF7" w:rsidRPr="0A8382AD">
        <w:rPr>
          <w:rFonts w:ascii="Helvetica" w:hAnsi="Helvetica" w:cs="Helvetica"/>
          <w:sz w:val="24"/>
          <w:szCs w:val="24"/>
        </w:rPr>
        <w:t>raspar</w:t>
      </w:r>
      <w:r w:rsidRPr="0A8382AD">
        <w:rPr>
          <w:rFonts w:ascii="Helvetica" w:hAnsi="Helvetica" w:cs="Helvetica"/>
          <w:sz w:val="24"/>
          <w:szCs w:val="24"/>
        </w:rPr>
        <w:t xml:space="preserve"> o solo </w:t>
      </w:r>
      <w:r w:rsidR="008A5EF7" w:rsidRPr="0A8382AD">
        <w:rPr>
          <w:rFonts w:ascii="Helvetica" w:hAnsi="Helvetica" w:cs="Helvetica"/>
          <w:sz w:val="24"/>
          <w:szCs w:val="24"/>
        </w:rPr>
        <w:t>aderido</w:t>
      </w:r>
      <w:r w:rsidRPr="0A8382AD">
        <w:rPr>
          <w:rFonts w:ascii="Helvetica" w:hAnsi="Helvetica" w:cs="Helvetica"/>
          <w:sz w:val="24"/>
          <w:szCs w:val="24"/>
        </w:rPr>
        <w:t xml:space="preserve"> à amostra abaixo do </w:t>
      </w:r>
      <w:r w:rsidR="008A5EF7" w:rsidRPr="0A8382AD">
        <w:rPr>
          <w:rFonts w:ascii="Helvetica" w:hAnsi="Helvetica" w:cs="Helvetica"/>
          <w:sz w:val="24"/>
          <w:szCs w:val="24"/>
        </w:rPr>
        <w:t>cilindro</w:t>
      </w:r>
      <w:r w:rsidRPr="0A8382AD">
        <w:rPr>
          <w:rFonts w:ascii="Helvetica" w:hAnsi="Helvetica" w:cs="Helvetica"/>
          <w:sz w:val="24"/>
          <w:szCs w:val="24"/>
        </w:rPr>
        <w:t>.</w:t>
      </w:r>
      <w:r w:rsidR="0000549E">
        <w:br/>
      </w:r>
    </w:p>
    <w:p w14:paraId="4B512FA7" w14:textId="0255C4DE" w:rsidR="0000549E" w:rsidRPr="00832A81" w:rsidRDefault="013B948F" w:rsidP="013B94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Em cada local de amostragem, retire a amostra do trado e a coloque em uma sacola plástica. Etiquete cada sacola identificando código da parcela, número da amostra e dat</w:t>
      </w:r>
      <w:r w:rsidR="00832A81">
        <w:rPr>
          <w:rFonts w:ascii="Helvetica" w:hAnsi="Helvetica" w:cs="Helvetica"/>
          <w:sz w:val="24"/>
          <w:szCs w:val="24"/>
        </w:rPr>
        <w:t>a.</w:t>
      </w:r>
      <w:r w:rsidR="00832A81">
        <w:rPr>
          <w:rFonts w:ascii="Helvetica" w:hAnsi="Helvetica" w:cs="Helvetica"/>
          <w:sz w:val="24"/>
          <w:szCs w:val="24"/>
        </w:rPr>
        <w:br/>
      </w:r>
    </w:p>
    <w:p w14:paraId="6BF8251F" w14:textId="2F6E31E5" w:rsidR="00832A81" w:rsidRPr="00832A81" w:rsidRDefault="00832A81" w:rsidP="00832A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Para cada amostra, observe a cor do solo mineral usando a Carta de Munsell e forneça uma descrição da textura com base no solo próximo à coleta. Veja o anexo 1 para classificação da textura do solo.</w:t>
      </w:r>
      <w:r>
        <w:rPr>
          <w:rFonts w:ascii="Helvetica" w:hAnsi="Helvetica" w:cs="Helvetica"/>
          <w:sz w:val="24"/>
          <w:szCs w:val="24"/>
        </w:rPr>
        <w:br/>
      </w:r>
      <w:r>
        <w:tab/>
      </w:r>
      <w:r w:rsidRPr="013B948F">
        <w:rPr>
          <w:rFonts w:ascii="Calibri" w:eastAsia="Calibri" w:hAnsi="Calibri" w:cs="Calibri"/>
        </w:rPr>
        <w:t xml:space="preserve"> </w:t>
      </w:r>
    </w:p>
    <w:p w14:paraId="46085B96" w14:textId="0F8A133B" w:rsidR="00832A81" w:rsidRPr="00832A81" w:rsidRDefault="00832A81" w:rsidP="00832A81">
      <w:pPr>
        <w:pStyle w:val="ListParagraph"/>
        <w:numPr>
          <w:ilvl w:val="0"/>
          <w:numId w:val="8"/>
        </w:numPr>
        <w:rPr>
          <w:rFonts w:ascii="Helvetica" w:hAnsi="Helvetica" w:cs="Helvetica"/>
          <w:sz w:val="24"/>
          <w:szCs w:val="24"/>
        </w:rPr>
      </w:pPr>
      <w:r w:rsidRPr="00832A81">
        <w:rPr>
          <w:rFonts w:ascii="Helvetica" w:eastAsia="Calibri" w:hAnsi="Helvetica" w:cs="Helvetica"/>
          <w:sz w:val="24"/>
        </w:rPr>
        <w:t xml:space="preserve">Após determinar a cor e textura </w:t>
      </w:r>
      <w:proofErr w:type="gramStart"/>
      <w:r w:rsidRPr="00832A81">
        <w:rPr>
          <w:rFonts w:ascii="Helvetica" w:eastAsia="Calibri" w:hAnsi="Helvetica" w:cs="Helvetica"/>
          <w:sz w:val="24"/>
        </w:rPr>
        <w:t>dos solo</w:t>
      </w:r>
      <w:proofErr w:type="gramEnd"/>
      <w:r w:rsidRPr="00832A81">
        <w:rPr>
          <w:rFonts w:ascii="Helvetica" w:eastAsia="Calibri" w:hAnsi="Helvetica" w:cs="Helvetica"/>
          <w:sz w:val="24"/>
        </w:rPr>
        <w:t xml:space="preserve">, descarte a amostra. </w:t>
      </w:r>
      <w:r w:rsidRPr="00832A81">
        <w:rPr>
          <w:rFonts w:ascii="Helvetica" w:hAnsi="Helvetica" w:cs="Helvetica"/>
          <w:sz w:val="24"/>
        </w:rPr>
        <w:tab/>
      </w:r>
      <w:r w:rsidRPr="00832A81">
        <w:rPr>
          <w:rFonts w:ascii="Helvetica" w:hAnsi="Helvetica" w:cs="Helvetica"/>
        </w:rPr>
        <w:tab/>
        <w:t xml:space="preserve"> </w:t>
      </w:r>
      <w:r w:rsidRPr="00832A81">
        <w:rPr>
          <w:rFonts w:ascii="Helvetica" w:hAnsi="Helvetica" w:cs="Helvetica"/>
        </w:rPr>
        <w:tab/>
      </w:r>
      <w:r w:rsidRPr="00832A81">
        <w:rPr>
          <w:rFonts w:ascii="Helvetica" w:hAnsi="Helvetica" w:cs="Helvetica"/>
        </w:rPr>
        <w:tab/>
      </w:r>
      <w:r w:rsidRPr="00832A81">
        <w:rPr>
          <w:rFonts w:ascii="Helvetica" w:hAnsi="Helvetica" w:cs="Helvetica"/>
        </w:rPr>
        <w:tab/>
      </w:r>
      <w:r w:rsidRPr="00832A81">
        <w:rPr>
          <w:rFonts w:ascii="Helvetica" w:eastAsia="Calibri" w:hAnsi="Helvetica" w:cs="Helvetica"/>
        </w:rPr>
        <w:t xml:space="preserve"> </w:t>
      </w:r>
      <w:r w:rsidRPr="00832A81">
        <w:rPr>
          <w:rFonts w:ascii="Helvetica" w:hAnsi="Helvetica" w:cs="Helvetica"/>
        </w:rPr>
        <w:tab/>
      </w:r>
      <w:r w:rsidRPr="00832A81">
        <w:rPr>
          <w:rFonts w:ascii="Helvetica" w:hAnsi="Helvetica" w:cs="Helvetica"/>
        </w:rPr>
        <w:tab/>
      </w:r>
    </w:p>
    <w:p w14:paraId="4C08EAF6" w14:textId="7D76F099" w:rsidR="0000549E" w:rsidRPr="003A7AF1" w:rsidRDefault="013B948F" w:rsidP="013B948F">
      <w:pPr>
        <w:pStyle w:val="ListParagraph"/>
        <w:ind w:left="0"/>
        <w:jc w:val="both"/>
        <w:rPr>
          <w:rFonts w:ascii="Helvetica" w:hAnsi="Helvetica" w:cs="Helvetica"/>
          <w:b/>
          <w:bCs/>
          <w:sz w:val="24"/>
          <w:szCs w:val="24"/>
        </w:rPr>
      </w:pPr>
      <w:r w:rsidRPr="0A8382AD">
        <w:rPr>
          <w:rFonts w:ascii="Helvetica" w:hAnsi="Helvetica" w:cs="Helvetica"/>
          <w:b/>
          <w:bCs/>
          <w:sz w:val="24"/>
          <w:szCs w:val="24"/>
        </w:rPr>
        <w:t>Alternativa caso não tenha o cilindro de solo</w:t>
      </w:r>
    </w:p>
    <w:p w14:paraId="1E746384" w14:textId="4DECDE99" w:rsidR="0000549E" w:rsidRPr="003A7AF1" w:rsidRDefault="0000549E" w:rsidP="013B948F">
      <w:pPr>
        <w:pStyle w:val="ListParagraph"/>
        <w:ind w:left="0"/>
        <w:jc w:val="both"/>
        <w:rPr>
          <w:rFonts w:ascii="Helvetica" w:hAnsi="Helvetica" w:cs="Helvetica"/>
          <w:b/>
          <w:bCs/>
          <w:sz w:val="24"/>
          <w:szCs w:val="24"/>
        </w:rPr>
      </w:pPr>
      <w:r>
        <w:br/>
      </w:r>
      <w:r w:rsidR="013B948F" w:rsidRPr="013B948F">
        <w:rPr>
          <w:rFonts w:ascii="Helvetica" w:hAnsi="Helvetica" w:cs="Helvetica"/>
          <w:sz w:val="24"/>
          <w:szCs w:val="24"/>
        </w:rPr>
        <w:t>Caso o cilindro de solo não esteja disponível, veja o método alternativo a seguir que foi utilizado em todas as parcelas da América do Sul até o momento.</w:t>
      </w:r>
    </w:p>
    <w:p w14:paraId="6FFA1A72" w14:textId="6A77E484" w:rsidR="0000549E" w:rsidRPr="003A7AF1" w:rsidRDefault="0000549E" w:rsidP="013B948F">
      <w:pPr>
        <w:pStyle w:val="ListParagraph"/>
        <w:ind w:left="0"/>
        <w:jc w:val="both"/>
        <w:rPr>
          <w:rFonts w:ascii="Helvetica" w:hAnsi="Helvetica" w:cs="Helvetica"/>
          <w:sz w:val="24"/>
          <w:szCs w:val="24"/>
        </w:rPr>
      </w:pPr>
    </w:p>
    <w:p w14:paraId="261340E3" w14:textId="7E1CE135" w:rsidR="0000549E" w:rsidRPr="003A7AF1" w:rsidRDefault="013B948F" w:rsidP="013B948F">
      <w:pPr>
        <w:pStyle w:val="ListParagraph"/>
        <w:numPr>
          <w:ilvl w:val="0"/>
          <w:numId w:val="7"/>
        </w:numPr>
        <w:jc w:val="both"/>
        <w:rPr>
          <w:rFonts w:eastAsiaTheme="minorEastAsi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Faça um pequeno buraco de 30</w:t>
      </w:r>
      <w:r w:rsidR="00832A81">
        <w:rPr>
          <w:rFonts w:ascii="Helvetica" w:hAnsi="Helvetica" w:cs="Helvetica"/>
          <w:sz w:val="24"/>
          <w:szCs w:val="24"/>
        </w:rPr>
        <w:t xml:space="preserve"> </w:t>
      </w:r>
      <w:r w:rsidRPr="013B948F">
        <w:rPr>
          <w:rFonts w:ascii="Helvetica" w:hAnsi="Helvetica" w:cs="Helvetica"/>
          <w:sz w:val="24"/>
          <w:szCs w:val="24"/>
        </w:rPr>
        <w:t xml:space="preserve">cm de profundidade, e utilize o solo escavado para obter a amostra para análise de nutrientes. Siga os procedimentos acima para secagem, peneiragem e armazenamento das amostras. </w:t>
      </w:r>
      <w:r w:rsidR="0000549E">
        <w:br/>
      </w:r>
    </w:p>
    <w:p w14:paraId="341CEEB0" w14:textId="438E8D26" w:rsidR="0000549E" w:rsidRPr="00832A81" w:rsidRDefault="013B948F" w:rsidP="00832A81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>Coloque anéis de metal em um lado do buraco nas profundidades de 10-20</w:t>
      </w:r>
      <w:r w:rsidR="00832A81">
        <w:rPr>
          <w:rFonts w:ascii="Helvetica" w:hAnsi="Helvetica" w:cs="Helvetica"/>
          <w:sz w:val="24"/>
          <w:szCs w:val="24"/>
        </w:rPr>
        <w:t xml:space="preserve"> </w:t>
      </w:r>
      <w:r w:rsidRPr="013B948F">
        <w:rPr>
          <w:rFonts w:ascii="Helvetica" w:hAnsi="Helvetica" w:cs="Helvetica"/>
          <w:sz w:val="24"/>
          <w:szCs w:val="24"/>
        </w:rPr>
        <w:t>cm e 20-30</w:t>
      </w:r>
      <w:r w:rsidR="00832A81">
        <w:rPr>
          <w:rFonts w:ascii="Helvetica" w:hAnsi="Helvetica" w:cs="Helvetica"/>
          <w:sz w:val="24"/>
          <w:szCs w:val="24"/>
        </w:rPr>
        <w:t xml:space="preserve"> </w:t>
      </w:r>
      <w:r w:rsidRPr="013B948F">
        <w:rPr>
          <w:rFonts w:ascii="Helvetica" w:hAnsi="Helvetica" w:cs="Helvetica"/>
          <w:sz w:val="24"/>
          <w:szCs w:val="24"/>
        </w:rPr>
        <w:t>cm. Colete amostras de solo em ambas as profundidades e as coloque em uma sacola plástica. Etiquete cada sacola identificando o código da parcela, número da amostra e data.</w:t>
      </w:r>
    </w:p>
    <w:p w14:paraId="30FD3D13" w14:textId="77777777" w:rsidR="00832A81" w:rsidRPr="00832A81" w:rsidRDefault="00832A81" w:rsidP="00832A81">
      <w:pPr>
        <w:pStyle w:val="ListParagraph"/>
        <w:jc w:val="both"/>
        <w:rPr>
          <w:sz w:val="24"/>
          <w:szCs w:val="24"/>
        </w:rPr>
      </w:pPr>
    </w:p>
    <w:p w14:paraId="13A2D719" w14:textId="5572162F" w:rsidR="0000549E" w:rsidRPr="003A7AF1" w:rsidRDefault="013B948F" w:rsidP="013B948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t xml:space="preserve">Calcule o volume total amostrado e registre. O volume é calculado considerando a profundidade da penetração e da área de seção transversal do anel de metal. Siga o protocolo descrito acima para secagem, peneiragem e cálculo da densidade aparente das frações minerais finas.   </w:t>
      </w:r>
    </w:p>
    <w:p w14:paraId="109EB492" w14:textId="7FF1D569" w:rsidR="0000549E" w:rsidRPr="003A7AF1" w:rsidRDefault="0000549E" w:rsidP="013B948F">
      <w:pPr>
        <w:jc w:val="both"/>
        <w:rPr>
          <w:rFonts w:ascii="Helvetica" w:hAnsi="Helvetica" w:cs="Helvetica"/>
          <w:b/>
          <w:bCs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t>Resumo dos dados</w:t>
      </w:r>
      <w:r w:rsidR="00DD13F1" w:rsidRPr="013B948F">
        <w:rPr>
          <w:rFonts w:ascii="Helvetica" w:hAnsi="Helvetica" w:cs="Helvetica"/>
          <w:b/>
          <w:bCs/>
          <w:sz w:val="24"/>
          <w:szCs w:val="24"/>
        </w:rPr>
        <w:t xml:space="preserve"> a serem</w:t>
      </w:r>
      <w:r w:rsidRPr="013B948F">
        <w:rPr>
          <w:rFonts w:ascii="Helvetica" w:hAnsi="Helvetica" w:cs="Helvetica"/>
          <w:b/>
          <w:bCs/>
          <w:sz w:val="24"/>
          <w:szCs w:val="24"/>
        </w:rPr>
        <w:t xml:space="preserve"> registrados para cada amostra:</w:t>
      </w:r>
    </w:p>
    <w:p w14:paraId="033FB3C2" w14:textId="77777777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Data de coleta de amostra</w:t>
      </w:r>
    </w:p>
    <w:p w14:paraId="3DDFD20C" w14:textId="795E73D0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Pesquisador</w:t>
      </w:r>
    </w:p>
    <w:p w14:paraId="4E89F585" w14:textId="6C2CF8B8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Identificação (ID) da parcela</w:t>
      </w:r>
    </w:p>
    <w:p w14:paraId="1D9CD406" w14:textId="77777777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Número da amostra</w:t>
      </w:r>
    </w:p>
    <w:p w14:paraId="247EA274" w14:textId="77777777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lastRenderedPageBreak/>
        <w:t>• Cor do solo</w:t>
      </w:r>
    </w:p>
    <w:p w14:paraId="292AFF6E" w14:textId="26167EF0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Textura do solo</w:t>
      </w:r>
    </w:p>
    <w:p w14:paraId="7195D6C8" w14:textId="4164ED53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Massa seca total do cilindro</w:t>
      </w:r>
    </w:p>
    <w:p w14:paraId="1C5D9CDC" w14:textId="77777777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Massa seca de material fino</w:t>
      </w:r>
    </w:p>
    <w:p w14:paraId="4E577478" w14:textId="77777777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Massa seca de material grosso</w:t>
      </w:r>
    </w:p>
    <w:p w14:paraId="0C1C038D" w14:textId="77777777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Massa seca de material lenhoso</w:t>
      </w:r>
    </w:p>
    <w:p w14:paraId="29C0F78A" w14:textId="6E067768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Diâmetro do cilindro</w:t>
      </w:r>
    </w:p>
    <w:p w14:paraId="6AE52F43" w14:textId="216AAC99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A8382AD">
        <w:rPr>
          <w:rFonts w:ascii="Helvetica" w:hAnsi="Helvetica" w:cs="Helvetica"/>
          <w:sz w:val="24"/>
          <w:szCs w:val="24"/>
        </w:rPr>
        <w:t>• Profundidade de penetração atingida pelo cilindro no solo</w:t>
      </w:r>
    </w:p>
    <w:p w14:paraId="75531E23" w14:textId="589FE1AD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Volume do cilindro</w:t>
      </w:r>
    </w:p>
    <w:p w14:paraId="0D97B8F1" w14:textId="22D539FD" w:rsidR="0000549E" w:rsidRPr="003A7AF1" w:rsidRDefault="0000549E" w:rsidP="0000549E">
      <w:pPr>
        <w:pStyle w:val="ListParagraph"/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• Densidade aparente</w:t>
      </w:r>
    </w:p>
    <w:p w14:paraId="744FB140" w14:textId="5178A8F7" w:rsidR="008A5EF7" w:rsidRPr="003A7AF1" w:rsidRDefault="008A5EF7" w:rsidP="008A5EF7">
      <w:pPr>
        <w:pStyle w:val="ListParagraph"/>
        <w:rPr>
          <w:rFonts w:ascii="Helvetica" w:hAnsi="Helvetica" w:cs="Helvetica"/>
          <w:i/>
          <w:iCs/>
          <w:sz w:val="24"/>
          <w:szCs w:val="24"/>
        </w:rPr>
      </w:pPr>
    </w:p>
    <w:p w14:paraId="353F9BAC" w14:textId="698EF8F6" w:rsidR="003A7AF1" w:rsidRPr="003A7AF1" w:rsidRDefault="003A7AF1" w:rsidP="013B948F">
      <w:pPr>
        <w:rPr>
          <w:rFonts w:ascii="Helvetica" w:hAnsi="Helvetica" w:cs="Helvetica"/>
          <w:b/>
          <w:bCs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t>Análise laboratorial</w:t>
      </w:r>
    </w:p>
    <w:p w14:paraId="4C7938A9" w14:textId="684BDE2B" w:rsidR="003A7AF1" w:rsidRDefault="003A7AF1" w:rsidP="013B948F">
      <w:pPr>
        <w:rPr>
          <w:rFonts w:ascii="Helvetica" w:hAnsi="Helvetica" w:cs="Helvetica"/>
          <w:sz w:val="24"/>
          <w:szCs w:val="24"/>
        </w:rPr>
      </w:pPr>
      <w:r w:rsidRPr="0A8382AD">
        <w:rPr>
          <w:rFonts w:ascii="Helvetica" w:hAnsi="Helvetica" w:cs="Helvetica"/>
          <w:sz w:val="24"/>
          <w:szCs w:val="24"/>
        </w:rPr>
        <w:t xml:space="preserve">As amostras a serem analisadas no laboratório de Leeds deverão ser embaladas três vezes de modo que permaneçam intactas durante todo o transporte. </w:t>
      </w:r>
      <w:r>
        <w:br/>
      </w:r>
      <w:r>
        <w:br/>
      </w:r>
      <w:r w:rsidR="013B948F" w:rsidRPr="0A8382AD">
        <w:rPr>
          <w:rFonts w:ascii="Helvetica" w:hAnsi="Helvetica" w:cs="Helvetica"/>
          <w:sz w:val="24"/>
          <w:szCs w:val="24"/>
        </w:rPr>
        <w:t xml:space="preserve">O uso de caixas plásticas herméticas fechadas com lacres/abraçadeiras é recomendável. Cada amostra deve ser nitidamente etiquetada com a identificação da amostra, país de origem e data de coleta a fim de garantir a rastreabilidade da amostra no laboratório.  </w:t>
      </w:r>
    </w:p>
    <w:p w14:paraId="0392F806" w14:textId="6B47B9F9" w:rsidR="003A7AF1" w:rsidRDefault="003A7AF1" w:rsidP="013B948F">
      <w:pPr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b/>
          <w:bCs/>
          <w:sz w:val="24"/>
          <w:szCs w:val="24"/>
        </w:rPr>
        <w:t>Deverão</w:t>
      </w:r>
      <w:r w:rsidRPr="013B948F">
        <w:rPr>
          <w:rFonts w:ascii="Helvetica" w:hAnsi="Helvetica" w:cs="Helvetica"/>
          <w:sz w:val="24"/>
          <w:szCs w:val="24"/>
        </w:rPr>
        <w:t xml:space="preserve"> ser incluídas com as amostras uma cópia da licença de importação de solo do Reino Unido e da Carta de Autorização. Esta carta deve estar junto ao pacote de envio e colocada na parte externa do pacote para que não seja aberta na barreira de importação. Contate Tim Baker (t.t.baker@leeds.ac.uk) para estes documentos. O endereço para o envio de amostras é: </w:t>
      </w:r>
    </w:p>
    <w:p w14:paraId="10A372B0" w14:textId="3786B3F8" w:rsidR="013B948F" w:rsidRDefault="013B948F" w:rsidP="013B948F">
      <w:pPr>
        <w:rPr>
          <w:rFonts w:ascii="Helvetica" w:hAnsi="Helvetica" w:cs="Helvetica"/>
          <w:sz w:val="24"/>
          <w:szCs w:val="24"/>
        </w:rPr>
      </w:pPr>
    </w:p>
    <w:p w14:paraId="6181A29B" w14:textId="0DF5A3E2" w:rsidR="003A7AF1" w:rsidRPr="00901FD3" w:rsidRDefault="003A7AF1" w:rsidP="003A7AF1">
      <w:pPr>
        <w:spacing w:after="0" w:line="240" w:lineRule="auto"/>
        <w:rPr>
          <w:rFonts w:ascii="Helvetica" w:eastAsia="Calibri" w:hAnsi="Helvetica" w:cs="Helvetica"/>
          <w:sz w:val="24"/>
          <w:szCs w:val="24"/>
        </w:rPr>
      </w:pPr>
      <w:r w:rsidRPr="00901FD3">
        <w:rPr>
          <w:rFonts w:ascii="Helvetica" w:eastAsia="Calibri" w:hAnsi="Helvetica" w:cs="Helvetica"/>
          <w:sz w:val="24"/>
          <w:szCs w:val="24"/>
        </w:rPr>
        <w:t>Rachel Gasior</w:t>
      </w:r>
    </w:p>
    <w:p w14:paraId="49E9EB29" w14:textId="6158D1F6" w:rsidR="013B948F" w:rsidRPr="00901FD3" w:rsidRDefault="013B948F" w:rsidP="013B948F">
      <w:pPr>
        <w:spacing w:after="0" w:line="240" w:lineRule="auto"/>
        <w:rPr>
          <w:rFonts w:ascii="Helvetica" w:eastAsia="Calibri" w:hAnsi="Helvetica" w:cs="Helvetica"/>
          <w:sz w:val="24"/>
          <w:szCs w:val="24"/>
        </w:rPr>
      </w:pPr>
      <w:r w:rsidRPr="00901FD3">
        <w:rPr>
          <w:rFonts w:ascii="Helvetica" w:eastAsia="Calibri" w:hAnsi="Helvetica" w:cs="Helvetica"/>
          <w:sz w:val="24"/>
          <w:szCs w:val="24"/>
        </w:rPr>
        <w:t>Laboratories (Soil held under PHL)</w:t>
      </w:r>
    </w:p>
    <w:p w14:paraId="2E376337" w14:textId="353A23DB" w:rsidR="013B948F" w:rsidRDefault="013B948F" w:rsidP="013B948F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13B948F">
        <w:rPr>
          <w:rFonts w:ascii="Helvetica" w:eastAsia="Calibri" w:hAnsi="Helvetica" w:cs="Helvetica"/>
          <w:sz w:val="24"/>
          <w:szCs w:val="24"/>
          <w:lang w:val="en-GB"/>
        </w:rPr>
        <w:t>5.52k Goods Inwards/Field Store</w:t>
      </w:r>
      <w:r w:rsidRPr="00901FD3">
        <w:rPr>
          <w:lang w:val="en-GB"/>
        </w:rPr>
        <w:br/>
      </w:r>
      <w:r w:rsidRPr="013B948F">
        <w:rPr>
          <w:rFonts w:ascii="Helvetica" w:eastAsia="Calibri" w:hAnsi="Helvetica" w:cs="Helvetica"/>
          <w:sz w:val="24"/>
          <w:szCs w:val="24"/>
          <w:lang w:val="en-GB"/>
        </w:rPr>
        <w:t>Level 5 Roger Stevens Building</w:t>
      </w:r>
    </w:p>
    <w:p w14:paraId="4547EF92" w14:textId="1450AFF6" w:rsidR="003A7AF1" w:rsidRPr="003A7AF1" w:rsidRDefault="003A7AF1" w:rsidP="003A7AF1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13B948F">
        <w:rPr>
          <w:rFonts w:ascii="Helvetica" w:eastAsia="Calibri" w:hAnsi="Helvetica" w:cs="Helvetica"/>
          <w:sz w:val="24"/>
          <w:szCs w:val="24"/>
          <w:lang w:val="en-GB"/>
        </w:rPr>
        <w:t>School of Geography</w:t>
      </w:r>
    </w:p>
    <w:p w14:paraId="73BE9704" w14:textId="25FB3A9D" w:rsidR="003A7AF1" w:rsidRPr="003A7AF1" w:rsidRDefault="003A7AF1" w:rsidP="003A7AF1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13B948F">
        <w:rPr>
          <w:rFonts w:ascii="Helvetica" w:eastAsia="Calibri" w:hAnsi="Helvetica" w:cs="Helvetica"/>
          <w:sz w:val="24"/>
          <w:szCs w:val="24"/>
          <w:lang w:val="en-GB"/>
        </w:rPr>
        <w:t>University of Leeds</w:t>
      </w:r>
    </w:p>
    <w:p w14:paraId="5627CBA9" w14:textId="57894A0A" w:rsidR="003A7AF1" w:rsidRPr="003A7AF1" w:rsidRDefault="013B948F" w:rsidP="013B948F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13B948F">
        <w:rPr>
          <w:rFonts w:ascii="Helvetica" w:eastAsia="Calibri" w:hAnsi="Helvetica" w:cs="Helvetica"/>
          <w:sz w:val="24"/>
          <w:szCs w:val="24"/>
          <w:lang w:val="en-GB"/>
        </w:rPr>
        <w:t>Leeds</w:t>
      </w:r>
    </w:p>
    <w:p w14:paraId="3D5B6DB7" w14:textId="5BD4CB5A" w:rsidR="003A7AF1" w:rsidRPr="003A7AF1" w:rsidRDefault="013B948F" w:rsidP="013B948F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13B948F">
        <w:rPr>
          <w:rFonts w:ascii="Helvetica" w:eastAsia="Calibri" w:hAnsi="Helvetica" w:cs="Helvetica"/>
          <w:sz w:val="24"/>
          <w:szCs w:val="24"/>
          <w:lang w:val="en-GB"/>
        </w:rPr>
        <w:t>West Yorkshire</w:t>
      </w:r>
    </w:p>
    <w:p w14:paraId="329E8632" w14:textId="536F1831" w:rsidR="003A7AF1" w:rsidRPr="003A7AF1" w:rsidRDefault="003A7AF1" w:rsidP="013B948F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13B948F">
        <w:rPr>
          <w:rFonts w:ascii="Helvetica" w:eastAsia="Calibri" w:hAnsi="Helvetica" w:cs="Helvetica"/>
          <w:sz w:val="24"/>
          <w:szCs w:val="24"/>
          <w:lang w:val="en-GB"/>
        </w:rPr>
        <w:t>LS2 9JT</w:t>
      </w:r>
    </w:p>
    <w:p w14:paraId="068F01D0" w14:textId="77777777" w:rsidR="003A7AF1" w:rsidRPr="003A7AF1" w:rsidRDefault="003A7AF1" w:rsidP="003A7AF1">
      <w:pPr>
        <w:spacing w:after="0" w:line="240" w:lineRule="auto"/>
        <w:rPr>
          <w:rFonts w:ascii="Helvetica" w:eastAsia="Calibri" w:hAnsi="Helvetica" w:cs="Helvetica"/>
          <w:sz w:val="24"/>
          <w:szCs w:val="24"/>
          <w:lang w:val="en-GB"/>
        </w:rPr>
      </w:pPr>
      <w:r w:rsidRPr="003A7AF1">
        <w:rPr>
          <w:rFonts w:ascii="Helvetica" w:eastAsia="Calibri" w:hAnsi="Helvetica" w:cs="Helvetica"/>
          <w:sz w:val="24"/>
          <w:szCs w:val="24"/>
          <w:lang w:val="en-GB"/>
        </w:rPr>
        <w:t>United Kingdom</w:t>
      </w:r>
    </w:p>
    <w:p w14:paraId="4D6FEE75" w14:textId="2FD5D256" w:rsidR="008A1DFA" w:rsidRPr="00901FD3" w:rsidRDefault="008A1DFA" w:rsidP="008A1DFA">
      <w:pPr>
        <w:rPr>
          <w:rFonts w:ascii="Helvetica" w:hAnsi="Helvetica" w:cs="Helvetica"/>
          <w:sz w:val="24"/>
          <w:szCs w:val="24"/>
          <w:lang w:val="en-GB"/>
        </w:rPr>
      </w:pPr>
    </w:p>
    <w:p w14:paraId="46741212" w14:textId="29218FBA" w:rsidR="003A7AF1" w:rsidRPr="003A7AF1" w:rsidRDefault="003A7AF1" w:rsidP="0A8382AD">
      <w:pPr>
        <w:rPr>
          <w:rFonts w:ascii="Helvetica" w:hAnsi="Helvetica" w:cs="Helvetica"/>
          <w:b/>
          <w:bCs/>
          <w:sz w:val="24"/>
          <w:szCs w:val="24"/>
        </w:rPr>
      </w:pPr>
      <w:r w:rsidRPr="0A8382AD">
        <w:rPr>
          <w:rFonts w:ascii="Helvetica" w:hAnsi="Helvetica" w:cs="Helvetica"/>
          <w:b/>
          <w:bCs/>
          <w:sz w:val="24"/>
          <w:szCs w:val="24"/>
        </w:rPr>
        <w:t>Análise laboratorial e gerenciamento de dados</w:t>
      </w:r>
    </w:p>
    <w:p w14:paraId="78B724EB" w14:textId="2A28F715" w:rsidR="003A7AF1" w:rsidRDefault="003A7AF1" w:rsidP="003A3F83">
      <w:pPr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Rachel Gasior irá gerenciar o recebimento de todas as amostras</w:t>
      </w:r>
      <w:r>
        <w:rPr>
          <w:rFonts w:ascii="Helvetica" w:hAnsi="Helvetica" w:cs="Helvetica"/>
          <w:sz w:val="24"/>
          <w:szCs w:val="24"/>
        </w:rPr>
        <w:t>, encaminhando-as</w:t>
      </w:r>
      <w:r w:rsidRPr="003A7AF1">
        <w:rPr>
          <w:rFonts w:ascii="Helvetica" w:hAnsi="Helvetica" w:cs="Helvetica"/>
          <w:sz w:val="24"/>
          <w:szCs w:val="24"/>
        </w:rPr>
        <w:t xml:space="preserve"> para a técnica de laboratório Holly Armitage para análise.</w:t>
      </w:r>
    </w:p>
    <w:p w14:paraId="7AC41AF7" w14:textId="1DC6E4EC" w:rsidR="003A7AF1" w:rsidRPr="003A7AF1" w:rsidRDefault="003A7AF1" w:rsidP="003A3F83">
      <w:pPr>
        <w:jc w:val="both"/>
        <w:rPr>
          <w:rFonts w:ascii="Helvetica" w:hAnsi="Helvetica" w:cs="Helvetica"/>
          <w:sz w:val="24"/>
          <w:szCs w:val="24"/>
        </w:rPr>
      </w:pPr>
      <w:r w:rsidRPr="013B948F">
        <w:rPr>
          <w:rFonts w:ascii="Helvetica" w:hAnsi="Helvetica" w:cs="Helvetica"/>
          <w:sz w:val="24"/>
          <w:szCs w:val="24"/>
        </w:rPr>
        <w:lastRenderedPageBreak/>
        <w:t xml:space="preserve">Todos os dados </w:t>
      </w:r>
      <w:r w:rsidR="00827A3C" w:rsidRPr="013B948F">
        <w:rPr>
          <w:rFonts w:ascii="Helvetica" w:hAnsi="Helvetica" w:cs="Helvetica"/>
          <w:sz w:val="24"/>
          <w:szCs w:val="24"/>
        </w:rPr>
        <w:t>obtidos em</w:t>
      </w:r>
      <w:r w:rsidRPr="013B948F">
        <w:rPr>
          <w:rFonts w:ascii="Helvetica" w:hAnsi="Helvetica" w:cs="Helvetica"/>
          <w:sz w:val="24"/>
          <w:szCs w:val="24"/>
        </w:rPr>
        <w:t xml:space="preserve"> laboratório serão verificados por Holly Armitage e, em seguida, p</w:t>
      </w:r>
      <w:r w:rsidR="00827A3C" w:rsidRPr="013B948F">
        <w:rPr>
          <w:rFonts w:ascii="Helvetica" w:hAnsi="Helvetica" w:cs="Helvetica"/>
          <w:sz w:val="24"/>
          <w:szCs w:val="24"/>
        </w:rPr>
        <w:t>ara o</w:t>
      </w:r>
      <w:r w:rsidRPr="013B948F">
        <w:rPr>
          <w:rFonts w:ascii="Helvetica" w:hAnsi="Helvetica" w:cs="Helvetica"/>
          <w:sz w:val="24"/>
          <w:szCs w:val="24"/>
        </w:rPr>
        <w:t xml:space="preserve"> responsável pela análise de solos</w:t>
      </w:r>
      <w:r w:rsidR="00827A3C" w:rsidRPr="013B948F">
        <w:rPr>
          <w:rFonts w:ascii="Helvetica" w:hAnsi="Helvetica" w:cs="Helvetica"/>
          <w:sz w:val="24"/>
          <w:szCs w:val="24"/>
        </w:rPr>
        <w:t xml:space="preserve"> do projeto</w:t>
      </w:r>
      <w:r w:rsidRPr="013B948F">
        <w:rPr>
          <w:rFonts w:ascii="Helvetica" w:hAnsi="Helvetica" w:cs="Helvetica"/>
          <w:sz w:val="24"/>
          <w:szCs w:val="24"/>
        </w:rPr>
        <w:t xml:space="preserve">, antes de serem passados para a </w:t>
      </w:r>
      <w:r w:rsidR="00DD13F1" w:rsidRPr="013B948F">
        <w:rPr>
          <w:rFonts w:ascii="Helvetica" w:hAnsi="Helvetica" w:cs="Helvetica"/>
          <w:sz w:val="24"/>
          <w:szCs w:val="24"/>
        </w:rPr>
        <w:t>representante</w:t>
      </w:r>
      <w:r w:rsidRPr="013B948F">
        <w:rPr>
          <w:rFonts w:ascii="Helvetica" w:hAnsi="Helvetica" w:cs="Helvetica"/>
          <w:sz w:val="24"/>
          <w:szCs w:val="24"/>
        </w:rPr>
        <w:t xml:space="preserve"> do</w:t>
      </w:r>
      <w:r w:rsidR="00827A3C" w:rsidRPr="013B948F">
        <w:rPr>
          <w:rFonts w:ascii="Helvetica" w:hAnsi="Helvetica" w:cs="Helvetica"/>
          <w:sz w:val="24"/>
          <w:szCs w:val="24"/>
        </w:rPr>
        <w:t xml:space="preserve"> projeto</w:t>
      </w:r>
      <w:r w:rsidRPr="013B948F">
        <w:rPr>
          <w:rFonts w:ascii="Helvetica" w:hAnsi="Helvetica" w:cs="Helvetica"/>
          <w:sz w:val="24"/>
          <w:szCs w:val="24"/>
        </w:rPr>
        <w:t xml:space="preserve"> ForestPlots.net (Kar</w:t>
      </w:r>
      <w:r w:rsidR="00832A81">
        <w:rPr>
          <w:rFonts w:ascii="Helvetica" w:hAnsi="Helvetica" w:cs="Helvetica"/>
          <w:sz w:val="24"/>
          <w:szCs w:val="24"/>
        </w:rPr>
        <w:t>ina Melgaço</w:t>
      </w:r>
      <w:r w:rsidRPr="013B948F">
        <w:rPr>
          <w:rFonts w:ascii="Helvetica" w:hAnsi="Helvetica" w:cs="Helvetica"/>
          <w:sz w:val="24"/>
          <w:szCs w:val="24"/>
        </w:rPr>
        <w:t>) para upload no ForestPlots.net.</w:t>
      </w:r>
    </w:p>
    <w:p w14:paraId="78BBF1CB" w14:textId="2601BF6E" w:rsidR="003A7AF1" w:rsidRPr="003A7AF1" w:rsidRDefault="003A7AF1" w:rsidP="003A3F83">
      <w:pPr>
        <w:jc w:val="both"/>
        <w:rPr>
          <w:rFonts w:ascii="Helvetica" w:hAnsi="Helvetica" w:cs="Helvetica"/>
          <w:sz w:val="24"/>
          <w:szCs w:val="24"/>
        </w:rPr>
      </w:pPr>
      <w:r w:rsidRPr="003A7AF1">
        <w:rPr>
          <w:rFonts w:ascii="Helvetica" w:hAnsi="Helvetica" w:cs="Helvetica"/>
          <w:sz w:val="24"/>
          <w:szCs w:val="24"/>
        </w:rPr>
        <w:t>Todos os dados d</w:t>
      </w:r>
      <w:r w:rsidR="00827A3C">
        <w:rPr>
          <w:rFonts w:ascii="Helvetica" w:hAnsi="Helvetica" w:cs="Helvetica"/>
          <w:sz w:val="24"/>
          <w:szCs w:val="24"/>
        </w:rPr>
        <w:t>e</w:t>
      </w:r>
      <w:r w:rsidRPr="003A7AF1">
        <w:rPr>
          <w:rFonts w:ascii="Helvetica" w:hAnsi="Helvetica" w:cs="Helvetica"/>
          <w:sz w:val="24"/>
          <w:szCs w:val="24"/>
        </w:rPr>
        <w:t xml:space="preserve"> laboratório também serão fornecidos pelo responsável pelos dados de solos, diretamente para a equipe que coletou a amostra antes do upload para o ForestPlots.net.</w:t>
      </w:r>
    </w:p>
    <w:p w14:paraId="009B97C8" w14:textId="0B6B3849" w:rsidR="003A7AF1" w:rsidRDefault="00827A3C" w:rsidP="003A3F83">
      <w:pPr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</w:t>
      </w:r>
      <w:r w:rsidRPr="003A7AF1">
        <w:rPr>
          <w:rFonts w:ascii="Helvetica" w:hAnsi="Helvetica" w:cs="Helvetica"/>
          <w:sz w:val="24"/>
          <w:szCs w:val="24"/>
        </w:rPr>
        <w:t xml:space="preserve">erá disponibilizado </w:t>
      </w:r>
      <w:r>
        <w:rPr>
          <w:rFonts w:ascii="Helvetica" w:hAnsi="Helvetica" w:cs="Helvetica"/>
          <w:sz w:val="24"/>
          <w:szCs w:val="24"/>
        </w:rPr>
        <w:t xml:space="preserve">pelos pesquisadores </w:t>
      </w:r>
      <w:r w:rsidRPr="003A7AF1">
        <w:rPr>
          <w:rFonts w:ascii="Helvetica" w:hAnsi="Helvetica" w:cs="Helvetica"/>
          <w:sz w:val="24"/>
          <w:szCs w:val="24"/>
        </w:rPr>
        <w:t xml:space="preserve">a todos os parceiros do projeto </w:t>
      </w:r>
      <w:r>
        <w:rPr>
          <w:rFonts w:ascii="Helvetica" w:hAnsi="Helvetica" w:cs="Helvetica"/>
          <w:sz w:val="24"/>
          <w:szCs w:val="24"/>
        </w:rPr>
        <w:t>um</w:t>
      </w:r>
      <w:r w:rsidR="003A7AF1" w:rsidRPr="003A7AF1">
        <w:rPr>
          <w:rFonts w:ascii="Helvetica" w:hAnsi="Helvetica" w:cs="Helvetica"/>
          <w:sz w:val="24"/>
          <w:szCs w:val="24"/>
        </w:rPr>
        <w:t xml:space="preserve"> </w:t>
      </w:r>
      <w:r>
        <w:rPr>
          <w:rFonts w:ascii="Helvetica" w:hAnsi="Helvetica" w:cs="Helvetica"/>
          <w:sz w:val="24"/>
          <w:szCs w:val="24"/>
        </w:rPr>
        <w:t xml:space="preserve">script para </w:t>
      </w:r>
      <w:r w:rsidR="00DD13F1">
        <w:rPr>
          <w:rFonts w:ascii="Helvetica" w:hAnsi="Helvetica" w:cs="Helvetica"/>
          <w:sz w:val="24"/>
          <w:szCs w:val="24"/>
        </w:rPr>
        <w:t>uso n</w:t>
      </w:r>
      <w:r>
        <w:rPr>
          <w:rFonts w:ascii="Helvetica" w:hAnsi="Helvetica" w:cs="Helvetica"/>
          <w:sz w:val="24"/>
          <w:szCs w:val="24"/>
        </w:rPr>
        <w:t>o software</w:t>
      </w:r>
      <w:r w:rsidR="003A7AF1" w:rsidRPr="003A7AF1">
        <w:rPr>
          <w:rFonts w:ascii="Helvetica" w:hAnsi="Helvetica" w:cs="Helvetica"/>
          <w:sz w:val="24"/>
          <w:szCs w:val="24"/>
        </w:rPr>
        <w:t xml:space="preserve"> R</w:t>
      </w:r>
      <w:r>
        <w:rPr>
          <w:rFonts w:ascii="Helvetica" w:hAnsi="Helvetica" w:cs="Helvetica"/>
          <w:sz w:val="24"/>
          <w:szCs w:val="24"/>
        </w:rPr>
        <w:t>,</w:t>
      </w:r>
      <w:r w:rsidR="003A7AF1" w:rsidRPr="003A7AF1">
        <w:rPr>
          <w:rFonts w:ascii="Helvetica" w:hAnsi="Helvetica" w:cs="Helvetica"/>
          <w:sz w:val="24"/>
          <w:szCs w:val="24"/>
        </w:rPr>
        <w:t xml:space="preserve"> </w:t>
      </w:r>
      <w:r>
        <w:rPr>
          <w:rFonts w:ascii="Helvetica" w:hAnsi="Helvetica" w:cs="Helvetica"/>
          <w:sz w:val="24"/>
          <w:szCs w:val="24"/>
        </w:rPr>
        <w:t>com o objetivo de</w:t>
      </w:r>
      <w:r w:rsidR="003A7AF1" w:rsidRPr="003A7AF1">
        <w:rPr>
          <w:rFonts w:ascii="Helvetica" w:hAnsi="Helvetica" w:cs="Helvetica"/>
          <w:sz w:val="24"/>
          <w:szCs w:val="24"/>
        </w:rPr>
        <w:t xml:space="preserve"> resumir e compilar </w:t>
      </w:r>
      <w:r>
        <w:rPr>
          <w:rFonts w:ascii="Helvetica" w:hAnsi="Helvetica" w:cs="Helvetica"/>
          <w:sz w:val="24"/>
          <w:szCs w:val="24"/>
        </w:rPr>
        <w:t xml:space="preserve">os </w:t>
      </w:r>
      <w:r w:rsidR="003A7AF1" w:rsidRPr="003A7AF1">
        <w:rPr>
          <w:rFonts w:ascii="Helvetica" w:hAnsi="Helvetica" w:cs="Helvetica"/>
          <w:sz w:val="24"/>
          <w:szCs w:val="24"/>
        </w:rPr>
        <w:t>dados d</w:t>
      </w:r>
      <w:r>
        <w:rPr>
          <w:rFonts w:ascii="Helvetica" w:hAnsi="Helvetica" w:cs="Helvetica"/>
          <w:sz w:val="24"/>
          <w:szCs w:val="24"/>
        </w:rPr>
        <w:t>e</w:t>
      </w:r>
      <w:r w:rsidR="003A7AF1" w:rsidRPr="003A7AF1">
        <w:rPr>
          <w:rFonts w:ascii="Helvetica" w:hAnsi="Helvetica" w:cs="Helvetica"/>
          <w:sz w:val="24"/>
          <w:szCs w:val="24"/>
        </w:rPr>
        <w:t xml:space="preserve"> solo </w:t>
      </w:r>
      <w:r>
        <w:rPr>
          <w:rFonts w:ascii="Helvetica" w:hAnsi="Helvetica" w:cs="Helvetica"/>
          <w:sz w:val="24"/>
          <w:szCs w:val="24"/>
        </w:rPr>
        <w:t>obtidos em</w:t>
      </w:r>
      <w:r w:rsidR="003A7AF1" w:rsidRPr="003A7AF1">
        <w:rPr>
          <w:rFonts w:ascii="Helvetica" w:hAnsi="Helvetica" w:cs="Helvetica"/>
          <w:sz w:val="24"/>
          <w:szCs w:val="24"/>
        </w:rPr>
        <w:t xml:space="preserve"> parcelas SECO.</w:t>
      </w:r>
    </w:p>
    <w:p w14:paraId="3A3BCD70" w14:textId="23450E57" w:rsidR="00D122C7" w:rsidRDefault="00D122C7" w:rsidP="003A7AF1">
      <w:pPr>
        <w:rPr>
          <w:rFonts w:ascii="Helvetica" w:hAnsi="Helvetica" w:cs="Helvetica"/>
          <w:sz w:val="24"/>
          <w:szCs w:val="24"/>
        </w:rPr>
      </w:pPr>
    </w:p>
    <w:p w14:paraId="196BC3D1" w14:textId="33E1BC0A" w:rsidR="00D122C7" w:rsidRPr="00956878" w:rsidRDefault="00D122C7" w:rsidP="003A7AF1">
      <w:pPr>
        <w:rPr>
          <w:rFonts w:ascii="Helvetica" w:hAnsi="Helvetica" w:cs="Helvetica"/>
          <w:b/>
          <w:bCs/>
          <w:sz w:val="24"/>
          <w:szCs w:val="24"/>
        </w:rPr>
      </w:pPr>
      <w:r w:rsidRPr="00D122C7">
        <w:rPr>
          <w:rFonts w:ascii="Helvetica" w:hAnsi="Helvetica" w:cs="Helvetica"/>
          <w:b/>
          <w:bCs/>
          <w:sz w:val="24"/>
          <w:szCs w:val="24"/>
        </w:rPr>
        <w:t>Custos</w:t>
      </w:r>
    </w:p>
    <w:p w14:paraId="5CF38CD3" w14:textId="2879DAB7" w:rsidR="00D122C7" w:rsidRPr="00D122C7" w:rsidRDefault="00D122C7" w:rsidP="003A3F83">
      <w:pPr>
        <w:jc w:val="both"/>
        <w:rPr>
          <w:rFonts w:ascii="Helvetica" w:hAnsi="Helvetica" w:cs="Helvetica"/>
          <w:sz w:val="24"/>
          <w:szCs w:val="24"/>
        </w:rPr>
      </w:pPr>
      <w:r w:rsidRPr="00D122C7">
        <w:rPr>
          <w:rFonts w:ascii="Helvetica" w:hAnsi="Helvetica" w:cs="Helvetica"/>
          <w:sz w:val="24"/>
          <w:szCs w:val="24"/>
        </w:rPr>
        <w:t>Ao l</w:t>
      </w:r>
      <w:r w:rsidR="00832A81">
        <w:rPr>
          <w:rFonts w:ascii="Helvetica" w:hAnsi="Helvetica" w:cs="Helvetica"/>
          <w:sz w:val="24"/>
          <w:szCs w:val="24"/>
        </w:rPr>
        <w:t>ongo do projeto, estimamos que o</w:t>
      </w:r>
      <w:r w:rsidRPr="00D122C7">
        <w:rPr>
          <w:rFonts w:ascii="Helvetica" w:hAnsi="Helvetica" w:cs="Helvetica"/>
          <w:sz w:val="24"/>
          <w:szCs w:val="24"/>
        </w:rPr>
        <w:t xml:space="preserve"> SECO coletará 400 novas amostras de solo para análise. Todos os custos de análises laboratoriais, </w:t>
      </w:r>
      <w:r w:rsidR="0083364F">
        <w:rPr>
          <w:rFonts w:ascii="Helvetica" w:hAnsi="Helvetica" w:cs="Helvetica"/>
          <w:sz w:val="24"/>
          <w:szCs w:val="24"/>
        </w:rPr>
        <w:t xml:space="preserve">obtenção e </w:t>
      </w:r>
      <w:r w:rsidRPr="00D122C7">
        <w:rPr>
          <w:rFonts w:ascii="Helvetica" w:hAnsi="Helvetica" w:cs="Helvetica"/>
          <w:sz w:val="24"/>
          <w:szCs w:val="24"/>
        </w:rPr>
        <w:t>gerenciamento de dados, bem como licenças de importação de solo para o Reino Unido, s</w:t>
      </w:r>
      <w:r w:rsidR="0083364F">
        <w:rPr>
          <w:rFonts w:ascii="Helvetica" w:hAnsi="Helvetica" w:cs="Helvetica"/>
          <w:sz w:val="24"/>
          <w:szCs w:val="24"/>
        </w:rPr>
        <w:t>erão</w:t>
      </w:r>
      <w:r w:rsidRPr="00D122C7">
        <w:rPr>
          <w:rFonts w:ascii="Helvetica" w:hAnsi="Helvetica" w:cs="Helvetica"/>
          <w:sz w:val="24"/>
          <w:szCs w:val="24"/>
        </w:rPr>
        <w:t xml:space="preserve"> pagos p</w:t>
      </w:r>
      <w:r w:rsidR="0083364F">
        <w:rPr>
          <w:rFonts w:ascii="Helvetica" w:hAnsi="Helvetica" w:cs="Helvetica"/>
          <w:sz w:val="24"/>
          <w:szCs w:val="24"/>
        </w:rPr>
        <w:t>or</w:t>
      </w:r>
      <w:r w:rsidRPr="00D122C7">
        <w:rPr>
          <w:rFonts w:ascii="Helvetica" w:hAnsi="Helvetica" w:cs="Helvetica"/>
          <w:sz w:val="24"/>
          <w:szCs w:val="24"/>
        </w:rPr>
        <w:t xml:space="preserve"> Leeds</w:t>
      </w:r>
      <w:r w:rsidR="003A3F83">
        <w:rPr>
          <w:rFonts w:ascii="Helvetica" w:hAnsi="Helvetica" w:cs="Helvetica"/>
          <w:sz w:val="24"/>
          <w:szCs w:val="24"/>
        </w:rPr>
        <w:t>,</w:t>
      </w:r>
      <w:r w:rsidRPr="00D122C7">
        <w:rPr>
          <w:rFonts w:ascii="Helvetica" w:hAnsi="Helvetica" w:cs="Helvetica"/>
          <w:sz w:val="24"/>
          <w:szCs w:val="24"/>
        </w:rPr>
        <w:t xml:space="preserve"> como </w:t>
      </w:r>
      <w:r w:rsidR="0083364F">
        <w:rPr>
          <w:rFonts w:ascii="Helvetica" w:hAnsi="Helvetica" w:cs="Helvetica"/>
          <w:sz w:val="24"/>
          <w:szCs w:val="24"/>
        </w:rPr>
        <w:t>integrante</w:t>
      </w:r>
      <w:r w:rsidRPr="00D122C7">
        <w:rPr>
          <w:rFonts w:ascii="Helvetica" w:hAnsi="Helvetica" w:cs="Helvetica"/>
          <w:sz w:val="24"/>
          <w:szCs w:val="24"/>
        </w:rPr>
        <w:t xml:space="preserve"> do SECO.</w:t>
      </w:r>
    </w:p>
    <w:p w14:paraId="6732F90E" w14:textId="5B972AED" w:rsidR="00205A34" w:rsidRPr="00832A81" w:rsidRDefault="00D122C7" w:rsidP="00832A81">
      <w:pPr>
        <w:jc w:val="both"/>
        <w:rPr>
          <w:rFonts w:ascii="Helvetica" w:hAnsi="Helvetica" w:cs="Helvetica"/>
          <w:sz w:val="24"/>
          <w:szCs w:val="24"/>
        </w:rPr>
      </w:pPr>
      <w:r w:rsidRPr="00D122C7">
        <w:rPr>
          <w:rFonts w:ascii="Helvetica" w:hAnsi="Helvetica" w:cs="Helvetica"/>
          <w:sz w:val="24"/>
          <w:szCs w:val="24"/>
        </w:rPr>
        <w:t>Os custos para obtenção de licença de coleta e exportação, coleta e envio de amostras de parceiros para Leeds s</w:t>
      </w:r>
      <w:r w:rsidR="0083364F">
        <w:rPr>
          <w:rFonts w:ascii="Helvetica" w:hAnsi="Helvetica" w:cs="Helvetica"/>
          <w:sz w:val="24"/>
          <w:szCs w:val="24"/>
        </w:rPr>
        <w:t>erão</w:t>
      </w:r>
      <w:r w:rsidRPr="00D122C7">
        <w:rPr>
          <w:rFonts w:ascii="Helvetica" w:hAnsi="Helvetica" w:cs="Helvetica"/>
          <w:sz w:val="24"/>
          <w:szCs w:val="24"/>
        </w:rPr>
        <w:t xml:space="preserve"> c</w:t>
      </w:r>
      <w:r w:rsidR="00433552">
        <w:rPr>
          <w:rFonts w:ascii="Helvetica" w:hAnsi="Helvetica" w:cs="Helvetica"/>
          <w:sz w:val="24"/>
          <w:szCs w:val="24"/>
        </w:rPr>
        <w:t>usteados</w:t>
      </w:r>
      <w:r w:rsidRPr="00D122C7">
        <w:rPr>
          <w:rFonts w:ascii="Helvetica" w:hAnsi="Helvetica" w:cs="Helvetica"/>
          <w:sz w:val="24"/>
          <w:szCs w:val="24"/>
        </w:rPr>
        <w:t xml:space="preserve"> </w:t>
      </w:r>
      <w:r w:rsidR="00433552">
        <w:rPr>
          <w:rFonts w:ascii="Helvetica" w:hAnsi="Helvetica" w:cs="Helvetica"/>
          <w:sz w:val="24"/>
          <w:szCs w:val="24"/>
        </w:rPr>
        <w:t>via</w:t>
      </w:r>
      <w:r w:rsidRPr="00D122C7">
        <w:rPr>
          <w:rFonts w:ascii="Helvetica" w:hAnsi="Helvetica" w:cs="Helvetica"/>
          <w:sz w:val="24"/>
          <w:szCs w:val="24"/>
        </w:rPr>
        <w:t xml:space="preserve"> orçamento de trabalho de campo com parceiros.</w:t>
      </w:r>
    </w:p>
    <w:p w14:paraId="1BBD2EB9" w14:textId="77777777" w:rsidR="00205A34" w:rsidRDefault="00205A34" w:rsidP="00D122C7">
      <w:pPr>
        <w:rPr>
          <w:rFonts w:ascii="Helvetica" w:hAnsi="Helvetica" w:cs="Helvetica"/>
          <w:b/>
          <w:bCs/>
          <w:sz w:val="24"/>
          <w:szCs w:val="24"/>
        </w:rPr>
      </w:pPr>
    </w:p>
    <w:p w14:paraId="5A2849D3" w14:textId="56503B34" w:rsidR="00D122C7" w:rsidRPr="00901FD3" w:rsidRDefault="00D122C7" w:rsidP="00D122C7">
      <w:pPr>
        <w:rPr>
          <w:rFonts w:ascii="Helvetica" w:hAnsi="Helvetica" w:cs="Helvetica"/>
          <w:b/>
          <w:bCs/>
          <w:sz w:val="24"/>
          <w:szCs w:val="24"/>
          <w:lang w:val="en-GB"/>
        </w:rPr>
      </w:pPr>
      <w:r w:rsidRPr="00901FD3">
        <w:rPr>
          <w:rFonts w:ascii="Helvetica" w:hAnsi="Helvetica" w:cs="Helvetica"/>
          <w:b/>
          <w:bCs/>
          <w:sz w:val="24"/>
          <w:szCs w:val="24"/>
          <w:lang w:val="en-GB"/>
        </w:rPr>
        <w:t>Bibliografia</w:t>
      </w:r>
    </w:p>
    <w:p w14:paraId="763B0425" w14:textId="652905FF" w:rsidR="013B948F" w:rsidRPr="00901FD3" w:rsidRDefault="013B948F" w:rsidP="013B948F">
      <w:pPr>
        <w:rPr>
          <w:rFonts w:ascii="Helvetica" w:hAnsi="Helvetica" w:cs="Helvetica"/>
          <w:b/>
          <w:bCs/>
          <w:sz w:val="24"/>
          <w:szCs w:val="24"/>
          <w:lang w:val="en-GB"/>
        </w:rPr>
      </w:pPr>
      <w:r w:rsidRPr="00901FD3">
        <w:rPr>
          <w:rFonts w:ascii="Helvetica" w:hAnsi="Helvetica" w:cs="Helvetica"/>
          <w:sz w:val="24"/>
          <w:szCs w:val="24"/>
          <w:lang w:val="en-GB"/>
        </w:rPr>
        <w:t xml:space="preserve">Protocolo SEOSAW </w:t>
      </w:r>
    </w:p>
    <w:p w14:paraId="3035A1C2" w14:textId="6077F2B9" w:rsidR="00D122C7" w:rsidRPr="00901FD3" w:rsidRDefault="00D122C7" w:rsidP="00D122C7">
      <w:pPr>
        <w:rPr>
          <w:rFonts w:ascii="Helvetica" w:hAnsi="Helvetica"/>
          <w:sz w:val="24"/>
          <w:szCs w:val="24"/>
          <w:lang w:val="en-GB"/>
        </w:rPr>
      </w:pPr>
      <w:r w:rsidRPr="00901FD3">
        <w:rPr>
          <w:rFonts w:ascii="Helvetica" w:hAnsi="Helvetica"/>
          <w:sz w:val="24"/>
          <w:szCs w:val="24"/>
          <w:lang w:val="en-GB"/>
        </w:rPr>
        <w:t xml:space="preserve">McNicol, I. M., C. M. Ryan, and M. Williams (2015), How resilient are African woodlands to disturbance from shifting </w:t>
      </w:r>
      <w:proofErr w:type="gramStart"/>
      <w:r w:rsidRPr="00901FD3">
        <w:rPr>
          <w:rFonts w:ascii="Helvetica" w:hAnsi="Helvetica"/>
          <w:sz w:val="24"/>
          <w:szCs w:val="24"/>
          <w:lang w:val="en-GB"/>
        </w:rPr>
        <w:t>cultivation?,</w:t>
      </w:r>
      <w:proofErr w:type="gramEnd"/>
      <w:r w:rsidRPr="00901FD3">
        <w:rPr>
          <w:rFonts w:ascii="Helvetica" w:hAnsi="Helvetica"/>
          <w:sz w:val="24"/>
          <w:szCs w:val="24"/>
          <w:lang w:val="en-GB"/>
        </w:rPr>
        <w:t xml:space="preserve"> </w:t>
      </w:r>
      <w:r w:rsidRPr="00901FD3">
        <w:rPr>
          <w:rFonts w:ascii="Helvetica" w:hAnsi="Helvetica"/>
          <w:i/>
          <w:iCs/>
          <w:sz w:val="24"/>
          <w:szCs w:val="24"/>
          <w:lang w:val="en-GB"/>
        </w:rPr>
        <w:t>Ecological Applications</w:t>
      </w:r>
      <w:r w:rsidRPr="00901FD3">
        <w:rPr>
          <w:rFonts w:ascii="Helvetica" w:hAnsi="Helvetica"/>
          <w:sz w:val="24"/>
          <w:szCs w:val="24"/>
          <w:lang w:val="en-GB"/>
        </w:rPr>
        <w:t xml:space="preserve">, </w:t>
      </w:r>
      <w:r w:rsidRPr="00901FD3">
        <w:rPr>
          <w:rFonts w:ascii="Helvetica" w:hAnsi="Helvetica"/>
          <w:i/>
          <w:iCs/>
          <w:sz w:val="24"/>
          <w:szCs w:val="24"/>
          <w:lang w:val="en-GB"/>
        </w:rPr>
        <w:t>25</w:t>
      </w:r>
      <w:r w:rsidRPr="00901FD3">
        <w:rPr>
          <w:rFonts w:ascii="Helvetica" w:hAnsi="Helvetica"/>
          <w:sz w:val="24"/>
          <w:szCs w:val="24"/>
          <w:lang w:val="en-GB"/>
        </w:rPr>
        <w:t>, 2320-2336.</w:t>
      </w:r>
    </w:p>
    <w:p w14:paraId="148B54DD" w14:textId="77777777" w:rsidR="00D122C7" w:rsidRPr="00901FD3" w:rsidRDefault="00D122C7" w:rsidP="00D122C7">
      <w:pPr>
        <w:rPr>
          <w:rFonts w:ascii="Helvetica" w:hAnsi="Helvetica"/>
          <w:sz w:val="24"/>
          <w:szCs w:val="24"/>
          <w:lang w:val="en-GB"/>
        </w:rPr>
      </w:pPr>
      <w:r w:rsidRPr="00901FD3">
        <w:rPr>
          <w:rFonts w:ascii="Helvetica" w:hAnsi="Helvetica"/>
          <w:sz w:val="24"/>
          <w:szCs w:val="24"/>
          <w:lang w:val="en-GB"/>
        </w:rPr>
        <w:t xml:space="preserve">Williams, M., C. M. Ryan, R. M. Rees, E. Sambane, J. Fernando, and J. Grace (2008), Carbon sequestration and biodiversity of re-growing miombo woodlands in Mozambique, </w:t>
      </w:r>
      <w:r w:rsidRPr="00901FD3">
        <w:rPr>
          <w:rFonts w:ascii="Helvetica" w:hAnsi="Helvetica"/>
          <w:i/>
          <w:sz w:val="24"/>
          <w:szCs w:val="24"/>
          <w:lang w:val="en-GB"/>
        </w:rPr>
        <w:t>Forest Ecology and Management</w:t>
      </w:r>
      <w:r w:rsidRPr="00901FD3">
        <w:rPr>
          <w:rFonts w:ascii="Helvetica" w:hAnsi="Helvetica"/>
          <w:sz w:val="24"/>
          <w:szCs w:val="24"/>
          <w:lang w:val="en-GB"/>
        </w:rPr>
        <w:t xml:space="preserve">, </w:t>
      </w:r>
      <w:r w:rsidRPr="00901FD3">
        <w:rPr>
          <w:rFonts w:ascii="Helvetica" w:hAnsi="Helvetica"/>
          <w:i/>
          <w:sz w:val="24"/>
          <w:szCs w:val="24"/>
          <w:lang w:val="en-GB"/>
        </w:rPr>
        <w:t>254</w:t>
      </w:r>
      <w:r w:rsidRPr="00901FD3">
        <w:rPr>
          <w:rFonts w:ascii="Helvetica" w:hAnsi="Helvetica"/>
          <w:sz w:val="24"/>
          <w:szCs w:val="24"/>
          <w:lang w:val="en-GB"/>
        </w:rPr>
        <w:t>, 145-155.</w:t>
      </w:r>
    </w:p>
    <w:p w14:paraId="40435D67" w14:textId="4C55F78C" w:rsidR="00D122C7" w:rsidRPr="00901FD3" w:rsidRDefault="013B948F" w:rsidP="00D122C7">
      <w:pPr>
        <w:rPr>
          <w:rFonts w:ascii="Helvetica" w:hAnsi="Helvetica"/>
          <w:sz w:val="24"/>
          <w:szCs w:val="24"/>
          <w:lang w:val="en-GB"/>
        </w:rPr>
      </w:pPr>
      <w:r w:rsidRPr="00901FD3">
        <w:rPr>
          <w:rFonts w:ascii="Helvetica" w:hAnsi="Helvetica"/>
          <w:sz w:val="24"/>
          <w:szCs w:val="24"/>
          <w:lang w:val="en-GB"/>
        </w:rPr>
        <w:t xml:space="preserve">Protocolo RAINFOR </w:t>
      </w:r>
    </w:p>
    <w:p w14:paraId="569F352A" w14:textId="77777777" w:rsidR="00D122C7" w:rsidRPr="00901FD3" w:rsidRDefault="00D122C7" w:rsidP="00D122C7">
      <w:pPr>
        <w:rPr>
          <w:rFonts w:ascii="Helvetica" w:eastAsia="Times New Roman" w:hAnsi="Helvetica" w:cs="Times New Roman"/>
          <w:sz w:val="24"/>
          <w:szCs w:val="24"/>
          <w:lang w:val="en-GB" w:eastAsia="en-GB"/>
        </w:rPr>
      </w:pPr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t xml:space="preserve">Quesada, C.A., Phillips, O.L., Schwarz, M., Czimczik, C.I., Baker, T.R., Patiño, S., Fyllas, N.M., Hodnett, M.G., Herrera, R., Almeida, S. et al. (2012), Basin-wide variations in </w:t>
      </w:r>
      <w:proofErr w:type="gramStart"/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t>Amazon forest</w:t>
      </w:r>
      <w:proofErr w:type="gramEnd"/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t xml:space="preserve"> structure and function are mediated by both soils and climate. </w:t>
      </w:r>
      <w:r w:rsidRPr="00901FD3">
        <w:rPr>
          <w:rFonts w:ascii="Helvetica" w:eastAsia="Times New Roman" w:hAnsi="Helvetica" w:cs="Arial"/>
          <w:i/>
          <w:iCs/>
          <w:color w:val="222222"/>
          <w:sz w:val="24"/>
          <w:szCs w:val="24"/>
          <w:shd w:val="clear" w:color="auto" w:fill="FFFFFF"/>
          <w:lang w:val="en-GB" w:eastAsia="en-GB"/>
        </w:rPr>
        <w:t>Biogeosciences</w:t>
      </w:r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t>, </w:t>
      </w:r>
      <w:r w:rsidRPr="00901FD3">
        <w:rPr>
          <w:rFonts w:ascii="Helvetica" w:eastAsia="Times New Roman" w:hAnsi="Helvetica" w:cs="Arial"/>
          <w:i/>
          <w:iCs/>
          <w:color w:val="222222"/>
          <w:sz w:val="24"/>
          <w:szCs w:val="24"/>
          <w:shd w:val="clear" w:color="auto" w:fill="FFFFFF"/>
          <w:lang w:val="en-GB" w:eastAsia="en-GB"/>
        </w:rPr>
        <w:t>9</w:t>
      </w:r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t>, 2203-2246.</w:t>
      </w:r>
    </w:p>
    <w:p w14:paraId="27F4B83F" w14:textId="6BC1CE19" w:rsidR="00D122C7" w:rsidRPr="00901FD3" w:rsidRDefault="013B948F" w:rsidP="013B948F">
      <w:pPr>
        <w:rPr>
          <w:rFonts w:ascii="Helvetica" w:hAnsi="Helvetica"/>
          <w:sz w:val="24"/>
          <w:szCs w:val="24"/>
          <w:lang w:val="en-GB"/>
        </w:rPr>
      </w:pPr>
      <w:r w:rsidRPr="00901FD3">
        <w:rPr>
          <w:rFonts w:ascii="Helvetica" w:hAnsi="Helvetica"/>
          <w:sz w:val="24"/>
          <w:szCs w:val="24"/>
          <w:lang w:val="en-GB"/>
        </w:rPr>
        <w:t xml:space="preserve">TROBIT protocol </w:t>
      </w:r>
    </w:p>
    <w:p w14:paraId="4DF1574A" w14:textId="21574267" w:rsidR="00D122C7" w:rsidRPr="001B0700" w:rsidRDefault="00D122C7" w:rsidP="013B948F">
      <w:pPr>
        <w:rPr>
          <w:rFonts w:ascii="Helvetica" w:eastAsia="Times New Roman" w:hAnsi="Helvetica" w:cs="Times New Roman"/>
          <w:sz w:val="24"/>
          <w:szCs w:val="24"/>
          <w:lang w:eastAsia="en-GB"/>
        </w:rPr>
      </w:pPr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t xml:space="preserve">Saiz, G., Bird, M.I., Domingues, T., Schrodt, F., Schwarz, M., Feldpausch, T.R., Veenendaal, E., Djagbletey, G., Hien, F., Compaore, H. and Diallo, A., (2012), </w:t>
      </w:r>
      <w:r w:rsidRPr="00901FD3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val="en-GB" w:eastAsia="en-GB"/>
        </w:rPr>
        <w:lastRenderedPageBreak/>
        <w:t>Variation in soil carbon stocks and their determinants across a precipitation gradient in West Africa. </w:t>
      </w:r>
      <w:r w:rsidRPr="013B948F">
        <w:rPr>
          <w:rFonts w:ascii="Helvetica" w:eastAsia="Times New Roman" w:hAnsi="Helvetica" w:cs="Arial"/>
          <w:i/>
          <w:iCs/>
          <w:color w:val="222222"/>
          <w:sz w:val="24"/>
          <w:szCs w:val="24"/>
          <w:shd w:val="clear" w:color="auto" w:fill="FFFFFF"/>
          <w:lang w:eastAsia="en-GB"/>
        </w:rPr>
        <w:t>Global Change Biology</w:t>
      </w:r>
      <w:r w:rsidRPr="0083364F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eastAsia="en-GB"/>
        </w:rPr>
        <w:t xml:space="preserve">, </w:t>
      </w:r>
      <w:r w:rsidRPr="013B948F">
        <w:rPr>
          <w:rFonts w:ascii="Helvetica" w:eastAsia="Times New Roman" w:hAnsi="Helvetica" w:cs="Arial"/>
          <w:i/>
          <w:iCs/>
          <w:color w:val="222222"/>
          <w:sz w:val="24"/>
          <w:szCs w:val="24"/>
          <w:shd w:val="clear" w:color="auto" w:fill="FFFFFF"/>
          <w:lang w:eastAsia="en-GB"/>
        </w:rPr>
        <w:t>18</w:t>
      </w:r>
      <w:r w:rsidRPr="0083364F">
        <w:rPr>
          <w:rFonts w:ascii="Helvetica" w:eastAsia="Times New Roman" w:hAnsi="Helvetica" w:cs="Arial"/>
          <w:color w:val="222222"/>
          <w:sz w:val="24"/>
          <w:szCs w:val="24"/>
          <w:shd w:val="clear" w:color="auto" w:fill="FFFFFF"/>
          <w:lang w:eastAsia="en-GB"/>
        </w:rPr>
        <w:t>, 1670-1683.</w:t>
      </w:r>
    </w:p>
    <w:p w14:paraId="1BE3740A" w14:textId="2B9B1BD9" w:rsidR="00D122C7" w:rsidRPr="001B0700" w:rsidRDefault="00205A34" w:rsidP="2826A2E5">
      <w:pPr>
        <w:rPr>
          <w:rFonts w:ascii="Helvetica" w:eastAsia="Times New Roman" w:hAnsi="Helvetica" w:cs="Arial"/>
          <w:b/>
          <w:bCs/>
          <w:color w:val="222222"/>
          <w:sz w:val="24"/>
          <w:szCs w:val="24"/>
          <w:lang w:eastAsia="en-GB"/>
        </w:rPr>
      </w:pPr>
      <w:r>
        <w:rPr>
          <w:rFonts w:ascii="Helvetica" w:eastAsia="Times New Roman" w:hAnsi="Helvetica" w:cs="Arial"/>
          <w:b/>
          <w:bCs/>
          <w:color w:val="222222"/>
          <w:sz w:val="24"/>
          <w:szCs w:val="24"/>
          <w:lang w:eastAsia="en-GB"/>
        </w:rPr>
        <w:br w:type="page"/>
      </w:r>
      <w:r w:rsidR="013B948F" w:rsidRPr="2826A2E5">
        <w:rPr>
          <w:rFonts w:ascii="Helvetica" w:eastAsia="Times New Roman" w:hAnsi="Helvetica" w:cs="Arial"/>
          <w:b/>
          <w:bCs/>
          <w:color w:val="222222"/>
          <w:sz w:val="24"/>
          <w:szCs w:val="24"/>
          <w:lang w:eastAsia="en-GB"/>
        </w:rPr>
        <w:lastRenderedPageBreak/>
        <w:t>Anexo 1.</w:t>
      </w:r>
      <w:r w:rsidR="013B948F" w:rsidRPr="2826A2E5">
        <w:rPr>
          <w:rFonts w:ascii="Helvetica" w:eastAsia="Times New Roman" w:hAnsi="Helvetica" w:cs="Arial"/>
          <w:color w:val="222222"/>
          <w:sz w:val="24"/>
          <w:szCs w:val="24"/>
          <w:lang w:eastAsia="en-GB"/>
        </w:rPr>
        <w:t xml:space="preserve"> Classificação de textura de solo</w:t>
      </w:r>
    </w:p>
    <w:p w14:paraId="34BD4E49" w14:textId="6DB1AF68" w:rsidR="00D122C7" w:rsidRPr="0083364F" w:rsidRDefault="00D122C7" w:rsidP="2826A2E5">
      <w:pPr>
        <w:pStyle w:val="Heading4"/>
        <w:rPr>
          <w:rFonts w:ascii="Calibri Light" w:hAnsi="Calibri Light"/>
        </w:rPr>
      </w:pPr>
    </w:p>
    <w:p w14:paraId="1C50C76F" w14:textId="0D03F7B8" w:rsidR="00D122C7" w:rsidRPr="0083364F" w:rsidRDefault="00D122C7" w:rsidP="013B948F"/>
    <w:p w14:paraId="2D1B66CA" w14:textId="241A0679" w:rsidR="00D122C7" w:rsidRPr="00B331CC" w:rsidRDefault="36735D37" w:rsidP="013B948F">
      <w:pPr>
        <w:rPr>
          <w:rFonts w:ascii="Helvetica" w:eastAsia="Helvetica" w:hAnsi="Helvetica" w:cs="Helvetica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6E063718" wp14:editId="08860A7F">
            <wp:extent cx="4339407" cy="4678464"/>
            <wp:effectExtent l="0" t="0" r="0" b="0"/>
            <wp:docPr id="1339786577" name="Picture 1339786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2" t="27873" r="38593" b="21987"/>
                    <a:stretch>
                      <a:fillRect/>
                    </a:stretch>
                  </pic:blipFill>
                  <pic:spPr>
                    <a:xfrm>
                      <a:off x="0" y="0"/>
                      <a:ext cx="4339407" cy="467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3B948F">
        <w:tab/>
      </w:r>
      <w:r w:rsidR="6BDACD55" w:rsidRPr="36735D37">
        <w:rPr>
          <w:rFonts w:ascii="Helvetica" w:eastAsia="Helvetica" w:hAnsi="Helvetica" w:cs="Helvetica"/>
          <w:sz w:val="24"/>
          <w:szCs w:val="24"/>
        </w:rPr>
        <w:t xml:space="preserve"> </w:t>
      </w:r>
      <w:r w:rsidR="013B948F">
        <w:tab/>
      </w:r>
      <w:r w:rsidR="013B948F">
        <w:tab/>
      </w:r>
    </w:p>
    <w:p w14:paraId="2443A1AC" w14:textId="77777777" w:rsidR="00B331CC" w:rsidRDefault="013B948F" w:rsidP="00B331CC">
      <w:pPr>
        <w:tabs>
          <w:tab w:val="left" w:pos="5924"/>
        </w:tabs>
        <w:jc w:val="center"/>
        <w:rPr>
          <w:rFonts w:ascii="Helvetica" w:hAnsi="Helvetica"/>
        </w:rPr>
      </w:pPr>
      <w:r w:rsidRPr="013B948F">
        <w:rPr>
          <w:rFonts w:ascii="Calibri" w:eastAsia="Calibri" w:hAnsi="Calibri" w:cs="Calibri"/>
        </w:rPr>
        <w:t xml:space="preserve"> </w:t>
      </w:r>
      <w:r w:rsidR="00D122C7">
        <w:tab/>
      </w:r>
      <w:r w:rsidR="00D122C7">
        <w:tab/>
      </w:r>
      <w:r w:rsidR="00B331CC">
        <w:rPr>
          <w:rFonts w:ascii="Helvetica" w:hAnsi="Helvetica"/>
          <w:noProof/>
        </w:rPr>
        <w:drawing>
          <wp:inline distT="0" distB="0" distL="0" distR="0" wp14:anchorId="77721B39" wp14:editId="60FF2AAB">
            <wp:extent cx="4442908" cy="1736773"/>
            <wp:effectExtent l="0" t="0" r="2540" b="3175"/>
            <wp:docPr id="1785288028" name="Picture 3" descr="A black and white drawing of a finger pointing at somet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8028" name="Picture 3" descr="A black and white drawing of a finger pointing at something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36" cy="17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1707" w14:textId="69361250" w:rsidR="00B331CC" w:rsidRPr="00E71706" w:rsidRDefault="00B331CC" w:rsidP="00B331CC">
      <w:pPr>
        <w:tabs>
          <w:tab w:val="left" w:pos="5924"/>
        </w:tabs>
        <w:rPr>
          <w:rFonts w:ascii="Arial" w:hAnsi="Arial" w:cs="Arial"/>
          <w:sz w:val="21"/>
          <w:szCs w:val="21"/>
        </w:rPr>
      </w:pPr>
      <w:r w:rsidRPr="00E71706">
        <w:rPr>
          <w:rFonts w:ascii="Arial" w:hAnsi="Arial" w:cs="Arial"/>
          <w:sz w:val="21"/>
          <w:szCs w:val="21"/>
        </w:rPr>
        <w:t xml:space="preserve">Figure 4: </w:t>
      </w:r>
      <w:r w:rsidRPr="00B331CC">
        <w:rPr>
          <w:rFonts w:ascii="Arial" w:hAnsi="Arial" w:cs="Arial"/>
          <w:sz w:val="21"/>
          <w:szCs w:val="21"/>
        </w:rPr>
        <w:t>Ilustração representando como formar uma fita empurrando a amostra do solo com polegar e indicador.</w:t>
      </w:r>
    </w:p>
    <w:p w14:paraId="3B758F1E" w14:textId="38E655B0" w:rsidR="00D122C7" w:rsidRPr="0083364F" w:rsidRDefault="00D122C7" w:rsidP="00956878">
      <w:pPr>
        <w:rPr>
          <w:rFonts w:ascii="Calibri" w:eastAsia="Calibri" w:hAnsi="Calibri" w:cs="Calibri"/>
        </w:rPr>
      </w:pPr>
      <w:r>
        <w:tab/>
      </w:r>
      <w:r w:rsidR="013B948F" w:rsidRPr="013B948F">
        <w:rPr>
          <w:rFonts w:ascii="Calibri" w:eastAsia="Calibri" w:hAnsi="Calibri" w:cs="Calibri"/>
        </w:rPr>
        <w:t xml:space="preserve"> </w:t>
      </w:r>
      <w:r>
        <w:tab/>
      </w:r>
      <w:r>
        <w:tab/>
      </w:r>
    </w:p>
    <w:p w14:paraId="251CCFBC" w14:textId="2BD64000" w:rsidR="013B948F" w:rsidRDefault="013B948F" w:rsidP="013B948F">
      <w:pPr>
        <w:rPr>
          <w:rFonts w:ascii="Helvetica" w:eastAsia="Times New Roman" w:hAnsi="Helvetica" w:cs="Arial"/>
          <w:color w:val="222222"/>
          <w:sz w:val="24"/>
          <w:szCs w:val="24"/>
          <w:lang w:eastAsia="en-GB"/>
        </w:rPr>
      </w:pPr>
    </w:p>
    <w:sectPr w:rsidR="013B9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1676"/>
    <w:multiLevelType w:val="hybridMultilevel"/>
    <w:tmpl w:val="FFFFFFFF"/>
    <w:lvl w:ilvl="0" w:tplc="CD189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C8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21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EC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D6C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043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CED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2C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0E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4546E"/>
    <w:multiLevelType w:val="hybridMultilevel"/>
    <w:tmpl w:val="CDD872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D449F"/>
    <w:multiLevelType w:val="hybridMultilevel"/>
    <w:tmpl w:val="FFFFFFFF"/>
    <w:lvl w:ilvl="0" w:tplc="8AE84A0C">
      <w:start w:val="1"/>
      <w:numFmt w:val="decimal"/>
      <w:lvlText w:val="%1."/>
      <w:lvlJc w:val="left"/>
      <w:pPr>
        <w:ind w:left="720" w:hanging="360"/>
      </w:pPr>
    </w:lvl>
    <w:lvl w:ilvl="1" w:tplc="37A07BBA">
      <w:start w:val="1"/>
      <w:numFmt w:val="lowerLetter"/>
      <w:lvlText w:val="%2."/>
      <w:lvlJc w:val="left"/>
      <w:pPr>
        <w:ind w:left="1440" w:hanging="360"/>
      </w:pPr>
    </w:lvl>
    <w:lvl w:ilvl="2" w:tplc="0E123C78">
      <w:start w:val="1"/>
      <w:numFmt w:val="lowerRoman"/>
      <w:lvlText w:val="%3."/>
      <w:lvlJc w:val="right"/>
      <w:pPr>
        <w:ind w:left="2160" w:hanging="180"/>
      </w:pPr>
    </w:lvl>
    <w:lvl w:ilvl="3" w:tplc="2D56869C">
      <w:start w:val="1"/>
      <w:numFmt w:val="decimal"/>
      <w:lvlText w:val="%4."/>
      <w:lvlJc w:val="left"/>
      <w:pPr>
        <w:ind w:left="2880" w:hanging="360"/>
      </w:pPr>
    </w:lvl>
    <w:lvl w:ilvl="4" w:tplc="8AC641E2">
      <w:start w:val="1"/>
      <w:numFmt w:val="lowerLetter"/>
      <w:lvlText w:val="%5."/>
      <w:lvlJc w:val="left"/>
      <w:pPr>
        <w:ind w:left="3600" w:hanging="360"/>
      </w:pPr>
    </w:lvl>
    <w:lvl w:ilvl="5" w:tplc="F86CCE54">
      <w:start w:val="1"/>
      <w:numFmt w:val="lowerRoman"/>
      <w:lvlText w:val="%6."/>
      <w:lvlJc w:val="right"/>
      <w:pPr>
        <w:ind w:left="4320" w:hanging="180"/>
      </w:pPr>
    </w:lvl>
    <w:lvl w:ilvl="6" w:tplc="EEC20BD2">
      <w:start w:val="1"/>
      <w:numFmt w:val="decimal"/>
      <w:lvlText w:val="%7."/>
      <w:lvlJc w:val="left"/>
      <w:pPr>
        <w:ind w:left="5040" w:hanging="360"/>
      </w:pPr>
    </w:lvl>
    <w:lvl w:ilvl="7" w:tplc="C64E5BA0">
      <w:start w:val="1"/>
      <w:numFmt w:val="lowerLetter"/>
      <w:lvlText w:val="%8."/>
      <w:lvlJc w:val="left"/>
      <w:pPr>
        <w:ind w:left="5760" w:hanging="360"/>
      </w:pPr>
    </w:lvl>
    <w:lvl w:ilvl="8" w:tplc="822C36C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C15F7"/>
    <w:multiLevelType w:val="hybridMultilevel"/>
    <w:tmpl w:val="D1BEE6E8"/>
    <w:lvl w:ilvl="0" w:tplc="134CC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F65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2B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28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C8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121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7E3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6E2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CA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E0855"/>
    <w:multiLevelType w:val="hybridMultilevel"/>
    <w:tmpl w:val="CD609386"/>
    <w:lvl w:ilvl="0" w:tplc="FE580712">
      <w:start w:val="1"/>
      <w:numFmt w:val="decimal"/>
      <w:lvlText w:val="%1."/>
      <w:lvlJc w:val="left"/>
      <w:pPr>
        <w:ind w:left="720" w:hanging="360"/>
      </w:pPr>
    </w:lvl>
    <w:lvl w:ilvl="1" w:tplc="81F40EF8">
      <w:start w:val="1"/>
      <w:numFmt w:val="lowerLetter"/>
      <w:lvlText w:val="%2."/>
      <w:lvlJc w:val="left"/>
      <w:pPr>
        <w:ind w:left="1440" w:hanging="360"/>
      </w:pPr>
    </w:lvl>
    <w:lvl w:ilvl="2" w:tplc="83CC90C6">
      <w:start w:val="1"/>
      <w:numFmt w:val="lowerRoman"/>
      <w:lvlText w:val="%3."/>
      <w:lvlJc w:val="right"/>
      <w:pPr>
        <w:ind w:left="2160" w:hanging="180"/>
      </w:pPr>
    </w:lvl>
    <w:lvl w:ilvl="3" w:tplc="94FE5AB8">
      <w:start w:val="1"/>
      <w:numFmt w:val="decimal"/>
      <w:lvlText w:val="%4."/>
      <w:lvlJc w:val="left"/>
      <w:pPr>
        <w:ind w:left="2880" w:hanging="360"/>
      </w:pPr>
    </w:lvl>
    <w:lvl w:ilvl="4" w:tplc="D1125556">
      <w:start w:val="1"/>
      <w:numFmt w:val="lowerLetter"/>
      <w:lvlText w:val="%5."/>
      <w:lvlJc w:val="left"/>
      <w:pPr>
        <w:ind w:left="3600" w:hanging="360"/>
      </w:pPr>
    </w:lvl>
    <w:lvl w:ilvl="5" w:tplc="29BEE2FE">
      <w:start w:val="1"/>
      <w:numFmt w:val="lowerRoman"/>
      <w:lvlText w:val="%6."/>
      <w:lvlJc w:val="right"/>
      <w:pPr>
        <w:ind w:left="4320" w:hanging="180"/>
      </w:pPr>
    </w:lvl>
    <w:lvl w:ilvl="6" w:tplc="BE5A14F0">
      <w:start w:val="1"/>
      <w:numFmt w:val="decimal"/>
      <w:lvlText w:val="%7."/>
      <w:lvlJc w:val="left"/>
      <w:pPr>
        <w:ind w:left="5040" w:hanging="360"/>
      </w:pPr>
    </w:lvl>
    <w:lvl w:ilvl="7" w:tplc="87BE0476">
      <w:start w:val="1"/>
      <w:numFmt w:val="lowerLetter"/>
      <w:lvlText w:val="%8."/>
      <w:lvlJc w:val="left"/>
      <w:pPr>
        <w:ind w:left="5760" w:hanging="360"/>
      </w:pPr>
    </w:lvl>
    <w:lvl w:ilvl="8" w:tplc="705E5B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425CF"/>
    <w:multiLevelType w:val="hybridMultilevel"/>
    <w:tmpl w:val="1BE45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A5794"/>
    <w:multiLevelType w:val="multilevel"/>
    <w:tmpl w:val="2EA865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54F7C9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58A03772"/>
    <w:multiLevelType w:val="hybridMultilevel"/>
    <w:tmpl w:val="FFFFFFFF"/>
    <w:lvl w:ilvl="0" w:tplc="E7CAC03E">
      <w:start w:val="1"/>
      <w:numFmt w:val="decimal"/>
      <w:lvlText w:val="%1."/>
      <w:lvlJc w:val="left"/>
      <w:pPr>
        <w:ind w:left="720" w:hanging="360"/>
      </w:pPr>
    </w:lvl>
    <w:lvl w:ilvl="1" w:tplc="7EF64306">
      <w:start w:val="1"/>
      <w:numFmt w:val="lowerLetter"/>
      <w:lvlText w:val="%2."/>
      <w:lvlJc w:val="left"/>
      <w:pPr>
        <w:ind w:left="1440" w:hanging="360"/>
      </w:pPr>
    </w:lvl>
    <w:lvl w:ilvl="2" w:tplc="9B4C5542">
      <w:start w:val="1"/>
      <w:numFmt w:val="lowerRoman"/>
      <w:lvlText w:val="%3."/>
      <w:lvlJc w:val="right"/>
      <w:pPr>
        <w:ind w:left="2160" w:hanging="180"/>
      </w:pPr>
    </w:lvl>
    <w:lvl w:ilvl="3" w:tplc="17B259C6">
      <w:start w:val="1"/>
      <w:numFmt w:val="decimal"/>
      <w:lvlText w:val="%4."/>
      <w:lvlJc w:val="left"/>
      <w:pPr>
        <w:ind w:left="2880" w:hanging="360"/>
      </w:pPr>
    </w:lvl>
    <w:lvl w:ilvl="4" w:tplc="902A211C">
      <w:start w:val="1"/>
      <w:numFmt w:val="lowerLetter"/>
      <w:lvlText w:val="%5."/>
      <w:lvlJc w:val="left"/>
      <w:pPr>
        <w:ind w:left="3600" w:hanging="360"/>
      </w:pPr>
    </w:lvl>
    <w:lvl w:ilvl="5" w:tplc="73B69F7E">
      <w:start w:val="1"/>
      <w:numFmt w:val="lowerRoman"/>
      <w:lvlText w:val="%6."/>
      <w:lvlJc w:val="right"/>
      <w:pPr>
        <w:ind w:left="4320" w:hanging="180"/>
      </w:pPr>
    </w:lvl>
    <w:lvl w:ilvl="6" w:tplc="1FBE3B9C">
      <w:start w:val="1"/>
      <w:numFmt w:val="decimal"/>
      <w:lvlText w:val="%7."/>
      <w:lvlJc w:val="left"/>
      <w:pPr>
        <w:ind w:left="5040" w:hanging="360"/>
      </w:pPr>
    </w:lvl>
    <w:lvl w:ilvl="7" w:tplc="572C8B34">
      <w:start w:val="1"/>
      <w:numFmt w:val="lowerLetter"/>
      <w:lvlText w:val="%8."/>
      <w:lvlJc w:val="left"/>
      <w:pPr>
        <w:ind w:left="5760" w:hanging="360"/>
      </w:pPr>
    </w:lvl>
    <w:lvl w:ilvl="8" w:tplc="DC0E9AB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C6C5E"/>
    <w:multiLevelType w:val="hybridMultilevel"/>
    <w:tmpl w:val="5A12FC90"/>
    <w:lvl w:ilvl="0" w:tplc="A8764490">
      <w:start w:val="1"/>
      <w:numFmt w:val="decimal"/>
      <w:lvlText w:val="%1."/>
      <w:lvlJc w:val="left"/>
      <w:pPr>
        <w:ind w:left="720" w:hanging="360"/>
      </w:pPr>
    </w:lvl>
    <w:lvl w:ilvl="1" w:tplc="C0C82916">
      <w:start w:val="1"/>
      <w:numFmt w:val="lowerLetter"/>
      <w:lvlText w:val="%2."/>
      <w:lvlJc w:val="left"/>
      <w:pPr>
        <w:ind w:left="1440" w:hanging="360"/>
      </w:pPr>
    </w:lvl>
    <w:lvl w:ilvl="2" w:tplc="BB20727C">
      <w:start w:val="1"/>
      <w:numFmt w:val="lowerRoman"/>
      <w:lvlText w:val="%3."/>
      <w:lvlJc w:val="right"/>
      <w:pPr>
        <w:ind w:left="2160" w:hanging="180"/>
      </w:pPr>
    </w:lvl>
    <w:lvl w:ilvl="3" w:tplc="6FB294DA">
      <w:start w:val="1"/>
      <w:numFmt w:val="decimal"/>
      <w:lvlText w:val="%4."/>
      <w:lvlJc w:val="left"/>
      <w:pPr>
        <w:ind w:left="2880" w:hanging="360"/>
      </w:pPr>
    </w:lvl>
    <w:lvl w:ilvl="4" w:tplc="17988E38">
      <w:start w:val="1"/>
      <w:numFmt w:val="lowerLetter"/>
      <w:lvlText w:val="%5."/>
      <w:lvlJc w:val="left"/>
      <w:pPr>
        <w:ind w:left="3600" w:hanging="360"/>
      </w:pPr>
    </w:lvl>
    <w:lvl w:ilvl="5" w:tplc="A0BE179E">
      <w:start w:val="1"/>
      <w:numFmt w:val="lowerRoman"/>
      <w:lvlText w:val="%6."/>
      <w:lvlJc w:val="right"/>
      <w:pPr>
        <w:ind w:left="4320" w:hanging="180"/>
      </w:pPr>
    </w:lvl>
    <w:lvl w:ilvl="6" w:tplc="706440C8">
      <w:start w:val="1"/>
      <w:numFmt w:val="decimal"/>
      <w:lvlText w:val="%7."/>
      <w:lvlJc w:val="left"/>
      <w:pPr>
        <w:ind w:left="5040" w:hanging="360"/>
      </w:pPr>
    </w:lvl>
    <w:lvl w:ilvl="7" w:tplc="C7AE1BDE">
      <w:start w:val="1"/>
      <w:numFmt w:val="lowerLetter"/>
      <w:lvlText w:val="%8."/>
      <w:lvlJc w:val="left"/>
      <w:pPr>
        <w:ind w:left="5760" w:hanging="360"/>
      </w:pPr>
    </w:lvl>
    <w:lvl w:ilvl="8" w:tplc="8F8A27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E42D4"/>
    <w:multiLevelType w:val="hybridMultilevel"/>
    <w:tmpl w:val="FFFFFFFF"/>
    <w:lvl w:ilvl="0" w:tplc="E7CAC03E">
      <w:start w:val="1"/>
      <w:numFmt w:val="decimal"/>
      <w:lvlText w:val="%1."/>
      <w:lvlJc w:val="left"/>
      <w:pPr>
        <w:ind w:left="720" w:hanging="360"/>
      </w:pPr>
    </w:lvl>
    <w:lvl w:ilvl="1" w:tplc="7EF64306">
      <w:start w:val="1"/>
      <w:numFmt w:val="lowerLetter"/>
      <w:lvlText w:val="%2."/>
      <w:lvlJc w:val="left"/>
      <w:pPr>
        <w:ind w:left="1440" w:hanging="360"/>
      </w:pPr>
    </w:lvl>
    <w:lvl w:ilvl="2" w:tplc="9B4C5542">
      <w:start w:val="1"/>
      <w:numFmt w:val="lowerRoman"/>
      <w:lvlText w:val="%3."/>
      <w:lvlJc w:val="right"/>
      <w:pPr>
        <w:ind w:left="2160" w:hanging="180"/>
      </w:pPr>
    </w:lvl>
    <w:lvl w:ilvl="3" w:tplc="17B259C6">
      <w:start w:val="1"/>
      <w:numFmt w:val="decimal"/>
      <w:lvlText w:val="%4."/>
      <w:lvlJc w:val="left"/>
      <w:pPr>
        <w:ind w:left="2880" w:hanging="360"/>
      </w:pPr>
    </w:lvl>
    <w:lvl w:ilvl="4" w:tplc="902A211C">
      <w:start w:val="1"/>
      <w:numFmt w:val="lowerLetter"/>
      <w:lvlText w:val="%5."/>
      <w:lvlJc w:val="left"/>
      <w:pPr>
        <w:ind w:left="3600" w:hanging="360"/>
      </w:pPr>
    </w:lvl>
    <w:lvl w:ilvl="5" w:tplc="73B69F7E">
      <w:start w:val="1"/>
      <w:numFmt w:val="lowerRoman"/>
      <w:lvlText w:val="%6."/>
      <w:lvlJc w:val="right"/>
      <w:pPr>
        <w:ind w:left="4320" w:hanging="180"/>
      </w:pPr>
    </w:lvl>
    <w:lvl w:ilvl="6" w:tplc="1FBE3B9C">
      <w:start w:val="1"/>
      <w:numFmt w:val="decimal"/>
      <w:lvlText w:val="%7."/>
      <w:lvlJc w:val="left"/>
      <w:pPr>
        <w:ind w:left="5040" w:hanging="360"/>
      </w:pPr>
    </w:lvl>
    <w:lvl w:ilvl="7" w:tplc="572C8B34">
      <w:start w:val="1"/>
      <w:numFmt w:val="lowerLetter"/>
      <w:lvlText w:val="%8."/>
      <w:lvlJc w:val="left"/>
      <w:pPr>
        <w:ind w:left="5760" w:hanging="360"/>
      </w:pPr>
    </w:lvl>
    <w:lvl w:ilvl="8" w:tplc="DC0E9AB6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550970">
    <w:abstractNumId w:val="6"/>
  </w:num>
  <w:num w:numId="2" w16cid:durableId="2108962025">
    <w:abstractNumId w:val="9"/>
  </w:num>
  <w:num w:numId="3" w16cid:durableId="119957454">
    <w:abstractNumId w:val="4"/>
  </w:num>
  <w:num w:numId="4" w16cid:durableId="1279918808">
    <w:abstractNumId w:val="3"/>
  </w:num>
  <w:num w:numId="5" w16cid:durableId="91896020">
    <w:abstractNumId w:val="1"/>
  </w:num>
  <w:num w:numId="6" w16cid:durableId="803425851">
    <w:abstractNumId w:val="5"/>
  </w:num>
  <w:num w:numId="7" w16cid:durableId="376466511">
    <w:abstractNumId w:val="7"/>
  </w:num>
  <w:num w:numId="8" w16cid:durableId="876964444">
    <w:abstractNumId w:val="10"/>
  </w:num>
  <w:num w:numId="9" w16cid:durableId="834538396">
    <w:abstractNumId w:val="2"/>
  </w:num>
  <w:num w:numId="10" w16cid:durableId="1133526218">
    <w:abstractNumId w:val="0"/>
  </w:num>
  <w:num w:numId="11" w16cid:durableId="15290987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D0F"/>
    <w:rsid w:val="0000549E"/>
    <w:rsid w:val="001237ED"/>
    <w:rsid w:val="00162B94"/>
    <w:rsid w:val="00194D4B"/>
    <w:rsid w:val="001A68D5"/>
    <w:rsid w:val="001B0700"/>
    <w:rsid w:val="001E2B7E"/>
    <w:rsid w:val="00205A34"/>
    <w:rsid w:val="00221D0F"/>
    <w:rsid w:val="00271888"/>
    <w:rsid w:val="002B758E"/>
    <w:rsid w:val="003243A7"/>
    <w:rsid w:val="00333D64"/>
    <w:rsid w:val="00383BB8"/>
    <w:rsid w:val="003964A9"/>
    <w:rsid w:val="003A3F83"/>
    <w:rsid w:val="003A7AF1"/>
    <w:rsid w:val="00433552"/>
    <w:rsid w:val="004C4A95"/>
    <w:rsid w:val="004F2893"/>
    <w:rsid w:val="00590973"/>
    <w:rsid w:val="00633863"/>
    <w:rsid w:val="007178A9"/>
    <w:rsid w:val="00730B91"/>
    <w:rsid w:val="00750FBA"/>
    <w:rsid w:val="0075143E"/>
    <w:rsid w:val="007600F6"/>
    <w:rsid w:val="007B2507"/>
    <w:rsid w:val="00827A3C"/>
    <w:rsid w:val="00832A81"/>
    <w:rsid w:val="0083364F"/>
    <w:rsid w:val="00835AFC"/>
    <w:rsid w:val="00863FA8"/>
    <w:rsid w:val="008804E9"/>
    <w:rsid w:val="008A1DFA"/>
    <w:rsid w:val="008A5EF7"/>
    <w:rsid w:val="008C040B"/>
    <w:rsid w:val="008E5430"/>
    <w:rsid w:val="008F1C7D"/>
    <w:rsid w:val="008F3F63"/>
    <w:rsid w:val="00901FD3"/>
    <w:rsid w:val="00925A37"/>
    <w:rsid w:val="0093371F"/>
    <w:rsid w:val="00956878"/>
    <w:rsid w:val="009755CA"/>
    <w:rsid w:val="00A50D90"/>
    <w:rsid w:val="00B331CC"/>
    <w:rsid w:val="00B770C6"/>
    <w:rsid w:val="00C2228D"/>
    <w:rsid w:val="00C32B0B"/>
    <w:rsid w:val="00C64518"/>
    <w:rsid w:val="00C744FE"/>
    <w:rsid w:val="00CA4869"/>
    <w:rsid w:val="00CC47ED"/>
    <w:rsid w:val="00D06264"/>
    <w:rsid w:val="00D122C7"/>
    <w:rsid w:val="00DD13F1"/>
    <w:rsid w:val="00E57374"/>
    <w:rsid w:val="00FB1F25"/>
    <w:rsid w:val="00FB4DA8"/>
    <w:rsid w:val="00FB566C"/>
    <w:rsid w:val="013B948F"/>
    <w:rsid w:val="0156B434"/>
    <w:rsid w:val="01CA2C1F"/>
    <w:rsid w:val="037516E0"/>
    <w:rsid w:val="0510E741"/>
    <w:rsid w:val="0558C7F5"/>
    <w:rsid w:val="068549C6"/>
    <w:rsid w:val="09C4032D"/>
    <w:rsid w:val="0A642315"/>
    <w:rsid w:val="0A8382AD"/>
    <w:rsid w:val="0B8D7320"/>
    <w:rsid w:val="0C9E1183"/>
    <w:rsid w:val="0CEBA2A0"/>
    <w:rsid w:val="0E7E4BF3"/>
    <w:rsid w:val="11683EF2"/>
    <w:rsid w:val="11B5ECB5"/>
    <w:rsid w:val="12E745F1"/>
    <w:rsid w:val="14691914"/>
    <w:rsid w:val="1687659A"/>
    <w:rsid w:val="16895DD8"/>
    <w:rsid w:val="18252E39"/>
    <w:rsid w:val="18B6B418"/>
    <w:rsid w:val="18E66404"/>
    <w:rsid w:val="19C0FE9A"/>
    <w:rsid w:val="19DA26F7"/>
    <w:rsid w:val="1B52F4CA"/>
    <w:rsid w:val="1BB49458"/>
    <w:rsid w:val="1BD9D725"/>
    <w:rsid w:val="1D75A786"/>
    <w:rsid w:val="1D8ECFE3"/>
    <w:rsid w:val="1E946FBD"/>
    <w:rsid w:val="1F2AA044"/>
    <w:rsid w:val="20C51A77"/>
    <w:rsid w:val="21DD4B56"/>
    <w:rsid w:val="224918A9"/>
    <w:rsid w:val="2252E1C7"/>
    <w:rsid w:val="2260EAD8"/>
    <w:rsid w:val="2367E0E0"/>
    <w:rsid w:val="23E4E90A"/>
    <w:rsid w:val="23FE1167"/>
    <w:rsid w:val="253D6C3E"/>
    <w:rsid w:val="25DE4BD7"/>
    <w:rsid w:val="265B0072"/>
    <w:rsid w:val="268F8053"/>
    <w:rsid w:val="270FA513"/>
    <w:rsid w:val="27C0E427"/>
    <w:rsid w:val="2826A2E5"/>
    <w:rsid w:val="28547A60"/>
    <w:rsid w:val="28E5CACA"/>
    <w:rsid w:val="2A4745D5"/>
    <w:rsid w:val="2C07CD1E"/>
    <w:rsid w:val="2D8BCB50"/>
    <w:rsid w:val="2DA39D7F"/>
    <w:rsid w:val="2E2AC8D6"/>
    <w:rsid w:val="2EAA9387"/>
    <w:rsid w:val="2ECB58F8"/>
    <w:rsid w:val="2F1AB6F8"/>
    <w:rsid w:val="2F3F6DE0"/>
    <w:rsid w:val="2FC69937"/>
    <w:rsid w:val="319E9826"/>
    <w:rsid w:val="31DD5B1F"/>
    <w:rsid w:val="33792B80"/>
    <w:rsid w:val="33972D07"/>
    <w:rsid w:val="3412DF03"/>
    <w:rsid w:val="34D8FFE5"/>
    <w:rsid w:val="3532FD68"/>
    <w:rsid w:val="36735D37"/>
    <w:rsid w:val="37BBACCE"/>
    <w:rsid w:val="37BBC693"/>
    <w:rsid w:val="38931E50"/>
    <w:rsid w:val="3A066E8B"/>
    <w:rsid w:val="3B89168F"/>
    <w:rsid w:val="3C0E0C3F"/>
    <w:rsid w:val="3C1DF0E8"/>
    <w:rsid w:val="3C7DAE63"/>
    <w:rsid w:val="3DAF3975"/>
    <w:rsid w:val="3DB9C149"/>
    <w:rsid w:val="3F20E40B"/>
    <w:rsid w:val="3FAC8CBE"/>
    <w:rsid w:val="4332A58C"/>
    <w:rsid w:val="45D811D6"/>
    <w:rsid w:val="463E0782"/>
    <w:rsid w:val="466A464E"/>
    <w:rsid w:val="4C71C126"/>
    <w:rsid w:val="4CFECA9F"/>
    <w:rsid w:val="4E9A9B00"/>
    <w:rsid w:val="4EAA7FA9"/>
    <w:rsid w:val="4F096843"/>
    <w:rsid w:val="4FB175B1"/>
    <w:rsid w:val="4FB96337"/>
    <w:rsid w:val="4FF31E34"/>
    <w:rsid w:val="5046500A"/>
    <w:rsid w:val="50A60D85"/>
    <w:rsid w:val="51666E6F"/>
    <w:rsid w:val="51EA0DF1"/>
    <w:rsid w:val="52E91673"/>
    <w:rsid w:val="5374E56E"/>
    <w:rsid w:val="5521AEB3"/>
    <w:rsid w:val="5618A36C"/>
    <w:rsid w:val="563B02EF"/>
    <w:rsid w:val="5643430E"/>
    <w:rsid w:val="57902C24"/>
    <w:rsid w:val="57C29889"/>
    <w:rsid w:val="58594F75"/>
    <w:rsid w:val="59DD4DA7"/>
    <w:rsid w:val="5A33C76E"/>
    <w:rsid w:val="5E00198C"/>
    <w:rsid w:val="5E0A8CF4"/>
    <w:rsid w:val="5F073891"/>
    <w:rsid w:val="604C8F2B"/>
    <w:rsid w:val="6064615A"/>
    <w:rsid w:val="62316BB9"/>
    <w:rsid w:val="6235F0A9"/>
    <w:rsid w:val="629DFF56"/>
    <w:rsid w:val="62C4DF8E"/>
    <w:rsid w:val="630727C3"/>
    <w:rsid w:val="65646A5D"/>
    <w:rsid w:val="65F20314"/>
    <w:rsid w:val="6695C399"/>
    <w:rsid w:val="686F733F"/>
    <w:rsid w:val="6B1239A8"/>
    <w:rsid w:val="6BC3AA92"/>
    <w:rsid w:val="6BDACD55"/>
    <w:rsid w:val="6C69DC68"/>
    <w:rsid w:val="6D6F7C42"/>
    <w:rsid w:val="6DB0E75C"/>
    <w:rsid w:val="6E4FEB5D"/>
    <w:rsid w:val="6EA7EE23"/>
    <w:rsid w:val="6EDEB4C3"/>
    <w:rsid w:val="6EFB4B54"/>
    <w:rsid w:val="6F4CB7BD"/>
    <w:rsid w:val="6FD70D23"/>
    <w:rsid w:val="6FFF0F96"/>
    <w:rsid w:val="70A524C6"/>
    <w:rsid w:val="7232EC16"/>
    <w:rsid w:val="7242ED65"/>
    <w:rsid w:val="725CEAA3"/>
    <w:rsid w:val="726E73F6"/>
    <w:rsid w:val="73CEBC77"/>
    <w:rsid w:val="740A4457"/>
    <w:rsid w:val="756A8CD8"/>
    <w:rsid w:val="772F86E5"/>
    <w:rsid w:val="77305BC6"/>
    <w:rsid w:val="776513FD"/>
    <w:rsid w:val="78B22EE9"/>
    <w:rsid w:val="78FB3204"/>
    <w:rsid w:val="79FDB739"/>
    <w:rsid w:val="7A990DA7"/>
    <w:rsid w:val="7ABE22BB"/>
    <w:rsid w:val="7BD9CE5C"/>
    <w:rsid w:val="7BE9CFAB"/>
    <w:rsid w:val="7C037FD0"/>
    <w:rsid w:val="7CDD929E"/>
    <w:rsid w:val="7D85A00C"/>
    <w:rsid w:val="7FC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9434"/>
  <w15:chartTrackingRefBased/>
  <w15:docId w15:val="{00AA3164-A7A4-438C-9734-86F2E7A0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F6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1D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D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D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D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DFA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7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8a1703-a77c-467d-b1ab-cc0d28f86c92" xsi:nil="true"/>
    <lcf76f155ced4ddcb4097134ff3c332f xmlns="b7e009e0-e0f5-44de-bcc9-11d54eadd720">
      <Terms xmlns="http://schemas.microsoft.com/office/infopath/2007/PartnerControls"/>
    </lcf76f155ced4ddcb4097134ff3c332f>
    <SharedWithUsers xmlns="018a1703-a77c-467d-b1ab-cc0d28f86c92">
      <UserInfo>
        <DisplayName/>
        <AccountId xsi:nil="true"/>
        <AccountType/>
      </UserInfo>
    </SharedWithUsers>
    <MediaLengthInSeconds xmlns="b7e009e0-e0f5-44de-bcc9-11d54eadd7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2523D8-F4B4-4300-B9ED-610CDEE1D8FF}">
  <ds:schemaRefs>
    <ds:schemaRef ds:uri="http://schemas.microsoft.com/office/2006/metadata/properties"/>
    <ds:schemaRef ds:uri="http://schemas.microsoft.com/office/infopath/2007/PartnerControls"/>
    <ds:schemaRef ds:uri="018a1703-a77c-467d-b1ab-cc0d28f86c92"/>
    <ds:schemaRef ds:uri="b7e009e0-e0f5-44de-bcc9-11d54eadd720"/>
  </ds:schemaRefs>
</ds:datastoreItem>
</file>

<file path=customXml/itemProps2.xml><?xml version="1.0" encoding="utf-8"?>
<ds:datastoreItem xmlns:ds="http://schemas.openxmlformats.org/officeDocument/2006/customXml" ds:itemID="{0E0D9EFF-83ED-405C-A150-060E6F983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93CA5C-B4A1-45AB-AAA2-5A1E149B30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2423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Polyanne Coelho</dc:creator>
  <cp:keywords/>
  <dc:description/>
  <cp:lastModifiedBy>John Godlee</cp:lastModifiedBy>
  <cp:revision>9</cp:revision>
  <dcterms:created xsi:type="dcterms:W3CDTF">2022-07-18T10:58:00Z</dcterms:created>
  <dcterms:modified xsi:type="dcterms:W3CDTF">2023-12-20T11:25:00Z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  <property fmtid="{D5CDD505-2E9C-101B-9397-08002B2CF9AE}" pid="3" name="MediaServiceImageTags">
    <vt:lpwstr/>
  </property>
  <property fmtid="{D5CDD505-2E9C-101B-9397-08002B2CF9AE}" pid="4" name="Order">
    <vt:r8>168900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