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0A6" w:rsidRDefault="00DB7FA2" w:rsidP="001E38F5">
      <w:pPr>
        <w:spacing w:line="240" w:lineRule="auto"/>
        <w:jc w:val="center"/>
        <w:rPr>
          <w:rFonts w:eastAsiaTheme="minorHAnsi" w:cs="Arial"/>
          <w:b/>
          <w:bCs/>
          <w:color w:val="000000"/>
          <w:sz w:val="22"/>
        </w:rPr>
      </w:pPr>
      <w:proofErr w:type="gramStart"/>
      <w:r w:rsidRPr="004F20A6">
        <w:rPr>
          <w:rFonts w:eastAsiaTheme="minorHAnsi" w:cs="Arial" w:hint="eastAsia"/>
          <w:b/>
          <w:bCs/>
          <w:color w:val="000000"/>
          <w:sz w:val="22"/>
        </w:rPr>
        <w:t>&lt;</w:t>
      </w:r>
      <w:r w:rsidRPr="004F20A6">
        <w:rPr>
          <w:rFonts w:eastAsiaTheme="minorHAnsi" w:cs="Arial"/>
          <w:b/>
          <w:bCs/>
          <w:color w:val="000000"/>
          <w:sz w:val="22"/>
        </w:rPr>
        <w:t xml:space="preserve"> 세계</w:t>
      </w:r>
      <w:proofErr w:type="gramEnd"/>
      <w:r w:rsidRPr="004F20A6">
        <w:rPr>
          <w:rFonts w:eastAsiaTheme="minorHAnsi" w:cs="Arial"/>
          <w:b/>
          <w:bCs/>
          <w:color w:val="000000"/>
          <w:sz w:val="22"/>
        </w:rPr>
        <w:t xml:space="preserve"> 속 자동차 신기록들 둘. 경매에서 가장 비싼 가격에 팔린 </w:t>
      </w:r>
      <w:proofErr w:type="gramStart"/>
      <w:r w:rsidRPr="004F20A6">
        <w:rPr>
          <w:rFonts w:eastAsiaTheme="minorHAnsi" w:cs="Arial"/>
          <w:b/>
          <w:bCs/>
          <w:color w:val="000000"/>
          <w:sz w:val="22"/>
        </w:rPr>
        <w:t>스포츠카</w:t>
      </w:r>
      <w:r w:rsidRPr="004F20A6">
        <w:rPr>
          <w:rFonts w:eastAsiaTheme="minorHAnsi" w:cs="Arial" w:hint="eastAsia"/>
          <w:b/>
          <w:bCs/>
          <w:color w:val="000000"/>
          <w:sz w:val="22"/>
        </w:rPr>
        <w:t xml:space="preserve"> </w:t>
      </w:r>
      <w:r w:rsidRPr="004F20A6">
        <w:rPr>
          <w:rFonts w:eastAsiaTheme="minorHAnsi" w:cs="Arial"/>
          <w:b/>
          <w:bCs/>
          <w:color w:val="000000"/>
          <w:sz w:val="22"/>
        </w:rPr>
        <w:t>&gt;</w:t>
      </w:r>
      <w:proofErr w:type="gramEnd"/>
    </w:p>
    <w:p w:rsidR="00DB7FA2" w:rsidRPr="004F20A6" w:rsidRDefault="00DB7FA2" w:rsidP="004F20A6">
      <w:pPr>
        <w:spacing w:line="240" w:lineRule="auto"/>
        <w:rPr>
          <w:rFonts w:eastAsiaTheme="minorHAnsi" w:cs="Arial"/>
          <w:b/>
          <w:bCs/>
          <w:color w:val="000000"/>
          <w:sz w:val="22"/>
        </w:rPr>
      </w:pPr>
      <w:r w:rsidRPr="004F20A6">
        <w:rPr>
          <w:rFonts w:eastAsiaTheme="minorHAnsi" w:cs="Arial"/>
          <w:b/>
          <w:bCs/>
          <w:color w:val="000000"/>
          <w:sz w:val="22"/>
        </w:rPr>
        <w:br/>
      </w:r>
      <w:r w:rsidRPr="004F20A6">
        <w:rPr>
          <w:rFonts w:eastAsiaTheme="minorHAnsi"/>
          <w:noProof/>
          <w:sz w:val="22"/>
        </w:rPr>
        <w:drawing>
          <wp:inline distT="0" distB="0" distL="0" distR="0">
            <wp:extent cx="5731510" cy="3827145"/>
            <wp:effectExtent l="0" t="0" r="254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bookmarkStart w:id="0" w:name="_GoBack"/>
      <w:bookmarkEnd w:id="0"/>
    </w:p>
    <w:p w:rsidR="00DB7FA2" w:rsidRPr="004F20A6" w:rsidRDefault="00DB7FA2" w:rsidP="004F20A6">
      <w:pPr>
        <w:widowControl/>
        <w:wordWrap/>
        <w:autoSpaceDE/>
        <w:autoSpaceDN/>
        <w:spacing w:after="0" w:line="240" w:lineRule="auto"/>
        <w:rPr>
          <w:rFonts w:eastAsiaTheme="minorHAnsi" w:cs="Arial"/>
          <w:color w:val="000000"/>
          <w:kern w:val="0"/>
          <w:sz w:val="22"/>
        </w:rPr>
      </w:pPr>
      <w:r w:rsidRPr="004F20A6">
        <w:rPr>
          <w:rFonts w:eastAsiaTheme="minorHAnsi" w:cs="Arial"/>
          <w:color w:val="000000"/>
          <w:kern w:val="0"/>
          <w:sz w:val="22"/>
        </w:rPr>
        <w:t>두 번째로 소개해드릴 차량은 경매에서 '가장 비싼 가격'에 팔린 스포츠카입니다. 소개해드릴 모델은 1962년형 페라리 250 GTO. 이 차량은 2014년 미국 경매시장에서 자동차 경매 역사상 최고가인 3,811만5,000달러(약 390억원)에 낙찰되었습니다. </w:t>
      </w:r>
    </w:p>
    <w:p w:rsidR="00DB7FA2" w:rsidRPr="004F20A6" w:rsidRDefault="00DB7FA2" w:rsidP="004F20A6">
      <w:pPr>
        <w:widowControl/>
        <w:wordWrap/>
        <w:autoSpaceDE/>
        <w:autoSpaceDN/>
        <w:spacing w:after="0" w:line="240" w:lineRule="auto"/>
        <w:rPr>
          <w:rFonts w:eastAsiaTheme="minorHAnsi" w:cs="Arial"/>
          <w:color w:val="000000"/>
          <w:kern w:val="0"/>
          <w:sz w:val="22"/>
        </w:rPr>
      </w:pPr>
    </w:p>
    <w:p w:rsidR="00DB7FA2" w:rsidRPr="004F20A6" w:rsidRDefault="00DB7FA2" w:rsidP="004F20A6">
      <w:pPr>
        <w:widowControl/>
        <w:wordWrap/>
        <w:autoSpaceDE/>
        <w:autoSpaceDN/>
        <w:spacing w:after="0" w:line="240" w:lineRule="auto"/>
        <w:rPr>
          <w:rFonts w:eastAsiaTheme="minorHAnsi" w:cs="Arial"/>
          <w:color w:val="000000"/>
          <w:kern w:val="0"/>
          <w:sz w:val="22"/>
        </w:rPr>
      </w:pPr>
      <w:r w:rsidRPr="004F20A6">
        <w:rPr>
          <w:rFonts w:eastAsiaTheme="minorHAnsi" w:cs="Arial"/>
          <w:color w:val="000000"/>
          <w:kern w:val="0"/>
          <w:sz w:val="22"/>
        </w:rPr>
        <w:t>250 GTO는 페라리의 모델 중에서도 특히 높은 가치와 명성을 지닌 것으로 평가되는 차량으로 총 39대가 제작됐습니다. 이 차량을 소유한 자로는 디자이너 랠프 로런, 그룹 핑크플로이드의 드럼 주자인 닉 메이슨, 월마트의 상속자인 롭 월튼 등의 유명인이 다수 포함돼 있습니다.</w:t>
      </w:r>
    </w:p>
    <w:p w:rsidR="00DB7FA2" w:rsidRPr="004F20A6" w:rsidRDefault="00DB7FA2" w:rsidP="004F20A6">
      <w:pPr>
        <w:widowControl/>
        <w:wordWrap/>
        <w:autoSpaceDE/>
        <w:autoSpaceDN/>
        <w:spacing w:after="0" w:line="240" w:lineRule="auto"/>
        <w:rPr>
          <w:rFonts w:eastAsiaTheme="minorHAnsi" w:cs="Arial"/>
          <w:color w:val="000000"/>
          <w:kern w:val="0"/>
          <w:sz w:val="22"/>
        </w:rPr>
      </w:pPr>
    </w:p>
    <w:p w:rsidR="00DB7FA2" w:rsidRPr="004F20A6" w:rsidRDefault="00DB7FA2" w:rsidP="004F20A6">
      <w:pPr>
        <w:widowControl/>
        <w:wordWrap/>
        <w:autoSpaceDE/>
        <w:autoSpaceDN/>
        <w:spacing w:after="0" w:line="240" w:lineRule="auto"/>
        <w:rPr>
          <w:rFonts w:eastAsiaTheme="minorHAnsi" w:cs="Arial"/>
          <w:color w:val="000000"/>
          <w:kern w:val="0"/>
          <w:sz w:val="22"/>
        </w:rPr>
      </w:pPr>
      <w:r w:rsidRPr="004F20A6">
        <w:rPr>
          <w:rFonts w:eastAsiaTheme="minorHAnsi" w:cs="Arial"/>
          <w:color w:val="000000"/>
          <w:kern w:val="0"/>
          <w:sz w:val="22"/>
        </w:rPr>
        <w:t xml:space="preserve">당시 경매에 나온 차량은 차 번호 '3851 GT'를 달고 있었는데요, 이 차량은 1962년 9월 11일 동일모델 중에서 열아홉 번째로 출고된 것으로 옅은 메탈릭의 회색 바탕에 빨강과 파랑, 흰색의 줄무늬를 중앙에 길게 두른 모습으로 출고되었습니다. 이후 주인이 여러 차례 바뀌며 외관의 색과 문양도 조금씩 변경되었는데요, 차량의 첫 번째 주인은 프랑스의 F1레이서인 '조 슈레저'였습니다. 이후 이탈리아의 거부가 이를 사들여 관리·보존하다 그의 가족에 의해 경매에 출품되었다고 합니다. 현재까지도 각종 경매에서 낙찰된 페라리의 금액을 모두 더해도 6천500만 달러(약 661억원)에 못 미치는 것을 </w:t>
      </w:r>
      <w:r w:rsidRPr="004F20A6">
        <w:rPr>
          <w:rFonts w:eastAsiaTheme="minorHAnsi" w:cs="Arial"/>
          <w:color w:val="000000"/>
          <w:kern w:val="0"/>
          <w:sz w:val="22"/>
        </w:rPr>
        <w:lastRenderedPageBreak/>
        <w:t>고려하면 이 낙찰가는 가히 세계를 깜짝 놀라게 할 만한 금액이 아닐 수 없는데요, 아마 이 차량의 기록을 깰 만한 차량은 당분간 등장하기 힘들 것으로 전망됩니다. ^^ </w:t>
      </w:r>
    </w:p>
    <w:p w:rsidR="00DB7FA2" w:rsidRPr="004F20A6" w:rsidRDefault="00DB7FA2" w:rsidP="004F20A6">
      <w:pPr>
        <w:spacing w:line="240" w:lineRule="auto"/>
        <w:rPr>
          <w:rFonts w:eastAsiaTheme="minorHAnsi" w:cs="Arial"/>
          <w:color w:val="000000"/>
          <w:kern w:val="0"/>
          <w:sz w:val="22"/>
        </w:rPr>
      </w:pPr>
    </w:p>
    <w:p w:rsidR="005975C5" w:rsidRPr="004F20A6" w:rsidRDefault="00DB7FA2" w:rsidP="004F20A6">
      <w:pPr>
        <w:spacing w:line="240" w:lineRule="auto"/>
        <w:rPr>
          <w:rFonts w:eastAsiaTheme="minorHAnsi"/>
          <w:sz w:val="22"/>
        </w:rPr>
      </w:pPr>
      <w:r w:rsidRPr="004F20A6">
        <w:rPr>
          <w:rFonts w:eastAsiaTheme="minorHAnsi" w:cs="Arial"/>
          <w:color w:val="000000"/>
          <w:sz w:val="22"/>
        </w:rPr>
        <w:t>출처: </w:t>
      </w:r>
      <w:hyperlink r:id="rId7" w:history="1">
        <w:r w:rsidRPr="004F20A6">
          <w:rPr>
            <w:rStyle w:val="a3"/>
            <w:rFonts w:eastAsiaTheme="minorHAnsi" w:cs="Arial"/>
            <w:sz w:val="22"/>
          </w:rPr>
          <w:t>https://blog.ajucapital.co.kr/2142</w:t>
        </w:r>
      </w:hyperlink>
      <w:r w:rsidRPr="004F20A6">
        <w:rPr>
          <w:rFonts w:eastAsiaTheme="minorHAnsi" w:cs="Arial"/>
          <w:color w:val="000000"/>
          <w:sz w:val="22"/>
        </w:rPr>
        <w:t> [아주캐피탈 공식블로그]</w:t>
      </w:r>
    </w:p>
    <w:sectPr w:rsidR="005975C5" w:rsidRPr="004F20A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F3D" w:rsidRDefault="00C60F3D" w:rsidP="00301463">
      <w:pPr>
        <w:spacing w:after="0" w:line="240" w:lineRule="auto"/>
      </w:pPr>
      <w:r>
        <w:separator/>
      </w:r>
    </w:p>
  </w:endnote>
  <w:endnote w:type="continuationSeparator" w:id="0">
    <w:p w:rsidR="00C60F3D" w:rsidRDefault="00C60F3D" w:rsidP="0030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F3D" w:rsidRDefault="00C60F3D" w:rsidP="00301463">
      <w:pPr>
        <w:spacing w:after="0" w:line="240" w:lineRule="auto"/>
      </w:pPr>
      <w:r>
        <w:separator/>
      </w:r>
    </w:p>
  </w:footnote>
  <w:footnote w:type="continuationSeparator" w:id="0">
    <w:p w:rsidR="00C60F3D" w:rsidRDefault="00C60F3D" w:rsidP="003014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A2"/>
    <w:rsid w:val="001E38F5"/>
    <w:rsid w:val="00301463"/>
    <w:rsid w:val="004F20A6"/>
    <w:rsid w:val="005975C5"/>
    <w:rsid w:val="00C60F3D"/>
    <w:rsid w:val="00DB7FA2"/>
    <w:rsid w:val="00DE1F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D34E29A-5BF7-4DFE-96BE-CC67072A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7FA2"/>
    <w:rPr>
      <w:color w:val="0000FF"/>
      <w:u w:val="single"/>
    </w:rPr>
  </w:style>
  <w:style w:type="paragraph" w:styleId="a4">
    <w:name w:val="Normal (Web)"/>
    <w:basedOn w:val="a"/>
    <w:uiPriority w:val="99"/>
    <w:semiHidden/>
    <w:unhideWhenUsed/>
    <w:rsid w:val="00DB7FA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301463"/>
    <w:pPr>
      <w:tabs>
        <w:tab w:val="center" w:pos="4513"/>
        <w:tab w:val="right" w:pos="9026"/>
      </w:tabs>
      <w:snapToGrid w:val="0"/>
    </w:pPr>
  </w:style>
  <w:style w:type="character" w:customStyle="1" w:styleId="Char">
    <w:name w:val="머리글 Char"/>
    <w:basedOn w:val="a0"/>
    <w:link w:val="a5"/>
    <w:uiPriority w:val="99"/>
    <w:rsid w:val="00301463"/>
  </w:style>
  <w:style w:type="paragraph" w:styleId="a6">
    <w:name w:val="footer"/>
    <w:basedOn w:val="a"/>
    <w:link w:val="Char0"/>
    <w:uiPriority w:val="99"/>
    <w:unhideWhenUsed/>
    <w:rsid w:val="00301463"/>
    <w:pPr>
      <w:tabs>
        <w:tab w:val="center" w:pos="4513"/>
        <w:tab w:val="right" w:pos="9026"/>
      </w:tabs>
      <w:snapToGrid w:val="0"/>
    </w:pPr>
  </w:style>
  <w:style w:type="character" w:customStyle="1" w:styleId="Char0">
    <w:name w:val="바닥글 Char"/>
    <w:basedOn w:val="a0"/>
    <w:link w:val="a6"/>
    <w:uiPriority w:val="99"/>
    <w:rsid w:val="003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3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ajucapital.co.kr/21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132</Words>
  <Characters>755</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kangchaehong</dc:creator>
  <cp:keywords/>
  <dc:description/>
  <cp:lastModifiedBy>kangchaehong</cp:lastModifiedBy>
  <cp:revision>5</cp:revision>
  <dcterms:created xsi:type="dcterms:W3CDTF">2020-03-17T02:02:00Z</dcterms:created>
  <dcterms:modified xsi:type="dcterms:W3CDTF">2020-04-06T01:46:00Z</dcterms:modified>
</cp:coreProperties>
</file>