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49485F" w:rsidRDefault="00A047E8" w:rsidP="00330A10">
      <w:pPr>
        <w:pStyle w:val="a4"/>
        <w:rPr>
          <w:rFonts w:eastAsiaTheme="majorHAnsi" w:hint="eastAsia"/>
        </w:rPr>
      </w:pPr>
      <w:r>
        <w:rPr>
          <w:rFonts w:eastAsiaTheme="majorHAnsi" w:hint="eastAsia"/>
        </w:rPr>
        <w:t xml:space="preserve">국내 </w:t>
      </w:r>
      <w:proofErr w:type="spellStart"/>
      <w:r>
        <w:rPr>
          <w:rFonts w:eastAsiaTheme="majorHAnsi" w:hint="eastAsia"/>
        </w:rPr>
        <w:t>클래식카</w:t>
      </w:r>
      <w:proofErr w:type="spellEnd"/>
      <w:r>
        <w:rPr>
          <w:rFonts w:eastAsiaTheme="majorHAnsi" w:hint="eastAsia"/>
        </w:rPr>
        <w:t xml:space="preserve"> 시장</w:t>
      </w:r>
    </w:p>
    <w:p w:rsidR="00330A10" w:rsidRPr="0049485F" w:rsidRDefault="0049485F" w:rsidP="00330A10">
      <w:pPr>
        <w:pStyle w:val="1"/>
        <w:rPr>
          <w:rFonts w:asciiTheme="majorHAnsi" w:eastAsiaTheme="majorHAnsi" w:hAnsiTheme="majorHAnsi"/>
          <w:sz w:val="24"/>
          <w:szCs w:val="24"/>
        </w:rPr>
      </w:pPr>
      <w:r w:rsidRPr="0049485F">
        <w:rPr>
          <w:rFonts w:asciiTheme="majorHAnsi" w:eastAsiaTheme="majorHAnsi" w:hAnsiTheme="majorHAnsi" w:hint="eastAsia"/>
          <w:b/>
          <w:bCs/>
          <w:sz w:val="24"/>
          <w:szCs w:val="24"/>
        </w:rPr>
        <w:t xml:space="preserve">주제 </w:t>
      </w:r>
      <w:r w:rsidRPr="0049485F">
        <w:rPr>
          <w:rFonts w:asciiTheme="majorHAnsi" w:eastAsiaTheme="majorHAnsi" w:hAnsiTheme="majorHAnsi"/>
          <w:b/>
          <w:bCs/>
          <w:sz w:val="24"/>
          <w:szCs w:val="24"/>
        </w:rPr>
        <w:t xml:space="preserve">– </w:t>
      </w:r>
      <w:proofErr w:type="spellStart"/>
      <w:r w:rsidRPr="0049485F">
        <w:rPr>
          <w:rFonts w:asciiTheme="majorHAnsi" w:eastAsiaTheme="majorHAnsi" w:hAnsiTheme="majorHAnsi" w:hint="eastAsia"/>
          <w:b/>
          <w:bCs/>
          <w:sz w:val="24"/>
          <w:szCs w:val="24"/>
        </w:rPr>
        <w:t>올드카</w:t>
      </w:r>
      <w:proofErr w:type="spellEnd"/>
      <w:r w:rsidRPr="0049485F">
        <w:rPr>
          <w:rFonts w:asciiTheme="majorHAnsi" w:eastAsiaTheme="majorHAnsi" w:hAnsiTheme="majorHAnsi" w:hint="eastAsia"/>
          <w:b/>
          <w:bCs/>
          <w:sz w:val="24"/>
          <w:szCs w:val="24"/>
        </w:rPr>
        <w:t xml:space="preserve"> </w:t>
      </w:r>
    </w:p>
    <w:p w:rsidR="00330A10" w:rsidRPr="0049485F" w:rsidRDefault="0049485F" w:rsidP="0049485F">
      <w:pPr>
        <w:pStyle w:val="2"/>
        <w:rPr>
          <w:rFonts w:asciiTheme="majorHAnsi" w:eastAsiaTheme="majorHAnsi" w:hAnsiTheme="majorHAnsi" w:hint="eastAsia"/>
          <w:b/>
          <w:bCs/>
          <w:sz w:val="24"/>
          <w:szCs w:val="24"/>
        </w:rPr>
      </w:pPr>
      <w:r w:rsidRPr="0049485F">
        <w:rPr>
          <w:rFonts w:asciiTheme="majorHAnsi" w:eastAsiaTheme="majorHAnsi" w:hAnsiTheme="majorHAnsi" w:hint="eastAsia"/>
          <w:b/>
          <w:bCs/>
          <w:sz w:val="24"/>
          <w:szCs w:val="24"/>
        </w:rPr>
        <w:t xml:space="preserve">제목 </w:t>
      </w:r>
      <w:r w:rsidR="007A7791">
        <w:rPr>
          <w:rFonts w:asciiTheme="majorHAnsi" w:eastAsiaTheme="majorHAnsi" w:hAnsiTheme="majorHAnsi"/>
          <w:b/>
          <w:bCs/>
          <w:sz w:val="24"/>
          <w:szCs w:val="24"/>
        </w:rPr>
        <w:t>–</w:t>
      </w:r>
      <w:r w:rsidRPr="0049485F">
        <w:rPr>
          <w:rFonts w:asciiTheme="majorHAnsi" w:eastAsiaTheme="majorHAnsi" w:hAnsiTheme="majorHAnsi"/>
          <w:b/>
          <w:bCs/>
          <w:sz w:val="24"/>
          <w:szCs w:val="24"/>
        </w:rPr>
        <w:t xml:space="preserve"> </w:t>
      </w:r>
      <w:r w:rsidR="00A047E8">
        <w:rPr>
          <w:rFonts w:asciiTheme="majorHAnsi" w:eastAsiaTheme="majorHAnsi" w:hAnsiTheme="majorHAnsi" w:hint="eastAsia"/>
          <w:b/>
          <w:bCs/>
          <w:sz w:val="24"/>
          <w:szCs w:val="24"/>
        </w:rPr>
        <w:t xml:space="preserve">조금씩 형성되기 시작한 국내 </w:t>
      </w:r>
      <w:r w:rsidR="00A047E8">
        <w:rPr>
          <w:rFonts w:asciiTheme="majorHAnsi" w:eastAsiaTheme="majorHAnsi" w:hAnsiTheme="majorHAnsi"/>
          <w:b/>
          <w:bCs/>
          <w:sz w:val="24"/>
          <w:szCs w:val="24"/>
        </w:rPr>
        <w:t>‘</w:t>
      </w:r>
      <w:r w:rsidR="00A047E8">
        <w:rPr>
          <w:rFonts w:asciiTheme="majorHAnsi" w:eastAsiaTheme="majorHAnsi" w:hAnsiTheme="majorHAnsi" w:hint="eastAsia"/>
          <w:b/>
          <w:bCs/>
          <w:sz w:val="24"/>
          <w:szCs w:val="24"/>
        </w:rPr>
        <w:t>클래식 카</w:t>
      </w:r>
      <w:r w:rsidR="00A047E8">
        <w:rPr>
          <w:rFonts w:asciiTheme="majorHAnsi" w:eastAsiaTheme="majorHAnsi" w:hAnsiTheme="majorHAnsi"/>
          <w:b/>
          <w:bCs/>
          <w:sz w:val="24"/>
          <w:szCs w:val="24"/>
        </w:rPr>
        <w:t xml:space="preserve">’ </w:t>
      </w:r>
      <w:r w:rsidR="00A047E8">
        <w:rPr>
          <w:rFonts w:asciiTheme="majorHAnsi" w:eastAsiaTheme="majorHAnsi" w:hAnsiTheme="majorHAnsi" w:hint="eastAsia"/>
          <w:b/>
          <w:bCs/>
          <w:sz w:val="24"/>
          <w:szCs w:val="24"/>
        </w:rPr>
        <w:t>시장</w:t>
      </w:r>
    </w:p>
    <w:p w:rsidR="003247C3" w:rsidRDefault="003247C3" w:rsidP="0049485F">
      <w:pPr>
        <w:pStyle w:val="a8"/>
        <w:rPr>
          <w:color w:val="000000" w:themeColor="text1"/>
          <w:sz w:val="22"/>
          <w:szCs w:val="22"/>
        </w:rPr>
      </w:pPr>
    </w:p>
    <w:p w:rsidR="003247C3" w:rsidRPr="003247C3" w:rsidRDefault="003247C3" w:rsidP="003247C3">
      <w:pPr>
        <w:pStyle w:val="a8"/>
        <w:numPr>
          <w:ilvl w:val="0"/>
          <w:numId w:val="6"/>
        </w:numPr>
        <w:rPr>
          <w:b/>
          <w:bCs/>
          <w:color w:val="000000" w:themeColor="text1"/>
          <w:sz w:val="24"/>
          <w:szCs w:val="24"/>
        </w:rPr>
      </w:pPr>
      <w:r w:rsidRPr="003247C3">
        <w:rPr>
          <w:rFonts w:hint="eastAsia"/>
          <w:b/>
          <w:bCs/>
          <w:color w:val="000000" w:themeColor="text1"/>
          <w:sz w:val="24"/>
          <w:szCs w:val="24"/>
        </w:rPr>
        <w:t xml:space="preserve">국내 </w:t>
      </w:r>
      <w:proofErr w:type="spellStart"/>
      <w:r w:rsidRPr="003247C3">
        <w:rPr>
          <w:rFonts w:hint="eastAsia"/>
          <w:b/>
          <w:bCs/>
          <w:color w:val="000000" w:themeColor="text1"/>
          <w:sz w:val="24"/>
          <w:szCs w:val="24"/>
        </w:rPr>
        <w:t>클래식카</w:t>
      </w:r>
      <w:proofErr w:type="spellEnd"/>
      <w:r w:rsidRPr="003247C3">
        <w:rPr>
          <w:rFonts w:hint="eastAsia"/>
          <w:b/>
          <w:bCs/>
          <w:color w:val="000000" w:themeColor="text1"/>
          <w:sz w:val="24"/>
          <w:szCs w:val="24"/>
        </w:rPr>
        <w:t xml:space="preserve"> 시장</w:t>
      </w:r>
    </w:p>
    <w:p w:rsidR="003247C3" w:rsidRDefault="003247C3" w:rsidP="0049485F">
      <w:pPr>
        <w:pStyle w:val="a8"/>
        <w:rPr>
          <w:color w:val="000000" w:themeColor="text1"/>
          <w:sz w:val="22"/>
          <w:szCs w:val="22"/>
        </w:rPr>
      </w:pPr>
    </w:p>
    <w:p w:rsidR="0049485F" w:rsidRPr="003247C3" w:rsidRDefault="003247C3" w:rsidP="0049485F">
      <w:pPr>
        <w:pStyle w:val="a8"/>
        <w:rPr>
          <w:color w:val="000000" w:themeColor="text1"/>
          <w:sz w:val="22"/>
          <w:szCs w:val="22"/>
        </w:rPr>
      </w:pPr>
      <w:r w:rsidRPr="003247C3">
        <w:rPr>
          <w:rFonts w:hint="eastAsia"/>
          <w:color w:val="000000" w:themeColor="text1"/>
          <w:sz w:val="22"/>
          <w:szCs w:val="22"/>
        </w:rPr>
        <w:t xml:space="preserve">국내도 미약하긴 하지만 클래식 카 시장이 서서히 형성되고 있다. 클래식 카 시장이 잘 형성돼 있는 </w:t>
      </w:r>
      <w:proofErr w:type="spellStart"/>
      <w:r w:rsidRPr="003247C3">
        <w:rPr>
          <w:rFonts w:hint="eastAsia"/>
          <w:color w:val="000000" w:themeColor="text1"/>
          <w:sz w:val="22"/>
          <w:szCs w:val="22"/>
        </w:rPr>
        <w:t>유럽·북미·일본</w:t>
      </w:r>
      <w:proofErr w:type="spellEnd"/>
      <w:r w:rsidRPr="003247C3">
        <w:rPr>
          <w:rFonts w:hint="eastAsia"/>
          <w:color w:val="000000" w:themeColor="text1"/>
          <w:sz w:val="22"/>
          <w:szCs w:val="22"/>
        </w:rPr>
        <w:t xml:space="preserve"> 등의 나라처럼 시장 규모가 크거나 통용되는 기준이 잘 정립된 상황은 아니지만 마니아 층이 늘면서 조금씩 기준이 정해지고 있다.</w:t>
      </w:r>
      <w:r w:rsidRPr="003247C3">
        <w:rPr>
          <w:rFonts w:hint="eastAsia"/>
          <w:color w:val="000000" w:themeColor="text1"/>
          <w:sz w:val="22"/>
          <w:szCs w:val="22"/>
        </w:rPr>
        <w:br/>
      </w:r>
      <w:r w:rsidRPr="003247C3">
        <w:rPr>
          <w:rFonts w:hint="eastAsia"/>
          <w:color w:val="000000" w:themeColor="text1"/>
          <w:sz w:val="22"/>
          <w:szCs w:val="22"/>
        </w:rPr>
        <w:br/>
        <w:t xml:space="preserve">현재 국내에서 일반적으로 통용되는 클래식 </w:t>
      </w:r>
      <w:proofErr w:type="spellStart"/>
      <w:r w:rsidRPr="003247C3">
        <w:rPr>
          <w:rFonts w:hint="eastAsia"/>
          <w:color w:val="000000" w:themeColor="text1"/>
          <w:sz w:val="22"/>
          <w:szCs w:val="22"/>
        </w:rPr>
        <w:t>카의</w:t>
      </w:r>
      <w:proofErr w:type="spellEnd"/>
      <w:r w:rsidRPr="003247C3">
        <w:rPr>
          <w:rFonts w:hint="eastAsia"/>
          <w:color w:val="000000" w:themeColor="text1"/>
          <w:sz w:val="22"/>
          <w:szCs w:val="22"/>
        </w:rPr>
        <w:t xml:space="preserve"> 기준은 1990년 이전 출시된 차들이다. SK엔카닷컴과 보배드림 등 중고차 쇼핑몰을 중심으로 거래 시장이 형성되고 있고 </w:t>
      </w:r>
      <w:proofErr w:type="spellStart"/>
      <w:r w:rsidRPr="003247C3">
        <w:rPr>
          <w:rFonts w:hint="eastAsia"/>
          <w:color w:val="000000" w:themeColor="text1"/>
          <w:sz w:val="22"/>
          <w:szCs w:val="22"/>
        </w:rPr>
        <w:t>클래식카코리아와</w:t>
      </w:r>
      <w:proofErr w:type="spellEnd"/>
      <w:r w:rsidRPr="003247C3">
        <w:rPr>
          <w:rFonts w:hint="eastAsia"/>
          <w:color w:val="000000" w:themeColor="text1"/>
          <w:sz w:val="22"/>
          <w:szCs w:val="22"/>
        </w:rPr>
        <w:t xml:space="preserve"> 같은 동호회를 통해 시세 등과 같은 정보들이 공유되고 있다.</w:t>
      </w:r>
      <w:r w:rsidRPr="003247C3">
        <w:rPr>
          <w:rFonts w:hint="eastAsia"/>
          <w:color w:val="000000" w:themeColor="text1"/>
          <w:sz w:val="22"/>
          <w:szCs w:val="22"/>
        </w:rPr>
        <w:br/>
      </w:r>
      <w:r w:rsidRPr="003247C3">
        <w:rPr>
          <w:rFonts w:hint="eastAsia"/>
          <w:color w:val="000000" w:themeColor="text1"/>
          <w:sz w:val="22"/>
          <w:szCs w:val="22"/>
        </w:rPr>
        <w:br/>
        <w:t>거래 건수도 조금씩 늘고 있다. SK엔카닷컴에 따르면 자사를 통해 거래된 1990년 이전 자동차 모델 건수는 20016년 35건, 2017년 49건, 2018년 56건으로 증가 추세를 보이고 있다. 가장 오래된 연식은 1981년 생산된 자동차로 2017년 거래됐다. 연식에 따른 거래 건수는 오래될수록 물량이 적다는 특징을 보이고 있다.</w:t>
      </w:r>
    </w:p>
    <w:p w:rsidR="003247C3" w:rsidRDefault="003247C3" w:rsidP="003247C3">
      <w:pPr>
        <w:pStyle w:val="a8"/>
        <w:jc w:val="center"/>
        <w:rPr>
          <w:color w:val="444444"/>
          <w:sz w:val="22"/>
          <w:szCs w:val="22"/>
        </w:rPr>
      </w:pPr>
      <w:r>
        <w:rPr>
          <w:noProof/>
        </w:rPr>
        <w:lastRenderedPageBreak/>
        <w:drawing>
          <wp:inline distT="0" distB="0" distL="0" distR="0" wp14:anchorId="7E3A206E" wp14:editId="16FB1B58">
            <wp:extent cx="4326525" cy="7996687"/>
            <wp:effectExtent l="0" t="0" r="0" b="444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6327" cy="8088736"/>
                    </a:xfrm>
                    <a:prstGeom prst="rect">
                      <a:avLst/>
                    </a:prstGeom>
                    <a:noFill/>
                    <a:ln>
                      <a:noFill/>
                    </a:ln>
                  </pic:spPr>
                </pic:pic>
              </a:graphicData>
            </a:graphic>
          </wp:inline>
        </w:drawing>
      </w:r>
    </w:p>
    <w:tbl>
      <w:tblPr>
        <w:tblW w:w="2475" w:type="dxa"/>
        <w:jc w:val="center"/>
        <w:tblCellSpacing w:w="0" w:type="dxa"/>
        <w:tblCellMar>
          <w:left w:w="0" w:type="dxa"/>
          <w:right w:w="0" w:type="dxa"/>
        </w:tblCellMar>
        <w:tblLook w:val="04A0" w:firstRow="1" w:lastRow="0" w:firstColumn="1" w:lastColumn="0" w:noHBand="0" w:noVBand="1"/>
      </w:tblPr>
      <w:tblGrid>
        <w:gridCol w:w="2475"/>
      </w:tblGrid>
      <w:tr w:rsidR="003247C3" w:rsidTr="003247C3">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3247C3">
              <w:trPr>
                <w:tblCellSpacing w:w="0" w:type="dxa"/>
              </w:trPr>
              <w:tc>
                <w:tcPr>
                  <w:tcW w:w="0" w:type="auto"/>
                  <w:shd w:val="clear" w:color="auto" w:fill="FFFFFF"/>
                  <w:vAlign w:val="center"/>
                  <w:hideMark/>
                </w:tcPr>
                <w:p w:rsidR="003247C3" w:rsidRDefault="003247C3"/>
              </w:tc>
            </w:tr>
          </w:tbl>
          <w:p w:rsidR="003247C3" w:rsidRDefault="003247C3"/>
        </w:tc>
      </w:tr>
      <w:tr w:rsidR="003247C3" w:rsidTr="003247C3">
        <w:trPr>
          <w:trHeight w:val="300"/>
          <w:tblCellSpacing w:w="0" w:type="dxa"/>
          <w:jc w:val="center"/>
        </w:trPr>
        <w:tc>
          <w:tcPr>
            <w:tcW w:w="0" w:type="auto"/>
            <w:vAlign w:val="center"/>
            <w:hideMark/>
          </w:tcPr>
          <w:p w:rsidR="003247C3" w:rsidRDefault="003247C3">
            <w:pPr>
              <w:rPr>
                <w:rFonts w:ascii="Times New Roman" w:eastAsia="Times New Roman" w:hAnsi="Times New Roman" w:cs="Times New Roman"/>
              </w:rPr>
            </w:pPr>
          </w:p>
        </w:tc>
      </w:tr>
    </w:tbl>
    <w:p w:rsidR="003247C3" w:rsidRDefault="003247C3" w:rsidP="003247C3">
      <w:pPr>
        <w:wordWrap w:val="0"/>
        <w:spacing w:line="330" w:lineRule="atLeast"/>
        <w:jc w:val="both"/>
        <w:rPr>
          <w:rFonts w:ascii="굴림" w:eastAsia="굴림" w:hAnsi="굴림" w:cs="굴림"/>
          <w:color w:val="444444"/>
          <w:sz w:val="23"/>
          <w:szCs w:val="23"/>
        </w:rPr>
      </w:pPr>
    </w:p>
    <w:tbl>
      <w:tblPr>
        <w:tblW w:w="2475" w:type="dxa"/>
        <w:jc w:val="center"/>
        <w:tblCellSpacing w:w="0" w:type="dxa"/>
        <w:tblCellMar>
          <w:left w:w="0" w:type="dxa"/>
          <w:right w:w="0" w:type="dxa"/>
        </w:tblCellMar>
        <w:tblLook w:val="04A0" w:firstRow="1" w:lastRow="0" w:firstColumn="1" w:lastColumn="0" w:noHBand="0" w:noVBand="1"/>
      </w:tblPr>
      <w:tblGrid>
        <w:gridCol w:w="6005"/>
      </w:tblGrid>
      <w:tr w:rsidR="003247C3" w:rsidTr="003247C3">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005"/>
            </w:tblGrid>
            <w:tr w:rsidR="003247C3">
              <w:trPr>
                <w:tblCellSpacing w:w="0" w:type="dxa"/>
              </w:trPr>
              <w:tc>
                <w:tcPr>
                  <w:tcW w:w="0" w:type="auto"/>
                  <w:shd w:val="clear" w:color="auto" w:fill="FFFFFF"/>
                  <w:vAlign w:val="center"/>
                  <w:hideMark/>
                </w:tcPr>
                <w:p w:rsidR="003247C3" w:rsidRDefault="003247C3">
                  <w:pPr>
                    <w:spacing w:line="240" w:lineRule="auto"/>
                    <w:rPr>
                      <w:rFonts w:hint="eastAsia"/>
                      <w:sz w:val="24"/>
                      <w:szCs w:val="24"/>
                    </w:rPr>
                  </w:pPr>
                  <w:r>
                    <w:rPr>
                      <w:noProof/>
                    </w:rPr>
                    <w:lastRenderedPageBreak/>
                    <w:drawing>
                      <wp:inline distT="0" distB="0" distL="0" distR="0">
                        <wp:extent cx="3813175" cy="503809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5038090"/>
                                </a:xfrm>
                                <a:prstGeom prst="rect">
                                  <a:avLst/>
                                </a:prstGeom>
                                <a:noFill/>
                                <a:ln>
                                  <a:noFill/>
                                </a:ln>
                              </pic:spPr>
                            </pic:pic>
                          </a:graphicData>
                        </a:graphic>
                      </wp:inline>
                    </w:drawing>
                  </w:r>
                </w:p>
              </w:tc>
            </w:tr>
          </w:tbl>
          <w:p w:rsidR="003247C3" w:rsidRDefault="003247C3"/>
        </w:tc>
      </w:tr>
      <w:tr w:rsidR="003247C3" w:rsidTr="003247C3">
        <w:trPr>
          <w:trHeight w:val="300"/>
          <w:tblCellSpacing w:w="0" w:type="dxa"/>
          <w:jc w:val="center"/>
        </w:trPr>
        <w:tc>
          <w:tcPr>
            <w:tcW w:w="0" w:type="auto"/>
            <w:vAlign w:val="center"/>
            <w:hideMark/>
          </w:tcPr>
          <w:p w:rsidR="003247C3" w:rsidRDefault="003247C3">
            <w:pPr>
              <w:rPr>
                <w:rFonts w:ascii="Times New Roman" w:eastAsia="Times New Roman" w:hAnsi="Times New Roman" w:cs="Times New Roman"/>
              </w:rPr>
            </w:pPr>
          </w:p>
        </w:tc>
      </w:tr>
    </w:tbl>
    <w:p w:rsidR="003247C3" w:rsidRDefault="003247C3" w:rsidP="003247C3">
      <w:pPr>
        <w:wordWrap w:val="0"/>
        <w:spacing w:after="240" w:line="330" w:lineRule="atLeast"/>
        <w:jc w:val="both"/>
        <w:rPr>
          <w:color w:val="444444"/>
          <w:sz w:val="23"/>
          <w:szCs w:val="23"/>
        </w:rPr>
      </w:pPr>
    </w:p>
    <w:p w:rsidR="003247C3" w:rsidRDefault="003247C3" w:rsidP="003247C3">
      <w:pPr>
        <w:pStyle w:val="af4"/>
        <w:numPr>
          <w:ilvl w:val="0"/>
          <w:numId w:val="6"/>
        </w:numPr>
        <w:wordWrap w:val="0"/>
        <w:spacing w:after="240" w:line="330" w:lineRule="atLeast"/>
        <w:ind w:leftChars="0"/>
        <w:jc w:val="both"/>
        <w:rPr>
          <w:b/>
          <w:bCs/>
          <w:color w:val="444444"/>
          <w:sz w:val="24"/>
          <w:szCs w:val="24"/>
        </w:rPr>
      </w:pPr>
      <w:proofErr w:type="spellStart"/>
      <w:r w:rsidRPr="003247C3">
        <w:rPr>
          <w:rFonts w:hint="eastAsia"/>
          <w:b/>
          <w:bCs/>
          <w:color w:val="444444"/>
          <w:sz w:val="24"/>
          <w:szCs w:val="24"/>
        </w:rPr>
        <w:t>클래식카를</w:t>
      </w:r>
      <w:proofErr w:type="spellEnd"/>
      <w:r w:rsidRPr="003247C3">
        <w:rPr>
          <w:rFonts w:hint="eastAsia"/>
          <w:b/>
          <w:bCs/>
          <w:color w:val="444444"/>
          <w:sz w:val="24"/>
          <w:szCs w:val="24"/>
        </w:rPr>
        <w:t xml:space="preserve"> </w:t>
      </w:r>
      <w:proofErr w:type="spellStart"/>
      <w:r w:rsidRPr="003247C3">
        <w:rPr>
          <w:rFonts w:hint="eastAsia"/>
          <w:b/>
          <w:bCs/>
          <w:color w:val="444444"/>
          <w:sz w:val="24"/>
          <w:szCs w:val="24"/>
        </w:rPr>
        <w:t>보고싶</w:t>
      </w:r>
      <w:proofErr w:type="spellEnd"/>
      <w:r w:rsidRPr="003247C3">
        <w:rPr>
          <w:rFonts w:hint="eastAsia"/>
          <w:b/>
          <w:bCs/>
          <w:color w:val="444444"/>
          <w:sz w:val="24"/>
          <w:szCs w:val="24"/>
        </w:rPr>
        <w:t xml:space="preserve"> 다면</w:t>
      </w:r>
    </w:p>
    <w:p w:rsidR="003247C3" w:rsidRPr="003247C3" w:rsidRDefault="003247C3" w:rsidP="003247C3">
      <w:pPr>
        <w:pStyle w:val="af4"/>
        <w:wordWrap w:val="0"/>
        <w:spacing w:after="240" w:line="330" w:lineRule="atLeast"/>
        <w:ind w:leftChars="0" w:left="760"/>
        <w:jc w:val="both"/>
        <w:rPr>
          <w:rFonts w:hint="eastAsia"/>
          <w:b/>
          <w:bCs/>
          <w:color w:val="444444"/>
          <w:sz w:val="22"/>
          <w:szCs w:val="22"/>
        </w:rPr>
      </w:pPr>
    </w:p>
    <w:p w:rsidR="003247C3" w:rsidRPr="003247C3" w:rsidRDefault="003247C3" w:rsidP="0049485F">
      <w:pPr>
        <w:pStyle w:val="a8"/>
        <w:rPr>
          <w:color w:val="444444"/>
          <w:sz w:val="22"/>
          <w:szCs w:val="22"/>
        </w:rPr>
      </w:pPr>
      <w:r w:rsidRPr="003247C3">
        <w:rPr>
          <w:rFonts w:hint="eastAsia"/>
          <w:color w:val="444444"/>
          <w:sz w:val="22"/>
          <w:szCs w:val="22"/>
        </w:rPr>
        <w:t xml:space="preserve">국내에도 세계 유명 클래식 카를 만나볼 수 있는 장소들이 있다. </w:t>
      </w:r>
      <w:proofErr w:type="spellStart"/>
      <w:r w:rsidRPr="003247C3">
        <w:rPr>
          <w:rFonts w:hint="eastAsia"/>
          <w:color w:val="444444"/>
          <w:sz w:val="22"/>
          <w:szCs w:val="22"/>
        </w:rPr>
        <w:t>인제스피디움</w:t>
      </w:r>
      <w:proofErr w:type="spellEnd"/>
      <w:r w:rsidRPr="003247C3">
        <w:rPr>
          <w:rFonts w:hint="eastAsia"/>
          <w:color w:val="444444"/>
          <w:sz w:val="22"/>
          <w:szCs w:val="22"/>
        </w:rPr>
        <w:t xml:space="preserve"> 클래식 카 박물관이 대표적이다. 2017년 12월 개관된 이 박물관은 국내 최초의 클래식 카 박물관으로, 1960~1990년대의 네오 클래식 자동차를 전문으로 전시한다.</w:t>
      </w:r>
      <w:r w:rsidRPr="003247C3">
        <w:rPr>
          <w:rFonts w:hint="eastAsia"/>
          <w:color w:val="444444"/>
          <w:sz w:val="22"/>
          <w:szCs w:val="22"/>
        </w:rPr>
        <w:br/>
      </w:r>
      <w:r w:rsidRPr="003247C3">
        <w:rPr>
          <w:rFonts w:hint="eastAsia"/>
          <w:color w:val="444444"/>
          <w:sz w:val="22"/>
          <w:szCs w:val="22"/>
        </w:rPr>
        <w:br/>
        <w:t xml:space="preserve">박물관은 약 991㎡(300평) 규모로 꾸며져 있고 딱정벌레 차로 불리는 독일 국민차 폭스바겐 ‘비틀’, 피에스타 </w:t>
      </w:r>
      <w:proofErr w:type="spellStart"/>
      <w:r w:rsidRPr="003247C3">
        <w:rPr>
          <w:rFonts w:hint="eastAsia"/>
          <w:color w:val="444444"/>
          <w:sz w:val="22"/>
          <w:szCs w:val="22"/>
        </w:rPr>
        <w:t>옐로</w:t>
      </w:r>
      <w:proofErr w:type="spellEnd"/>
      <w:r w:rsidRPr="003247C3">
        <w:rPr>
          <w:rFonts w:hint="eastAsia"/>
          <w:color w:val="444444"/>
          <w:sz w:val="22"/>
          <w:szCs w:val="22"/>
        </w:rPr>
        <w:t xml:space="preserve"> 색상의 ‘로버 미니’, 영국을 상징하는 색상인 브리티시 레이싱 ‘그린 로버 미니’ 등 소형 클래식 </w:t>
      </w:r>
      <w:proofErr w:type="spellStart"/>
      <w:r w:rsidRPr="003247C3">
        <w:rPr>
          <w:rFonts w:hint="eastAsia"/>
          <w:color w:val="444444"/>
          <w:sz w:val="22"/>
          <w:szCs w:val="22"/>
        </w:rPr>
        <w:t>카들이</w:t>
      </w:r>
      <w:proofErr w:type="spellEnd"/>
      <w:r w:rsidRPr="003247C3">
        <w:rPr>
          <w:rFonts w:hint="eastAsia"/>
          <w:color w:val="444444"/>
          <w:sz w:val="22"/>
          <w:szCs w:val="22"/>
        </w:rPr>
        <w:t xml:space="preserve"> 전시돼 있고 미니 탄생의 자극제가 된 </w:t>
      </w:r>
      <w:r w:rsidRPr="003247C3">
        <w:rPr>
          <w:rFonts w:hint="eastAsia"/>
          <w:color w:val="444444"/>
          <w:sz w:val="22"/>
          <w:szCs w:val="22"/>
        </w:rPr>
        <w:lastRenderedPageBreak/>
        <w:t>BMW ‘</w:t>
      </w:r>
      <w:proofErr w:type="spellStart"/>
      <w:r w:rsidRPr="003247C3">
        <w:rPr>
          <w:rFonts w:hint="eastAsia"/>
          <w:color w:val="444444"/>
          <w:sz w:val="22"/>
          <w:szCs w:val="22"/>
        </w:rPr>
        <w:t>이세타’도</w:t>
      </w:r>
      <w:proofErr w:type="spellEnd"/>
      <w:r w:rsidRPr="003247C3">
        <w:rPr>
          <w:rFonts w:hint="eastAsia"/>
          <w:color w:val="444444"/>
          <w:sz w:val="22"/>
          <w:szCs w:val="22"/>
        </w:rPr>
        <w:t xml:space="preserve"> 만나볼 수 있다.</w:t>
      </w:r>
      <w:r w:rsidRPr="003247C3">
        <w:rPr>
          <w:rFonts w:hint="eastAsia"/>
          <w:color w:val="444444"/>
          <w:sz w:val="22"/>
          <w:szCs w:val="22"/>
        </w:rPr>
        <w:br/>
        <w:t xml:space="preserve">또한 빨간색 컨버터블로 유명한 이탈리아의 ‘알파 </w:t>
      </w:r>
      <w:proofErr w:type="spellStart"/>
      <w:r w:rsidRPr="003247C3">
        <w:rPr>
          <w:rFonts w:hint="eastAsia"/>
          <w:color w:val="444444"/>
          <w:sz w:val="22"/>
          <w:szCs w:val="22"/>
        </w:rPr>
        <w:t>로메오</w:t>
      </w:r>
      <w:proofErr w:type="spellEnd"/>
      <w:r w:rsidRPr="003247C3">
        <w:rPr>
          <w:rFonts w:hint="eastAsia"/>
          <w:color w:val="444444"/>
          <w:sz w:val="22"/>
          <w:szCs w:val="22"/>
        </w:rPr>
        <w:t xml:space="preserve"> </w:t>
      </w:r>
      <w:proofErr w:type="spellStart"/>
      <w:r w:rsidRPr="003247C3">
        <w:rPr>
          <w:rFonts w:hint="eastAsia"/>
          <w:color w:val="444444"/>
          <w:sz w:val="22"/>
          <w:szCs w:val="22"/>
        </w:rPr>
        <w:t>스파이더</w:t>
      </w:r>
      <w:proofErr w:type="spellEnd"/>
      <w:r w:rsidRPr="003247C3">
        <w:rPr>
          <w:rFonts w:hint="eastAsia"/>
          <w:color w:val="444444"/>
          <w:sz w:val="22"/>
          <w:szCs w:val="22"/>
        </w:rPr>
        <w:t>’, 1세대 ‘</w:t>
      </w:r>
      <w:proofErr w:type="spellStart"/>
      <w:r w:rsidRPr="003247C3">
        <w:rPr>
          <w:rFonts w:hint="eastAsia"/>
          <w:color w:val="444444"/>
          <w:sz w:val="22"/>
          <w:szCs w:val="22"/>
        </w:rPr>
        <w:t>듀에토고</w:t>
      </w:r>
      <w:proofErr w:type="spellEnd"/>
      <w:r w:rsidRPr="003247C3">
        <w:rPr>
          <w:rFonts w:hint="eastAsia"/>
          <w:color w:val="444444"/>
          <w:sz w:val="22"/>
          <w:szCs w:val="22"/>
        </w:rPr>
        <w:t>’, 3세대에서 가장 적게 생산된 ‘</w:t>
      </w:r>
      <w:proofErr w:type="spellStart"/>
      <w:r w:rsidRPr="003247C3">
        <w:rPr>
          <w:rFonts w:hint="eastAsia"/>
          <w:color w:val="444444"/>
          <w:sz w:val="22"/>
          <w:szCs w:val="22"/>
        </w:rPr>
        <w:t>콰드리폴리오</w:t>
      </w:r>
      <w:proofErr w:type="spellEnd"/>
      <w:r w:rsidRPr="003247C3">
        <w:rPr>
          <w:rFonts w:hint="eastAsia"/>
          <w:color w:val="444444"/>
          <w:sz w:val="22"/>
          <w:szCs w:val="22"/>
        </w:rPr>
        <w:t xml:space="preserve"> </w:t>
      </w:r>
      <w:proofErr w:type="spellStart"/>
      <w:r w:rsidRPr="003247C3">
        <w:rPr>
          <w:rFonts w:hint="eastAsia"/>
          <w:color w:val="444444"/>
          <w:sz w:val="22"/>
          <w:szCs w:val="22"/>
        </w:rPr>
        <w:t>베르데</w:t>
      </w:r>
      <w:proofErr w:type="spellEnd"/>
      <w:r w:rsidRPr="003247C3">
        <w:rPr>
          <w:rFonts w:hint="eastAsia"/>
          <w:color w:val="444444"/>
          <w:sz w:val="22"/>
          <w:szCs w:val="22"/>
        </w:rPr>
        <w:t xml:space="preserve">’ 등 영화 등장으로 익숙한 </w:t>
      </w:r>
      <w:proofErr w:type="spellStart"/>
      <w:r w:rsidRPr="003247C3">
        <w:rPr>
          <w:rFonts w:hint="eastAsia"/>
          <w:color w:val="444444"/>
          <w:sz w:val="22"/>
          <w:szCs w:val="22"/>
        </w:rPr>
        <w:t>명차는</w:t>
      </w:r>
      <w:proofErr w:type="spellEnd"/>
      <w:r w:rsidRPr="003247C3">
        <w:rPr>
          <w:rFonts w:hint="eastAsia"/>
          <w:color w:val="444444"/>
          <w:sz w:val="22"/>
          <w:szCs w:val="22"/>
        </w:rPr>
        <w:t xml:space="preserve"> 물론 영국 스포츠카 명문 </w:t>
      </w:r>
      <w:proofErr w:type="spellStart"/>
      <w:r w:rsidRPr="003247C3">
        <w:rPr>
          <w:rFonts w:hint="eastAsia"/>
          <w:color w:val="444444"/>
          <w:sz w:val="22"/>
          <w:szCs w:val="22"/>
        </w:rPr>
        <w:t>로터스의</w:t>
      </w:r>
      <w:proofErr w:type="spellEnd"/>
      <w:r w:rsidRPr="003247C3">
        <w:rPr>
          <w:rFonts w:hint="eastAsia"/>
          <w:color w:val="444444"/>
          <w:sz w:val="22"/>
          <w:szCs w:val="22"/>
        </w:rPr>
        <w:t xml:space="preserve"> ‘</w:t>
      </w:r>
      <w:proofErr w:type="spellStart"/>
      <w:r w:rsidRPr="003247C3">
        <w:rPr>
          <w:rFonts w:hint="eastAsia"/>
          <w:color w:val="444444"/>
          <w:sz w:val="22"/>
          <w:szCs w:val="22"/>
        </w:rPr>
        <w:t>에스프리’와</w:t>
      </w:r>
      <w:proofErr w:type="spellEnd"/>
      <w:r w:rsidRPr="003247C3">
        <w:rPr>
          <w:rFonts w:hint="eastAsia"/>
          <w:color w:val="444444"/>
          <w:sz w:val="22"/>
          <w:szCs w:val="22"/>
        </w:rPr>
        <w:t xml:space="preserve"> 미국 캐딜락의 최상위 럭셔리 쿠페 ‘엘도라도’, 다임러 설립 100주년을 기념해 100대 한정으로 생산된 희소 차량 ‘더블 </w:t>
      </w:r>
      <w:proofErr w:type="spellStart"/>
      <w:r w:rsidRPr="003247C3">
        <w:rPr>
          <w:rFonts w:hint="eastAsia"/>
          <w:color w:val="444444"/>
          <w:sz w:val="22"/>
          <w:szCs w:val="22"/>
        </w:rPr>
        <w:t>식스</w:t>
      </w:r>
      <w:proofErr w:type="spellEnd"/>
      <w:r w:rsidRPr="003247C3">
        <w:rPr>
          <w:rFonts w:hint="eastAsia"/>
          <w:color w:val="444444"/>
          <w:sz w:val="22"/>
          <w:szCs w:val="22"/>
        </w:rPr>
        <w:t>’ 등을 실물로 볼 수 있다.</w:t>
      </w:r>
    </w:p>
    <w:p w:rsidR="003247C3" w:rsidRPr="003247C3" w:rsidRDefault="003247C3" w:rsidP="0049485F">
      <w:pPr>
        <w:pStyle w:val="a8"/>
        <w:rPr>
          <w:color w:val="444444"/>
          <w:sz w:val="22"/>
          <w:szCs w:val="22"/>
        </w:rPr>
      </w:pPr>
    </w:p>
    <w:p w:rsidR="003247C3" w:rsidRPr="003247C3" w:rsidRDefault="003247C3" w:rsidP="0049485F">
      <w:pPr>
        <w:pStyle w:val="a8"/>
        <w:rPr>
          <w:rFonts w:asciiTheme="majorHAnsi" w:eastAsiaTheme="majorHAnsi" w:hAnsiTheme="majorHAnsi" w:hint="eastAsia"/>
          <w:sz w:val="22"/>
          <w:szCs w:val="22"/>
        </w:rPr>
      </w:pPr>
      <w:r w:rsidRPr="003247C3">
        <w:rPr>
          <w:rFonts w:hint="eastAsia"/>
          <w:color w:val="444444"/>
          <w:sz w:val="22"/>
          <w:szCs w:val="22"/>
        </w:rPr>
        <w:t xml:space="preserve">제주도에서도 프랑스의 역사를 품은 클래식 </w:t>
      </w:r>
      <w:proofErr w:type="spellStart"/>
      <w:r w:rsidRPr="003247C3">
        <w:rPr>
          <w:rFonts w:hint="eastAsia"/>
          <w:color w:val="444444"/>
          <w:sz w:val="22"/>
          <w:szCs w:val="22"/>
        </w:rPr>
        <w:t>카들을</w:t>
      </w:r>
      <w:proofErr w:type="spellEnd"/>
      <w:r w:rsidRPr="003247C3">
        <w:rPr>
          <w:rFonts w:hint="eastAsia"/>
          <w:color w:val="444444"/>
          <w:sz w:val="22"/>
          <w:szCs w:val="22"/>
        </w:rPr>
        <w:t xml:space="preserve"> 만날 수 있다.</w:t>
      </w:r>
      <w:r w:rsidRPr="003247C3">
        <w:rPr>
          <w:rFonts w:hint="eastAsia"/>
          <w:color w:val="444444"/>
          <w:sz w:val="22"/>
          <w:szCs w:val="22"/>
        </w:rPr>
        <w:br/>
        <w:t xml:space="preserve">2018년 문을 연 </w:t>
      </w:r>
      <w:proofErr w:type="spellStart"/>
      <w:r w:rsidRPr="003247C3">
        <w:rPr>
          <w:rFonts w:hint="eastAsia"/>
          <w:color w:val="444444"/>
          <w:sz w:val="22"/>
          <w:szCs w:val="22"/>
        </w:rPr>
        <w:t>푸조시트로엥</w:t>
      </w:r>
      <w:proofErr w:type="spellEnd"/>
      <w:r w:rsidRPr="003247C3">
        <w:rPr>
          <w:rFonts w:hint="eastAsia"/>
          <w:color w:val="444444"/>
          <w:sz w:val="22"/>
          <w:szCs w:val="22"/>
        </w:rPr>
        <w:t xml:space="preserve"> 제주도 자동차 박물관인데, 이곳은 국내 자동차업계에서 최초로 지은 자동차 관련 박물관이다. 게다가 두 브랜드의 본국인 프랑스 이외의 지역에 처음 세워진 자동차 박물관이라는 의미를 가지기도 한다.</w:t>
      </w:r>
      <w:r w:rsidRPr="003247C3">
        <w:rPr>
          <w:rFonts w:hint="eastAsia"/>
          <w:color w:val="444444"/>
          <w:sz w:val="22"/>
          <w:szCs w:val="22"/>
        </w:rPr>
        <w:br/>
        <w:t xml:space="preserve">이곳에는 약 80년 전인 1934년 생산된 </w:t>
      </w:r>
      <w:proofErr w:type="spellStart"/>
      <w:r w:rsidRPr="003247C3">
        <w:rPr>
          <w:rFonts w:hint="eastAsia"/>
          <w:color w:val="444444"/>
          <w:sz w:val="22"/>
          <w:szCs w:val="22"/>
        </w:rPr>
        <w:t>시트로엥의</w:t>
      </w:r>
      <w:proofErr w:type="spellEnd"/>
      <w:r w:rsidRPr="003247C3">
        <w:rPr>
          <w:rFonts w:hint="eastAsia"/>
          <w:color w:val="444444"/>
          <w:sz w:val="22"/>
          <w:szCs w:val="22"/>
        </w:rPr>
        <w:t xml:space="preserve"> ‘</w:t>
      </w:r>
      <w:proofErr w:type="spellStart"/>
      <w:r w:rsidRPr="003247C3">
        <w:rPr>
          <w:rFonts w:hint="eastAsia"/>
          <w:color w:val="444444"/>
          <w:sz w:val="22"/>
          <w:szCs w:val="22"/>
        </w:rPr>
        <w:t>트락시옹아방</w:t>
      </w:r>
      <w:proofErr w:type="spellEnd"/>
      <w:r w:rsidRPr="003247C3">
        <w:rPr>
          <w:rFonts w:hint="eastAsia"/>
          <w:color w:val="444444"/>
          <w:sz w:val="22"/>
          <w:szCs w:val="22"/>
        </w:rPr>
        <w:t xml:space="preserve">’ 실물이 전시돼 있고 세계 최초로 대량생산된 전륜구동 자동차를 눈앞에서 볼 수 있다. 또한 푸조의 자동차 역사를 품고 있는 ‘153BR </w:t>
      </w:r>
      <w:proofErr w:type="spellStart"/>
      <w:r w:rsidRPr="003247C3">
        <w:rPr>
          <w:rFonts w:hint="eastAsia"/>
          <w:color w:val="444444"/>
          <w:sz w:val="22"/>
          <w:szCs w:val="22"/>
        </w:rPr>
        <w:t>토르피도</w:t>
      </w:r>
      <w:proofErr w:type="spellEnd"/>
      <w:r w:rsidRPr="003247C3">
        <w:rPr>
          <w:rFonts w:hint="eastAsia"/>
          <w:color w:val="444444"/>
          <w:sz w:val="22"/>
          <w:szCs w:val="22"/>
        </w:rPr>
        <w:t>’, ‘201C 세단’, ‘401D 리무진’, ‘601세단’ 등 지금은 쉽게 보기 힘든 모델이 한데 모여 있다.</w:t>
      </w:r>
      <w:bookmarkStart w:id="0" w:name="_GoBack"/>
      <w:bookmarkEnd w:id="0"/>
    </w:p>
    <w:sectPr w:rsidR="003247C3" w:rsidRPr="003247C3">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BAF"/>
    <w:multiLevelType w:val="multilevel"/>
    <w:tmpl w:val="65D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04D4D"/>
    <w:multiLevelType w:val="multilevel"/>
    <w:tmpl w:val="75E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D36FB"/>
    <w:multiLevelType w:val="multilevel"/>
    <w:tmpl w:val="D09A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D36D8"/>
    <w:multiLevelType w:val="multilevel"/>
    <w:tmpl w:val="72C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7CC8"/>
    <w:multiLevelType w:val="hybridMultilevel"/>
    <w:tmpl w:val="9DA6979C"/>
    <w:lvl w:ilvl="0" w:tplc="DBEEBD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AE86BBF"/>
    <w:multiLevelType w:val="multilevel"/>
    <w:tmpl w:val="773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10"/>
    <w:rsid w:val="001A32B2"/>
    <w:rsid w:val="003247C3"/>
    <w:rsid w:val="00330A10"/>
    <w:rsid w:val="003F14C2"/>
    <w:rsid w:val="0049485F"/>
    <w:rsid w:val="00730854"/>
    <w:rsid w:val="007A7791"/>
    <w:rsid w:val="00A0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4E0428"/>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character" w:customStyle="1" w:styleId="setextarea">
    <w:name w:val="se_textarea"/>
    <w:basedOn w:val="a0"/>
    <w:rsid w:val="0049485F"/>
  </w:style>
  <w:style w:type="character" w:styleId="af2">
    <w:name w:val="Hyperlink"/>
    <w:basedOn w:val="a0"/>
    <w:uiPriority w:val="99"/>
    <w:semiHidden/>
    <w:unhideWhenUsed/>
    <w:rsid w:val="0049485F"/>
    <w:rPr>
      <w:color w:val="0000FF"/>
      <w:u w:val="single"/>
    </w:rPr>
  </w:style>
  <w:style w:type="paragraph" w:customStyle="1" w:styleId="journalist">
    <w:name w:val="journalist"/>
    <w:basedOn w:val="a"/>
    <w:rsid w:val="003247C3"/>
    <w:pPr>
      <w:spacing w:beforeAutospacing="1" w:after="100" w:afterAutospacing="1" w:line="240" w:lineRule="auto"/>
    </w:pPr>
    <w:rPr>
      <w:rFonts w:ascii="굴림" w:eastAsia="굴림" w:hAnsi="굴림" w:cs="굴림"/>
      <w:sz w:val="24"/>
      <w:szCs w:val="24"/>
    </w:rPr>
  </w:style>
  <w:style w:type="character" w:customStyle="1" w:styleId="edittime">
    <w:name w:val="edittime"/>
    <w:basedOn w:val="a0"/>
    <w:rsid w:val="003247C3"/>
  </w:style>
  <w:style w:type="paragraph" w:styleId="z-">
    <w:name w:val="HTML Top of Form"/>
    <w:basedOn w:val="a"/>
    <w:next w:val="a"/>
    <w:link w:val="z-Char"/>
    <w:hidden/>
    <w:uiPriority w:val="99"/>
    <w:semiHidden/>
    <w:unhideWhenUsed/>
    <w:rsid w:val="003247C3"/>
    <w:pPr>
      <w:pBdr>
        <w:bottom w:val="single" w:sz="6" w:space="1" w:color="auto"/>
      </w:pBdr>
      <w:spacing w:before="0" w:after="0" w:line="240" w:lineRule="auto"/>
      <w:jc w:val="center"/>
    </w:pPr>
    <w:rPr>
      <w:rFonts w:ascii="Arial" w:eastAsia="굴림" w:hAnsi="Arial" w:cs="Arial"/>
      <w:vanish/>
      <w:sz w:val="16"/>
      <w:szCs w:val="16"/>
    </w:rPr>
  </w:style>
  <w:style w:type="character" w:customStyle="1" w:styleId="z-Char">
    <w:name w:val="z-양식의 맨 위 Char"/>
    <w:basedOn w:val="a0"/>
    <w:link w:val="z-"/>
    <w:uiPriority w:val="99"/>
    <w:semiHidden/>
    <w:rsid w:val="003247C3"/>
    <w:rPr>
      <w:rFonts w:ascii="Arial" w:eastAsia="굴림" w:hAnsi="Arial" w:cs="Arial"/>
      <w:vanish/>
      <w:sz w:val="16"/>
      <w:szCs w:val="16"/>
    </w:rPr>
  </w:style>
  <w:style w:type="paragraph" w:styleId="z-0">
    <w:name w:val="HTML Bottom of Form"/>
    <w:basedOn w:val="a"/>
    <w:next w:val="a"/>
    <w:link w:val="z-Char0"/>
    <w:hidden/>
    <w:uiPriority w:val="99"/>
    <w:semiHidden/>
    <w:unhideWhenUsed/>
    <w:rsid w:val="003247C3"/>
    <w:pPr>
      <w:pBdr>
        <w:top w:val="single" w:sz="6" w:space="1" w:color="auto"/>
      </w:pBdr>
      <w:spacing w:before="0" w:after="0" w:line="240" w:lineRule="auto"/>
      <w:jc w:val="center"/>
    </w:pPr>
    <w:rPr>
      <w:rFonts w:ascii="Arial" w:eastAsia="굴림" w:hAnsi="Arial" w:cs="Arial"/>
      <w:vanish/>
      <w:sz w:val="16"/>
      <w:szCs w:val="16"/>
    </w:rPr>
  </w:style>
  <w:style w:type="character" w:customStyle="1" w:styleId="z-Char0">
    <w:name w:val="z-양식의 맨 아래 Char"/>
    <w:basedOn w:val="a0"/>
    <w:link w:val="z-0"/>
    <w:uiPriority w:val="99"/>
    <w:semiHidden/>
    <w:rsid w:val="003247C3"/>
    <w:rPr>
      <w:rFonts w:ascii="Arial" w:eastAsia="굴림" w:hAnsi="Arial" w:cs="Arial"/>
      <w:vanish/>
      <w:sz w:val="16"/>
      <w:szCs w:val="16"/>
    </w:rPr>
  </w:style>
  <w:style w:type="character" w:customStyle="1" w:styleId="num">
    <w:name w:val="num"/>
    <w:basedOn w:val="a0"/>
    <w:rsid w:val="003247C3"/>
  </w:style>
  <w:style w:type="paragraph" w:styleId="af3">
    <w:name w:val="Normal (Web)"/>
    <w:basedOn w:val="a"/>
    <w:uiPriority w:val="99"/>
    <w:semiHidden/>
    <w:unhideWhenUsed/>
    <w:rsid w:val="003247C3"/>
    <w:pPr>
      <w:spacing w:beforeAutospacing="1" w:after="100" w:afterAutospacing="1" w:line="240" w:lineRule="auto"/>
    </w:pPr>
    <w:rPr>
      <w:rFonts w:ascii="굴림" w:eastAsia="굴림" w:hAnsi="굴림" w:cs="굴림"/>
      <w:sz w:val="24"/>
      <w:szCs w:val="24"/>
    </w:rPr>
  </w:style>
  <w:style w:type="paragraph" w:customStyle="1" w:styleId="mar">
    <w:name w:val="mar"/>
    <w:basedOn w:val="a"/>
    <w:rsid w:val="003247C3"/>
    <w:pPr>
      <w:spacing w:beforeAutospacing="1" w:after="100" w:afterAutospacing="1" w:line="240" w:lineRule="auto"/>
    </w:pPr>
    <w:rPr>
      <w:rFonts w:ascii="굴림" w:eastAsia="굴림" w:hAnsi="굴림" w:cs="굴림"/>
      <w:sz w:val="24"/>
      <w:szCs w:val="24"/>
    </w:rPr>
  </w:style>
  <w:style w:type="paragraph" w:styleId="af4">
    <w:name w:val="List Paragraph"/>
    <w:basedOn w:val="a"/>
    <w:uiPriority w:val="34"/>
    <w:qFormat/>
    <w:rsid w:val="003247C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1545">
      <w:bodyDiv w:val="1"/>
      <w:marLeft w:val="0"/>
      <w:marRight w:val="0"/>
      <w:marTop w:val="0"/>
      <w:marBottom w:val="0"/>
      <w:divBdr>
        <w:top w:val="none" w:sz="0" w:space="0" w:color="auto"/>
        <w:left w:val="none" w:sz="0" w:space="0" w:color="auto"/>
        <w:bottom w:val="none" w:sz="0" w:space="0" w:color="auto"/>
        <w:right w:val="none" w:sz="0" w:space="0" w:color="auto"/>
      </w:divBdr>
    </w:div>
    <w:div w:id="441923204">
      <w:bodyDiv w:val="1"/>
      <w:marLeft w:val="0"/>
      <w:marRight w:val="0"/>
      <w:marTop w:val="0"/>
      <w:marBottom w:val="0"/>
      <w:divBdr>
        <w:top w:val="none" w:sz="0" w:space="0" w:color="auto"/>
        <w:left w:val="none" w:sz="0" w:space="0" w:color="auto"/>
        <w:bottom w:val="none" w:sz="0" w:space="0" w:color="auto"/>
        <w:right w:val="none" w:sz="0" w:space="0" w:color="auto"/>
      </w:divBdr>
      <w:divsChild>
        <w:div w:id="1482234460">
          <w:marLeft w:val="0"/>
          <w:marRight w:val="0"/>
          <w:marTop w:val="450"/>
          <w:marBottom w:val="0"/>
          <w:divBdr>
            <w:top w:val="none" w:sz="0" w:space="0" w:color="auto"/>
            <w:left w:val="none" w:sz="0" w:space="0" w:color="auto"/>
            <w:bottom w:val="none" w:sz="0" w:space="0" w:color="auto"/>
            <w:right w:val="none" w:sz="0" w:space="0" w:color="auto"/>
          </w:divBdr>
          <w:divsChild>
            <w:div w:id="1851984799">
              <w:marLeft w:val="0"/>
              <w:marRight w:val="0"/>
              <w:marTop w:val="0"/>
              <w:marBottom w:val="0"/>
              <w:divBdr>
                <w:top w:val="none" w:sz="0" w:space="0" w:color="auto"/>
                <w:left w:val="none" w:sz="0" w:space="0" w:color="auto"/>
                <w:bottom w:val="none" w:sz="0" w:space="0" w:color="auto"/>
                <w:right w:val="none" w:sz="0" w:space="0" w:color="auto"/>
              </w:divBdr>
              <w:divsChild>
                <w:div w:id="1326862037">
                  <w:marLeft w:val="0"/>
                  <w:marRight w:val="0"/>
                  <w:marTop w:val="0"/>
                  <w:marBottom w:val="0"/>
                  <w:divBdr>
                    <w:top w:val="none" w:sz="0" w:space="0" w:color="auto"/>
                    <w:left w:val="none" w:sz="0" w:space="0" w:color="auto"/>
                    <w:bottom w:val="none" w:sz="0" w:space="0" w:color="auto"/>
                    <w:right w:val="none" w:sz="0" w:space="0" w:color="auto"/>
                  </w:divBdr>
                  <w:divsChild>
                    <w:div w:id="290482372">
                      <w:marLeft w:val="0"/>
                      <w:marRight w:val="0"/>
                      <w:marTop w:val="0"/>
                      <w:marBottom w:val="450"/>
                      <w:divBdr>
                        <w:top w:val="none" w:sz="0" w:space="0" w:color="auto"/>
                        <w:left w:val="none" w:sz="0" w:space="0" w:color="auto"/>
                        <w:bottom w:val="none" w:sz="0" w:space="0" w:color="auto"/>
                        <w:right w:val="none" w:sz="0" w:space="0" w:color="auto"/>
                      </w:divBdr>
                      <w:divsChild>
                        <w:div w:id="892353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7433">
      <w:bodyDiv w:val="1"/>
      <w:marLeft w:val="0"/>
      <w:marRight w:val="0"/>
      <w:marTop w:val="0"/>
      <w:marBottom w:val="0"/>
      <w:divBdr>
        <w:top w:val="none" w:sz="0" w:space="0" w:color="auto"/>
        <w:left w:val="none" w:sz="0" w:space="0" w:color="auto"/>
        <w:bottom w:val="none" w:sz="0" w:space="0" w:color="auto"/>
        <w:right w:val="none" w:sz="0" w:space="0" w:color="auto"/>
      </w:divBdr>
      <w:divsChild>
        <w:div w:id="239027786">
          <w:marLeft w:val="0"/>
          <w:marRight w:val="0"/>
          <w:marTop w:val="75"/>
          <w:marBottom w:val="0"/>
          <w:divBdr>
            <w:top w:val="none" w:sz="0" w:space="0" w:color="auto"/>
            <w:left w:val="none" w:sz="0" w:space="0" w:color="auto"/>
            <w:bottom w:val="none" w:sz="0" w:space="0" w:color="auto"/>
            <w:right w:val="none" w:sz="0" w:space="0" w:color="auto"/>
          </w:divBdr>
          <w:divsChild>
            <w:div w:id="1280604332">
              <w:marLeft w:val="0"/>
              <w:marRight w:val="0"/>
              <w:marTop w:val="0"/>
              <w:marBottom w:val="0"/>
              <w:divBdr>
                <w:top w:val="none" w:sz="0" w:space="0" w:color="auto"/>
                <w:left w:val="none" w:sz="0" w:space="0" w:color="auto"/>
                <w:bottom w:val="none" w:sz="0" w:space="0" w:color="auto"/>
                <w:right w:val="none" w:sz="0" w:space="0" w:color="auto"/>
              </w:divBdr>
              <w:divsChild>
                <w:div w:id="79176888">
                  <w:marLeft w:val="0"/>
                  <w:marRight w:val="0"/>
                  <w:marTop w:val="0"/>
                  <w:marBottom w:val="0"/>
                  <w:divBdr>
                    <w:top w:val="none" w:sz="0" w:space="0" w:color="auto"/>
                    <w:left w:val="none" w:sz="0" w:space="0" w:color="auto"/>
                    <w:bottom w:val="none" w:sz="0" w:space="0" w:color="auto"/>
                    <w:right w:val="none" w:sz="0" w:space="0" w:color="auto"/>
                  </w:divBdr>
                  <w:divsChild>
                    <w:div w:id="1862934787">
                      <w:marLeft w:val="0"/>
                      <w:marRight w:val="0"/>
                      <w:marTop w:val="0"/>
                      <w:marBottom w:val="450"/>
                      <w:divBdr>
                        <w:top w:val="none" w:sz="0" w:space="0" w:color="auto"/>
                        <w:left w:val="none" w:sz="0" w:space="0" w:color="auto"/>
                        <w:bottom w:val="none" w:sz="0" w:space="0" w:color="auto"/>
                        <w:right w:val="none" w:sz="0" w:space="0" w:color="auto"/>
                      </w:divBdr>
                      <w:divsChild>
                        <w:div w:id="545142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0248">
      <w:bodyDiv w:val="1"/>
      <w:marLeft w:val="0"/>
      <w:marRight w:val="0"/>
      <w:marTop w:val="0"/>
      <w:marBottom w:val="0"/>
      <w:divBdr>
        <w:top w:val="none" w:sz="0" w:space="0" w:color="auto"/>
        <w:left w:val="none" w:sz="0" w:space="0" w:color="auto"/>
        <w:bottom w:val="none" w:sz="0" w:space="0" w:color="auto"/>
        <w:right w:val="none" w:sz="0" w:space="0" w:color="auto"/>
      </w:divBdr>
      <w:divsChild>
        <w:div w:id="347219058">
          <w:marLeft w:val="0"/>
          <w:marRight w:val="0"/>
          <w:marTop w:val="0"/>
          <w:marBottom w:val="0"/>
          <w:divBdr>
            <w:top w:val="none" w:sz="0" w:space="0" w:color="auto"/>
            <w:left w:val="none" w:sz="0" w:space="0" w:color="auto"/>
            <w:bottom w:val="none" w:sz="0" w:space="0" w:color="auto"/>
            <w:right w:val="none" w:sz="0" w:space="0" w:color="auto"/>
          </w:divBdr>
          <w:divsChild>
            <w:div w:id="92165927">
              <w:marLeft w:val="0"/>
              <w:marRight w:val="0"/>
              <w:marTop w:val="0"/>
              <w:marBottom w:val="0"/>
              <w:divBdr>
                <w:top w:val="none" w:sz="0" w:space="0" w:color="auto"/>
                <w:left w:val="none" w:sz="0" w:space="0" w:color="auto"/>
                <w:bottom w:val="none" w:sz="0" w:space="0" w:color="auto"/>
                <w:right w:val="none" w:sz="0" w:space="0" w:color="auto"/>
              </w:divBdr>
              <w:divsChild>
                <w:div w:id="95948275">
                  <w:marLeft w:val="0"/>
                  <w:marRight w:val="0"/>
                  <w:marTop w:val="0"/>
                  <w:marBottom w:val="0"/>
                  <w:divBdr>
                    <w:top w:val="none" w:sz="0" w:space="0" w:color="auto"/>
                    <w:left w:val="none" w:sz="0" w:space="0" w:color="auto"/>
                    <w:bottom w:val="none" w:sz="0" w:space="0" w:color="auto"/>
                    <w:right w:val="none" w:sz="0" w:space="0" w:color="auto"/>
                  </w:divBdr>
                  <w:divsChild>
                    <w:div w:id="331219398">
                      <w:marLeft w:val="0"/>
                      <w:marRight w:val="4050"/>
                      <w:marTop w:val="0"/>
                      <w:marBottom w:val="0"/>
                      <w:divBdr>
                        <w:top w:val="none" w:sz="0" w:space="0" w:color="auto"/>
                        <w:left w:val="none" w:sz="0" w:space="0" w:color="auto"/>
                        <w:bottom w:val="none" w:sz="0" w:space="0" w:color="auto"/>
                        <w:right w:val="none" w:sz="0" w:space="0" w:color="auto"/>
                      </w:divBdr>
                      <w:divsChild>
                        <w:div w:id="870532982">
                          <w:marLeft w:val="0"/>
                          <w:marRight w:val="0"/>
                          <w:marTop w:val="0"/>
                          <w:marBottom w:val="0"/>
                          <w:divBdr>
                            <w:top w:val="none" w:sz="0" w:space="0" w:color="auto"/>
                            <w:left w:val="none" w:sz="0" w:space="0" w:color="auto"/>
                            <w:bottom w:val="none" w:sz="0" w:space="0" w:color="auto"/>
                            <w:right w:val="none" w:sz="0" w:space="0" w:color="auto"/>
                          </w:divBdr>
                          <w:divsChild>
                            <w:div w:id="814950051">
                              <w:marLeft w:val="0"/>
                              <w:marRight w:val="0"/>
                              <w:marTop w:val="165"/>
                              <w:marBottom w:val="0"/>
                              <w:divBdr>
                                <w:top w:val="single" w:sz="18" w:space="13" w:color="F3F3F3"/>
                                <w:left w:val="none" w:sz="0" w:space="0" w:color="auto"/>
                                <w:bottom w:val="single" w:sz="6" w:space="13" w:color="D3D3D3"/>
                                <w:right w:val="none" w:sz="0" w:space="0" w:color="auto"/>
                              </w:divBdr>
                            </w:div>
                            <w:div w:id="887491497">
                              <w:marLeft w:val="0"/>
                              <w:marRight w:val="0"/>
                              <w:marTop w:val="300"/>
                              <w:marBottom w:val="0"/>
                              <w:divBdr>
                                <w:top w:val="none" w:sz="0" w:space="0" w:color="auto"/>
                                <w:left w:val="none" w:sz="0" w:space="0" w:color="auto"/>
                                <w:bottom w:val="none" w:sz="0" w:space="0" w:color="auto"/>
                                <w:right w:val="none" w:sz="0" w:space="0" w:color="auto"/>
                              </w:divBdr>
                            </w:div>
                            <w:div w:id="1091239950">
                              <w:marLeft w:val="0"/>
                              <w:marRight w:val="0"/>
                              <w:marTop w:val="300"/>
                              <w:marBottom w:val="300"/>
                              <w:divBdr>
                                <w:top w:val="single" w:sz="6" w:space="0" w:color="E2E2E2"/>
                                <w:left w:val="single" w:sz="6" w:space="0" w:color="E2E2E2"/>
                                <w:bottom w:val="single" w:sz="6" w:space="0" w:color="E2E2E2"/>
                                <w:right w:val="single" w:sz="6" w:space="0" w:color="E2E2E2"/>
                              </w:divBdr>
                              <w:divsChild>
                                <w:div w:id="354506269">
                                  <w:marLeft w:val="0"/>
                                  <w:marRight w:val="0"/>
                                  <w:marTop w:val="0"/>
                                  <w:marBottom w:val="0"/>
                                  <w:divBdr>
                                    <w:top w:val="none" w:sz="0" w:space="0" w:color="auto"/>
                                    <w:left w:val="none" w:sz="0" w:space="0" w:color="auto"/>
                                    <w:bottom w:val="none" w:sz="0" w:space="0" w:color="auto"/>
                                    <w:right w:val="none" w:sz="0" w:space="0" w:color="auto"/>
                                  </w:divBdr>
                                  <w:divsChild>
                                    <w:div w:id="1800760852">
                                      <w:marLeft w:val="0"/>
                                      <w:marRight w:val="0"/>
                                      <w:marTop w:val="0"/>
                                      <w:marBottom w:val="300"/>
                                      <w:divBdr>
                                        <w:top w:val="none" w:sz="0" w:space="0" w:color="auto"/>
                                        <w:left w:val="none" w:sz="0" w:space="0" w:color="auto"/>
                                        <w:bottom w:val="none" w:sz="0" w:space="0" w:color="auto"/>
                                        <w:right w:val="none" w:sz="0" w:space="0" w:color="auto"/>
                                      </w:divBdr>
                                    </w:div>
                                  </w:divsChild>
                                </w:div>
                                <w:div w:id="9180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4516">
                  <w:marLeft w:val="-3300"/>
                  <w:marRight w:val="0"/>
                  <w:marTop w:val="0"/>
                  <w:marBottom w:val="825"/>
                  <w:divBdr>
                    <w:top w:val="none" w:sz="0" w:space="0" w:color="auto"/>
                    <w:left w:val="none" w:sz="0" w:space="0" w:color="auto"/>
                    <w:bottom w:val="none" w:sz="0" w:space="0" w:color="auto"/>
                    <w:right w:val="none" w:sz="0" w:space="0" w:color="auto"/>
                  </w:divBdr>
                  <w:divsChild>
                    <w:div w:id="1484352260">
                      <w:marLeft w:val="0"/>
                      <w:marRight w:val="0"/>
                      <w:marTop w:val="330"/>
                      <w:marBottom w:val="0"/>
                      <w:divBdr>
                        <w:top w:val="single" w:sz="6" w:space="15" w:color="E8E8E8"/>
                        <w:left w:val="none" w:sz="0" w:space="0" w:color="auto"/>
                        <w:bottom w:val="single" w:sz="6" w:space="15" w:color="E8E8E8"/>
                        <w:right w:val="none" w:sz="0" w:space="0" w:color="auto"/>
                      </w:divBdr>
                      <w:divsChild>
                        <w:div w:id="736784474">
                          <w:marLeft w:val="0"/>
                          <w:marRight w:val="0"/>
                          <w:marTop w:val="0"/>
                          <w:marBottom w:val="0"/>
                          <w:divBdr>
                            <w:top w:val="none" w:sz="0" w:space="0" w:color="auto"/>
                            <w:left w:val="none" w:sz="0" w:space="0" w:color="auto"/>
                            <w:bottom w:val="none" w:sz="0" w:space="0" w:color="auto"/>
                            <w:right w:val="none" w:sz="0" w:space="0" w:color="auto"/>
                          </w:divBdr>
                        </w:div>
                      </w:divsChild>
                    </w:div>
                    <w:div w:id="734355755">
                      <w:marLeft w:val="0"/>
                      <w:marRight w:val="0"/>
                      <w:marTop w:val="435"/>
                      <w:marBottom w:val="0"/>
                      <w:divBdr>
                        <w:top w:val="none" w:sz="0" w:space="0" w:color="auto"/>
                        <w:left w:val="none" w:sz="0" w:space="0" w:color="auto"/>
                        <w:bottom w:val="none" w:sz="0" w:space="0" w:color="auto"/>
                        <w:right w:val="none" w:sz="0" w:space="0" w:color="auto"/>
                      </w:divBdr>
                    </w:div>
                    <w:div w:id="5102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BC75-049D-4D43-AD99-49A60B4A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212</Words>
  <Characters>1211</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 Seung Mo</cp:lastModifiedBy>
  <cp:revision>7</cp:revision>
  <dcterms:created xsi:type="dcterms:W3CDTF">2020-04-27T01:24:00Z</dcterms:created>
  <dcterms:modified xsi:type="dcterms:W3CDTF">2020-04-29T03:00:00Z</dcterms:modified>
</cp:coreProperties>
</file>