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5A673" w14:textId="77777777" w:rsidR="00BA5BCE" w:rsidRDefault="00000000">
      <w:pPr>
        <w:shd w:val="clear" w:color="auto" w:fill="FFFFFF"/>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CỘNG HÒA XÃ HỘI CHỦ NGHĨA VIỆT NAM</w:t>
      </w:r>
    </w:p>
    <w:p w14:paraId="58CF48CA" w14:textId="77777777" w:rsidR="00BA5BCE" w:rsidRDefault="00000000">
      <w:pPr>
        <w:shd w:val="clear" w:color="auto" w:fill="FFFFFF"/>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Độc lập – Tự do – Hạnh phúc</w:t>
      </w:r>
    </w:p>
    <w:p w14:paraId="2328645F" w14:textId="77777777" w:rsidR="00BA5BCE" w:rsidRDefault="00000000">
      <w:pPr>
        <w:shd w:val="clear" w:color="auto" w:fill="FFFFFF"/>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—o0o—</w:t>
      </w:r>
    </w:p>
    <w:p w14:paraId="5F9F5512" w14:textId="77777777" w:rsidR="00BA5BCE" w:rsidRDefault="00000000">
      <w:pPr>
        <w:shd w:val="clear" w:color="auto" w:fill="FFFFFF"/>
        <w:spacing w:after="0" w:line="36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HỢP ĐỒNG THUÊ CĂN HỘ</w:t>
      </w:r>
    </w:p>
    <w:p w14:paraId="7E8F7518"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Hôm nay, ngày ${issuedAtDateString}, tại ${issuedAtPlace}, theo hợp đồng số ${contractCode}, chúng tôi gồm:</w:t>
      </w:r>
    </w:p>
    <w:p w14:paraId="608C0697"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u w:val="single"/>
        </w:rPr>
        <w:t>Bên Cho Thuê </w:t>
      </w:r>
      <w:r>
        <w:rPr>
          <w:rFonts w:ascii="Times New Roman" w:eastAsia="Times New Roman" w:hAnsi="Times New Roman" w:cs="Times New Roman"/>
          <w:color w:val="000000"/>
        </w:rPr>
        <w:t>(Sau đây gọi tắt là </w:t>
      </w:r>
      <w:r>
        <w:rPr>
          <w:rFonts w:ascii="Times New Roman" w:eastAsia="Times New Roman" w:hAnsi="Times New Roman" w:cs="Times New Roman"/>
          <w:b/>
          <w:bCs/>
          <w:color w:val="000000"/>
        </w:rPr>
        <w:t>Bên A</w:t>
      </w:r>
      <w:r>
        <w:rPr>
          <w:rFonts w:ascii="Times New Roman" w:eastAsia="Times New Roman" w:hAnsi="Times New Roman" w:cs="Times New Roman"/>
          <w:color w:val="000000"/>
        </w:rPr>
        <w:t>)</w:t>
      </w:r>
    </w:p>
    <w:p w14:paraId="76E5A5D8" w14:textId="77777777" w:rsidR="00BA5BCE" w:rsidRDefault="00000000">
      <w:pPr>
        <w:shd w:val="clear" w:color="auto" w:fill="FFFFFF"/>
        <w:spacing w:after="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 Ông: ${</w:t>
      </w:r>
      <w:proofErr w:type="gramStart"/>
      <w:r>
        <w:rPr>
          <w:rFonts w:ascii="Times New Roman" w:eastAsia="Times New Roman" w:hAnsi="Times New Roman" w:cs="Times New Roman"/>
          <w:b/>
          <w:bCs/>
          <w:color w:val="000000"/>
        </w:rPr>
        <w:t xml:space="preserve">ownerFullNameUppercase}   </w:t>
      </w:r>
      <w:proofErr w:type="gramEnd"/>
      <w:r>
        <w:rPr>
          <w:rFonts w:ascii="Times New Roman" w:eastAsia="Times New Roman" w:hAnsi="Times New Roman" w:cs="Times New Roman"/>
          <w:b/>
          <w:bCs/>
          <w:color w:val="000000"/>
        </w:rPr>
        <w:t>Số CCCD: ${</w:t>
      </w:r>
      <w:proofErr w:type="gramStart"/>
      <w:r>
        <w:rPr>
          <w:rFonts w:ascii="Times New Roman" w:eastAsia="Times New Roman" w:hAnsi="Times New Roman" w:cs="Times New Roman"/>
          <w:b/>
          <w:bCs/>
          <w:color w:val="000000"/>
        </w:rPr>
        <w:t xml:space="preserve">ownerIdNumber}   </w:t>
      </w:r>
      <w:proofErr w:type="gramEnd"/>
      <w:r>
        <w:rPr>
          <w:rFonts w:ascii="Times New Roman" w:eastAsia="Times New Roman" w:hAnsi="Times New Roman" w:cs="Times New Roman"/>
          <w:b/>
          <w:bCs/>
          <w:color w:val="000000"/>
        </w:rPr>
        <w:t>Cấp ngày: ${ownerIdIssuedDate} tại: ${ownerIdIssuedPlace}.</w:t>
      </w:r>
    </w:p>
    <w:p w14:paraId="63184B40" w14:textId="77777777" w:rsidR="00BA5BCE" w:rsidRDefault="00000000">
      <w:pPr>
        <w:shd w:val="clear" w:color="auto" w:fill="FFFFFF"/>
        <w:spacing w:after="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 HKTT: ${ownerPermanentAddress}</w:t>
      </w:r>
    </w:p>
    <w:p w14:paraId="360BB2CA" w14:textId="77777777" w:rsidR="00BA5BCE" w:rsidRDefault="00000000">
      <w:pPr>
        <w:shd w:val="clear" w:color="auto" w:fill="FFFFFF"/>
        <w:spacing w:after="0" w:line="360" w:lineRule="auto"/>
        <w:rPr>
          <w:rFonts w:ascii="Times New Roman" w:eastAsia="Times New Roman" w:hAnsi="Times New Roman" w:cs="Times New Roman"/>
          <w:b/>
          <w:bCs/>
          <w:color w:val="000000"/>
        </w:rPr>
      </w:pPr>
      <w:r>
        <w:rPr>
          <w:rFonts w:ascii="Times New Roman" w:eastAsia="Times New Roman" w:hAnsi="Times New Roman" w:cs="Times New Roman"/>
          <w:color w:val="000000"/>
        </w:rPr>
        <w:t>- Quê quán: ${ownerHometown}</w:t>
      </w:r>
    </w:p>
    <w:p w14:paraId="79D6AF5E" w14:textId="77777777" w:rsidR="00BA5BCE" w:rsidRDefault="00000000">
      <w:pPr>
        <w:shd w:val="clear" w:color="auto" w:fill="FFFFFF"/>
        <w:spacing w:after="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 Là người cho thuê hợp pháp căn phòng tại địa chỉ: ${propertyAddress}.</w:t>
      </w:r>
    </w:p>
    <w:p w14:paraId="3C12ADFF" w14:textId="77777777" w:rsidR="00BA5BCE" w:rsidRDefault="00000000">
      <w:pPr>
        <w:shd w:val="clear" w:color="auto" w:fill="FFFFFF"/>
        <w:spacing w:after="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u w:val="single"/>
        </w:rPr>
        <w:t>Bên Thuê </w:t>
      </w:r>
      <w:proofErr w:type="gramStart"/>
      <w:r>
        <w:rPr>
          <w:rFonts w:ascii="Times New Roman" w:eastAsia="Times New Roman" w:hAnsi="Times New Roman" w:cs="Times New Roman"/>
          <w:color w:val="000000"/>
        </w:rPr>
        <w:t>( Sau</w:t>
      </w:r>
      <w:proofErr w:type="gramEnd"/>
      <w:r>
        <w:rPr>
          <w:rFonts w:ascii="Times New Roman" w:eastAsia="Times New Roman" w:hAnsi="Times New Roman" w:cs="Times New Roman"/>
          <w:color w:val="000000"/>
        </w:rPr>
        <w:t xml:space="preserve"> đây gọi tắt là </w:t>
      </w:r>
      <w:r>
        <w:rPr>
          <w:rFonts w:ascii="Times New Roman" w:eastAsia="Times New Roman" w:hAnsi="Times New Roman" w:cs="Times New Roman"/>
          <w:b/>
          <w:bCs/>
          <w:color w:val="000000"/>
        </w:rPr>
        <w:t>Bên B</w:t>
      </w:r>
      <w:r>
        <w:rPr>
          <w:rFonts w:ascii="Times New Roman" w:eastAsia="Times New Roman" w:hAnsi="Times New Roman" w:cs="Times New Roman"/>
          <w:color w:val="000000"/>
        </w:rPr>
        <w:t>)</w:t>
      </w:r>
    </w:p>
    <w:p w14:paraId="33A9EB6D" w14:textId="77777777" w:rsidR="00BA5BCE" w:rsidRDefault="00000000">
      <w:pPr>
        <w:shd w:val="clear" w:color="auto" w:fill="FFFFFF"/>
        <w:spacing w:after="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 Ông/Bà: ${</w:t>
      </w:r>
      <w:proofErr w:type="gramStart"/>
      <w:r>
        <w:rPr>
          <w:rFonts w:ascii="Times New Roman" w:eastAsia="Times New Roman" w:hAnsi="Times New Roman" w:cs="Times New Roman"/>
          <w:b/>
          <w:bCs/>
          <w:color w:val="000000"/>
        </w:rPr>
        <w:t xml:space="preserve">signerFullName}   </w:t>
      </w:r>
      <w:proofErr w:type="gramEnd"/>
      <w:r>
        <w:rPr>
          <w:rFonts w:ascii="Times New Roman" w:eastAsia="Times New Roman" w:hAnsi="Times New Roman" w:cs="Times New Roman"/>
          <w:b/>
          <w:bCs/>
          <w:color w:val="000000"/>
        </w:rPr>
        <w:t>Số CMND/CCCD: ${</w:t>
      </w:r>
      <w:proofErr w:type="gramStart"/>
      <w:r>
        <w:rPr>
          <w:rFonts w:ascii="Times New Roman" w:eastAsia="Times New Roman" w:hAnsi="Times New Roman" w:cs="Times New Roman"/>
          <w:b/>
          <w:bCs/>
          <w:color w:val="000000"/>
        </w:rPr>
        <w:t xml:space="preserve">signerIdNumber}   </w:t>
      </w:r>
      <w:proofErr w:type="gramEnd"/>
      <w:r>
        <w:rPr>
          <w:rFonts w:ascii="Times New Roman" w:eastAsia="Times New Roman" w:hAnsi="Times New Roman" w:cs="Times New Roman"/>
          <w:b/>
          <w:bCs/>
          <w:color w:val="000000"/>
        </w:rPr>
        <w:t>Cấp ngày: ${signerIdIssuedDate} tại: ${signerIdIssuedPlace}</w:t>
      </w:r>
    </w:p>
    <w:p w14:paraId="18B97BA2" w14:textId="77777777" w:rsidR="00BA5BCE" w:rsidRDefault="00000000">
      <w:pPr>
        <w:shd w:val="clear" w:color="auto" w:fill="FFFFFF"/>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HKTT: ${signerPermanentAddress}</w:t>
      </w:r>
    </w:p>
    <w:p w14:paraId="1EC8B0D3" w14:textId="77777777" w:rsidR="00BA5BCE" w:rsidRDefault="00000000">
      <w:pPr>
        <w:shd w:val="clear" w:color="auto" w:fill="FFFFFF"/>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Số lượng người ở: ${signerNumberOfOccupants} người. (Ở tối đa 03 người). Thông tin các thành viên: ${occupantDetails}</w:t>
      </w:r>
    </w:p>
    <w:tbl>
      <w:tblPr>
        <w:tblStyle w:val="a"/>
        <w:tblW w:w="1063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2"/>
        <w:gridCol w:w="2629"/>
        <w:gridCol w:w="1275"/>
        <w:gridCol w:w="1964"/>
        <w:gridCol w:w="1879"/>
        <w:gridCol w:w="1111"/>
        <w:gridCol w:w="1142"/>
      </w:tblGrid>
      <w:tr w:rsidR="00BA5BCE" w14:paraId="2AEBF5FB" w14:textId="77777777">
        <w:tc>
          <w:tcPr>
            <w:tcW w:w="632" w:type="dxa"/>
            <w:vAlign w:val="bottom"/>
          </w:tcPr>
          <w:p w14:paraId="14344042" w14:textId="77777777" w:rsidR="00BA5BCE" w:rsidRDefault="00000000">
            <w:pP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STT</w:t>
            </w:r>
          </w:p>
        </w:tc>
        <w:tc>
          <w:tcPr>
            <w:tcW w:w="2629" w:type="dxa"/>
            <w:vAlign w:val="bottom"/>
          </w:tcPr>
          <w:p w14:paraId="3391E0E5" w14:textId="77777777" w:rsidR="00BA5BCE" w:rsidRDefault="00000000">
            <w:pP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Họ tên</w:t>
            </w:r>
          </w:p>
        </w:tc>
        <w:tc>
          <w:tcPr>
            <w:tcW w:w="1275" w:type="dxa"/>
            <w:vAlign w:val="bottom"/>
          </w:tcPr>
          <w:p w14:paraId="7E6D7E84" w14:textId="77777777" w:rsidR="00BA5BCE" w:rsidRDefault="00000000">
            <w:pP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SĐT</w:t>
            </w:r>
          </w:p>
        </w:tc>
        <w:tc>
          <w:tcPr>
            <w:tcW w:w="1964" w:type="dxa"/>
            <w:vAlign w:val="bottom"/>
          </w:tcPr>
          <w:p w14:paraId="499B792D" w14:textId="77777777" w:rsidR="00BA5BCE" w:rsidRDefault="00000000">
            <w:pP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CMND/CCCD</w:t>
            </w:r>
          </w:p>
        </w:tc>
        <w:tc>
          <w:tcPr>
            <w:tcW w:w="1879" w:type="dxa"/>
            <w:vAlign w:val="bottom"/>
          </w:tcPr>
          <w:p w14:paraId="6C848A7D" w14:textId="77777777" w:rsidR="00BA5BCE" w:rsidRDefault="00000000">
            <w:pP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Ngày cấp</w:t>
            </w:r>
          </w:p>
        </w:tc>
        <w:tc>
          <w:tcPr>
            <w:tcW w:w="1111" w:type="dxa"/>
            <w:vAlign w:val="bottom"/>
          </w:tcPr>
          <w:p w14:paraId="33C1C0C4" w14:textId="77777777" w:rsidR="00BA5BCE" w:rsidRDefault="00000000">
            <w:pP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Nơi cấp</w:t>
            </w:r>
          </w:p>
        </w:tc>
        <w:tc>
          <w:tcPr>
            <w:tcW w:w="1142" w:type="dxa"/>
            <w:vAlign w:val="bottom"/>
          </w:tcPr>
          <w:p w14:paraId="2B0CF3A6" w14:textId="77777777" w:rsidR="00BA5BCE" w:rsidRDefault="00000000">
            <w:pP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Quê quán</w:t>
            </w:r>
          </w:p>
        </w:tc>
      </w:tr>
      <w:tr w:rsidR="00BA5BCE" w14:paraId="2E833E94" w14:textId="77777777">
        <w:tc>
          <w:tcPr>
            <w:tcW w:w="632" w:type="dxa"/>
            <w:vAlign w:val="bottom"/>
          </w:tcPr>
          <w:p w14:paraId="39486D62" w14:textId="77777777" w:rsidR="00BA5BCE" w:rsidRDefault="00000000">
            <w:pP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2629" w:type="dxa"/>
            <w:vAlign w:val="bottom"/>
          </w:tcPr>
          <w:p w14:paraId="2A992238" w14:textId="77777777" w:rsidR="00BA5BCE" w:rsidRDefault="00000000">
            <w:pPr>
              <w:spacing w:line="360" w:lineRule="auto"/>
              <w:jc w:val="center"/>
              <w:rPr>
                <w:rFonts w:ascii="Times New Roman" w:eastAsia="Times New Roman" w:hAnsi="Times New Roman" w:cs="Times New Roman"/>
                <w:color w:val="000000"/>
              </w:rPr>
            </w:pPr>
            <w:r>
              <w:t>${occupant1FullName}</w:t>
            </w:r>
          </w:p>
        </w:tc>
        <w:tc>
          <w:tcPr>
            <w:tcW w:w="1275" w:type="dxa"/>
            <w:vAlign w:val="bottom"/>
          </w:tcPr>
          <w:p w14:paraId="4FC27B1C" w14:textId="77777777" w:rsidR="00BA5BCE" w:rsidRDefault="00000000">
            <w:pPr>
              <w:spacing w:line="360" w:lineRule="auto"/>
              <w:jc w:val="center"/>
              <w:rPr>
                <w:rFonts w:ascii="Times New Roman" w:eastAsia="Times New Roman" w:hAnsi="Times New Roman" w:cs="Times New Roman"/>
                <w:color w:val="000000"/>
              </w:rPr>
            </w:pPr>
            <w:r>
              <w:t>${occupant1Phone}</w:t>
            </w:r>
          </w:p>
        </w:tc>
        <w:tc>
          <w:tcPr>
            <w:tcW w:w="1964" w:type="dxa"/>
            <w:vAlign w:val="bottom"/>
          </w:tcPr>
          <w:p w14:paraId="72F9C6EC" w14:textId="77777777" w:rsidR="00BA5BCE" w:rsidRDefault="00000000">
            <w:pPr>
              <w:spacing w:line="360" w:lineRule="auto"/>
              <w:jc w:val="center"/>
              <w:rPr>
                <w:rFonts w:ascii="Times New Roman" w:eastAsia="Times New Roman" w:hAnsi="Times New Roman" w:cs="Times New Roman"/>
                <w:color w:val="000000"/>
              </w:rPr>
            </w:pPr>
            <w:r>
              <w:t>${occupant1IdNumber}</w:t>
            </w:r>
          </w:p>
        </w:tc>
        <w:tc>
          <w:tcPr>
            <w:tcW w:w="1879" w:type="dxa"/>
            <w:vAlign w:val="bottom"/>
          </w:tcPr>
          <w:p w14:paraId="73513F32" w14:textId="77777777" w:rsidR="00BA5BCE" w:rsidRDefault="00000000">
            <w:pP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${occupant1IdIssuedDate}</w:t>
            </w:r>
          </w:p>
        </w:tc>
        <w:tc>
          <w:tcPr>
            <w:tcW w:w="1111" w:type="dxa"/>
            <w:vAlign w:val="bottom"/>
          </w:tcPr>
          <w:p w14:paraId="0EF25DEC" w14:textId="77777777" w:rsidR="00BA5BCE" w:rsidRDefault="00000000">
            <w:pPr>
              <w:spacing w:line="360" w:lineRule="auto"/>
              <w:jc w:val="center"/>
              <w:rPr>
                <w:rFonts w:ascii="Times New Roman" w:eastAsia="Times New Roman" w:hAnsi="Times New Roman" w:cs="Times New Roman"/>
                <w:color w:val="000000"/>
              </w:rPr>
            </w:pPr>
            <w:r>
              <w:t>${occupant1IdIssuedPlace}</w:t>
            </w:r>
          </w:p>
        </w:tc>
        <w:tc>
          <w:tcPr>
            <w:tcW w:w="1142" w:type="dxa"/>
            <w:vAlign w:val="bottom"/>
          </w:tcPr>
          <w:p w14:paraId="0309EAD9" w14:textId="77777777" w:rsidR="00BA5BCE" w:rsidRDefault="00000000">
            <w:pPr>
              <w:spacing w:line="360" w:lineRule="auto"/>
              <w:jc w:val="center"/>
              <w:rPr>
                <w:rFonts w:ascii="Times New Roman" w:eastAsia="Times New Roman" w:hAnsi="Times New Roman" w:cs="Times New Roman"/>
                <w:color w:val="000000"/>
              </w:rPr>
            </w:pPr>
            <w:r>
              <w:t>${occupant1Hometown}</w:t>
            </w:r>
          </w:p>
        </w:tc>
      </w:tr>
      <w:tr w:rsidR="00BA5BCE" w14:paraId="7B7D3EBE" w14:textId="77777777">
        <w:tc>
          <w:tcPr>
            <w:tcW w:w="632" w:type="dxa"/>
            <w:vAlign w:val="bottom"/>
          </w:tcPr>
          <w:p w14:paraId="7C049300" w14:textId="77777777" w:rsidR="00BA5BCE" w:rsidRDefault="00000000">
            <w:pP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2629" w:type="dxa"/>
            <w:vAlign w:val="bottom"/>
          </w:tcPr>
          <w:p w14:paraId="568852AC" w14:textId="77777777" w:rsidR="00BA5BCE" w:rsidRDefault="00000000">
            <w:pPr>
              <w:spacing w:line="360" w:lineRule="auto"/>
              <w:jc w:val="center"/>
              <w:rPr>
                <w:rFonts w:ascii="Times New Roman" w:eastAsia="Times New Roman" w:hAnsi="Times New Roman" w:cs="Times New Roman"/>
                <w:color w:val="000000"/>
              </w:rPr>
            </w:pPr>
            <w:r>
              <w:t>${occupant2FullName}</w:t>
            </w:r>
          </w:p>
        </w:tc>
        <w:tc>
          <w:tcPr>
            <w:tcW w:w="1275" w:type="dxa"/>
            <w:vAlign w:val="bottom"/>
          </w:tcPr>
          <w:p w14:paraId="46D86B13" w14:textId="77777777" w:rsidR="00BA5BCE" w:rsidRDefault="00000000">
            <w:pPr>
              <w:spacing w:line="360" w:lineRule="auto"/>
              <w:jc w:val="center"/>
              <w:rPr>
                <w:rFonts w:ascii="Times New Roman" w:eastAsia="Times New Roman" w:hAnsi="Times New Roman" w:cs="Times New Roman"/>
                <w:color w:val="000000"/>
              </w:rPr>
            </w:pPr>
            <w:r>
              <w:t>${occupant2Phone}</w:t>
            </w:r>
          </w:p>
        </w:tc>
        <w:tc>
          <w:tcPr>
            <w:tcW w:w="1964" w:type="dxa"/>
            <w:vAlign w:val="bottom"/>
          </w:tcPr>
          <w:p w14:paraId="77908287" w14:textId="77777777" w:rsidR="00BA5BCE" w:rsidRDefault="00000000">
            <w:pPr>
              <w:spacing w:line="360" w:lineRule="auto"/>
              <w:jc w:val="center"/>
              <w:rPr>
                <w:rFonts w:ascii="Times New Roman" w:eastAsia="Times New Roman" w:hAnsi="Times New Roman" w:cs="Times New Roman"/>
                <w:color w:val="000000"/>
              </w:rPr>
            </w:pPr>
            <w:r>
              <w:t>${occupant2IdNumber}</w:t>
            </w:r>
          </w:p>
        </w:tc>
        <w:tc>
          <w:tcPr>
            <w:tcW w:w="1879" w:type="dxa"/>
            <w:vAlign w:val="bottom"/>
          </w:tcPr>
          <w:p w14:paraId="7DEC71F2" w14:textId="77777777" w:rsidR="00BA5BCE" w:rsidRDefault="00000000">
            <w:pP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${occupant2IdIssuedDate}</w:t>
            </w:r>
          </w:p>
        </w:tc>
        <w:tc>
          <w:tcPr>
            <w:tcW w:w="1111" w:type="dxa"/>
            <w:vAlign w:val="bottom"/>
          </w:tcPr>
          <w:p w14:paraId="72DC4952" w14:textId="77777777" w:rsidR="00BA5BCE" w:rsidRDefault="00000000">
            <w:pPr>
              <w:spacing w:line="360" w:lineRule="auto"/>
              <w:jc w:val="center"/>
              <w:rPr>
                <w:rFonts w:ascii="Times New Roman" w:eastAsia="Times New Roman" w:hAnsi="Times New Roman" w:cs="Times New Roman"/>
                <w:color w:val="000000"/>
              </w:rPr>
            </w:pPr>
            <w:r>
              <w:t>${occupant2IdIssuedPlace}</w:t>
            </w:r>
          </w:p>
        </w:tc>
        <w:tc>
          <w:tcPr>
            <w:tcW w:w="1142" w:type="dxa"/>
            <w:vAlign w:val="bottom"/>
          </w:tcPr>
          <w:p w14:paraId="07F5CB19" w14:textId="77777777" w:rsidR="00BA5BCE" w:rsidRDefault="00000000">
            <w:pPr>
              <w:spacing w:line="360" w:lineRule="auto"/>
              <w:jc w:val="center"/>
              <w:rPr>
                <w:rFonts w:ascii="Times New Roman" w:eastAsia="Times New Roman" w:hAnsi="Times New Roman" w:cs="Times New Roman"/>
                <w:color w:val="000000"/>
              </w:rPr>
            </w:pPr>
            <w:r>
              <w:t>${occupant2Hometown}</w:t>
            </w:r>
          </w:p>
        </w:tc>
      </w:tr>
      <w:tr w:rsidR="00BA5BCE" w14:paraId="7B58F3F4" w14:textId="77777777">
        <w:tc>
          <w:tcPr>
            <w:tcW w:w="632" w:type="dxa"/>
            <w:vAlign w:val="bottom"/>
          </w:tcPr>
          <w:p w14:paraId="0EDCF5DD" w14:textId="77777777" w:rsidR="00BA5BCE" w:rsidRDefault="00000000">
            <w:pP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2629" w:type="dxa"/>
            <w:vAlign w:val="bottom"/>
          </w:tcPr>
          <w:p w14:paraId="4DD0D60F" w14:textId="77777777" w:rsidR="00BA5BCE" w:rsidRDefault="00000000">
            <w:pPr>
              <w:spacing w:line="360" w:lineRule="auto"/>
              <w:jc w:val="center"/>
              <w:rPr>
                <w:rFonts w:ascii="Times New Roman" w:eastAsia="Times New Roman" w:hAnsi="Times New Roman" w:cs="Times New Roman"/>
                <w:color w:val="000000"/>
              </w:rPr>
            </w:pPr>
            <w:r>
              <w:t>${occupant3FullName}</w:t>
            </w:r>
          </w:p>
        </w:tc>
        <w:tc>
          <w:tcPr>
            <w:tcW w:w="1275" w:type="dxa"/>
            <w:vAlign w:val="bottom"/>
          </w:tcPr>
          <w:p w14:paraId="5FB0CED2" w14:textId="77777777" w:rsidR="00BA5BCE" w:rsidRDefault="00000000">
            <w:pPr>
              <w:spacing w:line="360" w:lineRule="auto"/>
              <w:jc w:val="center"/>
              <w:rPr>
                <w:rFonts w:ascii="Times New Roman" w:eastAsia="Times New Roman" w:hAnsi="Times New Roman" w:cs="Times New Roman"/>
                <w:color w:val="000000"/>
              </w:rPr>
            </w:pPr>
            <w:r>
              <w:t>${occupant3Phone}</w:t>
            </w:r>
          </w:p>
        </w:tc>
        <w:tc>
          <w:tcPr>
            <w:tcW w:w="1964" w:type="dxa"/>
            <w:vAlign w:val="bottom"/>
          </w:tcPr>
          <w:p w14:paraId="1CFB322C" w14:textId="77777777" w:rsidR="00BA5BCE" w:rsidRDefault="00000000">
            <w:pPr>
              <w:spacing w:line="360" w:lineRule="auto"/>
              <w:jc w:val="center"/>
              <w:rPr>
                <w:rFonts w:ascii="Times New Roman" w:eastAsia="Times New Roman" w:hAnsi="Times New Roman" w:cs="Times New Roman"/>
                <w:color w:val="000000"/>
              </w:rPr>
            </w:pPr>
            <w:r>
              <w:t>${occupant3IdNumber}</w:t>
            </w:r>
          </w:p>
        </w:tc>
        <w:tc>
          <w:tcPr>
            <w:tcW w:w="1879" w:type="dxa"/>
            <w:vAlign w:val="bottom"/>
          </w:tcPr>
          <w:p w14:paraId="6BC07A54" w14:textId="77777777" w:rsidR="00BA5BCE" w:rsidRDefault="00000000">
            <w:pPr>
              <w:spacing w:line="36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${occupant3IdIssuedDate}</w:t>
            </w:r>
          </w:p>
        </w:tc>
        <w:tc>
          <w:tcPr>
            <w:tcW w:w="1111" w:type="dxa"/>
            <w:vAlign w:val="bottom"/>
          </w:tcPr>
          <w:p w14:paraId="5221D922" w14:textId="77777777" w:rsidR="00BA5BCE" w:rsidRDefault="00000000">
            <w:pPr>
              <w:spacing w:line="360" w:lineRule="auto"/>
              <w:jc w:val="center"/>
              <w:rPr>
                <w:rFonts w:ascii="Times New Roman" w:eastAsia="Times New Roman" w:hAnsi="Times New Roman" w:cs="Times New Roman"/>
                <w:color w:val="000000"/>
              </w:rPr>
            </w:pPr>
            <w:r>
              <w:t>${occupant3IdIssuedPlace}</w:t>
            </w:r>
          </w:p>
        </w:tc>
        <w:tc>
          <w:tcPr>
            <w:tcW w:w="1142" w:type="dxa"/>
            <w:vAlign w:val="bottom"/>
          </w:tcPr>
          <w:p w14:paraId="7793C77D" w14:textId="77777777" w:rsidR="00BA5BCE" w:rsidRDefault="00000000">
            <w:pPr>
              <w:spacing w:line="360" w:lineRule="auto"/>
              <w:jc w:val="center"/>
              <w:rPr>
                <w:rFonts w:ascii="Times New Roman" w:eastAsia="Times New Roman" w:hAnsi="Times New Roman" w:cs="Times New Roman"/>
                <w:color w:val="000000"/>
              </w:rPr>
            </w:pPr>
            <w:r>
              <w:t>${occupant3Hometown}</w:t>
            </w:r>
          </w:p>
        </w:tc>
      </w:tr>
    </w:tbl>
    <w:p w14:paraId="1E93C710" w14:textId="77777777" w:rsidR="00BA5BCE" w:rsidRDefault="00BA5BCE">
      <w:pPr>
        <w:shd w:val="clear" w:color="auto" w:fill="FFFFFF"/>
        <w:spacing w:after="0" w:line="360" w:lineRule="auto"/>
        <w:rPr>
          <w:rFonts w:ascii="Times New Roman" w:eastAsia="Times New Roman" w:hAnsi="Times New Roman" w:cs="Times New Roman"/>
          <w:color w:val="000000"/>
        </w:rPr>
      </w:pPr>
    </w:p>
    <w:p w14:paraId="26486830"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i/>
          <w:iCs/>
          <w:color w:val="000000"/>
        </w:rPr>
        <w:t>Sau khi bàn bạc hai bên thống nhất đi đến ký hợp đồng thuê căn hộ này với nội dung sau:</w:t>
      </w:r>
    </w:p>
    <w:p w14:paraId="42D1B5D4"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u w:val="single"/>
        </w:rPr>
        <w:t>Điều 1</w:t>
      </w:r>
      <w:r>
        <w:rPr>
          <w:rFonts w:ascii="Times New Roman" w:eastAsia="Times New Roman" w:hAnsi="Times New Roman" w:cs="Times New Roman"/>
          <w:b/>
          <w:bCs/>
          <w:color w:val="000000"/>
        </w:rPr>
        <w:t>: Thông tin chung</w:t>
      </w:r>
    </w:p>
    <w:p w14:paraId="02396F4B" w14:textId="77777777" w:rsidR="00BA5BCE" w:rsidRDefault="00000000">
      <w:pPr>
        <w:shd w:val="clear" w:color="auto" w:fill="FFFFFF"/>
        <w:spacing w:after="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1.1. Địa điểm thuê: Bên A đồng ý cho thuê và bên B đồng ý thuê phòng ${roomCode} tại ${propertyAddress}.</w:t>
      </w:r>
    </w:p>
    <w:p w14:paraId="706F4B96"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1.2.</w:t>
      </w:r>
      <w:r>
        <w:rPr>
          <w:rFonts w:ascii="Times New Roman" w:eastAsia="Times New Roman" w:hAnsi="Times New Roman" w:cs="Times New Roman"/>
          <w:color w:val="000000"/>
        </w:rPr>
        <w:t xml:space="preserve"> Mục đích thuê: Để ở</w:t>
      </w:r>
    </w:p>
    <w:p w14:paraId="78B3B44D"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1.3. Ngày giao nhận phòng: ${handoverDateString}. Số điện tại thời điểm giao nhận: ${handoverElectricityMeter} số.</w:t>
      </w:r>
    </w:p>
    <w:p w14:paraId="2118D3A7"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1.4. Thời hạn thuê: ${leaseTermMonths} tháng kể từ ngày ${leaseContractStartDateString}. Sau khi Hợp đồng này hết hạn, nếu các thông tin trong Hợp đồng không có gì thay đổi và hai bên không có ý kiến gì về việc chấm dứt Hợp đồng, Hợp đồng này sẽ tự động gia hạn thêm ${renewalTermMonths} tháng.</w:t>
      </w:r>
    </w:p>
    <w:p w14:paraId="507C73E0"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u w:val="single"/>
        </w:rPr>
        <w:t>Điều 2</w:t>
      </w:r>
      <w:r>
        <w:rPr>
          <w:rFonts w:ascii="Times New Roman" w:eastAsia="Times New Roman" w:hAnsi="Times New Roman" w:cs="Times New Roman"/>
          <w:b/>
          <w:bCs/>
          <w:color w:val="000000"/>
        </w:rPr>
        <w:t>: Giá thuê căn hộ, ngày bắt đầu tính tiền và các chi phí khác</w:t>
      </w:r>
    </w:p>
    <w:p w14:paraId="517639C8"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2.1. Tiền thuê phòng mỗi tháng là: ${monthlyRent} VNĐ/tháng (${monthlyRentString} đồng). Ngày bắt đầu tính tiền: ${rentStartDateString}</w:t>
      </w:r>
    </w:p>
    <w:p w14:paraId="3F938C97" w14:textId="77777777" w:rsidR="00BA5BCE" w:rsidRDefault="00000000">
      <w:pPr>
        <w:shd w:val="clear" w:color="auto" w:fill="FFFFFF"/>
        <w:spacing w:after="0" w:line="360"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2.2.</w:t>
      </w:r>
      <w:r>
        <w:rPr>
          <w:rFonts w:ascii="Times New Roman" w:eastAsia="Times New Roman" w:hAnsi="Times New Roman" w:cs="Times New Roman"/>
          <w:color w:val="000000"/>
        </w:rPr>
        <w:t xml:space="preserve"> Các chi phí sinh hoạt khác:</w:t>
      </w:r>
    </w:p>
    <w:p w14:paraId="1A855C04"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Tiền điện: ${propertyElectricityPrice}/số</w:t>
      </w:r>
    </w:p>
    <w:p w14:paraId="0927D328"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Tiền phí dịch vụ: ${propertyUtilityPrice}/người/tháng (Gồm: Internet, Điện nước sử dụng chung cho tòa nhà, Quét dọn vệ sinh, Phí vệ sinh, Máy giặt …)</w:t>
      </w:r>
    </w:p>
    <w:p w14:paraId="57DC66DE"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Các chi phí khác: ${otherFees}</w:t>
      </w:r>
    </w:p>
    <w:p w14:paraId="3D633B79"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u w:val="single"/>
        </w:rPr>
        <w:t>Điều 3</w:t>
      </w:r>
      <w:r>
        <w:rPr>
          <w:rFonts w:ascii="Times New Roman" w:eastAsia="Times New Roman" w:hAnsi="Times New Roman" w:cs="Times New Roman"/>
          <w:b/>
          <w:bCs/>
          <w:color w:val="000000"/>
        </w:rPr>
        <w:t>: Đặt cọc và thời gian thanh toán</w:t>
      </w:r>
    </w:p>
    <w:p w14:paraId="22ED6F38" w14:textId="77777777" w:rsidR="00BA5BCE" w:rsidRDefault="00000000">
      <w:pPr>
        <w:shd w:val="clear" w:color="auto" w:fill="FFFFFF"/>
        <w:spacing w:after="0" w:line="360" w:lineRule="auto"/>
        <w:jc w:val="both"/>
        <w:rPr>
          <w:rFonts w:ascii="Times New Roman" w:eastAsia="Times New Roman" w:hAnsi="Times New Roman" w:cs="Times New Roman"/>
          <w:i/>
          <w:iCs/>
          <w:color w:val="000000"/>
        </w:rPr>
      </w:pPr>
      <w:r>
        <w:rPr>
          <w:rFonts w:ascii="Times New Roman" w:eastAsia="Times New Roman" w:hAnsi="Times New Roman" w:cs="Times New Roman"/>
          <w:b/>
          <w:bCs/>
          <w:color w:val="000000"/>
        </w:rPr>
        <w:t>3.1. Đặt cọc: Bên B đặt cọc cho bên A một khoản tiền là: ${depositAmount} VNĐ (${depositAmountString} đồng) ngay khi ký kết Hợp đồng này.</w:t>
      </w:r>
    </w:p>
    <w:p w14:paraId="09D07E28" w14:textId="77777777" w:rsidR="00BA5BCE" w:rsidRDefault="00000000">
      <w:pPr>
        <w:shd w:val="clear" w:color="auto" w:fill="FFFFFF"/>
        <w:tabs>
          <w:tab w:val="left" w:pos="8484"/>
        </w:tabs>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3.2. Thời gian thanh toán: ${paymentCycleMonths} tháng/lần vào ngày 01 – 05 hàng tháng của kỳ thanh toán.</w:t>
      </w:r>
    </w:p>
    <w:p w14:paraId="1E846A99"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u w:val="single"/>
        </w:rPr>
        <w:t>Điều 4</w:t>
      </w:r>
      <w:r>
        <w:rPr>
          <w:rFonts w:ascii="Times New Roman" w:eastAsia="Times New Roman" w:hAnsi="Times New Roman" w:cs="Times New Roman"/>
          <w:b/>
          <w:bCs/>
          <w:color w:val="000000"/>
        </w:rPr>
        <w:t>: Quyền và nghĩa vụ của Bên A</w:t>
      </w:r>
    </w:p>
    <w:p w14:paraId="58FA2D8C"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Quyền của bên A</w:t>
      </w:r>
    </w:p>
    <w:p w14:paraId="10B23605" w14:textId="77777777" w:rsidR="00BA5BCE" w:rsidRDefault="00000000">
      <w:pPr>
        <w:shd w:val="clear" w:color="auto" w:fill="FFFFFF"/>
        <w:spacing w:after="0" w:line="360" w:lineRule="auto"/>
        <w:jc w:val="both"/>
        <w:rPr>
          <w:rFonts w:ascii="Times New Roman" w:eastAsia="Times New Roman" w:hAnsi="Times New Roman" w:cs="Times New Roman"/>
          <w:color w:val="000000"/>
          <w:highlight w:val="yellow"/>
        </w:rPr>
      </w:pPr>
      <w:r>
        <w:rPr>
          <w:rFonts w:ascii="Times New Roman" w:eastAsia="Times New Roman" w:hAnsi="Times New Roman" w:cs="Times New Roman"/>
          <w:b/>
          <w:bCs/>
          <w:color w:val="000000"/>
        </w:rPr>
        <w:t>4.1.</w:t>
      </w:r>
      <w:r>
        <w:rPr>
          <w:rFonts w:ascii="Times New Roman" w:eastAsia="Times New Roman" w:hAnsi="Times New Roman" w:cs="Times New Roman"/>
          <w:color w:val="000000"/>
        </w:rPr>
        <w:t xml:space="preserve"> Nhận đầy đủ tiền đặt cọc và tiền thuê căn hộ từ bên B đúng thời hạn. Sau 10 ngày kể từ ngày đến kỳ thanh toán mà bên B chưa thanh toán và không được sự đồng ý của bên A thì bên A có quyền đơn phương chấm dứt hợp đồng và không hoàn trả tiền đặt cọc cho bên B. Bên A có quyền thu giữ các tài sản cá nhân của bên B trong trường hợp bên B nợ tiền nhà, tiền dịch vụ nhưng không thanh toán cho bên A. Các tài sản cá nhân của bên B sẽ được lưu giữ trong 60 ngày. Quá 60 ngày kể từ ngày thu giữ, bên B vẫn không thanh toán tiền nợ cho bên A, bên A được quyền thanh lý để thu hồi tiền nợ.</w:t>
      </w:r>
    </w:p>
    <w:p w14:paraId="1FCF0F59"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4.2.</w:t>
      </w:r>
      <w:r>
        <w:rPr>
          <w:rFonts w:ascii="Times New Roman" w:eastAsia="Times New Roman" w:hAnsi="Times New Roman" w:cs="Times New Roman"/>
          <w:color w:val="000000"/>
        </w:rPr>
        <w:t xml:space="preserve"> Yêu cầu bên B phải sửa chữa, bồi thường những thiệt hại do lỗi của bên B gây ra đối với căn hộ cho thuê (nếu có).</w:t>
      </w:r>
    </w:p>
    <w:p w14:paraId="658C7F47"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4.3.</w:t>
      </w:r>
      <w:r>
        <w:rPr>
          <w:rFonts w:ascii="Times New Roman" w:eastAsia="Times New Roman" w:hAnsi="Times New Roman" w:cs="Times New Roman"/>
          <w:color w:val="000000"/>
        </w:rPr>
        <w:t xml:space="preserve"> Kiểm tra căn hộ trong thời hạn hợp đồng, nhưng phải báo cho bên B biết thời gian kiểm tra căn hộ.</w:t>
      </w:r>
    </w:p>
    <w:p w14:paraId="59FBBE9A"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Nghĩa vụ của bên A</w:t>
      </w:r>
    </w:p>
    <w:p w14:paraId="29CC04CB" w14:textId="77777777" w:rsidR="00BA5BCE" w:rsidRDefault="00000000">
      <w:pPr>
        <w:shd w:val="clear" w:color="auto" w:fill="FFFFFF"/>
        <w:spacing w:after="0" w:line="360" w:lineRule="auto"/>
        <w:jc w:val="both"/>
        <w:rPr>
          <w:rFonts w:ascii="Times New Roman" w:eastAsia="Times New Roman" w:hAnsi="Times New Roman" w:cs="Times New Roman"/>
          <w:i/>
          <w:iCs/>
          <w:color w:val="000000"/>
        </w:rPr>
      </w:pPr>
      <w:r>
        <w:rPr>
          <w:rFonts w:ascii="Times New Roman" w:eastAsia="Times New Roman" w:hAnsi="Times New Roman" w:cs="Times New Roman"/>
          <w:b/>
          <w:bCs/>
          <w:color w:val="000000"/>
        </w:rPr>
        <w:t>4.4.</w:t>
      </w:r>
      <w:r>
        <w:rPr>
          <w:rFonts w:ascii="Times New Roman" w:eastAsia="Times New Roman" w:hAnsi="Times New Roman" w:cs="Times New Roman"/>
          <w:color w:val="000000"/>
        </w:rPr>
        <w:t xml:space="preserve"> Bàn giao căn hộ và thiết bị cho thuê, công tơ điện, nước của căn hộ cho thuê đúng ngày theo thỏa thuận.</w:t>
      </w:r>
    </w:p>
    <w:p w14:paraId="12E0BA56"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4.5.</w:t>
      </w:r>
      <w:r>
        <w:rPr>
          <w:rFonts w:ascii="Times New Roman" w:eastAsia="Times New Roman" w:hAnsi="Times New Roman" w:cs="Times New Roman"/>
          <w:color w:val="000000"/>
        </w:rPr>
        <w:t xml:space="preserve"> Cam kết rằng bên A có quyền sở hữu và quyền cho thuê hợp pháp đối với căn hộ cho thuê.</w:t>
      </w:r>
    </w:p>
    <w:p w14:paraId="52593FDF"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4.6.</w:t>
      </w:r>
      <w:r>
        <w:rPr>
          <w:rFonts w:ascii="Times New Roman" w:eastAsia="Times New Roman" w:hAnsi="Times New Roman" w:cs="Times New Roman"/>
          <w:color w:val="000000"/>
        </w:rPr>
        <w:t xml:space="preserve"> Hướng dẫn khai báo tạm trú tạm vắng tại cơ quan công an phường khi bên B chính thức vào ở.</w:t>
      </w:r>
    </w:p>
    <w:p w14:paraId="44F4248E"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4.7.</w:t>
      </w:r>
      <w:r>
        <w:rPr>
          <w:rFonts w:ascii="Times New Roman" w:eastAsia="Times New Roman" w:hAnsi="Times New Roman" w:cs="Times New Roman"/>
          <w:color w:val="000000"/>
        </w:rPr>
        <w:t xml:space="preserve"> Thông báo cho bên B trước 05 ngày (tính từ ngày đầu tiên của kỳ thanh toán kế tiếp) số tiền thanh toán của kỳ thanh toán kế tiếp.</w:t>
      </w:r>
    </w:p>
    <w:p w14:paraId="652B2D8E"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4.8.</w:t>
      </w:r>
      <w:r>
        <w:rPr>
          <w:rFonts w:ascii="Times New Roman" w:eastAsia="Times New Roman" w:hAnsi="Times New Roman" w:cs="Times New Roman"/>
          <w:color w:val="000000"/>
        </w:rPr>
        <w:t xml:space="preserve"> Thông báo cho bên B ít nhất 30 ngày nếu bên A muốn đơn phương chấm dứt hợp đồng. Bên A phải bồi thường cho bên B số tiền bằng đúng số tiền đặt cọc nếu vi phạm điều khoản này.</w:t>
      </w:r>
    </w:p>
    <w:p w14:paraId="447F95D9"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4.9.</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highlight w:val="yellow"/>
        </w:rPr>
        <w:t>Hoàn trả lại tiền đặt cọc cho bên B khi bên B chấm dứt hợp đồng và không vi phạm điều khoản nào theo hợp đồng này.</w:t>
      </w:r>
      <w:r>
        <w:rPr>
          <w:rFonts w:ascii="Times New Roman" w:eastAsia="Times New Roman" w:hAnsi="Times New Roman" w:cs="Times New Roman"/>
          <w:color w:val="000000"/>
        </w:rPr>
        <w:t xml:space="preserve"> Bên B được nhận số tiền này sau khi đã thanh toán đủ các khoản nợ tiền nhà, nợ chi phí sử dụng dịch vụ của bên B và chi phí bồi thường các hư hỏng, mất mát đối với căn hộ và trang thiết bị do mình gây ra (nếu có) trong suốt thời hạn thuê.</w:t>
      </w:r>
    </w:p>
    <w:p w14:paraId="6DA489EF"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highlight w:val="yellow"/>
        </w:rPr>
        <w:t>Thời hạn hoàn trả tiền đặt cọc là 07 ngày kể từ ngày bên B hoàn tất bàn giao căn hộ cho Bên A.</w:t>
      </w:r>
    </w:p>
    <w:p w14:paraId="5C4C8970"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u w:val="single"/>
        </w:rPr>
        <w:lastRenderedPageBreak/>
        <w:t>Điều 5</w:t>
      </w:r>
      <w:r>
        <w:rPr>
          <w:rFonts w:ascii="Times New Roman" w:eastAsia="Times New Roman" w:hAnsi="Times New Roman" w:cs="Times New Roman"/>
          <w:b/>
          <w:bCs/>
          <w:color w:val="000000"/>
        </w:rPr>
        <w:t>: Quyền và nghĩa vụ của Bên B</w:t>
      </w:r>
    </w:p>
    <w:p w14:paraId="7F417203"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Quyền của bên B</w:t>
      </w:r>
    </w:p>
    <w:p w14:paraId="0CBFE59D"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5.1.</w:t>
      </w:r>
      <w:r>
        <w:rPr>
          <w:rFonts w:ascii="Times New Roman" w:eastAsia="Times New Roman" w:hAnsi="Times New Roman" w:cs="Times New Roman"/>
          <w:color w:val="000000"/>
        </w:rPr>
        <w:t xml:space="preserve"> Được toàn quyền sử dụng căn hộ nêu trên theo đúng thông tin nêu tại Điều 1.</w:t>
      </w:r>
    </w:p>
    <w:p w14:paraId="38D869B7"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5.2.</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highlight w:val="yellow"/>
        </w:rPr>
        <w:t>Được nhận lại số tiền đặt cọc khi bên B chấm dứt hợp đồng và không vi phạm điều khoản nào theo hợp đồng này.</w:t>
      </w:r>
      <w:r>
        <w:rPr>
          <w:rFonts w:ascii="Times New Roman" w:eastAsia="Times New Roman" w:hAnsi="Times New Roman" w:cs="Times New Roman"/>
          <w:color w:val="000000"/>
        </w:rPr>
        <w:t xml:space="preserve"> Bên B được nhận số tiền này sau khi đã thanh toán đủ các khoản nợ tiền nhà, nợ chi phí sử dụng dịch vụ của bên B và chi phí bồi thường các hư hỏng, mất mát đối với căn hộ và trang thiết bị do mình gây ra (nếu có) trong suốt thời hạn thuê. </w:t>
      </w:r>
    </w:p>
    <w:p w14:paraId="615C555D"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Nghĩa vụ của bên B</w:t>
      </w:r>
    </w:p>
    <w:p w14:paraId="2E43C05B"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5.3.</w:t>
      </w:r>
      <w:r>
        <w:rPr>
          <w:rFonts w:ascii="Times New Roman" w:eastAsia="Times New Roman" w:hAnsi="Times New Roman" w:cs="Times New Roman"/>
          <w:color w:val="000000"/>
        </w:rPr>
        <w:t xml:space="preserve"> Sử dụng căn hộ đúng mục đích.</w:t>
      </w:r>
    </w:p>
    <w:p w14:paraId="7837284A"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5.4.</w:t>
      </w:r>
      <w:r>
        <w:rPr>
          <w:rFonts w:ascii="Times New Roman" w:eastAsia="Times New Roman" w:hAnsi="Times New Roman" w:cs="Times New Roman"/>
          <w:color w:val="000000"/>
        </w:rPr>
        <w:t xml:space="preserve"> Đảm bảo có quyền công dân, không bị truy nã hay đang thụ án.</w:t>
      </w:r>
    </w:p>
    <w:p w14:paraId="771198CA"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5.5.</w:t>
      </w:r>
      <w:r>
        <w:rPr>
          <w:rFonts w:ascii="Times New Roman" w:eastAsia="Times New Roman" w:hAnsi="Times New Roman" w:cs="Times New Roman"/>
          <w:color w:val="000000"/>
        </w:rPr>
        <w:t xml:space="preserve"> Làm tạm trú tạm vắng đầy đủ theo quy định của pháp luật.</w:t>
      </w:r>
    </w:p>
    <w:p w14:paraId="791F6B99" w14:textId="77777777" w:rsidR="00BA5BCE" w:rsidRDefault="00000000">
      <w:pPr>
        <w:shd w:val="clear" w:color="auto" w:fill="FFFFFF"/>
        <w:spacing w:after="0" w:line="360" w:lineRule="auto"/>
        <w:jc w:val="both"/>
        <w:rPr>
          <w:rFonts w:ascii="Times New Roman" w:eastAsia="Times New Roman" w:hAnsi="Times New Roman" w:cs="Times New Roman"/>
          <w:i/>
          <w:iCs/>
          <w:color w:val="000000"/>
        </w:rPr>
      </w:pPr>
      <w:r>
        <w:rPr>
          <w:rFonts w:ascii="Times New Roman" w:eastAsia="Times New Roman" w:hAnsi="Times New Roman" w:cs="Times New Roman"/>
          <w:b/>
          <w:bCs/>
          <w:color w:val="000000"/>
        </w:rPr>
        <w:t>5.6.</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KHÔNG</w:t>
      </w:r>
      <w:r>
        <w:rPr>
          <w:rFonts w:ascii="Times New Roman" w:eastAsia="Times New Roman" w:hAnsi="Times New Roman" w:cs="Times New Roman"/>
          <w:color w:val="000000"/>
        </w:rPr>
        <w:t xml:space="preserve"> vẽ bậy, rây bẩn lên tường và các trang thiết bị, tự ý </w:t>
      </w:r>
      <w:r>
        <w:rPr>
          <w:rFonts w:ascii="Times New Roman" w:eastAsia="Times New Roman" w:hAnsi="Times New Roman" w:cs="Times New Roman"/>
          <w:b/>
          <w:bCs/>
          <w:color w:val="000000"/>
        </w:rPr>
        <w:t>ĐỤC KHOÉT TƯỜNG, SỬA CHỮA, DÁN TRANH ẢNH</w:t>
      </w:r>
      <w:r>
        <w:rPr>
          <w:rFonts w:ascii="Times New Roman" w:eastAsia="Times New Roman" w:hAnsi="Times New Roman" w:cs="Times New Roman"/>
          <w:color w:val="000000"/>
        </w:rPr>
        <w:t xml:space="preserve"> khi chưa có ý kiến đồng ý của bên A. Nếu vi phạm, bên B phải chịu trách nhiệm sơn, sửa trả lại hiện trạng hoặc bồi thường cho bên A.</w:t>
      </w:r>
    </w:p>
    <w:p w14:paraId="456FD447"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5.7.</w:t>
      </w:r>
      <w:r>
        <w:rPr>
          <w:rFonts w:ascii="Times New Roman" w:eastAsia="Times New Roman" w:hAnsi="Times New Roman" w:cs="Times New Roman"/>
          <w:color w:val="000000"/>
        </w:rPr>
        <w:t xml:space="preserve"> Chịu trách nhiệm về đồ đạc cá nhân của mình, nếu mất mát hỏng hóc bên A không chịu trách nhiệm.</w:t>
      </w:r>
    </w:p>
    <w:p w14:paraId="6E2F7FD5"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5.8.</w:t>
      </w:r>
      <w:r>
        <w:rPr>
          <w:rFonts w:ascii="Times New Roman" w:eastAsia="Times New Roman" w:hAnsi="Times New Roman" w:cs="Times New Roman"/>
          <w:color w:val="000000"/>
        </w:rPr>
        <w:t xml:space="preserve"> Chịu trách nhiệm về các trang thiết bị được bàn giao trong căn hộ. Các hư hỏng nhỏ như: cháy bóng điện, tắc vệ sinh, vỡ </w:t>
      </w:r>
      <w:proofErr w:type="gramStart"/>
      <w:r>
        <w:rPr>
          <w:rFonts w:ascii="Times New Roman" w:eastAsia="Times New Roman" w:hAnsi="Times New Roman" w:cs="Times New Roman"/>
          <w:color w:val="000000"/>
        </w:rPr>
        <w:t>kính,…</w:t>
      </w:r>
      <w:proofErr w:type="gramEnd"/>
      <w:r>
        <w:rPr>
          <w:rFonts w:ascii="Times New Roman" w:eastAsia="Times New Roman" w:hAnsi="Times New Roman" w:cs="Times New Roman"/>
          <w:color w:val="000000"/>
        </w:rPr>
        <w:t xml:space="preserve"> bên B có trách nhiệm kịp thời thông báo cho bên A để thuê người sửa chữa, thay thế (chi phí sửa chữa, thay thế tùy từng trường hợp sẽ quyết định bên A hay bên B là người thanh toán). Bên B cũng có trách nhiệm bồi thường các hỏng hóc mất mát đối với các thiết bị được bàn giao (theo điều 1) do bên B gây ra (nếu có) trong suốt thời hạn thuê.</w:t>
      </w:r>
    </w:p>
    <w:p w14:paraId="2F47F8A1"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5.9.</w:t>
      </w:r>
      <w:r>
        <w:rPr>
          <w:rFonts w:ascii="Times New Roman" w:eastAsia="Times New Roman" w:hAnsi="Times New Roman" w:cs="Times New Roman"/>
          <w:color w:val="000000"/>
        </w:rPr>
        <w:t xml:space="preserve"> Thực hiện nghiêm chỉnh các quy định về giữ gìn vệ sinh môi trường, trật tự an ninh chung và an toàn phòng cháy, chữa cháy trong tòa nhà. </w:t>
      </w:r>
      <w:r>
        <w:rPr>
          <w:rFonts w:ascii="Times New Roman" w:eastAsia="Times New Roman" w:hAnsi="Times New Roman" w:cs="Times New Roman"/>
          <w:color w:val="000000"/>
          <w:highlight w:val="yellow"/>
        </w:rPr>
        <w:t>Không được sử dụng bếp gas, đốt hương, nhang, sử dụng các chất, vật liệu dễ cháy, nổ hoặc có các nguy cơ khác ảnh hưởng tới khu vực xung quanh nơi cư trú.</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highlight w:val="yellow"/>
        </w:rPr>
        <w:t>Các hậu quả phát sinh về người và tài sản do cháy nổ và được xác định nguyên nhân là do bên B, bên B hoàn toàn chịu trách nhiệm trước pháp luật và bồi thường thiệt hại.</w:t>
      </w:r>
    </w:p>
    <w:p w14:paraId="771A01D7"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5.10.</w:t>
      </w:r>
      <w:r>
        <w:rPr>
          <w:rFonts w:ascii="Times New Roman" w:eastAsia="Times New Roman" w:hAnsi="Times New Roman" w:cs="Times New Roman"/>
          <w:color w:val="000000"/>
        </w:rPr>
        <w:t xml:space="preserve"> Không được chuyển nhượng hợp đồng thuê căn nhà, hay từng phần của căn nhà cho người khác thuê lại.</w:t>
      </w:r>
    </w:p>
    <w:p w14:paraId="3BC58EA4"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5.11.</w:t>
      </w:r>
      <w:r>
        <w:rPr>
          <w:rFonts w:ascii="Times New Roman" w:eastAsia="Times New Roman" w:hAnsi="Times New Roman" w:cs="Times New Roman"/>
          <w:color w:val="000000"/>
        </w:rPr>
        <w:t xml:space="preserve"> Ở đúng số người theo thỏa thuận. Khi có thành viên mới đến ở phải được sự đồng ý của bên A. Nếu có khách đến chơi, bên B phải đảm bảo trật tự an ninh chung và giữ gìn vệ sinh chung, tôn trọng quy tắc cộng đồng, tự bảo quản xe và tài sản cá nhân của khách. Nếu khách đến ở lâu dài (trên 7 ngày) phải thông báo trước cho bên A.</w:t>
      </w:r>
    </w:p>
    <w:p w14:paraId="24FDF508"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5.12.</w:t>
      </w:r>
      <w:r>
        <w:rPr>
          <w:rFonts w:ascii="Times New Roman" w:eastAsia="Times New Roman" w:hAnsi="Times New Roman" w:cs="Times New Roman"/>
          <w:color w:val="000000"/>
        </w:rPr>
        <w:t xml:space="preserve"> Thực hiện đúng các Nội quy cộng đồng theo Phụ lục đính kèm Hợp đồng này.</w:t>
      </w:r>
    </w:p>
    <w:p w14:paraId="3DAE0A60"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5.13.</w:t>
      </w:r>
      <w:r>
        <w:rPr>
          <w:rFonts w:ascii="Times New Roman" w:eastAsia="Times New Roman" w:hAnsi="Times New Roman" w:cs="Times New Roman"/>
          <w:color w:val="000000"/>
        </w:rPr>
        <w:t xml:space="preserve"> Trực tiếp thanh toán tiền thuê nhà và các chi phí khác cho bên A đúng số tiền và đúng thời hạn quy định.</w:t>
      </w:r>
    </w:p>
    <w:p w14:paraId="58D0CFE1"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5.14.</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highlight w:val="yellow"/>
        </w:rPr>
        <w:t>Có trách nhiệm thông báo cho Bên A ít nhất 30 ngày nếu bên B muốn chấm dứt hợp đồng trước thời hạn. Bên B sẽ không được hoàn trả tiền đặt cọc nếu vi phạm điều khoản này.</w:t>
      </w:r>
    </w:p>
    <w:p w14:paraId="5DC3BDC2"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5.15.</w:t>
      </w:r>
      <w:r>
        <w:rPr>
          <w:rFonts w:ascii="Times New Roman" w:eastAsia="Times New Roman" w:hAnsi="Times New Roman" w:cs="Times New Roman"/>
          <w:color w:val="000000"/>
        </w:rPr>
        <w:t xml:space="preserve"> Khi hợp đồng kết thúc, phải giao lại nguyên trạng căn nhà cho bên A trong tình trạng tương xứng với thời gian sử dụng (chấp nhận những hao mòn thông thường do thời gian sử dụng và hao mòn do điều kiện tự nhiên). Nếu bên B gây ra những hư hỏng đối với căn hộ, thì bên B phải bồi thường kinh phí tương ứng cho bên A.</w:t>
      </w:r>
    </w:p>
    <w:p w14:paraId="39539F35"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5.16.</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highlight w:val="yellow"/>
        </w:rPr>
        <w:t>Dọn dẹp vệ sinh sạch sẽ căn hộ trước khi bàn giao lại cho bên A. Nếu không, các chi phí dọn dẹp vệ sinh bên B sẽ phải chi trả.</w:t>
      </w:r>
    </w:p>
    <w:p w14:paraId="580F8507"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u w:val="single"/>
        </w:rPr>
        <w:t>Điều 6</w:t>
      </w:r>
      <w:r>
        <w:rPr>
          <w:rFonts w:ascii="Times New Roman" w:eastAsia="Times New Roman" w:hAnsi="Times New Roman" w:cs="Times New Roman"/>
          <w:b/>
          <w:bCs/>
          <w:color w:val="000000"/>
        </w:rPr>
        <w:t>:  Chấm dứt hợp đồng</w:t>
      </w:r>
    </w:p>
    <w:p w14:paraId="666F3009"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6.1.</w:t>
      </w:r>
      <w:r>
        <w:rPr>
          <w:rFonts w:ascii="Times New Roman" w:eastAsia="Times New Roman" w:hAnsi="Times New Roman" w:cs="Times New Roman"/>
          <w:color w:val="000000"/>
        </w:rPr>
        <w:t xml:space="preserve"> Việc chấm dứt hợp đồng thuê căn hộ mà không phải bồi thường được thực hiện trong các trường hợp sau:</w:t>
      </w:r>
    </w:p>
    <w:p w14:paraId="5292C8F2"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 Do các trường hợp bất khả kháng bao gồm các trường hợp thiên tai, hỏa hoạn, chiến </w:t>
      </w:r>
      <w:proofErr w:type="gramStart"/>
      <w:r>
        <w:rPr>
          <w:rFonts w:ascii="Times New Roman" w:eastAsia="Times New Roman" w:hAnsi="Times New Roman" w:cs="Times New Roman"/>
          <w:color w:val="000000"/>
        </w:rPr>
        <w:t>tranh,…</w:t>
      </w:r>
      <w:proofErr w:type="gramEnd"/>
      <w:r>
        <w:rPr>
          <w:rFonts w:ascii="Times New Roman" w:eastAsia="Times New Roman" w:hAnsi="Times New Roman" w:cs="Times New Roman"/>
          <w:color w:val="000000"/>
        </w:rPr>
        <w:t xml:space="preserve"> dẫn đến bên B không thể tiếp tục ở tại căn hộ nêu trên.</w:t>
      </w:r>
    </w:p>
    <w:p w14:paraId="6433D988"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Hai bên đồng ý chấm dứt hợp đồng này trước thời hạn và không vi phạm điều khoản nào.</w:t>
      </w:r>
    </w:p>
    <w:p w14:paraId="342D2CA5"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6.2.</w:t>
      </w:r>
      <w:r>
        <w:rPr>
          <w:rFonts w:ascii="Times New Roman" w:eastAsia="Times New Roman" w:hAnsi="Times New Roman" w:cs="Times New Roman"/>
          <w:color w:val="000000"/>
        </w:rPr>
        <w:t xml:space="preserve"> Một (01) tháng trước khi hợp đồng hết hạn, bên B thông báo cho bên A về việc chấm dứt hợp đồng. Nếu bên B muốn tiếp tục thuê thì hai bên sẽ cùng bàn bạc về việc gia hạn hợp đồng và giá thuê nhà. Bên B sẽ được ưu tiên gia hạn.</w:t>
      </w:r>
    </w:p>
    <w:p w14:paraId="4416818B" w14:textId="77777777" w:rsidR="00BA5BCE" w:rsidRDefault="00000000">
      <w:pPr>
        <w:shd w:val="clear" w:color="auto" w:fill="FFFFFF"/>
        <w:spacing w:after="0" w:line="360" w:lineRule="auto"/>
        <w:jc w:val="both"/>
        <w:rPr>
          <w:rFonts w:ascii="Times New Roman" w:eastAsia="Times New Roman" w:hAnsi="Times New Roman" w:cs="Times New Roman"/>
          <w:i/>
          <w:iCs/>
          <w:color w:val="000000"/>
        </w:rPr>
      </w:pPr>
      <w:r>
        <w:rPr>
          <w:rFonts w:ascii="Times New Roman" w:eastAsia="Times New Roman" w:hAnsi="Times New Roman" w:cs="Times New Roman"/>
          <w:b/>
          <w:bCs/>
          <w:color w:val="000000"/>
        </w:rPr>
        <w:t>6.3.</w:t>
      </w:r>
      <w:r>
        <w:rPr>
          <w:rFonts w:ascii="Times New Roman" w:eastAsia="Times New Roman" w:hAnsi="Times New Roman" w:cs="Times New Roman"/>
          <w:color w:val="000000"/>
        </w:rPr>
        <w:t xml:space="preserve"> Trước khi kết thúc hợp đồng, bên B có trách nhiệm thanh toán hết các chi phí phát sinh và các khoản nợ chưa thanh toán.</w:t>
      </w:r>
    </w:p>
    <w:p w14:paraId="2E7495E7"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6.4.</w:t>
      </w:r>
      <w:r>
        <w:rPr>
          <w:rFonts w:ascii="Times New Roman" w:eastAsia="Times New Roman" w:hAnsi="Times New Roman" w:cs="Times New Roman"/>
          <w:color w:val="000000"/>
        </w:rPr>
        <w:t xml:space="preserve"> Bên A hoặc Bên B có quyền đơn phương chấm dứt hợp đồng, và không phải bồi thường cho bên còn lại, trong trường hợp bên kia vi phạm các điều khoản hợp đồng.</w:t>
      </w:r>
    </w:p>
    <w:p w14:paraId="49A781AE"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u w:val="single"/>
        </w:rPr>
        <w:t>Điều 7</w:t>
      </w:r>
      <w:r>
        <w:rPr>
          <w:rFonts w:ascii="Times New Roman" w:eastAsia="Times New Roman" w:hAnsi="Times New Roman" w:cs="Times New Roman"/>
          <w:b/>
          <w:bCs/>
          <w:color w:val="000000"/>
        </w:rPr>
        <w:t>: Điều khoản chung             </w:t>
      </w:r>
    </w:p>
    <w:p w14:paraId="3A26C3FB"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7.1.</w:t>
      </w:r>
      <w:r>
        <w:rPr>
          <w:rFonts w:ascii="Times New Roman" w:eastAsia="Times New Roman" w:hAnsi="Times New Roman" w:cs="Times New Roman"/>
          <w:color w:val="000000"/>
        </w:rPr>
        <w:t xml:space="preserve"> Tuân thủ đầy đủ các điều khoản nêu trên.</w:t>
      </w:r>
    </w:p>
    <w:p w14:paraId="7C3950DE" w14:textId="77777777" w:rsidR="00BA5BCE" w:rsidRDefault="00000000">
      <w:pPr>
        <w:shd w:val="clear" w:color="auto" w:fill="FFFFFF"/>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7.2.</w:t>
      </w:r>
      <w:r>
        <w:rPr>
          <w:rFonts w:ascii="Times New Roman" w:eastAsia="Times New Roman" w:hAnsi="Times New Roman" w:cs="Times New Roman"/>
          <w:color w:val="000000"/>
        </w:rPr>
        <w:t xml:space="preserve"> Trường hợp có tranh chấp thì cả hai bên phải bàn bạc tìm biện pháp giải quyết. Nếu không tìm ra được sự thống nhất thì sẽ kiện lên tòa án dân sự.</w:t>
      </w:r>
    </w:p>
    <w:p w14:paraId="3DE048F0" w14:textId="77777777" w:rsidR="00BA5BCE" w:rsidRDefault="00000000">
      <w:pPr>
        <w:shd w:val="clear" w:color="auto" w:fill="FFFFFF"/>
        <w:spacing w:after="0" w:line="360" w:lineRule="auto"/>
        <w:jc w:val="both"/>
        <w:rPr>
          <w:rFonts w:ascii="Times New Roman" w:eastAsia="Times New Roman" w:hAnsi="Times New Roman" w:cs="Times New Roman"/>
          <w:i/>
          <w:iCs/>
          <w:color w:val="000000"/>
        </w:rPr>
      </w:pPr>
      <w:r>
        <w:rPr>
          <w:rFonts w:ascii="Times New Roman" w:eastAsia="Times New Roman" w:hAnsi="Times New Roman" w:cs="Times New Roman"/>
          <w:b/>
          <w:bCs/>
          <w:color w:val="000000"/>
        </w:rPr>
        <w:t>7.3.</w:t>
      </w:r>
      <w:r>
        <w:rPr>
          <w:rFonts w:ascii="Times New Roman" w:eastAsia="Times New Roman" w:hAnsi="Times New Roman" w:cs="Times New Roman"/>
          <w:color w:val="000000"/>
        </w:rPr>
        <w:t xml:space="preserve"> Nội dung của hợp đồng này đã được hai bên hiểu rõ. Hai bên đồng ý với tất cả các điều khoản ghi trong Hợp đồng này và tự nguyện ký kết.</w:t>
      </w:r>
    </w:p>
    <w:p w14:paraId="605AF56E" w14:textId="77777777" w:rsidR="00BA5BCE" w:rsidRDefault="00BA5BCE">
      <w:pPr>
        <w:shd w:val="clear" w:color="auto" w:fill="FFFFFF"/>
        <w:spacing w:after="0" w:line="360" w:lineRule="auto"/>
        <w:jc w:val="both"/>
        <w:rPr>
          <w:rFonts w:ascii="Times New Roman" w:eastAsia="Times New Roman" w:hAnsi="Times New Roman" w:cs="Times New Roman"/>
          <w:i/>
          <w:iCs/>
          <w:color w:val="000000"/>
        </w:rPr>
      </w:pPr>
    </w:p>
    <w:p w14:paraId="1C86596D" w14:textId="77777777" w:rsidR="00BA5BCE" w:rsidRDefault="00000000">
      <w:pPr>
        <w:shd w:val="clear" w:color="auto" w:fill="FFFFFF"/>
        <w:spacing w:after="15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Hợp đồng được lập thành 02 (hai) bản có cùng nội dung và giá trị pháp lý, mỗi bên </w:t>
      </w:r>
      <w:proofErr w:type="gramStart"/>
      <w:r>
        <w:rPr>
          <w:rFonts w:ascii="Times New Roman" w:eastAsia="Times New Roman" w:hAnsi="Times New Roman" w:cs="Times New Roman"/>
          <w:color w:val="000000"/>
        </w:rPr>
        <w:t>giữ  01</w:t>
      </w:r>
      <w:proofErr w:type="gramEnd"/>
      <w:r>
        <w:rPr>
          <w:rFonts w:ascii="Times New Roman" w:eastAsia="Times New Roman" w:hAnsi="Times New Roman" w:cs="Times New Roman"/>
          <w:color w:val="000000"/>
        </w:rPr>
        <w:t xml:space="preserve"> (một) bản. Hợp đồng có hiệu lực kể từ ngày hai bên ký.</w:t>
      </w:r>
    </w:p>
    <w:tbl>
      <w:tblPr>
        <w:tblStyle w:val="a0"/>
        <w:tblW w:w="9781" w:type="dxa"/>
        <w:tblInd w:w="851" w:type="dxa"/>
        <w:tblLayout w:type="fixed"/>
        <w:tblLook w:val="0400" w:firstRow="0" w:lastRow="0" w:firstColumn="0" w:lastColumn="0" w:noHBand="0" w:noVBand="1"/>
      </w:tblPr>
      <w:tblGrid>
        <w:gridCol w:w="3118"/>
        <w:gridCol w:w="2410"/>
        <w:gridCol w:w="4253"/>
      </w:tblGrid>
      <w:tr w:rsidR="00BA5BCE" w14:paraId="5FCA02AA" w14:textId="77777777">
        <w:tc>
          <w:tcPr>
            <w:tcW w:w="3118" w:type="dxa"/>
            <w:shd w:val="clear" w:color="auto" w:fill="FFFFFF"/>
          </w:tcPr>
          <w:p w14:paraId="6921639E" w14:textId="77777777" w:rsidR="00BA5BCE" w:rsidRDefault="00000000">
            <w:pPr>
              <w:spacing w:after="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ĐẠI DIỆN BÊN A ${ownerFullNameUppercase}</w:t>
            </w:r>
          </w:p>
        </w:tc>
        <w:tc>
          <w:tcPr>
            <w:tcW w:w="2410" w:type="dxa"/>
            <w:shd w:val="clear" w:color="auto" w:fill="FFFFFF"/>
          </w:tcPr>
          <w:p w14:paraId="40F78701" w14:textId="77777777" w:rsidR="00BA5BCE" w:rsidRDefault="00000000">
            <w:pPr>
              <w:spacing w:after="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4253" w:type="dxa"/>
            <w:shd w:val="clear" w:color="auto" w:fill="FFFFFF"/>
          </w:tcPr>
          <w:p w14:paraId="73030CB3" w14:textId="77777777" w:rsidR="00BA5BCE" w:rsidRDefault="00000000">
            <w:pPr>
              <w:spacing w:after="0" w:line="36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ĐẠI DIỆN BÊN B ${signerFullName}</w:t>
            </w:r>
          </w:p>
          <w:p w14:paraId="570B18FA" w14:textId="77777777" w:rsidR="00BA5BCE" w:rsidRDefault="00BA5BCE">
            <w:pPr>
              <w:spacing w:after="0" w:line="360" w:lineRule="auto"/>
              <w:jc w:val="center"/>
              <w:rPr>
                <w:rFonts w:ascii="Times New Roman" w:eastAsia="Times New Roman" w:hAnsi="Times New Roman" w:cs="Times New Roman"/>
                <w:color w:val="000000"/>
              </w:rPr>
            </w:pPr>
          </w:p>
        </w:tc>
      </w:tr>
    </w:tbl>
    <w:p w14:paraId="63D51769" w14:textId="77777777" w:rsidR="00BA5BCE" w:rsidRDefault="00BA5BCE">
      <w:pPr>
        <w:spacing w:after="0" w:line="360" w:lineRule="auto"/>
        <w:rPr>
          <w:rFonts w:ascii="Times New Roman" w:eastAsia="Times New Roman" w:hAnsi="Times New Roman" w:cs="Times New Roman"/>
        </w:rPr>
      </w:pPr>
    </w:p>
    <w:p w14:paraId="00F00751" w14:textId="77777777" w:rsidR="00BA5BCE" w:rsidRDefault="00BA5BCE">
      <w:pPr>
        <w:spacing w:after="0" w:line="360" w:lineRule="auto"/>
        <w:rPr>
          <w:rFonts w:ascii="Times New Roman" w:eastAsia="Times New Roman" w:hAnsi="Times New Roman" w:cs="Times New Roman"/>
        </w:rPr>
      </w:pPr>
    </w:p>
    <w:p w14:paraId="13555EAF" w14:textId="77777777" w:rsidR="00BA5BCE" w:rsidRDefault="00BA5BCE">
      <w:pPr>
        <w:spacing w:after="0" w:line="360" w:lineRule="auto"/>
        <w:rPr>
          <w:rFonts w:ascii="Times New Roman" w:eastAsia="Times New Roman" w:hAnsi="Times New Roman" w:cs="Times New Roman"/>
        </w:rPr>
      </w:pPr>
    </w:p>
    <w:p w14:paraId="4D1E1227" w14:textId="77777777" w:rsidR="00BA5BCE"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 xml:space="preserve">                                                  </w:t>
      </w:r>
    </w:p>
    <w:p w14:paraId="15AB3873" w14:textId="77777777" w:rsidR="00BA5BCE" w:rsidRDefault="00BA5BCE">
      <w:pPr>
        <w:spacing w:after="0" w:line="360" w:lineRule="auto"/>
        <w:jc w:val="center"/>
        <w:rPr>
          <w:rFonts w:ascii="Times New Roman" w:eastAsia="Times New Roman" w:hAnsi="Times New Roman" w:cs="Times New Roman"/>
          <w:b/>
          <w:bCs/>
        </w:rPr>
      </w:pPr>
    </w:p>
    <w:p w14:paraId="64A16081" w14:textId="77777777" w:rsidR="00BA5BCE" w:rsidRDefault="00BA5BCE">
      <w:pPr>
        <w:spacing w:after="0" w:line="360" w:lineRule="auto"/>
        <w:jc w:val="center"/>
        <w:rPr>
          <w:rFonts w:ascii="Times New Roman" w:eastAsia="Times New Roman" w:hAnsi="Times New Roman" w:cs="Times New Roman"/>
          <w:b/>
          <w:bCs/>
        </w:rPr>
      </w:pPr>
    </w:p>
    <w:p w14:paraId="1E000EB4" w14:textId="77777777" w:rsidR="00BA5BCE" w:rsidRDefault="00BA5BCE">
      <w:pPr>
        <w:spacing w:after="0" w:line="360" w:lineRule="auto"/>
        <w:jc w:val="center"/>
        <w:rPr>
          <w:rFonts w:ascii="Times New Roman" w:eastAsia="Times New Roman" w:hAnsi="Times New Roman" w:cs="Times New Roman"/>
          <w:b/>
          <w:bCs/>
        </w:rPr>
      </w:pPr>
    </w:p>
    <w:p w14:paraId="0340E111" w14:textId="77777777" w:rsidR="00BA5BCE" w:rsidRDefault="00BA5BCE">
      <w:pPr>
        <w:spacing w:after="0" w:line="360" w:lineRule="auto"/>
        <w:jc w:val="center"/>
        <w:rPr>
          <w:rFonts w:ascii="Times New Roman" w:eastAsia="Times New Roman" w:hAnsi="Times New Roman" w:cs="Times New Roman"/>
          <w:b/>
          <w:bCs/>
        </w:rPr>
      </w:pPr>
    </w:p>
    <w:p w14:paraId="6B06FC33" w14:textId="77777777" w:rsidR="00BA5BCE" w:rsidRDefault="00BA5BCE">
      <w:pPr>
        <w:spacing w:after="0" w:line="360" w:lineRule="auto"/>
        <w:jc w:val="center"/>
        <w:rPr>
          <w:rFonts w:ascii="Times New Roman" w:eastAsia="Times New Roman" w:hAnsi="Times New Roman" w:cs="Times New Roman"/>
          <w:b/>
          <w:bCs/>
        </w:rPr>
      </w:pPr>
    </w:p>
    <w:p w14:paraId="0606251F" w14:textId="77777777" w:rsidR="00BA5BCE" w:rsidRDefault="00BA5BCE">
      <w:pPr>
        <w:spacing w:after="0" w:line="360" w:lineRule="auto"/>
        <w:jc w:val="center"/>
        <w:rPr>
          <w:rFonts w:ascii="Times New Roman" w:eastAsia="Times New Roman" w:hAnsi="Times New Roman" w:cs="Times New Roman"/>
          <w:b/>
          <w:bCs/>
        </w:rPr>
      </w:pPr>
    </w:p>
    <w:p w14:paraId="34CAD2BB" w14:textId="77777777" w:rsidR="00BA5BCE" w:rsidRDefault="00BA5BCE">
      <w:pPr>
        <w:spacing w:after="0" w:line="360" w:lineRule="auto"/>
        <w:jc w:val="center"/>
        <w:rPr>
          <w:rFonts w:ascii="Times New Roman" w:eastAsia="Times New Roman" w:hAnsi="Times New Roman" w:cs="Times New Roman"/>
          <w:b/>
          <w:bCs/>
        </w:rPr>
      </w:pPr>
    </w:p>
    <w:p w14:paraId="640319D0" w14:textId="77777777" w:rsidR="00BA5BCE" w:rsidRDefault="00BA5BCE">
      <w:pPr>
        <w:spacing w:after="0" w:line="360" w:lineRule="auto"/>
        <w:jc w:val="center"/>
        <w:rPr>
          <w:rFonts w:ascii="Times New Roman" w:eastAsia="Times New Roman" w:hAnsi="Times New Roman" w:cs="Times New Roman"/>
          <w:b/>
          <w:bCs/>
        </w:rPr>
      </w:pPr>
    </w:p>
    <w:p w14:paraId="66021E25" w14:textId="77777777" w:rsidR="00BA5BCE" w:rsidRDefault="00BA5BCE">
      <w:pPr>
        <w:spacing w:after="0" w:line="360" w:lineRule="auto"/>
        <w:jc w:val="center"/>
        <w:rPr>
          <w:rFonts w:ascii="Times New Roman" w:eastAsia="Times New Roman" w:hAnsi="Times New Roman" w:cs="Times New Roman"/>
          <w:b/>
          <w:bCs/>
        </w:rPr>
      </w:pPr>
    </w:p>
    <w:p w14:paraId="7A4B6C9F" w14:textId="77777777" w:rsidR="00BA5BCE" w:rsidRDefault="00BA5BCE">
      <w:pPr>
        <w:spacing w:after="0" w:line="360" w:lineRule="auto"/>
        <w:jc w:val="center"/>
        <w:rPr>
          <w:rFonts w:ascii="Times New Roman" w:eastAsia="Times New Roman" w:hAnsi="Times New Roman" w:cs="Times New Roman"/>
          <w:b/>
          <w:bCs/>
        </w:rPr>
      </w:pPr>
    </w:p>
    <w:p w14:paraId="3A930147" w14:textId="77777777" w:rsidR="00BA5BCE" w:rsidRDefault="00BA5BCE">
      <w:pPr>
        <w:spacing w:after="0" w:line="360" w:lineRule="auto"/>
        <w:jc w:val="center"/>
        <w:rPr>
          <w:rFonts w:ascii="Times New Roman" w:eastAsia="Times New Roman" w:hAnsi="Times New Roman" w:cs="Times New Roman"/>
          <w:b/>
          <w:bCs/>
        </w:rPr>
      </w:pPr>
    </w:p>
    <w:p w14:paraId="34A4E1D3" w14:textId="77777777" w:rsidR="00BA5BCE" w:rsidRDefault="00BA5BCE">
      <w:pPr>
        <w:spacing w:after="0" w:line="360" w:lineRule="auto"/>
        <w:jc w:val="center"/>
        <w:rPr>
          <w:rFonts w:ascii="Times New Roman" w:eastAsia="Times New Roman" w:hAnsi="Times New Roman" w:cs="Times New Roman"/>
          <w:b/>
          <w:bCs/>
        </w:rPr>
      </w:pPr>
    </w:p>
    <w:p w14:paraId="34783E1C" w14:textId="77777777" w:rsidR="00BA5BCE" w:rsidRDefault="00BA5BCE">
      <w:pPr>
        <w:spacing w:after="0" w:line="360" w:lineRule="auto"/>
        <w:jc w:val="center"/>
        <w:rPr>
          <w:rFonts w:ascii="Times New Roman" w:eastAsia="Times New Roman" w:hAnsi="Times New Roman" w:cs="Times New Roman"/>
          <w:b/>
          <w:bCs/>
        </w:rPr>
      </w:pPr>
    </w:p>
    <w:sectPr w:rsidR="00BA5BCE">
      <w:footerReference w:type="default" r:id="rId7"/>
      <w:pgSz w:w="12240" w:h="15840"/>
      <w:pgMar w:top="794" w:right="794" w:bottom="794" w:left="794"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EAD50" w14:textId="77777777" w:rsidR="003A1463" w:rsidRDefault="003A1463">
      <w:pPr>
        <w:spacing w:after="0" w:line="240" w:lineRule="auto"/>
      </w:pPr>
      <w:r>
        <w:separator/>
      </w:r>
    </w:p>
  </w:endnote>
  <w:endnote w:type="continuationSeparator" w:id="0">
    <w:p w14:paraId="3D31142E" w14:textId="77777777" w:rsidR="003A1463" w:rsidRDefault="003A1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3BB5A85-DB76-44DD-8DCC-F84E39753C01}"/>
    <w:embedBold r:id="rId2" w:fontKey="{945F987B-B590-458D-9B83-B23133FC4C0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4D6675C5-D666-46E5-A937-5F5C84F3E6CC}"/>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39D94956-20AB-4280-BFEA-EAB10F9BBFC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E4404" w14:textId="77777777" w:rsidR="00BA5BCE" w:rsidRDefault="00000000">
    <w:pPr>
      <w:tabs>
        <w:tab w:val="center" w:pos="4550"/>
        <w:tab w:val="left" w:pos="5818"/>
      </w:tabs>
      <w:ind w:right="260"/>
      <w:jc w:val="right"/>
      <w:rPr>
        <w:rFonts w:ascii="Times New Roman" w:eastAsia="Times New Roman" w:hAnsi="Times New Roman" w:cs="Times New Roman"/>
        <w:color w:val="222A35"/>
        <w:sz w:val="20"/>
        <w:szCs w:val="20"/>
      </w:rPr>
    </w:pPr>
    <w:r>
      <w:rPr>
        <w:rFonts w:ascii="Times New Roman" w:eastAsia="Times New Roman" w:hAnsi="Times New Roman" w:cs="Times New Roman"/>
        <w:color w:val="222A35"/>
        <w:sz w:val="20"/>
        <w:szCs w:val="20"/>
      </w:rPr>
      <w:fldChar w:fldCharType="begin"/>
    </w:r>
    <w:r>
      <w:rPr>
        <w:rFonts w:ascii="Times New Roman" w:eastAsia="Times New Roman" w:hAnsi="Times New Roman" w:cs="Times New Roman"/>
        <w:color w:val="222A35"/>
        <w:sz w:val="20"/>
        <w:szCs w:val="20"/>
      </w:rPr>
      <w:instrText>PAGE</w:instrText>
    </w:r>
    <w:r>
      <w:rPr>
        <w:rFonts w:ascii="Times New Roman" w:eastAsia="Times New Roman" w:hAnsi="Times New Roman" w:cs="Times New Roman"/>
        <w:color w:val="222A35"/>
        <w:sz w:val="20"/>
        <w:szCs w:val="20"/>
      </w:rPr>
      <w:fldChar w:fldCharType="separate"/>
    </w:r>
    <w:r w:rsidR="00672D4A">
      <w:rPr>
        <w:rFonts w:ascii="Times New Roman" w:eastAsia="Times New Roman" w:hAnsi="Times New Roman" w:cs="Times New Roman"/>
        <w:noProof/>
        <w:color w:val="222A35"/>
        <w:sz w:val="20"/>
        <w:szCs w:val="20"/>
      </w:rPr>
      <w:t>1</w:t>
    </w:r>
    <w:r>
      <w:rPr>
        <w:rFonts w:ascii="Times New Roman" w:eastAsia="Times New Roman" w:hAnsi="Times New Roman" w:cs="Times New Roman"/>
        <w:color w:val="222A35"/>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A9701" w14:textId="77777777" w:rsidR="003A1463" w:rsidRDefault="003A1463">
      <w:pPr>
        <w:spacing w:after="0" w:line="240" w:lineRule="auto"/>
      </w:pPr>
      <w:r>
        <w:separator/>
      </w:r>
    </w:p>
  </w:footnote>
  <w:footnote w:type="continuationSeparator" w:id="0">
    <w:p w14:paraId="14DCF9CB" w14:textId="77777777" w:rsidR="003A1463" w:rsidRDefault="003A14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F3601B"/>
    <w:multiLevelType w:val="multilevel"/>
    <w:tmpl w:val="573AAF4A"/>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num w:numId="1" w16cid:durableId="1787651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BCE"/>
    <w:rsid w:val="003A1463"/>
    <w:rsid w:val="00672D4A"/>
    <w:rsid w:val="00BA5BCE"/>
    <w:rsid w:val="00F903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92296"/>
  <w15:docId w15:val="{FA1A171D-7983-4AD8-A8D6-D25A5FFDC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1404</Words>
  <Characters>8008</Characters>
  <Application>Microsoft Office Word</Application>
  <DocSecurity>0</DocSecurity>
  <Lines>66</Lines>
  <Paragraphs>18</Paragraphs>
  <ScaleCrop>false</ScaleCrop>
  <Company/>
  <LinksUpToDate>false</LinksUpToDate>
  <CharactersWithSpaces>9394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EEN DA</cp:lastModifiedBy>
  <cp:revision>3</cp:revision>
  <dcterms:created xsi:type="dcterms:W3CDTF">2026-08-13T19:37:00Z</dcterms:created>
  <dcterms:modified xsi:type="dcterms:W3CDTF">2026-08-13T19:39:00Z</dcterms:modified>
</cp:coreProperties>
</file>