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6EB" w:rsidRPr="006A5F92" w:rsidRDefault="00C426EB" w:rsidP="00C426EB">
      <w:pPr>
        <w:pStyle w:val="1bnbn"/>
        <w:spacing w:after="57"/>
        <w:rPr>
          <w:lang w:val="id-ID"/>
        </w:rPr>
      </w:pPr>
      <w:r w:rsidRPr="006A5F92">
        <w:rPr>
          <w:lang w:val="id-ID"/>
        </w:rPr>
        <w:t>264. SURAT PERJANJIAN NIKAH II</w:t>
      </w:r>
    </w:p>
    <w:p w:rsidR="00C426EB" w:rsidRPr="006A5F92" w:rsidRDefault="00C426EB" w:rsidP="00C426EB">
      <w:pPr>
        <w:pStyle w:val="1bnbn"/>
        <w:rPr>
          <w:lang w:val="id-ID"/>
        </w:rPr>
      </w:pPr>
      <w:r w:rsidRPr="006A5F92">
        <w:rPr>
          <w:lang w:val="id-ID"/>
        </w:rPr>
        <w:t xml:space="preserve">     Nomor:....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Pada hari ini, ...........................................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Menghadap kepada saya, ..............., Sarjana Hukum, -------------------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Notaris di ......., dengan dihadiri oleh para saksi yang Saya</w:t>
      </w:r>
      <w:r w:rsidR="00434FC0"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kenal, Notaris dan akan</w:t>
      </w: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disebutkan pada akhir akta ini: ------------------------------------------------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1. .......................................................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 selanjutnya disebut sebagai Pihak Pertama 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2. .......................................................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------------- selanjutnya disebut sebagai Pihak Kedua. -----------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Penghadap telah dikenal oleh saya, Notaris. 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Para penghadap............................................ </w:t>
      </w:r>
    </w:p>
    <w:p w:rsidR="000F4329" w:rsidRPr="006A5F92" w:rsidRDefault="000F4329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4329" w:rsidRPr="006A5F92" w:rsidRDefault="000F4329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telah sepakat untuk mengadakan perjanjian ini dengan ketentuan-ketentuan sebagai berikut: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Pasal 1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PISAH HARTA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Antara suami isteri tidak akan ada persekutuan harta benda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dengan nama atau sebutan apapun juga, baik persekutuan 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harta benda menurut hukum atau persekutuan untung dan rugi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maupun persekutuan hasil dan pendapatan. 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 Pasal 2 -------------------------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 HARTA 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Semua harta benda yang bersifat apapun yang dibawa oleh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para pihak dalam perkawinan, atau yang diperolehnya selama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perkawinan karena pembelian, warisan, hibah dan atau 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dengan cara apapun juga tetap menjadi milik dari para 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pihak yang membawa dan atau yang memperolehnya. 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Pasal 3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BUKTI PEMILIKAN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1. Barang-barang bergerak yang oleh para pihak didapat 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dari dan oleh sebab apapun juga sesudah perkawinan 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dilangsungkan, wajib dibuktikan dengan bukti pemilikan-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dengan tidak mengurangi hak pihak kedua, untuk 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membuktikan adanya barang-barang atau harganya, 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sebagaimana yang dimaksud dalam pasal 166 Kitab Undang-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lastRenderedPageBreak/>
        <w:t xml:space="preserve">         Undang Hukum Perdata. ---------------------------------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2. Barang-barang tidak bergerak, yang tidak dapat 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dibuktikan dengan bukti pemilikan atau surat-surat 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lainnya oleh salah satu pihak, dianggap sebagai 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kepunyaan para pihak, masing-masing untuk (setengah)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bagian yang samabesar. --------------------------------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Pasal 4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HAK-HAK PARA PIHAK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1. Kekayaan dan hutang dari para pihak yang terjadi 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sebelum atau sesudah perkawinan dilangsungkan, tetap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menjadi hak atau kewajiban masing-masing. 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2. Pihak kedua dapat mengurus dan mempertahankan haknya, 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baik dalam tindakan pengurusan maupun dalam tindakan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pemilikan untuk mengurus, menguasai sendiri harta 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bendanya, baik yang bergerak, maupun yang tidak 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bergerak, dan penikmatan secara bebas dari 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penghasilannya. ---------------------------------------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3. Untuk hal-hal tersebut di atas, sepanjang diperlukan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dengan ini pihak kedua telah diberi kuasa dan 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persetujuan oleh pihak pertama. 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Pasal 5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BIAYA-BIAYA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1. Biaya-biaya untuk keperluan rumah tangga, untuk 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mendidik dan memelihara anak-anak yang dilahirkan dari-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perkawinan mereka dipikul oleh pihak pertama. 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2. Pengeluaran-pengeluaran untuk keperluan tersebut diatas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yang dilakukan oleh pihak kedua, dianggap telah 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dilakukan dengan persetujuan dari pihak pertama. 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3. Hutang-hutang maupun tagihan-tagihan dari pihak lain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yang timbul dari biaya-biaya tersebut di atas, harus --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ditanggung dan wajib dibayar oleh pihak pertama, dan 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pihak kedua tidak dapat ditagih atau digugat mengenai 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hal tersebut. -----------------------------------------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Pasal 6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BERAKHIR/PERHITUNGAN MENURUT HUKUM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1. Pakaian-pakaian dan perhiasan-perhiasan yang ada pada 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para pihak, pada saat berakhirnya perkawinan atau pada-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waktu diadakan perhitungan menurut hukum, dianggap 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lastRenderedPageBreak/>
        <w:t xml:space="preserve">         sebagai milik pihak yang memakainya atau dianggap 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dimiliki oleh yang biasa memakai barang-barang 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tersebut, sehingga terhadap barang-barang tersebut 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tidak akan diadakan perhitungan. 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2. Segala macam barang-barang untuk keperluan rumah tangga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termasuk pula perabot-perabot makan, minum, tidur yang-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ada di dalam rumah kedua belah pihak pada saat 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berakhirnya perkawinan atau pada saat diadakan 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perhitungan menurut hukum, dianggap miliknya Pihak ----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Kedua, sehingga terhadap barang-barang tersebut, tidak- 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   akan diadakan perhitungan. ----------------------------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Pasal 7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LAIN-LAIN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Bahwa selain dari pada pakaian dan barang-barang 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perhiasan, mereka masing-masing (yang menurut keterangan 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para pihak tidak perlu diuraikan lebih lanjut dalam akta 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ini), tidak membawa sesuatu apapun dalam perkawinan yang 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harus ditulis dalam akta ini. ----------------------------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 xml:space="preserve">Pasal 8 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---------------------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---------------------------- </w:t>
      </w:r>
      <w:r w:rsidRPr="006A5F92">
        <w:rPr>
          <w:rFonts w:ascii="Courier New" w:hAnsi="Courier New" w:cs="Courier New"/>
          <w:b/>
          <w:sz w:val="22"/>
          <w:szCs w:val="22"/>
          <w:lang w:val="id-ID"/>
        </w:rPr>
        <w:t>DOMISILI</w:t>
      </w: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--------------------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Untuk akta ini dan segala akibatnya serta pelaksanaannya,-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memilih tempat tinggal yang umum dan tetap di kantor ----- </w:t>
      </w:r>
    </w:p>
    <w:p w:rsidR="000F4329" w:rsidRPr="006A5F92" w:rsidRDefault="000F4329" w:rsidP="000F4329">
      <w:pPr>
        <w:spacing w:line="360" w:lineRule="auto"/>
        <w:rPr>
          <w:rFonts w:ascii="Courier New" w:hAnsi="Courier New" w:cs="Courier New"/>
          <w:sz w:val="22"/>
          <w:szCs w:val="22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Panitera Pengadilan Negeri ....... di ....................</w:t>
      </w:r>
    </w:p>
    <w:p w:rsidR="00C426EB" w:rsidRPr="006A5F92" w:rsidRDefault="000F4329" w:rsidP="000F432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Courier New" w:hAnsi="Courier New" w:cs="Courier New"/>
          <w:sz w:val="22"/>
          <w:szCs w:val="22"/>
          <w:lang w:val="id-ID"/>
        </w:rPr>
        <w:t xml:space="preserve">     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------------------ DEMIKIANLAH PERJANJIAN INI ------------------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Dibuat dan diselesaikan di ......., pada hari, tanggal, 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bulan dan tahun seperti tersebut pada awal Perjanjian ini, -----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dengan dihadiri oleh : -----------------------------------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1. .......................................----------------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2. .......................................----------------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Keduanya karyawan kantor Notaris, dan bertempat tinggal di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......., sebagai para saksi. -----------------------------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Setelah Perjanjian ini selesai dibacakan oleh saya, Notaris, ------------- kepada para penghadap dan para saksi, maka segera para penghadap, para saksi dan saya, Notaris, menandatangani perjanjian ini. ------------------------------------------------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A5F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Dibuat dengan. -------------------------------------------</w:t>
      </w:r>
    </w:p>
    <w:p w:rsidR="00C426EB" w:rsidRPr="006A5F92" w:rsidRDefault="00C426EB" w:rsidP="00C426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6A5F92" w:rsidRDefault="00EB26B1">
      <w:pPr>
        <w:rPr>
          <w:lang w:val="id-ID"/>
        </w:rPr>
      </w:pPr>
    </w:p>
    <w:sectPr w:rsidR="00EB26B1" w:rsidRPr="006A5F92" w:rsidSect="00C426E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426EB"/>
    <w:rsid w:val="000F4329"/>
    <w:rsid w:val="00111EAF"/>
    <w:rsid w:val="00371BB7"/>
    <w:rsid w:val="00434FC0"/>
    <w:rsid w:val="006A5F92"/>
    <w:rsid w:val="00C426E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426E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426E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Header">
    <w:name w:val="header"/>
    <w:basedOn w:val="Normal"/>
    <w:link w:val="HeaderChar"/>
    <w:rsid w:val="000F43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F4329"/>
    <w:rPr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264</vt:lpstr>
    </vt:vector>
  </TitlesOfParts>
  <Company/>
  <LinksUpToDate>false</LinksUpToDate>
  <CharactersWithSpaces>7280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264</dc:title>
  <dc:creator>user</dc:creator>
  <cp:lastModifiedBy>mangdj</cp:lastModifiedBy>
  <cp:revision>2</cp:revision>
  <dcterms:created xsi:type="dcterms:W3CDTF">2013-12-18T01:31:00Z</dcterms:created>
  <dcterms:modified xsi:type="dcterms:W3CDTF">2013-12-18T01:31:00Z</dcterms:modified>
</cp:coreProperties>
</file>