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3A40" w:rsidRDefault="00A03A40" w:rsidP="00A03A40">
      <w:pPr>
        <w:pStyle w:val="1bnbn"/>
        <w:spacing w:after="57"/>
      </w:pPr>
      <w:r>
        <w:t>416. SURAT PERJANJIAN NIKAH (</w:t>
      </w:r>
      <w:proofErr w:type="spellStart"/>
      <w:r>
        <w:t>notaris</w:t>
      </w:r>
      <w:proofErr w:type="spellEnd"/>
      <w:r>
        <w:t>)</w:t>
      </w:r>
    </w:p>
    <w:p w:rsidR="00A03A40" w:rsidRDefault="00A03A40" w:rsidP="00A03A40">
      <w:pPr>
        <w:pStyle w:val="1bnbn"/>
      </w:pPr>
      <w:r>
        <w:t xml:space="preserve">            </w:t>
      </w:r>
      <w:proofErr w:type="spellStart"/>
      <w:r>
        <w:t>Nomor</w:t>
      </w:r>
      <w:proofErr w:type="spellEnd"/>
      <w:proofErr w:type="gramStart"/>
      <w:r>
        <w:t>:....</w:t>
      </w:r>
      <w:proofErr w:type="gramEnd"/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 ...........................................</w:t>
      </w:r>
      <w:proofErr w:type="gramEnd"/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, ...............,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Sarjana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Hukum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--- 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dihadiri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- 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dikenal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-  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 ------------------------------------------------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1. .......................................................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.......................................................... 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---------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--------------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2. .......................................................</w:t>
      </w:r>
      <w:proofErr w:type="gramEnd"/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.......................................................... 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-------------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----------- 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dikenal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--------------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smartTag w:uri="urn:schemas-microsoft-com:office:smarttags" w:element="place">
        <w:r>
          <w:rPr>
            <w:rFonts w:ascii="MyriadPro-Regular" w:hAnsi="MyriadPro-Regular" w:cs="MyriadPro-Regular"/>
            <w:spacing w:val="1"/>
            <w:sz w:val="20"/>
            <w:szCs w:val="20"/>
          </w:rPr>
          <w:t>Para</w:t>
        </w:r>
      </w:smartTag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............................................ 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.......................................................... 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>menerangkan kepada saya, Notaris : -----------------------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Bahwa antara para pihak telah terdapat kesepakatan untuk 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melangsungkan perkawinan dan untuk itu para pihak telah 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setuju dan mufakat untuk membuat perjanjian kawin dengan 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memakai syarat-syarat dan ketentuan-ketentuan sebagai 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berikut: -------------------------------------------------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Pasal 1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--------------------------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PISAH HARTA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Antara suami isteri tidak akan ada persekutuan harta benda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dengan nama atau sebutan apapun juga, baik persekutuan 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harta benda menurut hukum atau persekutuan untung dan rugi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maupun persekutuan hasil dan pendapatan. 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------------------------ Pasal 2 -------------------------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------------------------- HARTA --------------------------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Semua harta benda yang bersifat apapun yang dibawa oleh 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para pihak dalam perkawinan, atau yang diperolehnya selama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perkawinan karena pembelian, warisan, hibah dan atau 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dengan cara apapun juga tetap menjadi milik dari para 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pihak yang membawa dan atau yang memperolehnya. 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Pasal 3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BUKTI PEMILIKAN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1. Barang-barang bergerak yang oleh para pihak didapat 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    dari dan oleh sebab apapun juga sesudah perkawinan 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dilangsungkan, wajib dibuktikan dengan bukti pemilikan- 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dengan tidak mengurangi hak pihak kedua, untuk 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membuktikan adanya barang-barang atau harganya, 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sebagaimana yang dimaksud dalam pasal 166 Kitab Undang-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Undang Hukum Perdata. ---------------------------------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2. Barang-barang tidak bergerak, yang tidak dapat 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dibuktikan dengan bukti pemilikan atau surat-surat 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lainnya oleh salah satu pihak, dianggap sebagai 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kepunyaan para pihak, masing-masing untuk (setengah) 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bagian yang samabesar. --------------------------------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Pasal 4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HAK-HAK PARA PIHAK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1. Kekayaan dan hutang dari para pihak yang terjadi 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sebelum atau sesudah perkawinan dilangsungkan, tetap 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menjadi hak atau kewajiban masing-masing. 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2. Pihak kedua dapat mengurus dan mempertahankan haknya, 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baik dalam tindakan pengurusan maupun dalam tindakan 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pemilikan untuk mengurus, menguasai sendiri harta 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bendanya, baik yang bergerak, maupun yang tidak 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bergerak, dan penikmatan secara bebas dari ------------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penghasilannya. ---------------------------------------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3. Untuk hal-hal tersebut di atas, sepanjang diperlukan 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dengan ini pihak kedua telah diberi kuasa dan ---------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persetujuan oleh pihak pertama. -----------------------</w:t>
      </w:r>
    </w:p>
    <w:p w:rsidR="008F7719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Pasal 5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----------------------      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-----------------------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BIAYA-BIAYA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1. Biaya-biaya untuk keperluan rumah tangga, untuk 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mendidik dan memelihara anak-anak yang dilahirkan dari-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perkawinan mereka dipikul oleh pihak pertama. 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2. Pengeluaran-pengeluaran untuk keperluan tersebut diatas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yang dilakukan oleh pihak kedua, dianggap telah 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dilakukan dengan persetujuan dari pihak pertama. 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3. Hutang-hutang maupun tagihan-tagihan dari pihak lain 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yang timbul dari biaya-biaya tersebut di atas, harus -- 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ditanggung dan wajib dibayar oleh pihak pertama, dan 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pihak kedua tidak dapat ditagih atau digugat mengenai 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hal tersebut. -----------------------------------------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Pasal 6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BERAKHIR/PERHITUNGAN MENURUT HUKUM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lastRenderedPageBreak/>
        <w:t xml:space="preserve">      1. Pakaian-pakaian dan perhiasan-perhiasan yang ada pada 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para pihak, pada saat berakhirnya perkawinan atau pada- 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waktu diadakan perhitungan menurut hukum, dianggap 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sebagai milik pihak yang memakainya atau dianggap 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dimiliki oleh yang biasa memakai barang-barang 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tersebut, sehingga terhadap barang-barang tersebut 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tidak akan diadakan perhitungan. ----------------------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2. Segala macam barang-barang untuk keperluan rumah tangga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termasuk pula perabot-perabot makan, minum, tidur yang- 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ada di dalam rumah kedua belah pihak pada saat 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berakhirnya perkawinan atau pada saat diadakan 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perhitungan menurut hukum, dianggap miliknya Pihak ---- 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Kedua, sehingga terhadap barang-barang tersebut, tidak- 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   akan diadakan perhitungan. ----------------------------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Pasal 7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LAIN-LAIN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Bahwa selain dari pada pakaian dan barang-barang ---------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perhiasan, mereka masing-masing (yang menurut keterangan 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para pihak tidak perlu diuraikan lebih lanjut dalam akta 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ini), tidak membawa sesuatu apapun dalam perkawinan yang 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harus ditulis dalam akta ini. ----------------------------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 xml:space="preserve">Pasal 8 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---------------------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---------------------------- </w:t>
      </w:r>
      <w:r w:rsidRPr="0048123D">
        <w:rPr>
          <w:rFonts w:ascii="Myriad Pro" w:hAnsi="Myriad Pro" w:cs="Courier New"/>
          <w:b/>
          <w:sz w:val="20"/>
          <w:szCs w:val="20"/>
          <w:lang w:val="id-ID"/>
        </w:rPr>
        <w:t>DOMISILI</w:t>
      </w: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--------------------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Untuk akta ini dan segala akibatnya serta pelaksanaannya,- </w:t>
      </w:r>
    </w:p>
    <w:p w:rsidR="00F16094" w:rsidRPr="0048123D" w:rsidRDefault="00F16094" w:rsidP="00F16094">
      <w:pPr>
        <w:spacing w:line="360" w:lineRule="auto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memilih tempat tinggal yang umum dan tetap di kantor ----- </w:t>
      </w:r>
    </w:p>
    <w:p w:rsidR="00A03A40" w:rsidRPr="0048123D" w:rsidRDefault="00F16094" w:rsidP="00F16094">
      <w:pPr>
        <w:pStyle w:val="NormalParagraphStyle"/>
        <w:spacing w:after="57"/>
        <w:rPr>
          <w:rFonts w:ascii="Myriad Pro" w:hAnsi="Myriad Pro" w:cs="Courier New"/>
          <w:sz w:val="20"/>
          <w:szCs w:val="20"/>
          <w:lang w:val="id-ID"/>
        </w:rPr>
      </w:pPr>
      <w:r w:rsidRPr="0048123D">
        <w:rPr>
          <w:rFonts w:ascii="Myriad Pro" w:hAnsi="Myriad Pro" w:cs="Courier New"/>
          <w:sz w:val="20"/>
          <w:szCs w:val="20"/>
          <w:lang w:val="id-ID"/>
        </w:rPr>
        <w:t xml:space="preserve">      Panitera Pengadilan Negeri ....... di ..................</w:t>
      </w:r>
    </w:p>
    <w:p w:rsidR="00F16094" w:rsidRPr="0048123D" w:rsidRDefault="00F16094" w:rsidP="00F16094">
      <w:pPr>
        <w:pStyle w:val="NormalParagraphStyle"/>
        <w:spacing w:after="57"/>
        <w:rPr>
          <w:rFonts w:ascii="Myriad Pro" w:hAnsi="Myriad Pro" w:cs="MyriadPro-Regular"/>
          <w:spacing w:val="1"/>
          <w:sz w:val="20"/>
          <w:szCs w:val="20"/>
        </w:rPr>
      </w:pP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------------------ DEMIKIANLAH AKTA INI ------------------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diselesaikan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.......,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 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seperti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awal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----- 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dihadiri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 -----------------------------------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1. .......................................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----------------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2. .......................................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----------------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karyawan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kantor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.......,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-----------------------------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selesai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dibacakan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, ---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segera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penghadap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Notaris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menandatangani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akta</w:t>
      </w:r>
      <w:proofErr w:type="spellEnd"/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------------------------------------------------</w:t>
      </w:r>
    </w:p>
    <w:p w:rsidR="00A03A40" w:rsidRDefault="00A03A40" w:rsidP="00A03A40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</w:t>
      </w:r>
      <w:proofErr w:type="spellStart"/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Dibuat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-------------------------------------------</w:t>
      </w:r>
    </w:p>
    <w:p w:rsidR="00EB26B1" w:rsidRDefault="00EB26B1"/>
    <w:sectPr w:rsidR="00EB26B1" w:rsidSect="00A03A4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Myriad Pro"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A03A40"/>
    <w:rsid w:val="00111EAF"/>
    <w:rsid w:val="0048123D"/>
    <w:rsid w:val="008F7719"/>
    <w:rsid w:val="00A03A40"/>
    <w:rsid w:val="00B85681"/>
    <w:rsid w:val="00EB26B1"/>
    <w:rsid w:val="00EB7149"/>
    <w:rsid w:val="00F160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A03A4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A03A4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  <w:style w:type="paragraph" w:styleId="ListParagraph">
    <w:name w:val="List Paragraph"/>
    <w:basedOn w:val="Normal"/>
    <w:qFormat/>
    <w:rsid w:val="00F16094"/>
    <w:pPr>
      <w:widowControl w:val="0"/>
      <w:autoSpaceDE w:val="0"/>
      <w:autoSpaceDN w:val="0"/>
      <w:adjustRightInd w:val="0"/>
      <w:spacing w:after="200" w:line="276" w:lineRule="auto"/>
      <w:ind w:left="720"/>
      <w:contextualSpacing/>
      <w:textAlignment w:val="center"/>
    </w:pPr>
    <w:rPr>
      <w:rFonts w:ascii="Calibri" w:hAnsi="Calibri" w:cs="Calibri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1136</Words>
  <Characters>6477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416</vt:lpstr>
    </vt:vector>
  </TitlesOfParts>
  <Company/>
  <LinksUpToDate>false</LinksUpToDate>
  <CharactersWithSpaces>7598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416</dc:title>
  <dc:creator>user</dc:creator>
  <cp:lastModifiedBy>mangdj</cp:lastModifiedBy>
  <cp:revision>2</cp:revision>
  <dcterms:created xsi:type="dcterms:W3CDTF">2013-12-18T04:50:00Z</dcterms:created>
  <dcterms:modified xsi:type="dcterms:W3CDTF">2013-12-18T04:50:00Z</dcterms:modified>
</cp:coreProperties>
</file>