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67" w:rsidRDefault="000D4CD8" w:rsidP="00392767">
      <w:pPr>
        <w:spacing w:line="360" w:lineRule="auto"/>
        <w:jc w:val="center"/>
        <w:rPr>
          <w:rFonts w:ascii="Arial" w:hAnsi="Arial" w:cs="Arial"/>
          <w:b/>
          <w:sz w:val="24"/>
          <w:szCs w:val="24"/>
        </w:rPr>
      </w:pPr>
      <w:r w:rsidRPr="00392767">
        <w:rPr>
          <w:rFonts w:ascii="Arial" w:hAnsi="Arial" w:cs="Arial"/>
          <w:b/>
          <w:sz w:val="24"/>
          <w:szCs w:val="24"/>
        </w:rPr>
        <w:t>LEY 715 DE 2001</w:t>
      </w:r>
    </w:p>
    <w:p w:rsidR="00392767" w:rsidRPr="00392767" w:rsidRDefault="00392767" w:rsidP="00392767">
      <w:pPr>
        <w:spacing w:line="360" w:lineRule="auto"/>
        <w:jc w:val="center"/>
        <w:rPr>
          <w:rFonts w:ascii="Arial" w:hAnsi="Arial" w:cs="Arial"/>
          <w:b/>
          <w:sz w:val="24"/>
          <w:szCs w:val="24"/>
        </w:rPr>
      </w:pPr>
    </w:p>
    <w:p w:rsidR="00392767" w:rsidRPr="00392767" w:rsidRDefault="00D25CF5" w:rsidP="00392767">
      <w:pPr>
        <w:spacing w:line="360" w:lineRule="auto"/>
        <w:rPr>
          <w:rFonts w:ascii="Arial" w:hAnsi="Arial" w:cs="Arial"/>
          <w:sz w:val="24"/>
          <w:szCs w:val="24"/>
        </w:rPr>
      </w:pPr>
      <w:r w:rsidRPr="00392767">
        <w:rPr>
          <w:rFonts w:ascii="Arial" w:hAnsi="Arial" w:cs="Arial"/>
          <w:sz w:val="24"/>
          <w:szCs w:val="24"/>
        </w:rPr>
        <w:t>Esta ley tiene como uno de sus principios la naturaleza del Sistema General de Participación el cual está constituido por los recursos de la Nación transfiere por mandatos constitucionales a las entidades territoriales para la financiación de los servicios asignados en la Ley 715 de 2001 (Salud, Educación, Saneamiento Básico, Entre otros).</w:t>
      </w:r>
    </w:p>
    <w:p w:rsidR="00D25CF5" w:rsidRPr="00D25CF5" w:rsidRDefault="00392767" w:rsidP="00392767">
      <w:pPr>
        <w:shd w:val="clear" w:color="auto" w:fill="FFFFFF"/>
        <w:spacing w:after="0" w:line="360" w:lineRule="auto"/>
        <w:jc w:val="both"/>
        <w:rPr>
          <w:rFonts w:ascii="Arial" w:eastAsia="Times New Roman" w:hAnsi="Arial" w:cs="Arial"/>
          <w:color w:val="222222"/>
          <w:sz w:val="24"/>
          <w:szCs w:val="24"/>
          <w:lang w:eastAsia="es-ES"/>
        </w:rPr>
      </w:pPr>
      <w:r w:rsidRPr="00392767">
        <w:rPr>
          <w:rFonts w:ascii="Arial" w:eastAsia="Times New Roman" w:hAnsi="Arial" w:cs="Arial"/>
          <w:color w:val="222222"/>
          <w:sz w:val="24"/>
          <w:szCs w:val="24"/>
          <w:bdr w:val="none" w:sz="0" w:space="0" w:color="auto" w:frame="1"/>
          <w:lang w:eastAsia="es-ES"/>
        </w:rPr>
        <w:t>Esta Ley</w:t>
      </w:r>
      <w:r w:rsidR="00D25CF5" w:rsidRPr="00D25CF5">
        <w:rPr>
          <w:rFonts w:ascii="Arial" w:eastAsia="Times New Roman" w:hAnsi="Arial" w:cs="Arial"/>
          <w:color w:val="222222"/>
          <w:sz w:val="24"/>
          <w:szCs w:val="24"/>
          <w:bdr w:val="none" w:sz="0" w:space="0" w:color="auto" w:frame="1"/>
          <w:lang w:eastAsia="es-ES"/>
        </w:rPr>
        <w:t xml:space="preserve"> simplifica el flujo de recursos porque fusiona el situado fiscal y participaciones municipales ara inversión social en salud y </w:t>
      </w:r>
      <w:r w:rsidR="00D25CF5" w:rsidRPr="00392767">
        <w:rPr>
          <w:rFonts w:ascii="Arial" w:eastAsia="Times New Roman" w:hAnsi="Arial" w:cs="Arial"/>
          <w:color w:val="222222"/>
          <w:sz w:val="24"/>
          <w:szCs w:val="24"/>
          <w:bdr w:val="none" w:sz="0" w:space="0" w:color="auto" w:frame="1"/>
          <w:lang w:eastAsia="es-ES"/>
        </w:rPr>
        <w:t>diferente</w:t>
      </w:r>
      <w:r w:rsidR="00D25CF5" w:rsidRPr="00D25CF5">
        <w:rPr>
          <w:rFonts w:ascii="Arial" w:eastAsia="Times New Roman" w:hAnsi="Arial" w:cs="Arial"/>
          <w:color w:val="222222"/>
          <w:sz w:val="24"/>
          <w:szCs w:val="24"/>
          <w:bdr w:val="none" w:sz="0" w:space="0" w:color="auto" w:frame="1"/>
          <w:lang w:eastAsia="es-ES"/>
        </w:rPr>
        <w:t xml:space="preserve"> los flujos por el objeto, distinguiendo en forma </w:t>
      </w:r>
      <w:r w:rsidR="00D25CF5" w:rsidRPr="00392767">
        <w:rPr>
          <w:rFonts w:ascii="Arial" w:eastAsia="Times New Roman" w:hAnsi="Arial" w:cs="Arial"/>
          <w:color w:val="222222"/>
          <w:sz w:val="24"/>
          <w:szCs w:val="24"/>
          <w:bdr w:val="none" w:sz="0" w:space="0" w:color="auto" w:frame="1"/>
          <w:lang w:eastAsia="es-ES"/>
        </w:rPr>
        <w:t>más</w:t>
      </w:r>
      <w:r w:rsidR="00D25CF5" w:rsidRPr="00D25CF5">
        <w:rPr>
          <w:rFonts w:ascii="Arial" w:eastAsia="Times New Roman" w:hAnsi="Arial" w:cs="Arial"/>
          <w:color w:val="222222"/>
          <w:sz w:val="24"/>
          <w:szCs w:val="24"/>
          <w:bdr w:val="none" w:sz="0" w:space="0" w:color="auto" w:frame="1"/>
          <w:lang w:eastAsia="es-ES"/>
        </w:rPr>
        <w:t xml:space="preserve"> precisa que va para la salud </w:t>
      </w:r>
      <w:r w:rsidR="00D25CF5" w:rsidRPr="00392767">
        <w:rPr>
          <w:rFonts w:ascii="Arial" w:eastAsia="Times New Roman" w:hAnsi="Arial" w:cs="Arial"/>
          <w:color w:val="222222"/>
          <w:sz w:val="24"/>
          <w:szCs w:val="24"/>
          <w:bdr w:val="none" w:sz="0" w:space="0" w:color="auto" w:frame="1"/>
          <w:lang w:eastAsia="es-ES"/>
        </w:rPr>
        <w:t>pública y</w:t>
      </w:r>
      <w:r w:rsidR="00D25CF5" w:rsidRPr="00D25CF5">
        <w:rPr>
          <w:rFonts w:ascii="Arial" w:eastAsia="Times New Roman" w:hAnsi="Arial" w:cs="Arial"/>
          <w:color w:val="222222"/>
          <w:sz w:val="24"/>
          <w:szCs w:val="24"/>
          <w:bdr w:val="none" w:sz="0" w:space="0" w:color="auto" w:frame="1"/>
          <w:lang w:eastAsia="es-ES"/>
        </w:rPr>
        <w:t xml:space="preserve"> que valores en subsidios </w:t>
      </w:r>
      <w:r w:rsidR="00D25CF5" w:rsidRPr="00392767">
        <w:rPr>
          <w:rFonts w:ascii="Arial" w:eastAsia="Times New Roman" w:hAnsi="Arial" w:cs="Arial"/>
          <w:color w:val="222222"/>
          <w:sz w:val="24"/>
          <w:szCs w:val="24"/>
          <w:bdr w:val="none" w:sz="0" w:space="0" w:color="auto" w:frame="1"/>
          <w:lang w:eastAsia="es-ES"/>
        </w:rPr>
        <w:t>son de</w:t>
      </w:r>
      <w:r w:rsidR="00D25CF5" w:rsidRPr="00D25CF5">
        <w:rPr>
          <w:rFonts w:ascii="Arial" w:eastAsia="Times New Roman" w:hAnsi="Arial" w:cs="Arial"/>
          <w:color w:val="222222"/>
          <w:sz w:val="24"/>
          <w:szCs w:val="24"/>
          <w:bdr w:val="none" w:sz="0" w:space="0" w:color="auto" w:frame="1"/>
          <w:lang w:eastAsia="es-ES"/>
        </w:rPr>
        <w:t xml:space="preserve"> oferta o de demanda. También modifica los criterios de competencia de la siguiente manera: los municipios manejan la demanda y los departamentos los subsidios de oferta.</w:t>
      </w:r>
    </w:p>
    <w:p w:rsidR="00D25CF5" w:rsidRPr="00D25CF5" w:rsidRDefault="00D25CF5" w:rsidP="00392767">
      <w:pPr>
        <w:shd w:val="clear" w:color="auto" w:fill="FFFFFF"/>
        <w:spacing w:after="0" w:line="360" w:lineRule="auto"/>
        <w:jc w:val="both"/>
        <w:rPr>
          <w:rFonts w:ascii="Arial" w:eastAsia="Times New Roman" w:hAnsi="Arial" w:cs="Arial"/>
          <w:color w:val="222222"/>
          <w:sz w:val="24"/>
          <w:szCs w:val="24"/>
          <w:lang w:eastAsia="es-ES"/>
        </w:rPr>
      </w:pPr>
      <w:r w:rsidRPr="00D25CF5">
        <w:rPr>
          <w:rFonts w:ascii="Arial" w:eastAsia="Times New Roman" w:hAnsi="Arial" w:cs="Arial"/>
          <w:color w:val="222222"/>
          <w:sz w:val="24"/>
          <w:szCs w:val="24"/>
          <w:bdr w:val="none" w:sz="0" w:space="0" w:color="auto" w:frame="1"/>
          <w:lang w:eastAsia="es-ES"/>
        </w:rPr>
        <w:t> </w:t>
      </w:r>
    </w:p>
    <w:p w:rsidR="00D25CF5" w:rsidRPr="00D25CF5" w:rsidRDefault="00D25CF5" w:rsidP="00392767">
      <w:pPr>
        <w:shd w:val="clear" w:color="auto" w:fill="FFFFFF"/>
        <w:spacing w:after="0" w:line="360" w:lineRule="auto"/>
        <w:jc w:val="both"/>
        <w:rPr>
          <w:rFonts w:ascii="Arial" w:eastAsia="Times New Roman" w:hAnsi="Arial" w:cs="Arial"/>
          <w:color w:val="222222"/>
          <w:sz w:val="24"/>
          <w:szCs w:val="24"/>
          <w:lang w:eastAsia="es-ES"/>
        </w:rPr>
      </w:pPr>
      <w:r w:rsidRPr="00D25CF5">
        <w:rPr>
          <w:rFonts w:ascii="Arial" w:eastAsia="Times New Roman" w:hAnsi="Arial" w:cs="Arial"/>
          <w:color w:val="222222"/>
          <w:sz w:val="24"/>
          <w:szCs w:val="24"/>
          <w:bdr w:val="none" w:sz="0" w:space="0" w:color="auto" w:frame="1"/>
          <w:lang w:eastAsia="es-ES"/>
        </w:rPr>
        <w:t xml:space="preserve">Otro de los cambios implementados con la puesta en marcha de la ley 715, fue la del manejo de los recursos de la salud en un fondo separado, con la ley 60/83 la Tesorería de la nación giraba un cheque a los fondos comunes del municipio. Con este </w:t>
      </w:r>
      <w:r w:rsidRPr="00392767">
        <w:rPr>
          <w:rFonts w:ascii="Arial" w:eastAsia="Times New Roman" w:hAnsi="Arial" w:cs="Arial"/>
          <w:color w:val="222222"/>
          <w:sz w:val="24"/>
          <w:szCs w:val="24"/>
          <w:bdr w:val="none" w:sz="0" w:space="0" w:color="auto" w:frame="1"/>
          <w:lang w:eastAsia="es-ES"/>
        </w:rPr>
        <w:t>cambio, el</w:t>
      </w:r>
      <w:r w:rsidRPr="00D25CF5">
        <w:rPr>
          <w:rFonts w:ascii="Arial" w:eastAsia="Times New Roman" w:hAnsi="Arial" w:cs="Arial"/>
          <w:color w:val="222222"/>
          <w:sz w:val="24"/>
          <w:szCs w:val="24"/>
          <w:bdr w:val="none" w:sz="0" w:space="0" w:color="auto" w:frame="1"/>
          <w:lang w:eastAsia="es-ES"/>
        </w:rPr>
        <w:t xml:space="preserve"> gobierno espera evitar desviaciones, embargos y malos usos, por parte de los municipios. También le quito </w:t>
      </w:r>
      <w:r w:rsidRPr="00392767">
        <w:rPr>
          <w:rFonts w:ascii="Arial" w:eastAsia="Times New Roman" w:hAnsi="Arial" w:cs="Arial"/>
          <w:color w:val="222222"/>
          <w:sz w:val="24"/>
          <w:szCs w:val="24"/>
          <w:bdr w:val="none" w:sz="0" w:space="0" w:color="auto" w:frame="1"/>
          <w:lang w:eastAsia="es-ES"/>
        </w:rPr>
        <w:t>injerencia</w:t>
      </w:r>
      <w:r w:rsidRPr="00D25CF5">
        <w:rPr>
          <w:rFonts w:ascii="Arial" w:eastAsia="Times New Roman" w:hAnsi="Arial" w:cs="Arial"/>
          <w:color w:val="222222"/>
          <w:sz w:val="24"/>
          <w:szCs w:val="24"/>
          <w:bdr w:val="none" w:sz="0" w:space="0" w:color="auto" w:frame="1"/>
          <w:lang w:eastAsia="es-ES"/>
        </w:rPr>
        <w:t xml:space="preserve"> en la contratación y pago del Régimen Subsidiado a los departamentos puesto que eras muy ineficientes en el manejo tripartita que existía (43% pagado por el departamento 57% por los municipios a las ARS) y dispone que los recursos producto del crecimiento adicional a la inflación del SGPS, deben ser destinados a financiar la nueva afiliación de la población por atender urbana y rural al régimen subsidiado</w:t>
      </w:r>
    </w:p>
    <w:p w:rsidR="000D4CD8" w:rsidRPr="00392767" w:rsidRDefault="000D4CD8" w:rsidP="00392767">
      <w:pPr>
        <w:spacing w:line="360" w:lineRule="auto"/>
        <w:rPr>
          <w:rFonts w:ascii="Arial" w:hAnsi="Arial" w:cs="Arial"/>
          <w:color w:val="333333"/>
          <w:sz w:val="24"/>
          <w:szCs w:val="24"/>
          <w:shd w:val="clear" w:color="auto" w:fill="EEEEEE"/>
        </w:rPr>
      </w:pPr>
    </w:p>
    <w:p w:rsidR="00D25CF5" w:rsidRPr="00D25CF5" w:rsidRDefault="00D25CF5" w:rsidP="00392767">
      <w:pPr>
        <w:spacing w:after="0" w:line="360" w:lineRule="auto"/>
        <w:rPr>
          <w:rFonts w:ascii="Arial" w:eastAsia="Times New Roman" w:hAnsi="Arial" w:cs="Arial"/>
          <w:color w:val="333333"/>
          <w:sz w:val="24"/>
          <w:szCs w:val="24"/>
          <w:lang w:eastAsia="es-ES"/>
        </w:rPr>
      </w:pPr>
      <w:r w:rsidRPr="00D25CF5">
        <w:rPr>
          <w:rFonts w:ascii="Arial" w:eastAsia="Times New Roman" w:hAnsi="Arial" w:cs="Arial"/>
          <w:color w:val="333333"/>
          <w:sz w:val="24"/>
          <w:szCs w:val="24"/>
          <w:lang w:eastAsia="es-ES"/>
        </w:rPr>
        <w:t xml:space="preserve">A manera de conclusión se puede decir que a partir de esta ley ha </w:t>
      </w:r>
      <w:r w:rsidR="00392767" w:rsidRPr="00392767">
        <w:rPr>
          <w:rFonts w:ascii="Arial" w:eastAsia="Times New Roman" w:hAnsi="Arial" w:cs="Arial"/>
          <w:color w:val="333333"/>
          <w:sz w:val="24"/>
          <w:szCs w:val="24"/>
          <w:lang w:eastAsia="es-ES"/>
        </w:rPr>
        <w:t>mejorado la</w:t>
      </w:r>
      <w:r w:rsidRPr="00D25CF5">
        <w:rPr>
          <w:rFonts w:ascii="Arial" w:eastAsia="Times New Roman" w:hAnsi="Arial" w:cs="Arial"/>
          <w:color w:val="333333"/>
          <w:sz w:val="24"/>
          <w:szCs w:val="24"/>
          <w:lang w:eastAsia="es-ES"/>
        </w:rPr>
        <w:t xml:space="preserve"> asignación de </w:t>
      </w:r>
      <w:r w:rsidR="00392767" w:rsidRPr="00392767">
        <w:rPr>
          <w:rFonts w:ascii="Arial" w:eastAsia="Times New Roman" w:hAnsi="Arial" w:cs="Arial"/>
          <w:color w:val="333333"/>
          <w:sz w:val="24"/>
          <w:szCs w:val="24"/>
          <w:lang w:eastAsia="es-ES"/>
        </w:rPr>
        <w:t>recursos, lo</w:t>
      </w:r>
      <w:r w:rsidRPr="00D25CF5">
        <w:rPr>
          <w:rFonts w:ascii="Arial" w:eastAsia="Times New Roman" w:hAnsi="Arial" w:cs="Arial"/>
          <w:color w:val="333333"/>
          <w:sz w:val="24"/>
          <w:szCs w:val="24"/>
          <w:lang w:eastAsia="es-ES"/>
        </w:rPr>
        <w:t xml:space="preserve"> que ha permitido que la educación </w:t>
      </w:r>
      <w:r w:rsidR="00392767" w:rsidRPr="00392767">
        <w:rPr>
          <w:rFonts w:ascii="Arial" w:eastAsia="Times New Roman" w:hAnsi="Arial" w:cs="Arial"/>
          <w:color w:val="333333"/>
          <w:sz w:val="24"/>
          <w:szCs w:val="24"/>
          <w:lang w:eastAsia="es-ES"/>
        </w:rPr>
        <w:t>pública</w:t>
      </w:r>
      <w:r w:rsidRPr="00D25CF5">
        <w:rPr>
          <w:rFonts w:ascii="Arial" w:eastAsia="Times New Roman" w:hAnsi="Arial" w:cs="Arial"/>
          <w:color w:val="333333"/>
          <w:sz w:val="24"/>
          <w:szCs w:val="24"/>
          <w:lang w:eastAsia="es-ES"/>
        </w:rPr>
        <w:t xml:space="preserve"> no solo llegue a </w:t>
      </w:r>
      <w:r w:rsidR="00392767" w:rsidRPr="00392767">
        <w:rPr>
          <w:rFonts w:ascii="Arial" w:eastAsia="Times New Roman" w:hAnsi="Arial" w:cs="Arial"/>
          <w:color w:val="333333"/>
          <w:sz w:val="24"/>
          <w:szCs w:val="24"/>
          <w:lang w:eastAsia="es-ES"/>
        </w:rPr>
        <w:t>más</w:t>
      </w:r>
      <w:r w:rsidRPr="00D25CF5">
        <w:rPr>
          <w:rFonts w:ascii="Arial" w:eastAsia="Times New Roman" w:hAnsi="Arial" w:cs="Arial"/>
          <w:color w:val="333333"/>
          <w:sz w:val="24"/>
          <w:szCs w:val="24"/>
          <w:lang w:eastAsia="es-ES"/>
        </w:rPr>
        <w:t xml:space="preserve"> niños, niñas y jóvenes del </w:t>
      </w:r>
      <w:r w:rsidR="00392767" w:rsidRPr="00392767">
        <w:rPr>
          <w:rFonts w:ascii="Arial" w:eastAsia="Times New Roman" w:hAnsi="Arial" w:cs="Arial"/>
          <w:color w:val="333333"/>
          <w:sz w:val="24"/>
          <w:szCs w:val="24"/>
          <w:lang w:eastAsia="es-ES"/>
        </w:rPr>
        <w:t>país,</w:t>
      </w:r>
      <w:r w:rsidRPr="00D25CF5">
        <w:rPr>
          <w:rFonts w:ascii="Arial" w:eastAsia="Times New Roman" w:hAnsi="Arial" w:cs="Arial"/>
          <w:color w:val="333333"/>
          <w:sz w:val="24"/>
          <w:szCs w:val="24"/>
          <w:lang w:eastAsia="es-ES"/>
        </w:rPr>
        <w:t xml:space="preserve"> sino que sea una educación de mejor calidad, con recursos asegurados, estables y crecientes. Al precisar las competencias de las entidades </w:t>
      </w:r>
      <w:r w:rsidR="00392767" w:rsidRPr="00392767">
        <w:rPr>
          <w:rFonts w:ascii="Arial" w:eastAsia="Times New Roman" w:hAnsi="Arial" w:cs="Arial"/>
          <w:color w:val="333333"/>
          <w:sz w:val="24"/>
          <w:szCs w:val="24"/>
          <w:lang w:eastAsia="es-ES"/>
        </w:rPr>
        <w:t>territoriales, mejora</w:t>
      </w:r>
      <w:r w:rsidRPr="00D25CF5">
        <w:rPr>
          <w:rFonts w:ascii="Arial" w:eastAsia="Times New Roman" w:hAnsi="Arial" w:cs="Arial"/>
          <w:color w:val="333333"/>
          <w:sz w:val="24"/>
          <w:szCs w:val="24"/>
          <w:lang w:eastAsia="es-ES"/>
        </w:rPr>
        <w:t xml:space="preserve"> la eficiencia en el gasto, la </w:t>
      </w:r>
      <w:r w:rsidRPr="00D25CF5">
        <w:rPr>
          <w:rFonts w:ascii="Arial" w:eastAsia="Times New Roman" w:hAnsi="Arial" w:cs="Arial"/>
          <w:color w:val="333333"/>
          <w:sz w:val="24"/>
          <w:szCs w:val="24"/>
          <w:lang w:eastAsia="es-ES"/>
        </w:rPr>
        <w:lastRenderedPageBreak/>
        <w:t xml:space="preserve">gestión </w:t>
      </w:r>
      <w:r w:rsidR="00392767" w:rsidRPr="00392767">
        <w:rPr>
          <w:rFonts w:ascii="Arial" w:eastAsia="Times New Roman" w:hAnsi="Arial" w:cs="Arial"/>
          <w:color w:val="333333"/>
          <w:sz w:val="24"/>
          <w:szCs w:val="24"/>
          <w:lang w:eastAsia="es-ES"/>
        </w:rPr>
        <w:t>pública</w:t>
      </w:r>
      <w:r w:rsidRPr="00D25CF5">
        <w:rPr>
          <w:rFonts w:ascii="Arial" w:eastAsia="Times New Roman" w:hAnsi="Arial" w:cs="Arial"/>
          <w:color w:val="333333"/>
          <w:sz w:val="24"/>
          <w:szCs w:val="24"/>
          <w:lang w:eastAsia="es-ES"/>
        </w:rPr>
        <w:t xml:space="preserve"> y la rendición de cuentas. Los gobernadores y alcaldes cuentan con instrumentos ciertos para prestar mejor los servicios de educación y salud.</w:t>
      </w:r>
    </w:p>
    <w:p w:rsidR="00D25CF5" w:rsidRPr="00D25CF5" w:rsidRDefault="00D25CF5" w:rsidP="00392767">
      <w:pPr>
        <w:spacing w:after="0" w:line="360" w:lineRule="auto"/>
        <w:rPr>
          <w:rFonts w:ascii="Arial" w:eastAsia="Times New Roman" w:hAnsi="Arial" w:cs="Arial"/>
          <w:color w:val="333333"/>
          <w:sz w:val="24"/>
          <w:szCs w:val="24"/>
          <w:lang w:eastAsia="es-ES"/>
        </w:rPr>
      </w:pPr>
      <w:r w:rsidRPr="00D25CF5">
        <w:rPr>
          <w:rFonts w:ascii="Arial" w:eastAsia="Times New Roman" w:hAnsi="Arial" w:cs="Arial"/>
          <w:color w:val="333333"/>
          <w:sz w:val="24"/>
          <w:szCs w:val="24"/>
          <w:lang w:eastAsia="es-ES"/>
        </w:rPr>
        <w:t> </w:t>
      </w:r>
    </w:p>
    <w:p w:rsidR="00D25CF5" w:rsidRPr="00D25CF5" w:rsidRDefault="00392767" w:rsidP="00392767">
      <w:pPr>
        <w:spacing w:after="0" w:line="360" w:lineRule="auto"/>
        <w:rPr>
          <w:rFonts w:ascii="Arial" w:eastAsia="Times New Roman" w:hAnsi="Arial" w:cs="Arial"/>
          <w:color w:val="333333"/>
          <w:sz w:val="24"/>
          <w:szCs w:val="24"/>
          <w:lang w:eastAsia="es-ES"/>
        </w:rPr>
      </w:pPr>
      <w:r w:rsidRPr="00392767">
        <w:rPr>
          <w:rFonts w:ascii="Arial" w:eastAsia="Times New Roman" w:hAnsi="Arial" w:cs="Arial"/>
          <w:color w:val="333333"/>
          <w:sz w:val="24"/>
          <w:szCs w:val="24"/>
          <w:lang w:eastAsia="es-ES"/>
        </w:rPr>
        <w:t>Además,</w:t>
      </w:r>
      <w:r w:rsidR="00D25CF5" w:rsidRPr="00D25CF5">
        <w:rPr>
          <w:rFonts w:ascii="Arial" w:eastAsia="Times New Roman" w:hAnsi="Arial" w:cs="Arial"/>
          <w:color w:val="333333"/>
          <w:sz w:val="24"/>
          <w:szCs w:val="24"/>
          <w:lang w:eastAsia="es-ES"/>
        </w:rPr>
        <w:t xml:space="preserve"> los recursos se distribuirán en función de la población atendida y por atender, es decir, la asignación de recursos será en razón de los niños matriculados y por matricular, no en función del gasto sino de las necesidades del servicio educativo. </w:t>
      </w:r>
      <w:r w:rsidR="00D25CF5" w:rsidRPr="00392767">
        <w:rPr>
          <w:rFonts w:ascii="Arial" w:eastAsia="Times New Roman" w:hAnsi="Arial" w:cs="Arial"/>
          <w:color w:val="333333"/>
          <w:sz w:val="24"/>
          <w:szCs w:val="24"/>
          <w:lang w:eastAsia="es-ES"/>
        </w:rPr>
        <w:t> </w:t>
      </w:r>
      <w:r w:rsidR="00D25CF5" w:rsidRPr="00D25CF5">
        <w:rPr>
          <w:rFonts w:ascii="Arial" w:eastAsia="Times New Roman" w:hAnsi="Arial" w:cs="Arial"/>
          <w:color w:val="333333"/>
          <w:sz w:val="24"/>
          <w:szCs w:val="24"/>
          <w:lang w:eastAsia="es-ES"/>
        </w:rPr>
        <w:t xml:space="preserve">Precisa y permite que la educación cuente con </w:t>
      </w:r>
      <w:r w:rsidRPr="00392767">
        <w:rPr>
          <w:rFonts w:ascii="Arial" w:eastAsia="Times New Roman" w:hAnsi="Arial" w:cs="Arial"/>
          <w:color w:val="333333"/>
          <w:sz w:val="24"/>
          <w:szCs w:val="24"/>
          <w:lang w:eastAsia="es-ES"/>
        </w:rPr>
        <w:t>más</w:t>
      </w:r>
      <w:r w:rsidR="00D25CF5" w:rsidRPr="00D25CF5">
        <w:rPr>
          <w:rFonts w:ascii="Arial" w:eastAsia="Times New Roman" w:hAnsi="Arial" w:cs="Arial"/>
          <w:color w:val="333333"/>
          <w:sz w:val="24"/>
          <w:szCs w:val="24"/>
          <w:lang w:eastAsia="es-ES"/>
        </w:rPr>
        <w:t xml:space="preserve"> recursos, que estos sean bien utilizados y que los costos que se causen estén sintonizados con los egresos.</w:t>
      </w:r>
    </w:p>
    <w:p w:rsidR="000D4CD8" w:rsidRPr="00392767" w:rsidRDefault="000D4CD8" w:rsidP="00392767">
      <w:pPr>
        <w:spacing w:line="360" w:lineRule="auto"/>
        <w:jc w:val="center"/>
        <w:rPr>
          <w:rFonts w:ascii="Arial" w:hAnsi="Arial" w:cs="Arial"/>
          <w:color w:val="333333"/>
          <w:sz w:val="24"/>
          <w:szCs w:val="24"/>
          <w:shd w:val="clear" w:color="auto" w:fill="EEEEEE"/>
        </w:rPr>
      </w:pPr>
    </w:p>
    <w:p w:rsidR="00392767" w:rsidRPr="00392767" w:rsidRDefault="00392767" w:rsidP="00392767">
      <w:pPr>
        <w:shd w:val="clear" w:color="auto" w:fill="FFFFFF"/>
        <w:spacing w:after="0" w:line="360" w:lineRule="auto"/>
        <w:jc w:val="both"/>
        <w:rPr>
          <w:rFonts w:ascii="Arial" w:hAnsi="Arial" w:cs="Arial"/>
          <w:color w:val="333333"/>
          <w:sz w:val="24"/>
          <w:szCs w:val="24"/>
          <w:shd w:val="clear" w:color="auto" w:fill="EEEEEE"/>
        </w:rPr>
      </w:pPr>
    </w:p>
    <w:p w:rsidR="000D4CD8" w:rsidRPr="000D4CD8" w:rsidRDefault="00D25CF5" w:rsidP="00392767">
      <w:pPr>
        <w:shd w:val="clear" w:color="auto" w:fill="FFFFFF"/>
        <w:spacing w:after="0" w:line="360" w:lineRule="auto"/>
        <w:jc w:val="both"/>
        <w:rPr>
          <w:rFonts w:ascii="Arial" w:eastAsia="Times New Roman" w:hAnsi="Arial" w:cs="Arial"/>
          <w:color w:val="222222"/>
          <w:sz w:val="24"/>
          <w:szCs w:val="24"/>
          <w:lang w:eastAsia="es-ES"/>
        </w:rPr>
      </w:pPr>
      <w:r w:rsidRPr="00392767">
        <w:rPr>
          <w:rFonts w:ascii="Arial" w:eastAsia="Times New Roman" w:hAnsi="Arial" w:cs="Arial"/>
          <w:color w:val="222222"/>
          <w:sz w:val="24"/>
          <w:szCs w:val="24"/>
          <w:bdr w:val="none" w:sz="0" w:space="0" w:color="auto" w:frame="1"/>
          <w:lang w:eastAsia="es-ES"/>
        </w:rPr>
        <w:t>¿La ley 715 asigna los recursos por resultados Cuantos niños están matriculados?</w:t>
      </w:r>
      <w:r w:rsidR="000D4CD8" w:rsidRPr="000D4CD8">
        <w:rPr>
          <w:rFonts w:ascii="Arial" w:eastAsia="Times New Roman" w:hAnsi="Arial" w:cs="Arial"/>
          <w:color w:val="222222"/>
          <w:sz w:val="24"/>
          <w:szCs w:val="24"/>
          <w:bdr w:val="none" w:sz="0" w:space="0" w:color="auto" w:frame="1"/>
          <w:lang w:eastAsia="es-ES"/>
        </w:rPr>
        <w:t xml:space="preserve"> </w:t>
      </w:r>
      <w:r w:rsidRPr="00392767">
        <w:rPr>
          <w:rFonts w:ascii="Arial" w:eastAsia="Times New Roman" w:hAnsi="Arial" w:cs="Arial"/>
          <w:color w:val="222222"/>
          <w:sz w:val="24"/>
          <w:szCs w:val="24"/>
          <w:bdr w:val="none" w:sz="0" w:space="0" w:color="auto" w:frame="1"/>
          <w:lang w:eastAsia="es-ES"/>
        </w:rPr>
        <w:t>¿Cuantos están afiliados al régimen subsidiado?</w:t>
      </w:r>
    </w:p>
    <w:p w:rsidR="000D4CD8" w:rsidRPr="000D4CD8" w:rsidRDefault="000D4CD8" w:rsidP="00392767">
      <w:pPr>
        <w:shd w:val="clear" w:color="auto" w:fill="FFFFFF"/>
        <w:spacing w:after="0" w:line="360" w:lineRule="auto"/>
        <w:rPr>
          <w:rFonts w:ascii="Arial" w:eastAsia="Times New Roman" w:hAnsi="Arial" w:cs="Arial"/>
          <w:color w:val="222222"/>
          <w:sz w:val="24"/>
          <w:szCs w:val="24"/>
          <w:lang w:eastAsia="es-ES"/>
        </w:rPr>
      </w:pPr>
      <w:r w:rsidRPr="000D4CD8">
        <w:rPr>
          <w:rFonts w:ascii="Arial" w:eastAsia="Times New Roman" w:hAnsi="Arial" w:cs="Arial"/>
          <w:color w:val="222222"/>
          <w:sz w:val="24"/>
          <w:szCs w:val="24"/>
          <w:bdr w:val="none" w:sz="0" w:space="0" w:color="auto" w:frame="1"/>
          <w:lang w:eastAsia="es-ES"/>
        </w:rPr>
        <w:t>  </w:t>
      </w:r>
    </w:p>
    <w:p w:rsidR="000D4CD8" w:rsidRPr="000D4CD8" w:rsidRDefault="000D4CD8" w:rsidP="00392767">
      <w:pPr>
        <w:shd w:val="clear" w:color="auto" w:fill="FFFFFF"/>
        <w:spacing w:after="0" w:line="360" w:lineRule="auto"/>
        <w:rPr>
          <w:rFonts w:ascii="Arial" w:eastAsia="Times New Roman" w:hAnsi="Arial" w:cs="Arial"/>
          <w:b/>
          <w:color w:val="222222"/>
          <w:sz w:val="24"/>
          <w:szCs w:val="24"/>
          <w:lang w:eastAsia="es-ES"/>
        </w:rPr>
      </w:pPr>
      <w:r w:rsidRPr="000D4CD8">
        <w:rPr>
          <w:rFonts w:ascii="Arial" w:eastAsia="Times New Roman" w:hAnsi="Arial" w:cs="Arial"/>
          <w:b/>
          <w:color w:val="222222"/>
          <w:sz w:val="24"/>
          <w:szCs w:val="24"/>
          <w:bdr w:val="none" w:sz="0" w:space="0" w:color="auto" w:frame="1"/>
          <w:lang w:eastAsia="es-ES"/>
        </w:rPr>
        <w:t>Conformación y distribución</w:t>
      </w:r>
    </w:p>
    <w:p w:rsidR="000D4CD8" w:rsidRPr="000D4CD8" w:rsidRDefault="000D4CD8" w:rsidP="00392767">
      <w:pPr>
        <w:shd w:val="clear" w:color="auto" w:fill="FFFFFF"/>
        <w:spacing w:after="0" w:line="360" w:lineRule="auto"/>
        <w:rPr>
          <w:rFonts w:ascii="Arial" w:eastAsia="Times New Roman" w:hAnsi="Arial" w:cs="Arial"/>
          <w:color w:val="222222"/>
          <w:sz w:val="24"/>
          <w:szCs w:val="24"/>
          <w:lang w:eastAsia="es-ES"/>
        </w:rPr>
      </w:pPr>
      <w:r w:rsidRPr="000D4CD8">
        <w:rPr>
          <w:rFonts w:ascii="Arial" w:eastAsia="Times New Roman" w:hAnsi="Arial" w:cs="Arial"/>
          <w:color w:val="222222"/>
          <w:sz w:val="24"/>
          <w:szCs w:val="24"/>
          <w:bdr w:val="none" w:sz="0" w:space="0" w:color="auto" w:frame="1"/>
          <w:lang w:eastAsia="es-ES"/>
        </w:rPr>
        <w:t> </w:t>
      </w:r>
    </w:p>
    <w:p w:rsidR="000D4CD8" w:rsidRPr="000D4CD8" w:rsidRDefault="000D4CD8" w:rsidP="00392767">
      <w:pPr>
        <w:shd w:val="clear" w:color="auto" w:fill="FFFFFF"/>
        <w:spacing w:after="0" w:line="360" w:lineRule="auto"/>
        <w:rPr>
          <w:rFonts w:ascii="Arial" w:eastAsia="Times New Roman" w:hAnsi="Arial" w:cs="Arial"/>
          <w:color w:val="222222"/>
          <w:sz w:val="24"/>
          <w:szCs w:val="24"/>
          <w:lang w:eastAsia="es-ES"/>
        </w:rPr>
      </w:pPr>
      <w:r w:rsidRPr="000D4CD8">
        <w:rPr>
          <w:rFonts w:ascii="Arial" w:eastAsia="Times New Roman" w:hAnsi="Arial" w:cs="Arial"/>
          <w:b/>
          <w:color w:val="222222"/>
          <w:sz w:val="24"/>
          <w:szCs w:val="24"/>
          <w:bdr w:val="none" w:sz="0" w:space="0" w:color="auto" w:frame="1"/>
          <w:lang w:eastAsia="es-ES"/>
        </w:rPr>
        <w:t>-</w:t>
      </w:r>
      <w:r w:rsidRPr="000D4CD8">
        <w:rPr>
          <w:rFonts w:ascii="Arial" w:eastAsia="Times New Roman" w:hAnsi="Arial" w:cs="Arial"/>
          <w:color w:val="222222"/>
          <w:sz w:val="24"/>
          <w:szCs w:val="24"/>
          <w:bdr w:val="none" w:sz="0" w:space="0" w:color="auto" w:frame="1"/>
          <w:lang w:eastAsia="es-ES"/>
        </w:rPr>
        <w:t xml:space="preserve"> </w:t>
      </w:r>
      <w:r w:rsidRPr="000D4CD8">
        <w:rPr>
          <w:rFonts w:ascii="Arial" w:eastAsia="Times New Roman" w:hAnsi="Arial" w:cs="Arial"/>
          <w:b/>
          <w:color w:val="222222"/>
          <w:sz w:val="24"/>
          <w:szCs w:val="24"/>
          <w:bdr w:val="none" w:sz="0" w:space="0" w:color="auto" w:frame="1"/>
          <w:lang w:eastAsia="es-ES"/>
        </w:rPr>
        <w:t>58.5%</w:t>
      </w:r>
      <w:r w:rsidRPr="000D4CD8">
        <w:rPr>
          <w:rFonts w:ascii="Arial" w:eastAsia="Times New Roman" w:hAnsi="Arial" w:cs="Arial"/>
          <w:color w:val="222222"/>
          <w:sz w:val="24"/>
          <w:szCs w:val="24"/>
          <w:bdr w:val="none" w:sz="0" w:space="0" w:color="auto" w:frame="1"/>
          <w:lang w:eastAsia="es-ES"/>
        </w:rPr>
        <w:t xml:space="preserve"> participación para educación.</w:t>
      </w:r>
      <w:r w:rsidRPr="00392767">
        <w:rPr>
          <w:rFonts w:ascii="Arial" w:eastAsia="Times New Roman" w:hAnsi="Arial" w:cs="Arial"/>
          <w:color w:val="222222"/>
          <w:sz w:val="24"/>
          <w:szCs w:val="24"/>
          <w:bdr w:val="none" w:sz="0" w:space="0" w:color="auto" w:frame="1"/>
          <w:lang w:eastAsia="es-ES"/>
        </w:rPr>
        <w:t> </w:t>
      </w:r>
      <w:r w:rsidRPr="000D4CD8">
        <w:rPr>
          <w:rFonts w:ascii="Arial" w:eastAsia="Times New Roman" w:hAnsi="Arial" w:cs="Arial"/>
          <w:color w:val="222222"/>
          <w:sz w:val="24"/>
          <w:szCs w:val="24"/>
          <w:bdr w:val="none" w:sz="0" w:space="0" w:color="auto" w:frame="1"/>
          <w:lang w:eastAsia="es-ES"/>
        </w:rPr>
        <w:br/>
      </w:r>
      <w:r w:rsidRPr="000D4CD8">
        <w:rPr>
          <w:rFonts w:ascii="Arial" w:eastAsia="Times New Roman" w:hAnsi="Arial" w:cs="Arial"/>
          <w:b/>
          <w:color w:val="222222"/>
          <w:sz w:val="24"/>
          <w:szCs w:val="24"/>
          <w:bdr w:val="none" w:sz="0" w:space="0" w:color="auto" w:frame="1"/>
          <w:lang w:eastAsia="es-ES"/>
        </w:rPr>
        <w:t>-</w:t>
      </w:r>
      <w:r w:rsidRPr="000D4CD8">
        <w:rPr>
          <w:rFonts w:ascii="Arial" w:eastAsia="Times New Roman" w:hAnsi="Arial" w:cs="Arial"/>
          <w:color w:val="222222"/>
          <w:sz w:val="24"/>
          <w:szCs w:val="24"/>
          <w:bdr w:val="none" w:sz="0" w:space="0" w:color="auto" w:frame="1"/>
          <w:lang w:eastAsia="es-ES"/>
        </w:rPr>
        <w:t xml:space="preserve"> </w:t>
      </w:r>
      <w:r w:rsidRPr="000D4CD8">
        <w:rPr>
          <w:rFonts w:ascii="Arial" w:eastAsia="Times New Roman" w:hAnsi="Arial" w:cs="Arial"/>
          <w:b/>
          <w:color w:val="222222"/>
          <w:sz w:val="24"/>
          <w:szCs w:val="24"/>
          <w:bdr w:val="none" w:sz="0" w:space="0" w:color="auto" w:frame="1"/>
          <w:lang w:eastAsia="es-ES"/>
        </w:rPr>
        <w:t>24.5%</w:t>
      </w:r>
      <w:r w:rsidRPr="000D4CD8">
        <w:rPr>
          <w:rFonts w:ascii="Arial" w:eastAsia="Times New Roman" w:hAnsi="Arial" w:cs="Arial"/>
          <w:color w:val="222222"/>
          <w:sz w:val="24"/>
          <w:szCs w:val="24"/>
          <w:bdr w:val="none" w:sz="0" w:space="0" w:color="auto" w:frame="1"/>
          <w:lang w:eastAsia="es-ES"/>
        </w:rPr>
        <w:t xml:space="preserve"> participación para salud.</w:t>
      </w:r>
      <w:r w:rsidRPr="00392767">
        <w:rPr>
          <w:rFonts w:ascii="Arial" w:eastAsia="Times New Roman" w:hAnsi="Arial" w:cs="Arial"/>
          <w:color w:val="222222"/>
          <w:sz w:val="24"/>
          <w:szCs w:val="24"/>
          <w:bdr w:val="none" w:sz="0" w:space="0" w:color="auto" w:frame="1"/>
          <w:lang w:eastAsia="es-ES"/>
        </w:rPr>
        <w:t> </w:t>
      </w:r>
      <w:r w:rsidRPr="000D4CD8">
        <w:rPr>
          <w:rFonts w:ascii="Arial" w:eastAsia="Times New Roman" w:hAnsi="Arial" w:cs="Arial"/>
          <w:color w:val="222222"/>
          <w:sz w:val="24"/>
          <w:szCs w:val="24"/>
          <w:bdr w:val="none" w:sz="0" w:space="0" w:color="auto" w:frame="1"/>
          <w:lang w:eastAsia="es-ES"/>
        </w:rPr>
        <w:br/>
      </w:r>
      <w:r w:rsidRPr="000D4CD8">
        <w:rPr>
          <w:rFonts w:ascii="Arial" w:eastAsia="Times New Roman" w:hAnsi="Arial" w:cs="Arial"/>
          <w:b/>
          <w:color w:val="222222"/>
          <w:sz w:val="24"/>
          <w:szCs w:val="24"/>
          <w:bdr w:val="none" w:sz="0" w:space="0" w:color="auto" w:frame="1"/>
          <w:lang w:eastAsia="es-ES"/>
        </w:rPr>
        <w:t>-</w:t>
      </w:r>
      <w:r w:rsidRPr="000D4CD8">
        <w:rPr>
          <w:rFonts w:ascii="Arial" w:eastAsia="Times New Roman" w:hAnsi="Arial" w:cs="Arial"/>
          <w:color w:val="222222"/>
          <w:sz w:val="24"/>
          <w:szCs w:val="24"/>
          <w:bdr w:val="none" w:sz="0" w:space="0" w:color="auto" w:frame="1"/>
          <w:lang w:eastAsia="es-ES"/>
        </w:rPr>
        <w:t xml:space="preserve"> </w:t>
      </w:r>
      <w:r w:rsidRPr="000D4CD8">
        <w:rPr>
          <w:rFonts w:ascii="Arial" w:eastAsia="Times New Roman" w:hAnsi="Arial" w:cs="Arial"/>
          <w:b/>
          <w:color w:val="222222"/>
          <w:sz w:val="24"/>
          <w:szCs w:val="24"/>
          <w:bdr w:val="none" w:sz="0" w:space="0" w:color="auto" w:frame="1"/>
          <w:lang w:eastAsia="es-ES"/>
        </w:rPr>
        <w:t>5.4%</w:t>
      </w:r>
      <w:r w:rsidRPr="000D4CD8">
        <w:rPr>
          <w:rFonts w:ascii="Arial" w:eastAsia="Times New Roman" w:hAnsi="Arial" w:cs="Arial"/>
          <w:color w:val="222222"/>
          <w:sz w:val="24"/>
          <w:szCs w:val="24"/>
          <w:bdr w:val="none" w:sz="0" w:space="0" w:color="auto" w:frame="1"/>
          <w:lang w:eastAsia="es-ES"/>
        </w:rPr>
        <w:t xml:space="preserve"> participación para agua potable</w:t>
      </w:r>
      <w:r w:rsidRPr="00392767">
        <w:rPr>
          <w:rFonts w:ascii="Arial" w:eastAsia="Times New Roman" w:hAnsi="Arial" w:cs="Arial"/>
          <w:color w:val="222222"/>
          <w:sz w:val="24"/>
          <w:szCs w:val="24"/>
          <w:bdr w:val="none" w:sz="0" w:space="0" w:color="auto" w:frame="1"/>
          <w:lang w:eastAsia="es-ES"/>
        </w:rPr>
        <w:t> </w:t>
      </w:r>
      <w:r w:rsidRPr="000D4CD8">
        <w:rPr>
          <w:rFonts w:ascii="Arial" w:eastAsia="Times New Roman" w:hAnsi="Arial" w:cs="Arial"/>
          <w:color w:val="222222"/>
          <w:sz w:val="24"/>
          <w:szCs w:val="24"/>
          <w:bdr w:val="none" w:sz="0" w:space="0" w:color="auto" w:frame="1"/>
          <w:lang w:eastAsia="es-ES"/>
        </w:rPr>
        <w:br/>
      </w:r>
      <w:r w:rsidRPr="000D4CD8">
        <w:rPr>
          <w:rFonts w:ascii="Arial" w:eastAsia="Times New Roman" w:hAnsi="Arial" w:cs="Arial"/>
          <w:b/>
          <w:color w:val="222222"/>
          <w:sz w:val="24"/>
          <w:szCs w:val="24"/>
          <w:bdr w:val="none" w:sz="0" w:space="0" w:color="auto" w:frame="1"/>
          <w:lang w:eastAsia="es-ES"/>
        </w:rPr>
        <w:t>-</w:t>
      </w:r>
      <w:r w:rsidRPr="000D4CD8">
        <w:rPr>
          <w:rFonts w:ascii="Arial" w:eastAsia="Times New Roman" w:hAnsi="Arial" w:cs="Arial"/>
          <w:color w:val="222222"/>
          <w:sz w:val="24"/>
          <w:szCs w:val="24"/>
          <w:bdr w:val="none" w:sz="0" w:space="0" w:color="auto" w:frame="1"/>
          <w:lang w:eastAsia="es-ES"/>
        </w:rPr>
        <w:t xml:space="preserve"> </w:t>
      </w:r>
      <w:r w:rsidRPr="000D4CD8">
        <w:rPr>
          <w:rFonts w:ascii="Arial" w:eastAsia="Times New Roman" w:hAnsi="Arial" w:cs="Arial"/>
          <w:b/>
          <w:color w:val="222222"/>
          <w:sz w:val="24"/>
          <w:szCs w:val="24"/>
          <w:bdr w:val="none" w:sz="0" w:space="0" w:color="auto" w:frame="1"/>
          <w:lang w:eastAsia="es-ES"/>
        </w:rPr>
        <w:t>11.6%</w:t>
      </w:r>
      <w:r w:rsidRPr="000D4CD8">
        <w:rPr>
          <w:rFonts w:ascii="Arial" w:eastAsia="Times New Roman" w:hAnsi="Arial" w:cs="Arial"/>
          <w:color w:val="222222"/>
          <w:sz w:val="24"/>
          <w:szCs w:val="24"/>
          <w:bdr w:val="none" w:sz="0" w:space="0" w:color="auto" w:frame="1"/>
          <w:lang w:eastAsia="es-ES"/>
        </w:rPr>
        <w:t xml:space="preserve"> propósito general (cultura, deportes, alimentación</w:t>
      </w:r>
      <w:r w:rsidRPr="00392767">
        <w:rPr>
          <w:rFonts w:ascii="Arial" w:eastAsia="Times New Roman" w:hAnsi="Arial" w:cs="Arial"/>
          <w:color w:val="222222"/>
          <w:sz w:val="24"/>
          <w:szCs w:val="24"/>
          <w:bdr w:val="none" w:sz="0" w:space="0" w:color="auto" w:frame="1"/>
          <w:lang w:eastAsia="es-ES"/>
        </w:rPr>
        <w:t> </w:t>
      </w:r>
      <w:r w:rsidRPr="000D4CD8">
        <w:rPr>
          <w:rFonts w:ascii="Arial" w:eastAsia="Times New Roman" w:hAnsi="Arial" w:cs="Arial"/>
          <w:color w:val="222222"/>
          <w:sz w:val="24"/>
          <w:szCs w:val="24"/>
          <w:bdr w:val="none" w:sz="0" w:space="0" w:color="auto" w:frame="1"/>
          <w:lang w:eastAsia="es-ES"/>
        </w:rPr>
        <w:br/>
        <w:t>escolar entre otros).</w:t>
      </w:r>
      <w:bookmarkStart w:id="0" w:name="_GoBack"/>
      <w:bookmarkEnd w:id="0"/>
    </w:p>
    <w:p w:rsidR="000D4CD8" w:rsidRPr="00392767" w:rsidRDefault="000D4CD8" w:rsidP="00392767">
      <w:pPr>
        <w:spacing w:line="360" w:lineRule="auto"/>
        <w:jc w:val="center"/>
        <w:rPr>
          <w:rFonts w:ascii="Arial" w:hAnsi="Arial" w:cs="Arial"/>
          <w:b/>
          <w:sz w:val="24"/>
          <w:szCs w:val="24"/>
        </w:rPr>
      </w:pPr>
    </w:p>
    <w:sectPr w:rsidR="000D4CD8" w:rsidRPr="00392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D8"/>
    <w:rsid w:val="000D4CD8"/>
    <w:rsid w:val="00291F8A"/>
    <w:rsid w:val="00392767"/>
    <w:rsid w:val="00603F23"/>
    <w:rsid w:val="00A424B6"/>
    <w:rsid w:val="00B02327"/>
    <w:rsid w:val="00C865A6"/>
    <w:rsid w:val="00D25CF5"/>
    <w:rsid w:val="00ED66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7945"/>
  <w15:chartTrackingRefBased/>
  <w15:docId w15:val="{0D1ECD9A-756C-4459-BF3D-5F01F1FF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D4CD8"/>
  </w:style>
  <w:style w:type="paragraph" w:styleId="Sangradetextonormal">
    <w:name w:val="Body Text Indent"/>
    <w:basedOn w:val="Normal"/>
    <w:link w:val="SangradetextonormalCar"/>
    <w:uiPriority w:val="99"/>
    <w:semiHidden/>
    <w:unhideWhenUsed/>
    <w:rsid w:val="00D25C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D25CF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92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16974">
      <w:bodyDiv w:val="1"/>
      <w:marLeft w:val="0"/>
      <w:marRight w:val="0"/>
      <w:marTop w:val="0"/>
      <w:marBottom w:val="0"/>
      <w:divBdr>
        <w:top w:val="none" w:sz="0" w:space="0" w:color="auto"/>
        <w:left w:val="none" w:sz="0" w:space="0" w:color="auto"/>
        <w:bottom w:val="none" w:sz="0" w:space="0" w:color="auto"/>
        <w:right w:val="none" w:sz="0" w:space="0" w:color="auto"/>
      </w:divBdr>
      <w:divsChild>
        <w:div w:id="1231421793">
          <w:marLeft w:val="660"/>
          <w:marRight w:val="0"/>
          <w:marTop w:val="0"/>
          <w:marBottom w:val="0"/>
          <w:divBdr>
            <w:top w:val="none" w:sz="0" w:space="0" w:color="auto"/>
            <w:left w:val="none" w:sz="0" w:space="0" w:color="auto"/>
            <w:bottom w:val="none" w:sz="0" w:space="0" w:color="auto"/>
            <w:right w:val="none" w:sz="0" w:space="0" w:color="auto"/>
          </w:divBdr>
          <w:divsChild>
            <w:div w:id="929585137">
              <w:marLeft w:val="0"/>
              <w:marRight w:val="0"/>
              <w:marTop w:val="0"/>
              <w:marBottom w:val="0"/>
              <w:divBdr>
                <w:top w:val="none" w:sz="0" w:space="0" w:color="auto"/>
                <w:left w:val="none" w:sz="0" w:space="0" w:color="auto"/>
                <w:bottom w:val="none" w:sz="0" w:space="0" w:color="auto"/>
                <w:right w:val="none" w:sz="0" w:space="0" w:color="auto"/>
              </w:divBdr>
              <w:divsChild>
                <w:div w:id="498891863">
                  <w:marLeft w:val="0"/>
                  <w:marRight w:val="0"/>
                  <w:marTop w:val="0"/>
                  <w:marBottom w:val="0"/>
                  <w:divBdr>
                    <w:top w:val="none" w:sz="0" w:space="0" w:color="auto"/>
                    <w:left w:val="none" w:sz="0" w:space="0" w:color="auto"/>
                    <w:bottom w:val="none" w:sz="0" w:space="0" w:color="auto"/>
                    <w:right w:val="none" w:sz="0" w:space="0" w:color="auto"/>
                  </w:divBdr>
                  <w:divsChild>
                    <w:div w:id="340205551">
                      <w:marLeft w:val="0"/>
                      <w:marRight w:val="0"/>
                      <w:marTop w:val="0"/>
                      <w:marBottom w:val="0"/>
                      <w:divBdr>
                        <w:top w:val="none" w:sz="0" w:space="0" w:color="auto"/>
                        <w:left w:val="none" w:sz="0" w:space="0" w:color="auto"/>
                        <w:bottom w:val="none" w:sz="0" w:space="0" w:color="auto"/>
                        <w:right w:val="none" w:sz="0" w:space="0" w:color="auto"/>
                      </w:divBdr>
                      <w:divsChild>
                        <w:div w:id="1099915034">
                          <w:marLeft w:val="0"/>
                          <w:marRight w:val="0"/>
                          <w:marTop w:val="0"/>
                          <w:marBottom w:val="0"/>
                          <w:divBdr>
                            <w:top w:val="none" w:sz="0" w:space="0" w:color="auto"/>
                            <w:left w:val="none" w:sz="0" w:space="0" w:color="auto"/>
                            <w:bottom w:val="none" w:sz="0" w:space="0" w:color="auto"/>
                            <w:right w:val="none" w:sz="0" w:space="0" w:color="auto"/>
                          </w:divBdr>
                          <w:divsChild>
                            <w:div w:id="1346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646074">
      <w:bodyDiv w:val="1"/>
      <w:marLeft w:val="0"/>
      <w:marRight w:val="0"/>
      <w:marTop w:val="0"/>
      <w:marBottom w:val="0"/>
      <w:divBdr>
        <w:top w:val="none" w:sz="0" w:space="0" w:color="auto"/>
        <w:left w:val="none" w:sz="0" w:space="0" w:color="auto"/>
        <w:bottom w:val="none" w:sz="0" w:space="0" w:color="auto"/>
        <w:right w:val="none" w:sz="0" w:space="0" w:color="auto"/>
      </w:divBdr>
    </w:div>
    <w:div w:id="1944453252">
      <w:bodyDiv w:val="1"/>
      <w:marLeft w:val="0"/>
      <w:marRight w:val="0"/>
      <w:marTop w:val="0"/>
      <w:marBottom w:val="0"/>
      <w:divBdr>
        <w:top w:val="none" w:sz="0" w:space="0" w:color="auto"/>
        <w:left w:val="none" w:sz="0" w:space="0" w:color="auto"/>
        <w:bottom w:val="none" w:sz="0" w:space="0" w:color="auto"/>
        <w:right w:val="none" w:sz="0" w:space="0" w:color="auto"/>
      </w:divBdr>
    </w:div>
    <w:div w:id="20495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2017-03-31T21:29:00Z</dcterms:created>
  <dcterms:modified xsi:type="dcterms:W3CDTF">2017-03-31T21:58:00Z</dcterms:modified>
</cp:coreProperties>
</file>