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60" w:rsidRPr="00E32E60" w:rsidRDefault="00E32E60" w:rsidP="00E32E60">
      <w:pPr>
        <w:pBdr>
          <w:top w:val="single" w:sz="36" w:space="7" w:color="BFBFBF"/>
          <w:left w:val="single" w:sz="36" w:space="0" w:color="DEDEDE"/>
          <w:bottom w:val="single" w:sz="36" w:space="7" w:color="B4B4B4"/>
          <w:right w:val="single" w:sz="36" w:space="8" w:color="DEDEDE"/>
        </w:pBdr>
        <w:shd w:val="clear" w:color="auto" w:fill="313131"/>
        <w:spacing w:before="100" w:beforeAutospacing="1" w:after="100" w:afterAutospacing="1" w:line="240" w:lineRule="auto"/>
        <w:jc w:val="both"/>
        <w:textAlignment w:val="center"/>
        <w:outlineLvl w:val="1"/>
        <w:rPr>
          <w:rFonts w:ascii="Tahoma" w:eastAsia="Times New Roman" w:hAnsi="Tahoma" w:cs="Tahoma"/>
          <w:b/>
          <w:bCs/>
          <w:color w:val="FFFFFF"/>
          <w:sz w:val="30"/>
          <w:szCs w:val="30"/>
        </w:rPr>
      </w:pPr>
      <w:r w:rsidRPr="00E32E60">
        <w:rPr>
          <w:rFonts w:ascii="Tahoma" w:eastAsia="Times New Roman" w:hAnsi="Tahoma" w:cs="Tahoma"/>
          <w:b/>
          <w:bCs/>
          <w:color w:val="FFFFFF"/>
          <w:sz w:val="30"/>
          <w:szCs w:val="30"/>
          <w:rtl/>
        </w:rPr>
        <w:t>تگ</w:t>
      </w:r>
      <w:r w:rsidRPr="00E32E60">
        <w:rPr>
          <w:rFonts w:ascii="Tahoma" w:eastAsia="Times New Roman" w:hAnsi="Tahoma" w:cs="Tahoma"/>
          <w:b/>
          <w:bCs/>
          <w:color w:val="FFFFFF"/>
          <w:sz w:val="30"/>
          <w:szCs w:val="30"/>
        </w:rPr>
        <w:t xml:space="preserve"> Meta </w:t>
      </w:r>
      <w:r w:rsidRPr="00E32E60">
        <w:rPr>
          <w:rFonts w:ascii="Tahoma" w:eastAsia="Times New Roman" w:hAnsi="Tahoma" w:cs="Tahoma"/>
          <w:b/>
          <w:bCs/>
          <w:color w:val="FFFFFF"/>
          <w:sz w:val="30"/>
          <w:szCs w:val="30"/>
          <w:rtl/>
        </w:rPr>
        <w:t>و آشنایی با</w:t>
      </w:r>
      <w:r w:rsidRPr="00E32E60">
        <w:rPr>
          <w:rFonts w:ascii="Tahoma" w:eastAsia="Times New Roman" w:hAnsi="Tahoma" w:cs="Tahoma"/>
          <w:b/>
          <w:bCs/>
          <w:color w:val="FFFFFF"/>
          <w:sz w:val="30"/>
          <w:szCs w:val="30"/>
        </w:rPr>
        <w:t xml:space="preserve"> Meta Data</w:t>
      </w:r>
    </w:p>
    <w:p w:rsidR="00E32E60" w:rsidRDefault="00E32E60" w:rsidP="00E32E60">
      <w:pPr>
        <w:pStyle w:val="NormalWeb"/>
        <w:shd w:val="clear" w:color="auto" w:fill="FFFFFF"/>
        <w:spacing w:before="0" w:beforeAutospacing="0" w:after="0"/>
        <w:jc w:val="both"/>
        <w:rPr>
          <w:rFonts w:ascii="Tahoma" w:hAnsi="Tahoma" w:cs="Tahoma"/>
          <w:color w:val="323232"/>
        </w:rPr>
      </w:pPr>
      <w:r>
        <w:rPr>
          <w:rFonts w:ascii="Tahoma" w:hAnsi="Tahoma" w:cs="Tahoma"/>
          <w:color w:val="323232"/>
        </w:rPr>
        <w:t xml:space="preserve">Metadata </w:t>
      </w:r>
      <w:r>
        <w:rPr>
          <w:rFonts w:ascii="Tahoma" w:hAnsi="Tahoma" w:cs="Tahoma"/>
          <w:color w:val="323232"/>
          <w:rtl/>
        </w:rPr>
        <w:t>اصطلاحی برای اطلاعاتی درباره یک داده است. تگ </w:t>
      </w:r>
      <w:r>
        <w:rPr>
          <w:rStyle w:val="HTMLCode"/>
          <w:rFonts w:ascii="Lucida Console" w:hAnsi="Lucida Console"/>
          <w:color w:val="323232"/>
          <w:sz w:val="18"/>
          <w:szCs w:val="18"/>
          <w:bdr w:val="none" w:sz="0" w:space="0" w:color="auto" w:frame="1"/>
          <w:shd w:val="clear" w:color="auto" w:fill="F1F1F1"/>
        </w:rPr>
        <w:t>&lt;meta&gt;</w:t>
      </w:r>
      <w:r>
        <w:rPr>
          <w:rFonts w:ascii="Tahoma" w:hAnsi="Tahoma" w:cs="Tahoma"/>
          <w:color w:val="323232"/>
        </w:rPr>
        <w:t> </w:t>
      </w:r>
      <w:r>
        <w:rPr>
          <w:rFonts w:ascii="Tahoma" w:hAnsi="Tahoma" w:cs="Tahoma"/>
          <w:color w:val="323232"/>
          <w:rtl/>
        </w:rPr>
        <w:t>برای سند </w:t>
      </w:r>
      <w:r>
        <w:rPr>
          <w:rFonts w:ascii="Tahoma" w:hAnsi="Tahoma" w:cs="Tahoma"/>
          <w:color w:val="323232"/>
        </w:rPr>
        <w:t>HTML </w:t>
      </w:r>
      <w:r>
        <w:rPr>
          <w:rFonts w:ascii="Tahoma" w:hAnsi="Tahoma" w:cs="Tahoma"/>
          <w:color w:val="323232"/>
          <w:rtl/>
        </w:rPr>
        <w:t>متا دیتا ارائه می‌دهد. محتویات تگ متا در صفحه نمایش داده نمی‌شود بلکه بر روی نحوه عملکرد و تفسیر صفحه تاثیر دارد</w:t>
      </w:r>
      <w:r>
        <w:rPr>
          <w:rFonts w:ascii="Tahoma" w:hAnsi="Tahoma" w:cs="Tahoma"/>
          <w:color w:val="323232"/>
        </w:rPr>
        <w:t>.</w:t>
      </w:r>
    </w:p>
    <w:p w:rsidR="00E32E60" w:rsidRDefault="00E32E60" w:rsidP="00E32E60">
      <w:pPr>
        <w:pStyle w:val="NormalWeb"/>
        <w:shd w:val="clear" w:color="auto" w:fill="FFFFFF"/>
        <w:spacing w:before="0" w:beforeAutospacing="0"/>
        <w:jc w:val="both"/>
        <w:rPr>
          <w:rFonts w:ascii="Tahoma" w:hAnsi="Tahoma" w:cs="Tahoma"/>
          <w:color w:val="323232"/>
        </w:rPr>
      </w:pPr>
      <w:r>
        <w:rPr>
          <w:rFonts w:ascii="Tahoma" w:hAnsi="Tahoma" w:cs="Tahoma"/>
          <w:color w:val="323232"/>
          <w:rtl/>
        </w:rPr>
        <w:t>تگ متا همیشه در داخل </w:t>
      </w:r>
      <w:hyperlink r:id="rId5" w:tgtFrame="_blank" w:tooltip="آشنایی با بخش Head در HTML" w:history="1">
        <w:r>
          <w:rPr>
            <w:rStyle w:val="Hyperlink"/>
            <w:rFonts w:ascii="Tahoma" w:hAnsi="Tahoma" w:cs="Tahoma"/>
            <w:color w:val="CC3366"/>
            <w:rtl/>
          </w:rPr>
          <w:t>بخش</w:t>
        </w:r>
        <w:r>
          <w:rPr>
            <w:rStyle w:val="Hyperlink"/>
            <w:rFonts w:ascii="Tahoma" w:hAnsi="Tahoma" w:cs="Tahoma"/>
            <w:color w:val="CC3366"/>
          </w:rPr>
          <w:t xml:space="preserve"> head</w:t>
        </w:r>
      </w:hyperlink>
      <w:r>
        <w:rPr>
          <w:rFonts w:ascii="Tahoma" w:hAnsi="Tahoma" w:cs="Tahoma"/>
          <w:color w:val="323232"/>
        </w:rPr>
        <w:t> </w:t>
      </w:r>
      <w:r>
        <w:rPr>
          <w:rFonts w:ascii="Tahoma" w:hAnsi="Tahoma" w:cs="Tahoma"/>
          <w:color w:val="323232"/>
          <w:rtl/>
        </w:rPr>
        <w:t>صفحه قرار می</w:t>
      </w:r>
      <w:r>
        <w:rPr>
          <w:rFonts w:ascii="Cambria Math" w:hAnsi="Cambria Math" w:cs="Cambria Math" w:hint="cs"/>
          <w:color w:val="323232"/>
          <w:rtl/>
        </w:rPr>
        <w:t> </w:t>
      </w:r>
      <w:r>
        <w:rPr>
          <w:rFonts w:ascii="Tahoma" w:hAnsi="Tahoma" w:cs="Tahoma" w:hint="cs"/>
          <w:color w:val="323232"/>
          <w:rtl/>
        </w:rPr>
        <w:t>گیرد</w:t>
      </w:r>
      <w:r>
        <w:rPr>
          <w:rFonts w:ascii="Tahoma" w:hAnsi="Tahoma" w:cs="Tahoma"/>
          <w:color w:val="323232"/>
          <w:rtl/>
        </w:rPr>
        <w:t xml:space="preserve">. </w:t>
      </w:r>
      <w:r>
        <w:rPr>
          <w:rFonts w:ascii="Tahoma" w:hAnsi="Tahoma" w:cs="Tahoma" w:hint="cs"/>
          <w:color w:val="323232"/>
          <w:rtl/>
        </w:rPr>
        <w:t>مقدار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متا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دیتا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همیشه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دارای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ساختار</w:t>
      </w:r>
      <w:r>
        <w:rPr>
          <w:rFonts w:ascii="Tahoma" w:hAnsi="Tahoma" w:cs="Tahoma"/>
          <w:color w:val="323232"/>
          <w:rtl/>
        </w:rPr>
        <w:t xml:space="preserve"> </w:t>
      </w:r>
      <w:r>
        <w:rPr>
          <w:rFonts w:ascii="Tahoma" w:hAnsi="Tahoma" w:cs="Tahoma" w:hint="cs"/>
          <w:color w:val="323232"/>
          <w:rtl/>
        </w:rPr>
        <w:t>ک</w:t>
      </w:r>
      <w:r>
        <w:rPr>
          <w:rFonts w:ascii="Tahoma" w:hAnsi="Tahoma" w:cs="Tahoma"/>
          <w:color w:val="323232"/>
          <w:rtl/>
        </w:rPr>
        <w:t>لید=مقدار است، مثلا در مثال بالا کلید</w:t>
      </w:r>
      <w:r>
        <w:rPr>
          <w:rFonts w:ascii="Tahoma" w:hAnsi="Tahoma" w:cs="Tahoma"/>
          <w:color w:val="323232"/>
        </w:rPr>
        <w:t xml:space="preserve"> name </w:t>
      </w:r>
      <w:r>
        <w:rPr>
          <w:rFonts w:ascii="Tahoma" w:hAnsi="Tahoma" w:cs="Tahoma"/>
          <w:color w:val="323232"/>
          <w:rtl/>
        </w:rPr>
        <w:t>است و مقدار آن می‌تواند</w:t>
      </w:r>
      <w:r>
        <w:rPr>
          <w:rFonts w:ascii="Tahoma" w:hAnsi="Tahoma" w:cs="Tahoma"/>
          <w:color w:val="323232"/>
        </w:rPr>
        <w:t xml:space="preserve"> description </w:t>
      </w:r>
      <w:r>
        <w:rPr>
          <w:rFonts w:ascii="Tahoma" w:hAnsi="Tahoma" w:cs="Tahoma"/>
          <w:color w:val="323232"/>
          <w:rtl/>
        </w:rPr>
        <w:t>باشد</w:t>
      </w:r>
      <w:r>
        <w:rPr>
          <w:rFonts w:ascii="Tahoma" w:hAnsi="Tahoma" w:cs="Tahoma"/>
          <w:color w:val="323232"/>
        </w:rPr>
        <w:t>.</w:t>
      </w:r>
    </w:p>
    <w:p w:rsidR="00E32E60" w:rsidRDefault="00E32E60" w:rsidP="00E32E60">
      <w:pPr>
        <w:pStyle w:val="Heading2"/>
        <w:shd w:val="clear" w:color="auto" w:fill="FFFFFF"/>
        <w:spacing w:before="0" w:beforeAutospacing="0" w:after="0" w:afterAutospacing="0"/>
        <w:rPr>
          <w:rFonts w:ascii="IRANSansWeb" w:hAnsi="IRANSansWeb"/>
          <w:color w:val="2C2F34"/>
        </w:rPr>
      </w:pPr>
      <w:r>
        <w:rPr>
          <w:rFonts w:ascii="IRANSansWeb" w:hAnsi="IRANSansWeb"/>
          <w:color w:val="008000"/>
          <w:bdr w:val="none" w:sz="0" w:space="0" w:color="auto" w:frame="1"/>
          <w:rtl/>
        </w:rPr>
        <w:t>تگ</w:t>
      </w:r>
      <w:r>
        <w:rPr>
          <w:rFonts w:ascii="IRANSansWeb" w:hAnsi="IRANSansWeb"/>
          <w:color w:val="008000"/>
          <w:bdr w:val="none" w:sz="0" w:space="0" w:color="auto" w:frame="1"/>
        </w:rPr>
        <w:t xml:space="preserve"> main </w:t>
      </w:r>
      <w:r>
        <w:rPr>
          <w:rFonts w:ascii="IRANSansWeb" w:hAnsi="IRANSansWeb"/>
          <w:color w:val="008000"/>
          <w:bdr w:val="none" w:sz="0" w:space="0" w:color="auto" w:frame="1"/>
          <w:rtl/>
        </w:rPr>
        <w:t>چیست؟</w:t>
      </w:r>
    </w:p>
    <w:p w:rsidR="00E32E60" w:rsidRDefault="00E32E60" w:rsidP="00E32E60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IRANSansWeb" w:hAnsi="IRANSansWeb"/>
          <w:color w:val="2C2F34"/>
          <w:sz w:val="23"/>
          <w:szCs w:val="23"/>
        </w:rPr>
      </w:pPr>
      <w:r>
        <w:rPr>
          <w:rFonts w:ascii="IRANSansWeb" w:hAnsi="IRANSansWeb"/>
          <w:color w:val="2C2F34"/>
          <w:sz w:val="23"/>
          <w:szCs w:val="23"/>
          <w:rtl/>
        </w:rPr>
        <w:t>تگ</w:t>
      </w:r>
      <w:r>
        <w:rPr>
          <w:rFonts w:ascii="IRANSansWeb" w:hAnsi="IRANSansWeb"/>
          <w:color w:val="2C2F34"/>
          <w:sz w:val="23"/>
          <w:szCs w:val="23"/>
        </w:rPr>
        <w:t xml:space="preserve"> main</w:t>
      </w:r>
      <w:r>
        <w:rPr>
          <w:rFonts w:ascii="IRANSansWeb" w:hAnsi="IRANSansWeb"/>
          <w:color w:val="2C2F34"/>
          <w:sz w:val="23"/>
          <w:szCs w:val="23"/>
          <w:rtl/>
        </w:rPr>
        <w:t>، یک تگ کاربردی و بسیار مهم است که به عنوان فرزند </w:t>
      </w:r>
      <w:hyperlink r:id="rId6" w:history="1">
        <w:r>
          <w:rPr>
            <w:rStyle w:val="Hyperlink"/>
            <w:rFonts w:ascii="IRANSansWeb" w:hAnsi="IRANSansWeb"/>
            <w:color w:val="21A9C1"/>
            <w:sz w:val="23"/>
            <w:szCs w:val="23"/>
            <w:bdr w:val="none" w:sz="0" w:space="0" w:color="auto" w:frame="1"/>
            <w:rtl/>
          </w:rPr>
          <w:t>تگ</w:t>
        </w:r>
        <w:r>
          <w:rPr>
            <w:rStyle w:val="Hyperlink"/>
            <w:rFonts w:ascii="IRANSansWeb" w:hAnsi="IRANSansWeb"/>
            <w:color w:val="21A9C1"/>
            <w:sz w:val="23"/>
            <w:szCs w:val="23"/>
            <w:bdr w:val="none" w:sz="0" w:space="0" w:color="auto" w:frame="1"/>
          </w:rPr>
          <w:t xml:space="preserve"> body</w:t>
        </w:r>
      </w:hyperlink>
      <w:r>
        <w:rPr>
          <w:rFonts w:ascii="IRANSansWeb" w:hAnsi="IRANSansWeb"/>
          <w:color w:val="2C2F34"/>
          <w:sz w:val="23"/>
          <w:szCs w:val="23"/>
        </w:rPr>
        <w:t> </w:t>
      </w:r>
      <w:r>
        <w:rPr>
          <w:rFonts w:ascii="IRANSansWeb" w:hAnsi="IRANSansWeb"/>
          <w:color w:val="2C2F34"/>
          <w:sz w:val="23"/>
          <w:szCs w:val="23"/>
          <w:rtl/>
        </w:rPr>
        <w:t>درون آن نوشته می شود و برای درج محتوای اصلی و منحصر به فرد برای </w:t>
      </w:r>
      <w:r>
        <w:rPr>
          <w:rStyle w:val="Strong"/>
          <w:rFonts w:ascii="IRANSansWeb" w:hAnsi="IRANSansWeb"/>
          <w:color w:val="2C2F34"/>
          <w:sz w:val="23"/>
          <w:szCs w:val="23"/>
          <w:bdr w:val="none" w:sz="0" w:space="0" w:color="auto" w:frame="1"/>
          <w:rtl/>
        </w:rPr>
        <w:t>سند</w:t>
      </w:r>
      <w:r>
        <w:rPr>
          <w:rStyle w:val="Strong"/>
          <w:rFonts w:ascii="IRANSansWeb" w:hAnsi="IRANSansWeb"/>
          <w:color w:val="2C2F34"/>
          <w:sz w:val="23"/>
          <w:szCs w:val="23"/>
          <w:bdr w:val="none" w:sz="0" w:space="0" w:color="auto" w:frame="1"/>
        </w:rPr>
        <w:t> HTML</w:t>
      </w:r>
      <w:r>
        <w:rPr>
          <w:rFonts w:ascii="IRANSansWeb" w:hAnsi="IRANSansWeb"/>
          <w:color w:val="2C2F34"/>
          <w:sz w:val="23"/>
          <w:szCs w:val="23"/>
        </w:rPr>
        <w:t> </w:t>
      </w:r>
      <w:r>
        <w:rPr>
          <w:rFonts w:ascii="IRANSansWeb" w:hAnsi="IRANSansWeb"/>
          <w:color w:val="2C2F34"/>
          <w:sz w:val="23"/>
          <w:szCs w:val="23"/>
          <w:rtl/>
        </w:rPr>
        <w:t>کاربرد دارد و بطور کلی این تگ مهم بیانگر محتوای کلی سند</w:t>
      </w:r>
      <w:r>
        <w:rPr>
          <w:rFonts w:ascii="IRANSansWeb" w:hAnsi="IRANSansWeb"/>
          <w:color w:val="2C2F34"/>
          <w:sz w:val="23"/>
          <w:szCs w:val="23"/>
        </w:rPr>
        <w:t xml:space="preserve"> HTML </w:t>
      </w:r>
      <w:r>
        <w:rPr>
          <w:rFonts w:ascii="IRANSansWeb" w:hAnsi="IRANSansWeb"/>
          <w:color w:val="2C2F34"/>
          <w:sz w:val="23"/>
          <w:szCs w:val="23"/>
          <w:rtl/>
        </w:rPr>
        <w:t>مورد نظری است که در آن استفاده شده اما نکاتی که حائز اهمیت میباشد این است که</w:t>
      </w:r>
      <w:r>
        <w:rPr>
          <w:rFonts w:ascii="IRANSansWeb" w:hAnsi="IRANSansWeb"/>
          <w:color w:val="2C2F34"/>
          <w:sz w:val="23"/>
          <w:szCs w:val="23"/>
        </w:rPr>
        <w:t xml:space="preserve"> :</w:t>
      </w:r>
    </w:p>
    <w:p w:rsidR="00E32E60" w:rsidRPr="00E32E60" w:rsidRDefault="00E32E60" w:rsidP="00E32E60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rPr>
          <w:rFonts w:ascii="IRANSansWeb" w:eastAsia="Times New Roman" w:hAnsi="IRANSansWeb" w:cs="Times New Roman"/>
          <w:color w:val="2C2F34"/>
          <w:sz w:val="23"/>
          <w:szCs w:val="23"/>
        </w:rPr>
      </w:pP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به هیچ عنوان نباید این سند حاوی محتوای تکراری در یک سند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 xml:space="preserve"> HTML 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باشد، مانند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ستون های فرعی (تگ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aside)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،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لینک های ناوبری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>(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تگ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>nav</w:t>
      </w:r>
      <w:proofErr w:type="spellEnd"/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>)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،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اطلاعات کپی رایت سند (تگ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footer)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،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لوگوی سایت (تگ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footer)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،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فرم جستجو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>(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تگ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header)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و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… .</w:t>
      </w:r>
    </w:p>
    <w:p w:rsidR="00E32E60" w:rsidRPr="00E32E60" w:rsidRDefault="00E32E60" w:rsidP="00E32E60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rPr>
          <w:rFonts w:ascii="IRANSansWeb" w:eastAsia="Times New Roman" w:hAnsi="IRANSansWeb" w:cs="Times New Roman"/>
          <w:color w:val="2C2F34"/>
          <w:sz w:val="23"/>
          <w:szCs w:val="23"/>
        </w:rPr>
      </w:pP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بهترین مکان برای استفاده از این تگ بلافاصله بعد از تگ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 xml:space="preserve"> body 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است. ( فرزند </w:t>
      </w:r>
      <w:hyperlink r:id="rId7" w:history="1">
        <w:r w:rsidRPr="00E32E60">
          <w:rPr>
            <w:rFonts w:ascii="IRANSansWeb" w:eastAsia="Times New Roman" w:hAnsi="IRANSansWeb" w:cs="Times New Roman"/>
            <w:color w:val="21A9C1"/>
            <w:sz w:val="23"/>
            <w:szCs w:val="23"/>
            <w:u w:val="single"/>
            <w:bdr w:val="none" w:sz="0" w:space="0" w:color="auto" w:frame="1"/>
            <w:rtl/>
          </w:rPr>
          <w:t>تگ</w:t>
        </w:r>
        <w:r w:rsidRPr="00E32E60">
          <w:rPr>
            <w:rFonts w:ascii="IRANSansWeb" w:eastAsia="Times New Roman" w:hAnsi="IRANSansWeb" w:cs="Times New Roman"/>
            <w:color w:val="21A9C1"/>
            <w:sz w:val="23"/>
            <w:szCs w:val="23"/>
            <w:u w:val="single"/>
            <w:bdr w:val="none" w:sz="0" w:space="0" w:color="auto" w:frame="1"/>
          </w:rPr>
          <w:t xml:space="preserve"> body</w:t>
        </w:r>
      </w:hyperlink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)</w:t>
      </w:r>
    </w:p>
    <w:p w:rsidR="00E32E60" w:rsidRPr="00E32E60" w:rsidRDefault="00E32E60" w:rsidP="00E32E60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rPr>
          <w:rFonts w:ascii="IRANSansWeb" w:eastAsia="Times New Roman" w:hAnsi="IRANSansWeb" w:cs="Times New Roman"/>
          <w:color w:val="2C2F34"/>
          <w:sz w:val="23"/>
          <w:szCs w:val="23"/>
        </w:rPr>
      </w:pP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این تگ از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رویداد های عمومی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(Global Attributes)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و 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  <w:rtl/>
        </w:rPr>
        <w:t>ویژگی های عمومی</w:t>
      </w:r>
      <w:r w:rsidRPr="00E32E60">
        <w:rPr>
          <w:rFonts w:ascii="IRANSansWeb" w:eastAsia="Times New Roman" w:hAnsi="IRANSansWeb" w:cs="Times New Roman"/>
          <w:b/>
          <w:bCs/>
          <w:color w:val="2C2F34"/>
          <w:sz w:val="23"/>
          <w:szCs w:val="23"/>
          <w:bdr w:val="none" w:sz="0" w:space="0" w:color="auto" w:frame="1"/>
        </w:rPr>
        <w:t xml:space="preserve"> (Event Attributes)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 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  <w:rtl/>
        </w:rPr>
        <w:t>پشتیبانی میکند</w:t>
      </w:r>
      <w:r w:rsidRPr="00E32E60">
        <w:rPr>
          <w:rFonts w:ascii="IRANSansWeb" w:eastAsia="Times New Roman" w:hAnsi="IRANSansWeb" w:cs="Times New Roman"/>
          <w:color w:val="2C2F34"/>
          <w:sz w:val="23"/>
          <w:szCs w:val="23"/>
        </w:rPr>
        <w:t>.</w:t>
      </w:r>
    </w:p>
    <w:p w:rsidR="000E2397" w:rsidRDefault="000E2397" w:rsidP="000E2397">
      <w:pPr>
        <w:pStyle w:val="Heading2"/>
        <w:shd w:val="clear" w:color="auto" w:fill="FFFFFF"/>
        <w:spacing w:before="150" w:beforeAutospacing="0" w:after="150" w:afterAutospacing="0" w:line="570" w:lineRule="atLeast"/>
        <w:rPr>
          <w:rFonts w:ascii="IRANSans" w:hAnsi="IRANSans"/>
          <w:color w:val="111111"/>
          <w:sz w:val="24"/>
          <w:szCs w:val="24"/>
        </w:rPr>
      </w:pPr>
      <w:r>
        <w:rPr>
          <w:rFonts w:ascii="IRANSans" w:hAnsi="IRANSans"/>
          <w:color w:val="111111"/>
          <w:sz w:val="24"/>
          <w:szCs w:val="24"/>
          <w:rtl/>
        </w:rPr>
        <w:t>تگ</w:t>
      </w:r>
      <w:r>
        <w:rPr>
          <w:rFonts w:ascii="IRANSans" w:hAnsi="IRANSans"/>
          <w:color w:val="111111"/>
          <w:sz w:val="24"/>
          <w:szCs w:val="24"/>
        </w:rPr>
        <w:t xml:space="preserve"> Section </w:t>
      </w:r>
      <w:r>
        <w:rPr>
          <w:rFonts w:ascii="IRANSans" w:hAnsi="IRANSans"/>
          <w:color w:val="111111"/>
          <w:sz w:val="24"/>
          <w:szCs w:val="24"/>
          <w:rtl/>
        </w:rPr>
        <w:t>در</w:t>
      </w:r>
      <w:r>
        <w:rPr>
          <w:rFonts w:ascii="IRANSans" w:hAnsi="IRANSans"/>
          <w:color w:val="111111"/>
          <w:sz w:val="24"/>
          <w:szCs w:val="24"/>
        </w:rPr>
        <w:t xml:space="preserve"> HTML</w:t>
      </w:r>
    </w:p>
    <w:p w:rsidR="000E2397" w:rsidRPr="000E2397" w:rsidRDefault="000E2397" w:rsidP="000E2397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تگ </w:t>
      </w:r>
      <w:r w:rsidRPr="000E2397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section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تگی است که با استفاده از آن میتوان یک سِکشن یا </w:t>
      </w:r>
      <w:r w:rsidRPr="000E2397">
        <w:rPr>
          <w:rFonts w:ascii="IRANSans" w:eastAsia="Times New Roman" w:hAnsi="IRANSans" w:cs="Times New Roman"/>
          <w:b/>
          <w:bCs/>
          <w:color w:val="222222"/>
          <w:sz w:val="23"/>
          <w:szCs w:val="23"/>
        </w:rPr>
        <w:t>Section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یا بطور کلی یک بخش را در یک صفحه وب ایجاد کرد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0E2397" w:rsidRPr="000E2397" w:rsidRDefault="000E2397" w:rsidP="000E2397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معمولا از این تگ برای مشخص کردن یک محتوای مستقل استفاده می شود و همچنین معمولا (بهتر است که اینجوری باشه) هر سِکشن یا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 xml:space="preserve"> Section 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دارای یک عنوان می باشد و عنوان را نیز میتوانید از طریق </w:t>
      </w:r>
      <w:hyperlink r:id="rId8" w:tgtFrame="_blank" w:history="1">
        <w:r w:rsidRPr="000E2397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  <w:rtl/>
          </w:rPr>
          <w:t>تگ های تیتر</w:t>
        </w:r>
        <w:r w:rsidRPr="000E2397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 xml:space="preserve"> H1-H6</w:t>
        </w:r>
      </w:hyperlink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  <w:rtl/>
        </w:rPr>
        <w:t>ایجاد نمایید</w:t>
      </w:r>
      <w:r w:rsidRPr="000E2397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546F09" w:rsidRDefault="00546F09" w:rsidP="00546F09">
      <w:pPr>
        <w:pStyle w:val="Heading2"/>
        <w:shd w:val="clear" w:color="auto" w:fill="FFFFFF"/>
        <w:spacing w:before="150" w:beforeAutospacing="0" w:after="150" w:afterAutospacing="0" w:line="570" w:lineRule="atLeast"/>
        <w:rPr>
          <w:rFonts w:ascii="IRANSans" w:hAnsi="IRANSans"/>
          <w:color w:val="111111"/>
          <w:sz w:val="24"/>
          <w:szCs w:val="24"/>
        </w:rPr>
      </w:pPr>
      <w:r>
        <w:rPr>
          <w:rFonts w:ascii="IRANSans" w:hAnsi="IRANSans"/>
          <w:color w:val="111111"/>
          <w:sz w:val="24"/>
          <w:szCs w:val="24"/>
          <w:rtl/>
        </w:rPr>
        <w:t>صفت</w:t>
      </w:r>
      <w:r>
        <w:rPr>
          <w:rFonts w:ascii="IRANSans" w:hAnsi="IRANSans"/>
          <w:color w:val="111111"/>
          <w:sz w:val="24"/>
          <w:szCs w:val="24"/>
        </w:rPr>
        <w:t xml:space="preserve"> Content </w:t>
      </w:r>
      <w:r>
        <w:rPr>
          <w:rFonts w:ascii="IRANSans" w:hAnsi="IRANSans"/>
          <w:color w:val="111111"/>
          <w:sz w:val="24"/>
          <w:szCs w:val="24"/>
          <w:rtl/>
        </w:rPr>
        <w:t>در</w:t>
      </w:r>
      <w:r>
        <w:rPr>
          <w:rFonts w:ascii="IRANSans" w:hAnsi="IRANSans"/>
          <w:color w:val="111111"/>
          <w:sz w:val="24"/>
          <w:szCs w:val="24"/>
        </w:rPr>
        <w:t xml:space="preserve"> HTML</w:t>
      </w:r>
    </w:p>
    <w:p w:rsidR="00546F09" w:rsidRPr="00546F09" w:rsidRDefault="00546F09" w:rsidP="00546F09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546F09">
        <w:rPr>
          <w:rFonts w:ascii="IRANSans" w:eastAsia="Times New Roman" w:hAnsi="IRANSans" w:cs="Times New Roman"/>
          <w:color w:val="222222"/>
          <w:sz w:val="23"/>
          <w:szCs w:val="23"/>
          <w:rtl/>
        </w:rPr>
        <w:t>صفت </w:t>
      </w:r>
      <w:r w:rsidRPr="00546F09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content</w:t>
      </w:r>
      <w:r w:rsidRPr="00546F09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546F09">
        <w:rPr>
          <w:rFonts w:ascii="IRANSans" w:eastAsia="Times New Roman" w:hAnsi="IRANSans" w:cs="Times New Roman"/>
          <w:color w:val="222222"/>
          <w:sz w:val="23"/>
          <w:szCs w:val="23"/>
          <w:rtl/>
        </w:rPr>
        <w:t>صفتی است که در تگ </w:t>
      </w:r>
      <w:r w:rsidRPr="00546F09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meta</w:t>
      </w:r>
      <w:r w:rsidRPr="00546F09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546F09">
        <w:rPr>
          <w:rFonts w:ascii="IRANSans" w:eastAsia="Times New Roman" w:hAnsi="IRANSans" w:cs="Times New Roman"/>
          <w:color w:val="222222"/>
          <w:sz w:val="23"/>
          <w:szCs w:val="23"/>
          <w:rtl/>
        </w:rPr>
        <w:t>مورد استفاده قرار میگیرد و میتواند یک مقدار یا یک شرح را برای این تگ مشخص/تعریف/ایجاد نماید</w:t>
      </w:r>
      <w:r w:rsidRPr="00546F09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DF0D84" w:rsidRDefault="00DF0D84" w:rsidP="00DF0D84">
      <w:pPr>
        <w:pStyle w:val="Heading2"/>
        <w:shd w:val="clear" w:color="auto" w:fill="FFFFFF"/>
        <w:spacing w:before="150" w:beforeAutospacing="0" w:after="150" w:afterAutospacing="0" w:line="570" w:lineRule="atLeast"/>
        <w:rPr>
          <w:rFonts w:ascii="IRANSans" w:hAnsi="IRANSans"/>
          <w:color w:val="111111"/>
          <w:sz w:val="24"/>
          <w:szCs w:val="24"/>
        </w:rPr>
      </w:pPr>
      <w:r>
        <w:rPr>
          <w:rFonts w:ascii="IRANSans" w:hAnsi="IRANSans"/>
          <w:color w:val="111111"/>
          <w:sz w:val="24"/>
          <w:szCs w:val="24"/>
          <w:rtl/>
        </w:rPr>
        <w:t>صفت</w:t>
      </w:r>
      <w:r>
        <w:rPr>
          <w:rFonts w:ascii="IRANSans" w:hAnsi="IRANSans"/>
          <w:color w:val="111111"/>
          <w:sz w:val="24"/>
          <w:szCs w:val="24"/>
        </w:rPr>
        <w:t xml:space="preserve"> Text </w:t>
      </w:r>
      <w:r>
        <w:rPr>
          <w:rFonts w:ascii="IRANSans" w:hAnsi="IRANSans"/>
          <w:color w:val="111111"/>
          <w:sz w:val="24"/>
          <w:szCs w:val="24"/>
          <w:rtl/>
        </w:rPr>
        <w:t>در</w:t>
      </w:r>
      <w:r>
        <w:rPr>
          <w:rFonts w:ascii="IRANSans" w:hAnsi="IRANSans"/>
          <w:color w:val="111111"/>
          <w:sz w:val="24"/>
          <w:szCs w:val="24"/>
        </w:rPr>
        <w:t xml:space="preserve"> HTML</w:t>
      </w:r>
    </w:p>
    <w:p w:rsidR="00DF0D84" w:rsidRPr="00DF0D84" w:rsidRDefault="00DF0D84" w:rsidP="00DF0D84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lastRenderedPageBreak/>
        <w:t>صفت </w:t>
      </w:r>
      <w:r w:rsidRPr="00DF0D84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text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t>صفتی است که با استفاده از آن میتوان رنگ کل متن های موجود در یک صفحه را مشخص کرد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DF0D84" w:rsidRDefault="00DF0D84" w:rsidP="00DF0D84">
      <w:pPr>
        <w:pStyle w:val="NormalWeb"/>
        <w:shd w:val="clear" w:color="auto" w:fill="E41A14"/>
        <w:spacing w:before="0" w:beforeAutospacing="0" w:after="0" w:afterAutospacing="0" w:line="450" w:lineRule="atLeast"/>
        <w:jc w:val="both"/>
        <w:rPr>
          <w:rFonts w:ascii="IRANSans" w:hAnsi="IRANSans"/>
          <w:color w:val="FFFFFF"/>
          <w:sz w:val="23"/>
          <w:szCs w:val="23"/>
        </w:rPr>
      </w:pPr>
      <w:r>
        <w:rPr>
          <w:rFonts w:ascii="IRANSans" w:hAnsi="IRANSans"/>
          <w:color w:val="FFFFFF"/>
          <w:sz w:val="23"/>
          <w:szCs w:val="23"/>
          <w:rtl/>
        </w:rPr>
        <w:t>این صفت در</w:t>
      </w:r>
      <w:r>
        <w:rPr>
          <w:rFonts w:ascii="IRANSans" w:hAnsi="IRANSans"/>
          <w:color w:val="FFFFFF"/>
          <w:sz w:val="23"/>
          <w:szCs w:val="23"/>
        </w:rPr>
        <w:t xml:space="preserve"> HTML5 </w:t>
      </w:r>
      <w:r>
        <w:rPr>
          <w:rFonts w:ascii="IRANSans" w:hAnsi="IRANSans"/>
          <w:color w:val="FFFFFF"/>
          <w:sz w:val="23"/>
          <w:szCs w:val="23"/>
          <w:rtl/>
        </w:rPr>
        <w:t>منسوخ شده و پشتیبانی نمیشود – باید از</w:t>
      </w:r>
      <w:r>
        <w:rPr>
          <w:rFonts w:ascii="IRANSans" w:hAnsi="IRANSans"/>
          <w:color w:val="FFFFFF"/>
          <w:sz w:val="23"/>
          <w:szCs w:val="23"/>
        </w:rPr>
        <w:t xml:space="preserve"> CSS‌ </w:t>
      </w:r>
      <w:r>
        <w:rPr>
          <w:rFonts w:ascii="IRANSans" w:hAnsi="IRANSans"/>
          <w:color w:val="FFFFFF"/>
          <w:sz w:val="23"/>
          <w:szCs w:val="23"/>
          <w:rtl/>
        </w:rPr>
        <w:t>استفاده نمایید</w:t>
      </w:r>
      <w:r>
        <w:rPr>
          <w:rFonts w:ascii="IRANSans" w:hAnsi="IRANSans"/>
          <w:color w:val="FFFFFF"/>
          <w:sz w:val="23"/>
          <w:szCs w:val="23"/>
        </w:rPr>
        <w:t>.</w:t>
      </w:r>
    </w:p>
    <w:p w:rsidR="00DF0D84" w:rsidRDefault="00DF0D84" w:rsidP="00DF0D84">
      <w:pPr>
        <w:pStyle w:val="Heading2"/>
        <w:pBdr>
          <w:top w:val="single" w:sz="36" w:space="7" w:color="BFBFBF"/>
          <w:left w:val="single" w:sz="36" w:space="0" w:color="DEDEDE"/>
          <w:bottom w:val="single" w:sz="36" w:space="7" w:color="B4B4B4"/>
          <w:right w:val="single" w:sz="36" w:space="8" w:color="DEDEDE"/>
        </w:pBdr>
        <w:shd w:val="clear" w:color="auto" w:fill="313131"/>
        <w:jc w:val="both"/>
        <w:textAlignment w:val="center"/>
        <w:rPr>
          <w:rFonts w:ascii="Tahoma" w:hAnsi="Tahoma" w:cs="Tahoma"/>
          <w:color w:val="FFFFFF"/>
          <w:sz w:val="30"/>
          <w:szCs w:val="30"/>
        </w:rPr>
      </w:pPr>
      <w:r>
        <w:rPr>
          <w:rFonts w:ascii="IRANSans" w:hAnsi="IRANSans"/>
          <w:color w:val="222222"/>
          <w:sz w:val="23"/>
          <w:szCs w:val="23"/>
        </w:rPr>
        <w:br/>
      </w:r>
      <w:r>
        <w:rPr>
          <w:rFonts w:ascii="Tahoma" w:hAnsi="Tahoma" w:cs="Tahoma"/>
          <w:color w:val="FFFFFF"/>
          <w:sz w:val="30"/>
          <w:szCs w:val="30"/>
          <w:rtl/>
        </w:rPr>
        <w:t>مفهوم</w:t>
      </w:r>
      <w:r>
        <w:rPr>
          <w:rFonts w:ascii="Tahoma" w:hAnsi="Tahoma" w:cs="Tahoma"/>
          <w:color w:val="FFFFFF"/>
          <w:sz w:val="30"/>
          <w:szCs w:val="30"/>
        </w:rPr>
        <w:t xml:space="preserve"> inline</w:t>
      </w:r>
    </w:p>
    <w:p w:rsidR="00DF0D84" w:rsidRPr="00DF0D84" w:rsidRDefault="00DF0D84" w:rsidP="00DF0D84">
      <w:pPr>
        <w:shd w:val="clear" w:color="auto" w:fill="FFFFFF"/>
        <w:spacing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عناصر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 xml:space="preserve"> inline</w:t>
      </w: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، نقطه مقابل عناصر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 xml:space="preserve"> block </w:t>
      </w: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هستن. عناصری که یک خط رو برای خودشون اشغال نمی کنن، عناصر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 xml:space="preserve"> inline </w:t>
      </w: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نام دارن. به این معنی که عناصر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 xml:space="preserve"> inline</w:t>
      </w: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، بدون هیچ مشکلی در کنار هم قرار می گیرن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DF0D84" w:rsidRPr="00DF0D84" w:rsidRDefault="00DF0D84" w:rsidP="00DF0D84">
      <w:pPr>
        <w:shd w:val="clear" w:color="auto" w:fill="FFFFFF"/>
        <w:spacing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تنها فضایی که عناصر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 xml:space="preserve"> inline </w:t>
      </w:r>
      <w:r w:rsidRPr="00DF0D84">
        <w:rPr>
          <w:rFonts w:ascii="Tahoma" w:eastAsia="Times New Roman" w:hAnsi="Tahoma" w:cs="Tahoma"/>
          <w:color w:val="323232"/>
          <w:sz w:val="24"/>
          <w:szCs w:val="24"/>
          <w:rtl/>
        </w:rPr>
        <w:t>اشغال می کنن، سایز و ابعاد خود محتواست</w:t>
      </w:r>
      <w:r w:rsidRPr="00DF0D84">
        <w:rPr>
          <w:rFonts w:ascii="Tahoma" w:eastAsia="Times New Roman" w:hAnsi="Tahoma" w:cs="Tahoma"/>
          <w:color w:val="323232"/>
          <w:sz w:val="24"/>
          <w:szCs w:val="24"/>
        </w:rPr>
        <w:t>.</w:t>
      </w:r>
    </w:p>
    <w:p w:rsidR="00DF0D84" w:rsidRDefault="00DF0D84" w:rsidP="00DF0D84">
      <w:pPr>
        <w:pStyle w:val="Heading2"/>
        <w:shd w:val="clear" w:color="auto" w:fill="FFFFFF"/>
        <w:spacing w:after="300" w:afterAutospacing="0"/>
        <w:jc w:val="both"/>
        <w:rPr>
          <w:rFonts w:ascii="IRANSans" w:hAnsi="IRANSans"/>
          <w:color w:val="222222"/>
          <w:sz w:val="32"/>
          <w:szCs w:val="32"/>
        </w:rPr>
      </w:pPr>
      <w:r>
        <w:rPr>
          <w:rFonts w:ascii="IRANSans" w:hAnsi="IRANSans"/>
          <w:color w:val="222222"/>
          <w:sz w:val="32"/>
          <w:szCs w:val="32"/>
        </w:rPr>
        <w:t xml:space="preserve">multimedia </w:t>
      </w:r>
      <w:r>
        <w:rPr>
          <w:rFonts w:ascii="IRANSans" w:hAnsi="IRANSans"/>
          <w:color w:val="222222"/>
          <w:sz w:val="32"/>
          <w:szCs w:val="32"/>
          <w:rtl/>
        </w:rPr>
        <w:t>چیست؟</w:t>
      </w:r>
    </w:p>
    <w:p w:rsidR="00DF0D84" w:rsidRPr="00DF0D84" w:rsidRDefault="00DF0D84" w:rsidP="00DF0D84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IRANSans" w:eastAsia="Times New Roman" w:hAnsi="IRANSans" w:cs="Times New Roman"/>
          <w:color w:val="404040"/>
          <w:sz w:val="24"/>
          <w:szCs w:val="24"/>
        </w:rPr>
      </w:pP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multimedia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صورت ها و شکل های بسیار مختلفی دارد و می توان گفت تقریبا هر چیزی که در صفحات وب می شنوید و می بینید نوعی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multimedia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محسوب می شود. اگر بخواهیم به صورت دقیق تر مشخص کنیم می گوییم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multimedia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شامل تصاویر، موسیقی، صدا ها، ویدیو ها، فیلم ها، انیمیشن ها و ... است. ما می خواهیم در این مقاله به بررسی انواع فرمت های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multimedia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در زبان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HTML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بپردازیم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>.</w:t>
      </w:r>
    </w:p>
    <w:p w:rsidR="00DF0D84" w:rsidRPr="00DF0D84" w:rsidRDefault="00DF0D84" w:rsidP="00DF0D84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IRANSans" w:eastAsia="Times New Roman" w:hAnsi="IRANSans" w:cs="Times New Roman"/>
          <w:color w:val="404040"/>
          <w:sz w:val="24"/>
          <w:szCs w:val="24"/>
        </w:rPr>
      </w:pP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اولین مرورگر ها تنها از محتوای متنی پشتیبانی می کردند؛ یک نوع فونت و یک نوع رنگ! پس از آن مرورگر هایی آمدند که از فونت های مختلف و رنگ های مختلف و حتی تصاویر پشتیبانی می کردند. بعد ها فیلم ها و صوت و انیمیشن وارد مرورگر ها شدند و هر مرورگر با روش خودش با آن ها برخورد می کرد. بعضی از این فرمت ها در خود مرورگر پشتیبانی می شد و برخی دیگر نیاز به کدهای اضافی و خارجی مانند پلاگین ها داشت. در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HTML5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این قول داده شده است که کار با محتوای چند رسانه ای یا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 xml:space="preserve"> multimedia 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  <w:rtl/>
        </w:rPr>
        <w:t>راحت تر شود که بحث مقاله ی امروز است</w:t>
      </w:r>
      <w:r w:rsidRPr="00DF0D84">
        <w:rPr>
          <w:rFonts w:ascii="IRANSans" w:eastAsia="Times New Roman" w:hAnsi="IRANSans" w:cs="Times New Roman"/>
          <w:color w:val="404040"/>
          <w:sz w:val="24"/>
          <w:szCs w:val="24"/>
        </w:rPr>
        <w:t>.</w:t>
      </w:r>
    </w:p>
    <w:p w:rsidR="00DF0D84" w:rsidRDefault="00DF0D84" w:rsidP="00DF0D84">
      <w:pPr>
        <w:pStyle w:val="Heading2"/>
        <w:shd w:val="clear" w:color="auto" w:fill="FFFFFF"/>
        <w:spacing w:before="150" w:beforeAutospacing="0" w:after="150" w:afterAutospacing="0" w:line="570" w:lineRule="atLeast"/>
        <w:rPr>
          <w:rFonts w:ascii="IRANSans" w:hAnsi="IRANSans"/>
          <w:color w:val="111111"/>
          <w:sz w:val="24"/>
          <w:szCs w:val="24"/>
        </w:rPr>
      </w:pPr>
      <w:r>
        <w:rPr>
          <w:rFonts w:ascii="IRANSans" w:hAnsi="IRANSans"/>
          <w:color w:val="111111"/>
          <w:sz w:val="24"/>
          <w:szCs w:val="24"/>
          <w:rtl/>
        </w:rPr>
        <w:t>تگ</w:t>
      </w:r>
      <w:r>
        <w:rPr>
          <w:rFonts w:ascii="IRANSans" w:hAnsi="IRANSans"/>
          <w:color w:val="111111"/>
          <w:sz w:val="24"/>
          <w:szCs w:val="24"/>
        </w:rPr>
        <w:t xml:space="preserve"> Script </w:t>
      </w:r>
      <w:r>
        <w:rPr>
          <w:rFonts w:ascii="IRANSans" w:hAnsi="IRANSans"/>
          <w:color w:val="111111"/>
          <w:sz w:val="24"/>
          <w:szCs w:val="24"/>
          <w:rtl/>
        </w:rPr>
        <w:t>در</w:t>
      </w:r>
      <w:r>
        <w:rPr>
          <w:rFonts w:ascii="IRANSans" w:hAnsi="IRANSans"/>
          <w:color w:val="111111"/>
          <w:sz w:val="24"/>
          <w:szCs w:val="24"/>
        </w:rPr>
        <w:t xml:space="preserve"> HTML</w:t>
      </w:r>
    </w:p>
    <w:p w:rsidR="00DF0D84" w:rsidRPr="00DF0D84" w:rsidRDefault="00DF0D84" w:rsidP="00DF0D84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t>تگ </w:t>
      </w:r>
      <w:r w:rsidRPr="00DF0D84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script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t>تگی است که با استفاده از آن میتوان </w:t>
      </w:r>
      <w:hyperlink r:id="rId9" w:tgtFrame="_blank" w:history="1">
        <w:r w:rsidRPr="00DF0D8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  <w:rtl/>
          </w:rPr>
          <w:t>دستورات جاوااسکرپیت</w:t>
        </w:r>
      </w:hyperlink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t>را در یک صفحه وب وارد/ایجاد کرد. (دستوراتی که میتوانند در سمت کاربر یا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 xml:space="preserve"> Client-Side 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t>اجرا شوند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)</w:t>
      </w:r>
    </w:p>
    <w:p w:rsidR="00DF0D84" w:rsidRPr="00DF0D84" w:rsidRDefault="00DF0D84" w:rsidP="00DF0D84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DF0D84">
        <w:rPr>
          <w:rFonts w:ascii="IRANSans" w:eastAsia="Times New Roman" w:hAnsi="IRANSans" w:cs="Times New Roman"/>
          <w:color w:val="222222"/>
          <w:sz w:val="23"/>
          <w:szCs w:val="23"/>
          <w:rtl/>
        </w:rPr>
        <w:lastRenderedPageBreak/>
        <w:t>دستورات جاوااسکریپت هم میتواند بصورت داخلی (یعنی درون همان صفحه وب) و هم بصورت خارجی (یعنی در یک فایل مجزا خارج از آن صفحه) مورد استفاده قرار بگیرند</w:t>
      </w:r>
      <w:r w:rsidRPr="00DF0D84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DF0D84" w:rsidRDefault="00DF0D84" w:rsidP="00DF0D84">
      <w:pPr>
        <w:pStyle w:val="NormalWeb"/>
        <w:shd w:val="clear" w:color="auto" w:fill="FFFFFF"/>
        <w:spacing w:before="0" w:beforeAutospacing="0" w:after="390" w:afterAutospacing="0" w:line="450" w:lineRule="atLeast"/>
        <w:jc w:val="both"/>
        <w:rPr>
          <w:rFonts w:ascii="IRANSans" w:hAnsi="IRANSans"/>
          <w:color w:val="222222"/>
          <w:sz w:val="23"/>
          <w:szCs w:val="23"/>
        </w:rPr>
      </w:pPr>
      <w:r>
        <w:rPr>
          <w:rFonts w:ascii="IRANSans" w:hAnsi="IRANSans"/>
          <w:color w:val="222222"/>
          <w:sz w:val="23"/>
          <w:szCs w:val="23"/>
          <w:rtl/>
        </w:rPr>
        <w:t>با استفاده از جاوااسکریپت میتوان به راحتی محتوا،عناصر و … را در یک صفحه وب تغییر داد و یا میتوان آنها را ایجاد نمود</w:t>
      </w:r>
      <w:r>
        <w:rPr>
          <w:rFonts w:ascii="IRANSans" w:hAnsi="IRANSans"/>
          <w:color w:val="222222"/>
          <w:sz w:val="23"/>
          <w:szCs w:val="23"/>
        </w:rPr>
        <w:t>.</w:t>
      </w:r>
    </w:p>
    <w:p w:rsidR="00B611C4" w:rsidRDefault="00DF0D84" w:rsidP="00B611C4">
      <w:pPr>
        <w:pStyle w:val="Heading2"/>
        <w:shd w:val="clear" w:color="auto" w:fill="FFFFFF"/>
        <w:spacing w:before="150" w:beforeAutospacing="0" w:after="150" w:afterAutospacing="0" w:line="570" w:lineRule="atLeast"/>
        <w:rPr>
          <w:rFonts w:ascii="IRANSans" w:hAnsi="IRANSans"/>
          <w:color w:val="111111"/>
          <w:sz w:val="24"/>
          <w:szCs w:val="24"/>
        </w:rPr>
      </w:pPr>
      <w:r>
        <w:rPr>
          <w:rFonts w:ascii="IRANSans" w:hAnsi="IRANSans"/>
          <w:color w:val="222222"/>
          <w:sz w:val="23"/>
          <w:szCs w:val="23"/>
        </w:rPr>
        <w:br/>
      </w:r>
      <w:r w:rsidR="00B611C4">
        <w:rPr>
          <w:rFonts w:ascii="IRANSans" w:hAnsi="IRANSans"/>
          <w:color w:val="111111"/>
          <w:sz w:val="24"/>
          <w:szCs w:val="24"/>
          <w:rtl/>
        </w:rPr>
        <w:t>تگ</w:t>
      </w:r>
      <w:r w:rsidR="00B611C4">
        <w:rPr>
          <w:rFonts w:ascii="IRANSans" w:hAnsi="IRANSans"/>
          <w:color w:val="111111"/>
          <w:sz w:val="24"/>
          <w:szCs w:val="24"/>
        </w:rPr>
        <w:t xml:space="preserve"> Table </w:t>
      </w:r>
      <w:r w:rsidR="00B611C4">
        <w:rPr>
          <w:rFonts w:ascii="IRANSans" w:hAnsi="IRANSans"/>
          <w:color w:val="111111"/>
          <w:sz w:val="24"/>
          <w:szCs w:val="24"/>
          <w:rtl/>
        </w:rPr>
        <w:t>در</w:t>
      </w:r>
      <w:r w:rsidR="00B611C4">
        <w:rPr>
          <w:rFonts w:ascii="IRANSans" w:hAnsi="IRANSans"/>
          <w:color w:val="111111"/>
          <w:sz w:val="24"/>
          <w:szCs w:val="24"/>
        </w:rPr>
        <w:t xml:space="preserve"> HTML</w:t>
      </w:r>
    </w:p>
    <w:p w:rsidR="00B611C4" w:rsidRPr="00B611C4" w:rsidRDefault="00B611C4" w:rsidP="00B611C4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تگ </w:t>
      </w:r>
      <w:r w:rsidRPr="00B611C4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table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 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همانطور که از اسمش هم مشخصه تگی است که با استفاده از آن میتوان یک جدول را در یک صفحه وب ایجاد و یا تعریف نمود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.</w:t>
      </w:r>
    </w:p>
    <w:p w:rsidR="00B611C4" w:rsidRPr="00B611C4" w:rsidRDefault="00B611C4" w:rsidP="00B611C4">
      <w:pPr>
        <w:shd w:val="clear" w:color="auto" w:fill="FFFFFF"/>
        <w:spacing w:after="390" w:line="450" w:lineRule="atLeast"/>
        <w:jc w:val="both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 xml:space="preserve">تعدادی / یکسری تگ نیز وجود دارد که همگی درون تگ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&lt;table&gt;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و برای ایجاد جدول مورد استفاده قرار میگیرند، این تگ ها عبارتند از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 :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&lt;</w:t>
      </w:r>
      <w:proofErr w:type="spellStart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tr</w:t>
      </w:r>
      <w:proofErr w:type="spellEnd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سطرهای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&lt;</w:t>
      </w:r>
      <w:proofErr w:type="spellStart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th</w:t>
      </w:r>
      <w:proofErr w:type="spellEnd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ستون های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&lt;td&gt;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سلول یا همون خانه های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hyperlink r:id="rId10" w:tgtFrame="_blank" w:history="1">
        <w:r w:rsidRPr="00B611C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>&lt;caption&gt;</w:t>
        </w:r>
      </w:hyperlink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 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عنوان یا کپشن برای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&lt;</w:t>
      </w:r>
      <w:proofErr w:type="spellStart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thead</w:t>
      </w:r>
      <w:proofErr w:type="spellEnd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یک هدر ثابت برای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&lt;</w:t>
      </w:r>
      <w:proofErr w:type="spellStart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tbody</w:t>
      </w:r>
      <w:proofErr w:type="spellEnd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یک بدنه ثابت برای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&lt;</w:t>
      </w:r>
      <w:proofErr w:type="spellStart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>tfoot</w:t>
      </w:r>
      <w:proofErr w:type="spellEnd"/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&gt; 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ایجاد یک فوتر ثابت برای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hyperlink r:id="rId11" w:tgtFrame="_blank" w:history="1">
        <w:r w:rsidRPr="00B611C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>&lt;col&gt;</w:t>
        </w:r>
      </w:hyperlink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 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تعریف خواص یا استایل گروهی به سلول های جدول</w:t>
      </w:r>
    </w:p>
    <w:p w:rsidR="00B611C4" w:rsidRPr="00B611C4" w:rsidRDefault="00B611C4" w:rsidP="00B611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right="315"/>
        <w:rPr>
          <w:rFonts w:ascii="IRANSans" w:eastAsia="Times New Roman" w:hAnsi="IRANSans" w:cs="Times New Roman"/>
          <w:color w:val="222222"/>
          <w:sz w:val="23"/>
          <w:szCs w:val="23"/>
        </w:rPr>
      </w:pPr>
      <w:hyperlink r:id="rId12" w:tgtFrame="_blank" w:history="1">
        <w:r w:rsidRPr="00B611C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>&lt;</w:t>
        </w:r>
        <w:proofErr w:type="spellStart"/>
        <w:r w:rsidRPr="00B611C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>colgroup</w:t>
        </w:r>
        <w:proofErr w:type="spellEnd"/>
        <w:r w:rsidRPr="00B611C4">
          <w:rPr>
            <w:rFonts w:ascii="IRANSans" w:eastAsia="Times New Roman" w:hAnsi="IRANSans" w:cs="Times New Roman"/>
            <w:color w:val="FF5722"/>
            <w:sz w:val="23"/>
            <w:szCs w:val="23"/>
            <w:u w:val="single"/>
          </w:rPr>
          <w:t>&gt;</w:t>
        </w:r>
      </w:hyperlink>
      <w:r w:rsidRPr="00B611C4">
        <w:rPr>
          <w:rFonts w:ascii="IRANSans" w:eastAsia="Times New Roman" w:hAnsi="IRANSans" w:cs="Times New Roman"/>
          <w:color w:val="222222"/>
          <w:sz w:val="23"/>
          <w:szCs w:val="23"/>
        </w:rPr>
        <w:t xml:space="preserve"> – </w:t>
      </w:r>
      <w:r w:rsidRPr="00B611C4">
        <w:rPr>
          <w:rFonts w:ascii="IRANSans" w:eastAsia="Times New Roman" w:hAnsi="IRANSans" w:cs="Times New Roman"/>
          <w:color w:val="222222"/>
          <w:sz w:val="23"/>
          <w:szCs w:val="23"/>
          <w:rtl/>
        </w:rPr>
        <w:t>برای تعریف خواص یا استایل گروهی به سلول های جدول</w:t>
      </w:r>
    </w:p>
    <w:p w:rsidR="00B611C4" w:rsidRDefault="00B611C4" w:rsidP="00B611C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90" w:afterAutospacing="0" w:line="450" w:lineRule="atLeast"/>
        <w:jc w:val="both"/>
        <w:rPr>
          <w:rFonts w:ascii="IRANSans" w:hAnsi="IRANSans"/>
          <w:color w:val="222222"/>
          <w:sz w:val="23"/>
          <w:szCs w:val="23"/>
        </w:rPr>
      </w:pPr>
      <w:r>
        <w:rPr>
          <w:rFonts w:ascii="IRANSans" w:hAnsi="IRANSans"/>
          <w:color w:val="222222"/>
          <w:sz w:val="23"/>
          <w:szCs w:val="23"/>
          <w:rtl/>
        </w:rPr>
        <w:t>از تگ های پراستفاده برای ایجاد جدول در یک صفحه وب ، </w:t>
      </w:r>
      <w:r>
        <w:rPr>
          <w:rStyle w:val="Strong"/>
          <w:rFonts w:ascii="IRANSans" w:hAnsi="IRANSans"/>
          <w:color w:val="333399"/>
          <w:sz w:val="23"/>
          <w:szCs w:val="23"/>
          <w:rtl/>
        </w:rPr>
        <w:t>تگ</w:t>
      </w:r>
      <w:r>
        <w:rPr>
          <w:rStyle w:val="Strong"/>
          <w:rFonts w:ascii="IRANSans" w:hAnsi="IRANSans"/>
          <w:color w:val="333399"/>
          <w:sz w:val="23"/>
          <w:szCs w:val="23"/>
        </w:rPr>
        <w:t xml:space="preserve"> Table</w:t>
      </w:r>
      <w:r>
        <w:rPr>
          <w:rFonts w:ascii="IRANSans" w:hAnsi="IRANSans"/>
          <w:color w:val="222222"/>
          <w:sz w:val="23"/>
          <w:szCs w:val="23"/>
        </w:rPr>
        <w:t> </w:t>
      </w:r>
      <w:r>
        <w:rPr>
          <w:rFonts w:ascii="IRANSans" w:hAnsi="IRANSans"/>
          <w:color w:val="222222"/>
          <w:sz w:val="23"/>
          <w:szCs w:val="23"/>
          <w:rtl/>
        </w:rPr>
        <w:t>برای ایجاد اسکلت جدول و </w:t>
      </w:r>
      <w:r>
        <w:rPr>
          <w:rStyle w:val="Strong"/>
          <w:rFonts w:ascii="IRANSans" w:hAnsi="IRANSans"/>
          <w:color w:val="993300"/>
          <w:sz w:val="23"/>
          <w:szCs w:val="23"/>
          <w:rtl/>
        </w:rPr>
        <w:t>تگ</w:t>
      </w:r>
      <w:r>
        <w:rPr>
          <w:rStyle w:val="Strong"/>
          <w:rFonts w:ascii="IRANSans" w:hAnsi="IRANSans"/>
          <w:color w:val="993300"/>
          <w:sz w:val="23"/>
          <w:szCs w:val="23"/>
        </w:rPr>
        <w:t xml:space="preserve"> </w:t>
      </w:r>
      <w:proofErr w:type="spellStart"/>
      <w:r>
        <w:rPr>
          <w:rStyle w:val="Strong"/>
          <w:rFonts w:ascii="IRANSans" w:hAnsi="IRANSans"/>
          <w:color w:val="993300"/>
          <w:sz w:val="23"/>
          <w:szCs w:val="23"/>
        </w:rPr>
        <w:t>tr</w:t>
      </w:r>
      <w:proofErr w:type="spellEnd"/>
      <w:r>
        <w:rPr>
          <w:rFonts w:ascii="IRANSans" w:hAnsi="IRANSans"/>
          <w:color w:val="222222"/>
          <w:sz w:val="23"/>
          <w:szCs w:val="23"/>
        </w:rPr>
        <w:t> </w:t>
      </w:r>
      <w:r>
        <w:rPr>
          <w:rFonts w:ascii="IRANSans" w:hAnsi="IRANSans"/>
          <w:color w:val="222222"/>
          <w:sz w:val="23"/>
          <w:szCs w:val="23"/>
          <w:rtl/>
        </w:rPr>
        <w:t>برای ایجاد سطرهای جدول و </w:t>
      </w:r>
      <w:r>
        <w:rPr>
          <w:rStyle w:val="Strong"/>
          <w:rFonts w:ascii="IRANSans" w:hAnsi="IRANSans"/>
          <w:color w:val="3366FF"/>
          <w:sz w:val="23"/>
          <w:szCs w:val="23"/>
          <w:rtl/>
        </w:rPr>
        <w:t>تگ</w:t>
      </w:r>
      <w:r>
        <w:rPr>
          <w:rStyle w:val="Strong"/>
          <w:rFonts w:ascii="IRANSans" w:hAnsi="IRANSans"/>
          <w:color w:val="3366FF"/>
          <w:sz w:val="23"/>
          <w:szCs w:val="23"/>
        </w:rPr>
        <w:t xml:space="preserve"> </w:t>
      </w:r>
      <w:proofErr w:type="spellStart"/>
      <w:r>
        <w:rPr>
          <w:rStyle w:val="Strong"/>
          <w:rFonts w:ascii="IRANSans" w:hAnsi="IRANSans"/>
          <w:color w:val="3366FF"/>
          <w:sz w:val="23"/>
          <w:szCs w:val="23"/>
        </w:rPr>
        <w:t>th</w:t>
      </w:r>
      <w:proofErr w:type="spellEnd"/>
      <w:r>
        <w:rPr>
          <w:rFonts w:ascii="IRANSans" w:hAnsi="IRANSans"/>
          <w:color w:val="222222"/>
          <w:sz w:val="23"/>
          <w:szCs w:val="23"/>
        </w:rPr>
        <w:t> </w:t>
      </w:r>
      <w:r>
        <w:rPr>
          <w:rFonts w:ascii="IRANSans" w:hAnsi="IRANSans"/>
          <w:color w:val="222222"/>
          <w:sz w:val="23"/>
          <w:szCs w:val="23"/>
          <w:rtl/>
        </w:rPr>
        <w:t>برای ایجاد ستون های جدول و </w:t>
      </w:r>
      <w:r>
        <w:rPr>
          <w:rStyle w:val="Strong"/>
          <w:rFonts w:ascii="IRANSans" w:hAnsi="IRANSans"/>
          <w:color w:val="808080"/>
          <w:sz w:val="23"/>
          <w:szCs w:val="23"/>
          <w:rtl/>
        </w:rPr>
        <w:t>تگ</w:t>
      </w:r>
      <w:r>
        <w:rPr>
          <w:rStyle w:val="Strong"/>
          <w:rFonts w:ascii="IRANSans" w:hAnsi="IRANSans"/>
          <w:color w:val="808080"/>
          <w:sz w:val="23"/>
          <w:szCs w:val="23"/>
        </w:rPr>
        <w:t xml:space="preserve"> td</w:t>
      </w:r>
      <w:r>
        <w:rPr>
          <w:rFonts w:ascii="IRANSans" w:hAnsi="IRANSans"/>
          <w:color w:val="222222"/>
          <w:sz w:val="23"/>
          <w:szCs w:val="23"/>
        </w:rPr>
        <w:t> </w:t>
      </w:r>
      <w:r>
        <w:rPr>
          <w:rFonts w:ascii="IRANSans" w:hAnsi="IRANSans"/>
          <w:color w:val="222222"/>
          <w:sz w:val="23"/>
          <w:szCs w:val="23"/>
          <w:rtl/>
        </w:rPr>
        <w:t>برای ایجاد سلول های جدول می باشد</w:t>
      </w:r>
      <w:r>
        <w:rPr>
          <w:rFonts w:ascii="IRANSans" w:hAnsi="IRANSans"/>
          <w:color w:val="222222"/>
          <w:sz w:val="23"/>
          <w:szCs w:val="23"/>
        </w:rPr>
        <w:t>.</w:t>
      </w:r>
    </w:p>
    <w:p w:rsidR="000D5263" w:rsidRDefault="00B611C4" w:rsidP="000D5263">
      <w:pPr>
        <w:pStyle w:val="Heading2"/>
        <w:pBdr>
          <w:top w:val="single" w:sz="36" w:space="7" w:color="BFBFBF"/>
          <w:left w:val="single" w:sz="36" w:space="0" w:color="DEDEDE"/>
          <w:bottom w:val="single" w:sz="36" w:space="7" w:color="B4B4B4"/>
          <w:right w:val="single" w:sz="36" w:space="8" w:color="DEDEDE"/>
        </w:pBdr>
        <w:shd w:val="clear" w:color="auto" w:fill="313131"/>
        <w:jc w:val="both"/>
        <w:textAlignment w:val="center"/>
        <w:rPr>
          <w:rFonts w:ascii="Tahoma" w:hAnsi="Tahoma" w:cs="Tahoma"/>
          <w:color w:val="FFFFFF"/>
          <w:sz w:val="30"/>
          <w:szCs w:val="30"/>
        </w:rPr>
      </w:pPr>
      <w:r>
        <w:rPr>
          <w:rFonts w:ascii="IRANSans" w:hAnsi="IRANSans"/>
          <w:color w:val="222222"/>
          <w:sz w:val="23"/>
          <w:szCs w:val="23"/>
        </w:rPr>
        <w:br/>
      </w:r>
      <w:r w:rsidR="000D5263">
        <w:rPr>
          <w:rFonts w:ascii="Tahoma" w:hAnsi="Tahoma" w:cs="Tahoma"/>
          <w:color w:val="FFFFFF"/>
          <w:sz w:val="30"/>
          <w:szCs w:val="30"/>
          <w:rtl/>
        </w:rPr>
        <w:t>‌تگ</w:t>
      </w:r>
      <w:r w:rsidR="000D5263">
        <w:rPr>
          <w:rFonts w:ascii="Tahoma" w:hAnsi="Tahoma" w:cs="Tahoma"/>
          <w:color w:val="FFFFFF"/>
          <w:sz w:val="30"/>
          <w:szCs w:val="30"/>
        </w:rPr>
        <w:t xml:space="preserve"> Form </w:t>
      </w:r>
      <w:r w:rsidR="000D5263">
        <w:rPr>
          <w:rFonts w:ascii="Tahoma" w:hAnsi="Tahoma" w:cs="Tahoma"/>
          <w:color w:val="FFFFFF"/>
          <w:sz w:val="30"/>
          <w:szCs w:val="30"/>
          <w:rtl/>
        </w:rPr>
        <w:t>در </w:t>
      </w:r>
      <w:r w:rsidR="000D5263">
        <w:rPr>
          <w:rFonts w:ascii="Tahoma" w:hAnsi="Tahoma" w:cs="Tahoma"/>
          <w:color w:val="FFFFFF"/>
          <w:sz w:val="30"/>
          <w:szCs w:val="30"/>
        </w:rPr>
        <w:t>HTML</w:t>
      </w:r>
    </w:p>
    <w:p w:rsidR="000D5263" w:rsidRPr="000D5263" w:rsidRDefault="000D5263" w:rsidP="000D5263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lastRenderedPageBreak/>
        <w:t>منظور از تگ</w:t>
      </w:r>
      <w:r w:rsidRPr="000D5263">
        <w:rPr>
          <w:rFonts w:ascii="Tahoma" w:eastAsia="Times New Roman" w:hAnsi="Tahoma" w:cs="Tahoma"/>
          <w:color w:val="323232"/>
          <w:sz w:val="24"/>
          <w:szCs w:val="24"/>
        </w:rPr>
        <w:t xml:space="preserve"> Form </w:t>
      </w: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به بخشی از صفحه گفته می‌شود که کاربر می‌تواند فرمی را پر کند با استفاده از ورودی ها</w:t>
      </w:r>
      <w:r w:rsidRPr="000D5263">
        <w:rPr>
          <w:rFonts w:ascii="Tahoma" w:eastAsia="Times New Roman" w:hAnsi="Tahoma" w:cs="Tahoma"/>
          <w:color w:val="323232"/>
          <w:sz w:val="24"/>
          <w:szCs w:val="24"/>
        </w:rPr>
        <w:t>:</w:t>
      </w:r>
    </w:p>
    <w:p w:rsidR="000D5263" w:rsidRPr="000D5263" w:rsidRDefault="000D5263" w:rsidP="000D5263">
      <w:pPr>
        <w:pStyle w:val="ListParagraph"/>
        <w:numPr>
          <w:ilvl w:val="0"/>
          <w:numId w:val="4"/>
        </w:numP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tLeast"/>
        <w:ind w:right="612"/>
        <w:rPr>
          <w:rFonts w:ascii="Arial" w:eastAsia="Times New Roman" w:hAnsi="Arial" w:cs="Arial"/>
          <w:color w:val="000000"/>
          <w:sz w:val="20"/>
          <w:szCs w:val="20"/>
        </w:rPr>
      </w:pPr>
      <w:r w:rsidRPr="000D5263">
        <w:rPr>
          <w:rFonts w:ascii="Arial" w:eastAsia="Times New Roman" w:hAnsi="Arial" w:cs="Arial"/>
          <w:color w:val="000000"/>
          <w:sz w:val="20"/>
          <w:szCs w:val="20"/>
        </w:rPr>
        <w:t>&lt;form&gt;</w:t>
      </w:r>
    </w:p>
    <w:p w:rsidR="000D5263" w:rsidRDefault="000D5263" w:rsidP="000D5263">
      <w:pPr>
        <w:pStyle w:val="HTMLPreformatted"/>
        <w:numPr>
          <w:ilvl w:val="0"/>
          <w:numId w:val="4"/>
        </w:numPr>
        <w:shd w:val="clear" w:color="auto" w:fill="F7F7F9"/>
        <w:spacing w:before="300" w:after="300" w:line="240" w:lineRule="atLeast"/>
        <w:ind w:right="61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عناصر درون تگ</w:t>
      </w:r>
      <w:r>
        <w:rPr>
          <w:rFonts w:ascii="Arial" w:hAnsi="Arial" w:cs="Arial"/>
          <w:color w:val="000000"/>
        </w:rPr>
        <w:t xml:space="preserve"> Form</w:t>
      </w:r>
    </w:p>
    <w:p w:rsidR="000D5263" w:rsidRDefault="000D5263" w:rsidP="000D5263">
      <w:pPr>
        <w:pStyle w:val="HTMLPreformatted"/>
        <w:numPr>
          <w:ilvl w:val="0"/>
          <w:numId w:val="4"/>
        </w:numPr>
        <w:shd w:val="clear" w:color="auto" w:fill="F7F7F9"/>
        <w:spacing w:before="300" w:after="300" w:line="240" w:lineRule="atLeast"/>
        <w:ind w:right="61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&lt;/form&gt;</w:t>
      </w:r>
    </w:p>
    <w:p w:rsidR="000D5263" w:rsidRPr="000D5263" w:rsidRDefault="000D5263" w:rsidP="000D5263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هر فرم در </w:t>
      </w:r>
      <w:r w:rsidRPr="000D5263">
        <w:rPr>
          <w:rFonts w:ascii="Tahoma" w:eastAsia="Times New Roman" w:hAnsi="Tahoma" w:cs="Tahoma"/>
          <w:color w:val="323232"/>
          <w:sz w:val="24"/>
          <w:szCs w:val="24"/>
        </w:rPr>
        <w:t>HTML </w:t>
      </w: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دارای عناصر داخلی ای می‌باشد که آن را تکمیل می‌کنند؛ نوع های مختلفی نظیر نوع های زیر را دارند که در </w:t>
      </w:r>
      <w:hyperlink r:id="rId13" w:tgtFrame="_blank" w:tooltip="فصل ۲۰ - کار با فرم ها در HTML" w:history="1">
        <w:r w:rsidRPr="000D5263">
          <w:rPr>
            <w:rFonts w:ascii="Tahoma" w:eastAsia="Times New Roman" w:hAnsi="Tahoma" w:cs="Tahoma"/>
            <w:color w:val="CC3366"/>
            <w:sz w:val="24"/>
            <w:szCs w:val="24"/>
            <w:u w:val="single"/>
            <w:rtl/>
          </w:rPr>
          <w:t>فصل بیستم، یعنی کار با فرم ها در </w:t>
        </w:r>
        <w:r w:rsidRPr="000D5263">
          <w:rPr>
            <w:rFonts w:ascii="Tahoma" w:eastAsia="Times New Roman" w:hAnsi="Tahoma" w:cs="Tahoma"/>
            <w:color w:val="CC3366"/>
            <w:sz w:val="24"/>
            <w:szCs w:val="24"/>
            <w:u w:val="single"/>
          </w:rPr>
          <w:t>HTML</w:t>
        </w:r>
      </w:hyperlink>
      <w:r w:rsidRPr="000D5263">
        <w:rPr>
          <w:rFonts w:ascii="Tahoma" w:eastAsia="Times New Roman" w:hAnsi="Tahoma" w:cs="Tahoma"/>
          <w:color w:val="323232"/>
          <w:sz w:val="24"/>
          <w:szCs w:val="24"/>
        </w:rPr>
        <w:t> </w:t>
      </w: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به بیشتر آنها می‌پردازیم</w:t>
      </w:r>
      <w:r w:rsidRPr="000D5263">
        <w:rPr>
          <w:rFonts w:ascii="Tahoma" w:eastAsia="Times New Roman" w:hAnsi="Tahoma" w:cs="Tahoma"/>
          <w:color w:val="323232"/>
          <w:sz w:val="24"/>
          <w:szCs w:val="24"/>
        </w:rPr>
        <w:t>:</w:t>
      </w:r>
    </w:p>
    <w:p w:rsidR="000D5263" w:rsidRPr="000D5263" w:rsidRDefault="000D5263" w:rsidP="000D52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فیلد های متنی</w:t>
      </w:r>
    </w:p>
    <w:p w:rsidR="000D5263" w:rsidRPr="000D5263" w:rsidRDefault="000D5263" w:rsidP="000D52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چک باکس</w:t>
      </w:r>
    </w:p>
    <w:p w:rsidR="000D5263" w:rsidRPr="000D5263" w:rsidRDefault="000D5263" w:rsidP="000D52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دکمه های رادیویی</w:t>
      </w:r>
    </w:p>
    <w:p w:rsidR="000D5263" w:rsidRPr="000D5263" w:rsidRDefault="000D5263" w:rsidP="000D52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دکمه ثبت فرم</w:t>
      </w:r>
    </w:p>
    <w:p w:rsidR="000D5263" w:rsidRPr="000D5263" w:rsidRDefault="000D5263" w:rsidP="000D526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23232"/>
          <w:sz w:val="24"/>
          <w:szCs w:val="24"/>
        </w:rPr>
      </w:pPr>
      <w:r w:rsidRPr="000D5263">
        <w:rPr>
          <w:rFonts w:ascii="Tahoma" w:eastAsia="Times New Roman" w:hAnsi="Tahoma" w:cs="Tahoma"/>
          <w:color w:val="323232"/>
          <w:sz w:val="24"/>
          <w:szCs w:val="24"/>
          <w:rtl/>
        </w:rPr>
        <w:t>و دیگر عناصر ورودی</w:t>
      </w:r>
    </w:p>
    <w:p w:rsidR="00D75139" w:rsidRDefault="00D75139">
      <w:bookmarkStart w:id="0" w:name="_GoBack"/>
      <w:bookmarkEnd w:id="0"/>
    </w:p>
    <w:sectPr w:rsidR="00D7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Web">
    <w:altName w:val="Times New Roman"/>
    <w:panose1 w:val="00000000000000000000"/>
    <w:charset w:val="00"/>
    <w:family w:val="roman"/>
    <w:notTrueType/>
    <w:pitch w:val="default"/>
  </w:font>
  <w:font w:name="IRA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87D"/>
    <w:multiLevelType w:val="multilevel"/>
    <w:tmpl w:val="2EE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D1271"/>
    <w:multiLevelType w:val="multilevel"/>
    <w:tmpl w:val="3AD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8412B"/>
    <w:multiLevelType w:val="multilevel"/>
    <w:tmpl w:val="BD3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2E20"/>
    <w:multiLevelType w:val="multilevel"/>
    <w:tmpl w:val="7A3E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A4F9C"/>
    <w:multiLevelType w:val="multilevel"/>
    <w:tmpl w:val="A8BE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14CB6"/>
    <w:multiLevelType w:val="multilevel"/>
    <w:tmpl w:val="348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3522B"/>
    <w:multiLevelType w:val="multilevel"/>
    <w:tmpl w:val="DFCE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E163C"/>
    <w:multiLevelType w:val="multilevel"/>
    <w:tmpl w:val="4DC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D3117"/>
    <w:multiLevelType w:val="multilevel"/>
    <w:tmpl w:val="E98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401C4"/>
    <w:multiLevelType w:val="multilevel"/>
    <w:tmpl w:val="C85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3BB"/>
    <w:multiLevelType w:val="multilevel"/>
    <w:tmpl w:val="2F6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01423"/>
    <w:multiLevelType w:val="multilevel"/>
    <w:tmpl w:val="65B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36EAE"/>
    <w:multiLevelType w:val="multilevel"/>
    <w:tmpl w:val="9FD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C62B2"/>
    <w:multiLevelType w:val="multilevel"/>
    <w:tmpl w:val="30A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B12AE"/>
    <w:multiLevelType w:val="multilevel"/>
    <w:tmpl w:val="B09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E7EE1"/>
    <w:multiLevelType w:val="multilevel"/>
    <w:tmpl w:val="A6E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3611A"/>
    <w:multiLevelType w:val="multilevel"/>
    <w:tmpl w:val="D42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5"/>
  </w:num>
  <w:num w:numId="12">
    <w:abstractNumId w:val="14"/>
  </w:num>
  <w:num w:numId="13">
    <w:abstractNumId w:val="4"/>
  </w:num>
  <w:num w:numId="14">
    <w:abstractNumId w:val="5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66"/>
    <w:rsid w:val="000D5263"/>
    <w:rsid w:val="000E2397"/>
    <w:rsid w:val="00127F24"/>
    <w:rsid w:val="00546F09"/>
    <w:rsid w:val="00B611C4"/>
    <w:rsid w:val="00D74366"/>
    <w:rsid w:val="00D75139"/>
    <w:rsid w:val="00DF0D84"/>
    <w:rsid w:val="00E32E60"/>
    <w:rsid w:val="00F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1173"/>
  <w15:chartTrackingRefBased/>
  <w15:docId w15:val="{A05E3C4F-C543-4A9C-8B31-1478291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E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2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E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2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2E60"/>
    <w:rPr>
      <w:b/>
      <w:bCs/>
    </w:rPr>
  </w:style>
  <w:style w:type="paragraph" w:styleId="ListParagraph">
    <w:name w:val="List Paragraph"/>
    <w:basedOn w:val="Normal"/>
    <w:uiPriority w:val="34"/>
    <w:qFormat/>
    <w:rsid w:val="000D52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6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2493">
                          <w:marLeft w:val="0"/>
                          <w:marRight w:val="0"/>
                          <w:marTop w:val="0"/>
                          <w:marBottom w:val="3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-learn.ir/%d8%a2%d9%85%d9%88%d8%b2%d8%b4-%d8%aa%da%af-%d9%87%d8%a7%db%8c-h1-%d8%aa%d8%a7-h6-%d8%af%d8%b1-html/" TargetMode="External"/><Relationship Id="rId13" Type="http://schemas.openxmlformats.org/officeDocument/2006/relationships/hyperlink" Target="https://mizfa.com/blog/tag/%d9%81%d8%b5%d9%84-%db%b2%db%b0-%da%a9%d8%a7%d8%b1-%d8%a8%d8%a7-%d9%81%d8%b1%d9%85-%d9%87%d8%a7-%d8%af%d8%b1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veetechs.com/tag-body/" TargetMode="External"/><Relationship Id="rId12" Type="http://schemas.openxmlformats.org/officeDocument/2006/relationships/hyperlink" Target="https://free-learn.ir/%d8%a2%d9%85%d9%88%d8%b2%d8%b4-%d8%aa%da%af-colgroup-%d8%af%d8%b1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veetechs.com/tag-body/" TargetMode="External"/><Relationship Id="rId11" Type="http://schemas.openxmlformats.org/officeDocument/2006/relationships/hyperlink" Target="https://free-learn.ir/%d8%a2%d9%85%d9%88%d8%b2%d8%b4-%d8%aa%da%af-col-%d8%af%d8%b1-html/" TargetMode="External"/><Relationship Id="rId5" Type="http://schemas.openxmlformats.org/officeDocument/2006/relationships/hyperlink" Target="https://mizfa.com/blog/tag/%d9%81%d8%b5%d9%84-%db%b1%db%b5-%d8%a2%d8%b4%d9%86%d8%a7%db%8c%db%8c-%d8%a8%d8%a7-head-%d8%af%d8%b1-ht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-learn.ir/%d8%a2%d9%85%d9%88%d8%b2%d8%b4-%d8%aa%da%af-caption-%d8%af%d8%b1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-learn.ir/%d9%86%d8%ad%d9%88%d9%87-%d8%a7%d8%b3%d8%aa%d9%81%d8%a7%d8%af%d9%87-%d8%a7%d8%b2-javascript-%d8%af%d8%b1-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2</cp:revision>
  <dcterms:created xsi:type="dcterms:W3CDTF">2021-07-15T05:30:00Z</dcterms:created>
  <dcterms:modified xsi:type="dcterms:W3CDTF">2021-07-15T05:30:00Z</dcterms:modified>
</cp:coreProperties>
</file>