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Separador</w:t>
      </w:r>
      <w:r>
        <w:t xml:space="preserve"> </w:t>
      </w:r>
      <w:r>
        <w:t xml:space="preserve">de</w:t>
      </w:r>
      <w:r>
        <w:t xml:space="preserve"> </w:t>
      </w:r>
      <w:r>
        <w:t xml:space="preserve">Pastas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2022-12-26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Criação de um script, em</w:t>
      </w:r>
      <w:r>
        <w:t xml:space="preserve"> </w:t>
      </w:r>
      <w:r>
        <w:rPr>
          <w:bCs/>
          <w:b/>
        </w:rPr>
        <w:t xml:space="preserve">Bash</w:t>
      </w:r>
      <w:r>
        <w:t xml:space="preserve">, que automatize o processo de separação de arquivos e pastas em diretorios criados.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Separador de Pastas</dc:title>
  <dc:creator>Sergio Pedro R Oliveira</dc:creator>
  <cp:keywords/>
  <dcterms:created xsi:type="dcterms:W3CDTF">2022-12-26T14:24:15Z</dcterms:created>
  <dcterms:modified xsi:type="dcterms:W3CDTF">2022-12-26T14:24:15Z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