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  <w:r>
        <w:t xml:space="preserve"> </w:t>
      </w:r>
      <w:r>
        <w:t xml:space="preserve">Gonçalves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3852"/>
        <w:gridCol w:w="1284"/>
        <w:gridCol w:w="1391"/>
        <w:gridCol w:w="13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Esfera De Aço Cromo 15mm - 10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30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Mercado livre - Esfera De Aço Cromo 15mm - 10 Unit.</w:t>
        </w:r>
      </w:hyperlink>
      <w:r>
        <w:br/>
      </w:r>
      <w:hyperlink r:id="rId29">
        <w:r>
          <w:rPr>
            <w:rStyle w:val="Hyperlink"/>
          </w:rPr>
          <w:t xml:space="preserve">https://produto.mercadolivre.com.br/MLB-752704314-esfera-de-aco-cromo-15mm-10-uni-_JM#position=1&amp;search_layout=stack&amp;type=item&amp;tracking_id=cb547da7-a3f2-460f-b5a4-5b9c2d301535</w:t>
        </w:r>
      </w:hyperlink>
    </w:p>
    <w:p>
      <w:r>
        <w:br w:type="page"/>
      </w:r>
    </w:p>
    <w:bookmarkEnd w:id="30"/>
    <w:bookmarkStart w:id="31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R$ 25.81.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R$ 281.3.</w:t>
      </w:r>
      <w:r>
        <w:br/>
      </w:r>
    </w:p>
    <w:p>
      <w:r>
        <w:br w:type="page"/>
      </w:r>
    </w:p>
    <w:bookmarkEnd w:id="31"/>
    <w:bookmarkStart w:id="32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 Thurle Freire Allemão; Maria Clara Gonçalves de Almeida; Sergio Pedro Rodrigues Oliveira</dc:creator>
  <cp:keywords/>
  <dcterms:created xsi:type="dcterms:W3CDTF">2023-06-21T18:43:12Z</dcterms:created>
  <dcterms:modified xsi:type="dcterms:W3CDTF">2023-06-21T18:43:12Z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21 junho 2023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subtitle">
    <vt:lpwstr>Circuitos Elétricos 2</vt:lpwstr>
  </property>
</Properties>
</file>