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4.jpg" ContentType="image/jpeg"/>
  <Override PartName="/word/media/rId7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2022-07-07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4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detalhes-básicos-do-sql-server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três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SQL server Management Studio</w:t>
      </w:r>
      <w:r>
        <w:t xml:space="preserve"> </w:t>
      </w:r>
      <w:r>
        <w:t xml:space="preserve">(</w:t>
      </w:r>
      <w:r>
        <w:rPr>
          <w:bCs/>
          <w:b/>
        </w:rPr>
        <w:t xml:space="preserve">SSMS</w:t>
      </w:r>
      <w:r>
        <w:t xml:space="preserve">)</w:t>
      </w:r>
      <w:r>
        <w:br/>
      </w:r>
      <w:r>
        <w:t xml:space="preserve">É um gerenciador de bancos de dados oferecidos pela microsoft, ótimo para gerenciar e trabalhar com banco de dados e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abrindo-uma-nova-consulta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Abrindo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Para começar a escrever um script no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é necessario iniciar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  <w:r>
        <w:t xml:space="preserve">, abrir uma pagina que serve para escrever os comandos SQL.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As duas formas de iniciar essa pagina são: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Clickar em nova consulta, parte superior da pagina.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Atalho</w:t>
      </w:r>
      <w:r>
        <w:t xml:space="preserve"> </w:t>
      </w:r>
      <w:r>
        <w:rPr>
          <w:bCs/>
          <w:b/>
        </w:rPr>
        <w:t xml:space="preserve">CRTL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N</w:t>
      </w:r>
      <w:r>
        <w:br/>
      </w:r>
    </w:p>
    <w:p>
      <w:r>
        <w:br w:type="page"/>
      </w:r>
    </w:p>
    <w:bookmarkEnd w:id="31"/>
    <w:bookmarkEnd w:id="32"/>
    <w:bookmarkStart w:id="33" w:name="uso-do-delimitador-go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 da seguinte forma com seus script’s: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6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3"/>
    <w:bookmarkEnd w:id="34"/>
    <w:bookmarkStart w:id="44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bookmarkStart w:id="35" w:name="acessando-arquivos-de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arquivos de banco de dados</w:t>
      </w:r>
    </w:p>
    <w:p>
      <w:pPr>
        <w:numPr>
          <w:ilvl w:val="0"/>
          <w:numId w:val="1020"/>
        </w:numPr>
        <w:pStyle w:val="Compact"/>
      </w:pPr>
      <w:r>
        <w:t xml:space="preserve">Primeiro clickando com botão direito no banco de dados desejado.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Propriedades &gt; Arquivos.</w:t>
      </w:r>
      <w:r>
        <w:br/>
      </w:r>
    </w:p>
    <w:bookmarkEnd w:id="35"/>
    <w:bookmarkStart w:id="36" w:name="arquitetura-do-sql-server-na-maquin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Arquitetura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na maquina</w:t>
      </w:r>
    </w:p>
    <w:p>
      <w:pPr>
        <w:numPr>
          <w:ilvl w:val="0"/>
          <w:numId w:val="1022"/>
        </w:numPr>
      </w:pPr>
      <w:r>
        <w:t xml:space="preserve">No Ubuntu os dados de arquitetura ficam gravados no caminho:</w:t>
      </w:r>
      <w:r>
        <w:br/>
      </w:r>
      <w:r>
        <w:t xml:space="preserve">‘</w:t>
      </w:r>
      <w:r>
        <w:t xml:space="preserve">/var/opt/mssql/data</w:t>
      </w:r>
      <w:r>
        <w:t xml:space="preserve">’</w:t>
      </w:r>
      <w:r>
        <w:br/>
      </w:r>
    </w:p>
    <w:p>
      <w:pPr>
        <w:numPr>
          <w:ilvl w:val="0"/>
          <w:numId w:val="1022"/>
        </w:numPr>
      </w:pPr>
      <w:r>
        <w:t xml:space="preserve">No Windows os dados de arquitetura ficam gravados no caminho:</w:t>
      </w:r>
      <w:r>
        <w:br/>
      </w:r>
      <w:r>
        <w:t xml:space="preserve">‘</w:t>
      </w:r>
      <w:r>
        <w:t xml:space="preserve">C:\Program Files\Microsoft SQL Server\MSSQL15.SQLEXPRESS\MSSQL\DATA</w:t>
      </w:r>
      <w:r>
        <w:t xml:space="preserve">’</w:t>
      </w:r>
      <w:r>
        <w:br/>
      </w:r>
    </w:p>
    <w:bookmarkEnd w:id="36"/>
    <w:bookmarkStart w:id="37" w:name="tipos-de-arquiv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Tipos de arquivos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MDF</w:t>
      </w:r>
      <w:r>
        <w:t xml:space="preserve"> </w:t>
      </w:r>
      <w:r>
        <w:t xml:space="preserve">(</w:t>
      </w:r>
      <w:r>
        <w:rPr>
          <w:iCs/>
          <w:i/>
        </w:rPr>
        <w:t xml:space="preserve">master data file</w:t>
      </w:r>
      <w:r>
        <w:t xml:space="preserve">)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Armazena dados do sistema (dicionario de dados).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Recomenda-se que use o MDF apenas para dados do sistema (mudança manual).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Arquivos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sempre vão dentro do grupo</w:t>
      </w:r>
      <w:r>
        <w:t xml:space="preserve"> </w:t>
      </w:r>
      <w:r>
        <w:rPr>
          <w:bCs/>
          <w:b/>
        </w:rPr>
        <w:t xml:space="preserve">PRIMARY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LDF</w:t>
      </w:r>
      <w:r>
        <w:t xml:space="preserve"> </w:t>
      </w:r>
      <w:r>
        <w:t xml:space="preserve">(</w:t>
      </w:r>
      <w:r>
        <w:rPr>
          <w:iCs/>
          <w:i/>
        </w:rPr>
        <w:t xml:space="preserve">log data file</w:t>
      </w:r>
      <w:r>
        <w:t xml:space="preserve">)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Armazena log’s, transações, conjuntos de instruções.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apagado quando explicitado (</w:t>
      </w:r>
      <w:r>
        <w:rPr>
          <w:bCs/>
          <w:b/>
        </w:rPr>
        <w:t xml:space="preserve">BEGIN</w:t>
      </w:r>
      <w:r>
        <w:t xml:space="preserve">) a transação, ao finalizada com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(confirmando a transação) ou</w:t>
      </w:r>
      <w:r>
        <w:t xml:space="preserve"> </w:t>
      </w:r>
      <w:r>
        <w:rPr>
          <w:bCs/>
          <w:b/>
        </w:rPr>
        <w:t xml:space="preserve">ROLLBACK</w:t>
      </w:r>
      <w:r>
        <w:t xml:space="preserve"> </w:t>
      </w:r>
      <w:r>
        <w:t xml:space="preserve">(desfazendo a transação).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NDF</w:t>
      </w:r>
      <w:r>
        <w:t xml:space="preserve"> </w:t>
      </w:r>
      <w:r>
        <w:t xml:space="preserve">(</w:t>
      </w:r>
      <w:r>
        <w:rPr>
          <w:iCs/>
          <w:i/>
        </w:rPr>
        <w:t xml:space="preserve">not master data file</w:t>
      </w:r>
      <w:r>
        <w:t xml:space="preserve">)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Não é criado automaticamente pelo sistema (criação manual), diferente dos outros.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Utilizado para armazenar dados.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Podendo armazenar dados atraves de grupos dados (</w:t>
      </w:r>
      <w:r>
        <w:rPr>
          <w:iCs/>
          <w:i/>
        </w:rPr>
        <w:t xml:space="preserve">GP</w:t>
      </w:r>
      <w:r>
        <w:t xml:space="preserve">), para melhor organizar os dados, assim fazendo a separação dos dados por assunto.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Possibilita a separação fisica dos dados em HD.</w:t>
      </w:r>
      <w:r>
        <w:br/>
      </w:r>
    </w:p>
    <w:p>
      <w:r>
        <w:br w:type="page"/>
      </w:r>
    </w:p>
    <w:bookmarkEnd w:id="37"/>
    <w:bookmarkStart w:id="38" w:name="transaction---transação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TRANSACTION</w:t>
      </w:r>
      <w:r>
        <w:t xml:space="preserve"> </w:t>
      </w:r>
      <w:r>
        <w:t xml:space="preserve">- Transação</w:t>
      </w:r>
    </w:p>
    <w:p>
      <w:pPr>
        <w:numPr>
          <w:ilvl w:val="0"/>
          <w:numId w:val="1027"/>
        </w:numPr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apenas se todas as instruções sejam concluidas com sucesso.</w:t>
      </w:r>
      <w:r>
        <w:br/>
      </w:r>
    </w:p>
    <w:p>
      <w:pPr>
        <w:numPr>
          <w:ilvl w:val="0"/>
          <w:numId w:val="1027"/>
        </w:numPr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27"/>
        </w:numPr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COMMIT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ROLLBACK</w:t>
      </w:r>
      <w:r>
        <w:t xml:space="preserve">: Comandos que finalizam a transação onde o</w:t>
      </w:r>
      <w:r>
        <w:t xml:space="preserve"> </w:t>
      </w:r>
      <w:r>
        <w:t xml:space="preserve">‘</w:t>
      </w:r>
      <w:r>
        <w:rPr>
          <w:bCs/>
          <w:b/>
        </w:rPr>
        <w:t xml:space="preserve">COMMIT</w:t>
      </w:r>
      <w:r>
        <w:t xml:space="preserve">’</w:t>
      </w:r>
      <w:r>
        <w:t xml:space="preserve"> </w:t>
      </w:r>
      <w:r>
        <w:t xml:space="preserve">confirma o conjunto de comandos e o</w:t>
      </w:r>
      <w:r>
        <w:t xml:space="preserve"> </w:t>
      </w:r>
      <w:r>
        <w:t xml:space="preserve">‘</w:t>
      </w:r>
      <w:r>
        <w:rPr>
          <w:bCs/>
          <w:b/>
        </w:rPr>
        <w:t xml:space="preserve">ROLLBACK</w:t>
      </w:r>
      <w:r>
        <w:t xml:space="preserve">’</w:t>
      </w:r>
      <w:r>
        <w:t xml:space="preserve"> </w:t>
      </w:r>
      <w:r>
        <w:t xml:space="preserve">desfaz todo o processo executado pelo corpo de comandos caso tenha ocorrindo algum evento contrario ao desejado.</w:t>
      </w:r>
    </w:p>
    <w:p>
      <w:pPr>
        <w:numPr>
          <w:ilvl w:val="0"/>
          <w:numId w:val="1027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  <w:r>
        <w:t xml:space="preserve">UPDATE tabela SET coluna1_a_modificar = expressão1</w:t>
      </w:r>
      <w:r>
        <w:br/>
      </w:r>
      <w:r>
        <w:t xml:space="preserve">WHERE tabela IN (lista_dos_registros_a_modificar)</w:t>
      </w:r>
      <w:r>
        <w:br/>
      </w:r>
      <w:r>
        <w:t xml:space="preserve">UPDATE tabela SET coluna2_a_modificar = expressão2</w:t>
      </w:r>
      <w:r>
        <w:br/>
      </w:r>
      <w:r>
        <w:t xml:space="preserve">WHERE tabela IN (lista_dos_registros_a_modificar)</w:t>
      </w:r>
      <w:r>
        <w:br/>
      </w:r>
      <w:r>
        <w:rPr>
          <w:bCs/>
          <w:b/>
        </w:rPr>
        <w:t xml:space="preserve">COMMIT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ROLLBACK</w:t>
      </w:r>
      <w:r>
        <w:t xml:space="preserve">)</w:t>
      </w:r>
      <w:r>
        <w:br/>
      </w:r>
    </w:p>
    <w:p>
      <w:pPr>
        <w:numPr>
          <w:ilvl w:val="0"/>
          <w:numId w:val="1027"/>
        </w:numPr>
      </w:pPr>
      <w:r>
        <w:t xml:space="preserve">Observação: Pode usar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ou apenas</w:t>
      </w:r>
      <w:r>
        <w:t xml:space="preserve"> </w:t>
      </w:r>
      <w:r>
        <w:rPr>
          <w:bCs/>
          <w:b/>
        </w:rPr>
        <w:t xml:space="preserve">BEGIN</w:t>
      </w:r>
      <w:r>
        <w:t xml:space="preserve">.</w:t>
      </w:r>
      <w:r>
        <w:br/>
      </w:r>
    </w:p>
    <w:bookmarkEnd w:id="38"/>
    <w:bookmarkStart w:id="39" w:name="função-erro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Função</w:t>
      </w:r>
      <w:r>
        <w:t xml:space="preserve"> </w:t>
      </w:r>
      <w:r>
        <w:rPr>
          <w:bCs/>
          <w:b/>
        </w:rPr>
        <w:t xml:space="preserve">ERRO</w:t>
      </w:r>
    </w:p>
    <w:p>
      <w:pPr>
        <w:numPr>
          <w:ilvl w:val="0"/>
          <w:numId w:val="103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temos uma função de sistema que faz a endentificação de um erro dentro de uma transação chamada de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função essa que por padrão recebe o valor 0 (zero) caso não ocorra nem um erro , no caso de algum erro ela assume o valor 1 (um).</w:t>
      </w:r>
      <w:r>
        <w:br/>
      </w:r>
    </w:p>
    <w:p>
      <w:pPr>
        <w:numPr>
          <w:ilvl w:val="0"/>
          <w:numId w:val="1030"/>
        </w:numPr>
      </w:pPr>
      <w:r>
        <w:t xml:space="preserve">Uso da função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IF</w:t>
      </w:r>
      <w:r>
        <w:t xml:space="preserve">, para determinar uma</w:t>
      </w:r>
      <w:r>
        <w:t xml:space="preserve"> </w:t>
      </w:r>
      <w:r>
        <w:rPr>
          <w:iCs/>
          <w:i/>
        </w:rPr>
        <w:t xml:space="preserve">transação</w:t>
      </w:r>
      <w:r>
        <w:t xml:space="preserve"> </w:t>
      </w:r>
      <w:r>
        <w:t xml:space="preserve">(</w:t>
      </w:r>
      <w:r>
        <w:rPr>
          <w:bCs/>
          <w:b/>
        </w:rPr>
        <w:t xml:space="preserve">TRANSACTION</w:t>
      </w:r>
      <w:r>
        <w:t xml:space="preserve">) pode se mostrar uma boa solução.</w:t>
      </w:r>
      <w:r>
        <w:br/>
      </w:r>
    </w:p>
    <w:p>
      <w:pPr>
        <w:numPr>
          <w:ilvl w:val="0"/>
          <w:numId w:val="1030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= 10.000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&lt; 50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= 0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ROLLBACK</w:t>
      </w:r>
      <w:r>
        <w:br/>
      </w:r>
      <w:r>
        <w:rPr>
          <w:bCs/>
          <w:b/>
        </w:rPr>
        <w:t xml:space="preserve">END</w:t>
      </w:r>
      <w:r>
        <w:br/>
      </w:r>
    </w:p>
    <w:p>
      <w:r>
        <w:br w:type="page"/>
      </w:r>
    </w:p>
    <w:bookmarkEnd w:id="39"/>
    <w:bookmarkStart w:id="42" w:name="criando-grupos-de-arquivo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Criando Grupos de arquivos</w:t>
      </w:r>
    </w:p>
    <w:bookmarkStart w:id="40" w:name="Xf5712122361a649da08af1fbf37bde1af5c3692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Criando grupos de dados apartir de um novo banco de dados</w:t>
      </w:r>
    </w:p>
    <w:p>
      <w:pPr>
        <w:numPr>
          <w:ilvl w:val="0"/>
          <w:numId w:val="1031"/>
        </w:numPr>
        <w:pStyle w:val="Compact"/>
      </w:pPr>
      <w:r>
        <w:t xml:space="preserve">Clickar com o botão direito no</w:t>
      </w:r>
      <w:r>
        <w:t xml:space="preserve"> </w:t>
      </w:r>
      <w:r>
        <w:t xml:space="preserve">“</w:t>
      </w:r>
      <w:r>
        <w:t xml:space="preserve">Banco de dados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Opção</w:t>
      </w:r>
      <w:r>
        <w:t xml:space="preserve"> </w:t>
      </w:r>
      <w:r>
        <w:t xml:space="preserve">“</w:t>
      </w:r>
      <w:r>
        <w:t xml:space="preserve">novo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 </w:t>
      </w:r>
      <w:r>
        <w:t xml:space="preserve">pode dar nome para o banco de dados criado.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0"/>
    <w:bookmarkStart w:id="41" w:name="Xffe90c150e6dad65199fe4ef95496b08a35ebae"/>
    <w:p>
      <w:pPr>
        <w:pStyle w:val="Heading3"/>
      </w:pPr>
      <w:r>
        <w:rPr>
          <w:rStyle w:val="SectionNumber"/>
        </w:rPr>
        <w:t xml:space="preserve">4.6.2</w:t>
      </w:r>
      <w:r>
        <w:tab/>
      </w:r>
      <w:r>
        <w:t xml:space="preserve">Criando grupos de dados em bancos de dados existentes</w:t>
      </w:r>
    </w:p>
    <w:p>
      <w:pPr>
        <w:numPr>
          <w:ilvl w:val="0"/>
          <w:numId w:val="1034"/>
        </w:numPr>
        <w:pStyle w:val="Compact"/>
      </w:pPr>
      <w:r>
        <w:t xml:space="preserve">Clickar com o botão direito no Banco de dados desejado,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opção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Arquivos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1"/>
    <w:bookmarkEnd w:id="42"/>
    <w:bookmarkStart w:id="43" w:name="X78dfa01c372e562b9327ba63c27874b6eebea29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Direcionando dados de tabela para grupos de arquivos (</w:t>
      </w:r>
      <w:r>
        <w:rPr>
          <w:bCs/>
          <w:b/>
        </w:rPr>
        <w:t xml:space="preserve">NDF</w:t>
      </w:r>
      <w:r>
        <w:t xml:space="preserve">)</w:t>
      </w:r>
    </w:p>
    <w:p>
      <w:pPr>
        <w:numPr>
          <w:ilvl w:val="0"/>
          <w:numId w:val="1037"/>
        </w:numPr>
        <w:pStyle w:val="Compact"/>
      </w:pPr>
      <w:r>
        <w:t xml:space="preserve">Clickar com o botão direito na tabela desejada.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opção”design”.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aba de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Identidade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podemos alterar o nome da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dentro de</w:t>
      </w:r>
      <w:r>
        <w:t xml:space="preserve"> </w:t>
      </w:r>
      <w:r>
        <w:t xml:space="preserve">“</w:t>
      </w:r>
      <w:r>
        <w:t xml:space="preserve">Especificação de Espaço de Dados Regular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 do Esquema de Partição ou Grupo de Arquivos</w:t>
      </w:r>
      <w:r>
        <w:t xml:space="preserve">”</w:t>
      </w:r>
      <w:r>
        <w:t xml:space="preserve"> </w:t>
      </w:r>
      <w:r>
        <w:t xml:space="preserve">podemos selecionar um grupo de arquivos criado anteriormente para enviar 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Grupo de Arquivos de Texto/Imagem</w:t>
      </w:r>
      <w:r>
        <w:t xml:space="preserve">”</w:t>
      </w:r>
      <w:r>
        <w:t xml:space="preserve"> </w:t>
      </w:r>
      <w:r>
        <w:t xml:space="preserve">caso o banco de dados salve arquivos do tipo texto (.doc ou .odt) e imagem (pdf, jpeg ou .png) pode direcionar para ser salvo dentro de um grupo de arquivos criado anteriormente, podendo ser um grupo diferente do tópico anterior.</w:t>
      </w:r>
      <w:r>
        <w:br/>
      </w:r>
    </w:p>
    <w:p>
      <w:r>
        <w:br w:type="page"/>
      </w:r>
    </w:p>
    <w:bookmarkEnd w:id="43"/>
    <w:bookmarkEnd w:id="44"/>
    <w:bookmarkStart w:id="52" w:name="tipos-de-dado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Tipos de dados</w:t>
      </w:r>
    </w:p>
    <w:bookmarkStart w:id="45" w:name="numéricos-exato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Numéricos exatos</w:t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bigint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Inteiro, porem com espaço de armazenamento dobrado do</w:t>
      </w:r>
      <w:r>
        <w:t xml:space="preserve"> </w:t>
      </w:r>
      <w:r>
        <w:rPr>
          <w:iCs/>
          <w:i/>
        </w:rPr>
        <w:t xml:space="preserve">int</w:t>
      </w:r>
      <w:r>
        <w:t xml:space="preserve">, 8bytes.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numeric</w:t>
      </w:r>
      <w:r>
        <w:br/>
      </w:r>
    </w:p>
    <w:p>
      <w:pPr>
        <w:numPr>
          <w:ilvl w:val="1"/>
          <w:numId w:val="1041"/>
        </w:numPr>
        <w:pStyle w:val="Compact"/>
      </w:pPr>
      <w:r>
        <w:rPr>
          <w:iCs/>
          <w:i/>
        </w:rPr>
        <w:t xml:space="preserve">float</w:t>
      </w:r>
      <w:r>
        <w:t xml:space="preserve"> </w:t>
      </w:r>
      <w:r>
        <w:t xml:space="preserve">com números exatos, sem arredondamento.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Recebe como argumentos, tamanho total do numero e o numero de casas decimais.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numeric</w:t>
      </w:r>
      <w:r>
        <w:t xml:space="preserve">(</w:t>
      </w:r>
      <w:r>
        <w:rPr>
          <w:iCs/>
          <w:i/>
        </w:rPr>
        <w:t xml:space="preserve">n_total</w:t>
      </w:r>
      <w:r>
        <w:t xml:space="preserve">,</w:t>
      </w:r>
      <w:r>
        <w:rPr>
          <w:iCs/>
          <w:i/>
        </w:rPr>
        <w:t xml:space="preserve">n_deci</w:t>
      </w:r>
      <w:r>
        <w:t xml:space="preserve">)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bit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Valores de cadeias de caracteres</w:t>
      </w:r>
      <w:r>
        <w:t xml:space="preserve"> </w:t>
      </w:r>
      <w:r>
        <w:t xml:space="preserve">‘</w:t>
      </w:r>
      <w:r>
        <w:rPr>
          <w:bCs/>
          <w:b/>
        </w:rPr>
        <w:t xml:space="preserve">TRUE</w:t>
      </w:r>
      <w:r>
        <w:t xml:space="preserve">’</w:t>
      </w:r>
      <w:r>
        <w:t xml:space="preserve"> </w:t>
      </w:r>
      <w:r>
        <w:t xml:space="preserve">e</w:t>
      </w:r>
      <w:r>
        <w:t xml:space="preserve"> </w:t>
      </w:r>
      <w:r>
        <w:t xml:space="preserve">‘</w:t>
      </w:r>
      <w:r>
        <w:rPr>
          <w:bCs/>
          <w:b/>
        </w:rPr>
        <w:t xml:space="preserve">FALSE</w:t>
      </w:r>
      <w:r>
        <w:t xml:space="preserve">’</w:t>
      </w:r>
      <w:r>
        <w:t xml:space="preserve">, podem ser convertidas em bit.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1 (ou qualquer valor diferente de 0) é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0 é</w:t>
      </w:r>
      <w:r>
        <w:t xml:space="preserve"> </w:t>
      </w:r>
      <w:r>
        <w:rPr>
          <w:bCs/>
          <w:b/>
        </w:rPr>
        <w:t xml:space="preserve">FALSE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smallint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Inteiro, porem com espaço de armazenamento pela metade do</w:t>
      </w:r>
      <w:r>
        <w:t xml:space="preserve"> </w:t>
      </w:r>
      <w:r>
        <w:rPr>
          <w:iCs/>
          <w:i/>
        </w:rPr>
        <w:t xml:space="preserve">int</w:t>
      </w:r>
      <w:r>
        <w:t xml:space="preserve">, 2bytes.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decimal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numeric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int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Número inteiro.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Espaço de armazenamento de 4bytes.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tinyint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Inteiro num intervalo de 0 a 255.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Usado para armazenar idade de pessoas.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money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Apresenta valores monetários, duas casas decimais.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Não é muito útil, melhor usar outro tipo em situação normal (</w:t>
      </w:r>
      <w:r>
        <w:rPr>
          <w:iCs/>
          <w:i/>
        </w:rPr>
        <w:t xml:space="preserve">numeric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float</w:t>
      </w:r>
      <w:r>
        <w:t xml:space="preserve">).</w:t>
      </w:r>
      <w:r>
        <w:br/>
      </w:r>
    </w:p>
    <w:bookmarkEnd w:id="45"/>
    <w:bookmarkStart w:id="46" w:name="numéricos-aproximado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Numéricos aproximados</w:t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float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Dado do tipo</w:t>
      </w:r>
      <w:r>
        <w:t xml:space="preserve"> </w:t>
      </w:r>
      <w:r>
        <w:t xml:space="preserve">“</w:t>
      </w:r>
      <w:r>
        <w:t xml:space="preserve">ponto flutuante</w:t>
      </w:r>
      <w:r>
        <w:t xml:space="preserve">”</w:t>
      </w:r>
      <w:r>
        <w:t xml:space="preserve">, são valores aproximados.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Varia entre precisão de 7 a 15 digitos, dependendo do valor de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especificado (variando entre 1 a 24 para 7 digitos e 25 a 53 para 15 digitos.).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real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float</w:t>
      </w:r>
      <w:r>
        <w:t xml:space="preserve">(24).</w:t>
      </w:r>
      <w:r>
        <w:br/>
      </w:r>
    </w:p>
    <w:bookmarkEnd w:id="46"/>
    <w:bookmarkStart w:id="47" w:name="data-e-hor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Data e hora</w:t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Usado para armazenar datas.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datetimeoffset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Com as vantagens do</w:t>
      </w:r>
      <w:r>
        <w:t xml:space="preserve"> </w:t>
      </w:r>
      <w:r>
        <w:rPr>
          <w:iCs/>
          <w:i/>
        </w:rPr>
        <w:t xml:space="preserve">datetime2</w:t>
      </w:r>
      <w:r>
        <w:t xml:space="preserve">, somado ao reconhecimento de fuso horário com base no UTC.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 +/-hh:mm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datetime2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Apresenta um intervalo de datas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Uma precisão fracionada padrão dos segundo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Precisão opcional especificada pelo usuário. Podendo usar menos armazenamento.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smalldatetime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Arredonda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Usa o mesmo formato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Usado para armazenar data e horário.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time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Usado para armazenar horário.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hh:mm:ss.nnnnn</w:t>
      </w:r>
      <w:r>
        <w:t xml:space="preserve">”</w:t>
      </w:r>
      <w:r>
        <w:t xml:space="preserve">.</w:t>
      </w:r>
      <w:r>
        <w:br/>
      </w:r>
    </w:p>
    <w:bookmarkEnd w:id="47"/>
    <w:bookmarkStart w:id="48" w:name="cadeias-de-caracter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Cadeias de caracteres</w:t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char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Aceita somente determinado número de caracteres estabelecidos, tamanho fixo.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Sintaxe:</w:t>
      </w:r>
      <w:r>
        <w:br/>
      </w:r>
      <w:r>
        <w:t xml:space="preserve">char(3)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varchar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Aceita número de caracteres variável, determinar tamanho máximo.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Sintaxe:</w:t>
      </w:r>
      <w:r>
        <w:br/>
      </w:r>
      <w:r>
        <w:t xml:space="preserve">varchar(50)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text</w:t>
      </w:r>
      <w:r>
        <w:br/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text</w:t>
      </w:r>
      <w:r>
        <w:t xml:space="preserve"> </w:t>
      </w:r>
      <w:r>
        <w:t xml:space="preserve">é usado para grandes pedaços de dados de</w:t>
      </w:r>
      <w:r>
        <w:t xml:space="preserve"> </w:t>
      </w:r>
      <w:r>
        <w:rPr>
          <w:iCs/>
          <w:i/>
        </w:rPr>
        <w:t xml:space="preserve">string</w:t>
      </w:r>
      <w:r>
        <w:t xml:space="preserve">. Se o comprimento do texto exceder um determinado limite, o texto será armazenado fora da linha.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text</w:t>
      </w:r>
      <w:r>
        <w:t xml:space="preserve"> </w:t>
      </w:r>
      <w:r>
        <w:t xml:space="preserve">(</w:t>
      </w:r>
      <w:r>
        <w:rPr>
          <w:iCs/>
          <w:i/>
        </w:rPr>
        <w:t xml:space="preserve">tamanho_max_string</w:t>
      </w:r>
      <w:r>
        <w:t xml:space="preserve">)</w:t>
      </w:r>
      <w:r>
        <w:br/>
      </w:r>
    </w:p>
    <w:bookmarkEnd w:id="48"/>
    <w:bookmarkStart w:id="49" w:name="cadeias-de-caracteres-unicode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Cadeias de caracteres Unicode</w:t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nchar</w:t>
      </w:r>
      <w:r>
        <w:t xml:space="preserve">(n)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O valor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armazenamento, de valor fixo.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nvarchar</w:t>
      </w:r>
      <w:r>
        <w:t xml:space="preserve">(n)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O valor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armazenamento, de valor variável.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ntext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armazenamento.</w:t>
      </w:r>
      <w:r>
        <w:br/>
      </w:r>
    </w:p>
    <w:bookmarkEnd w:id="49"/>
    <w:bookmarkStart w:id="50" w:name="cadeia-de-caracteres-binária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Cadeia de caracteres binária</w:t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binary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Usado para armazenar valores binarios de valor fixo.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o numero de bytes.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varbinary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Usado para armazenar valores binarios de valor variável.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o numero de bytes.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imagem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Dados binarios de comprimento variavel.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Salva imagem.</w:t>
      </w:r>
      <w:r>
        <w:br/>
      </w:r>
    </w:p>
    <w:bookmarkEnd w:id="50"/>
    <w:bookmarkStart w:id="51" w:name="outros-tipos-de-dados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Outros tipos de dados</w:t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cursor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rowversion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hierarchyid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uniqueidentifier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sql_variant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xml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table</w:t>
      </w:r>
      <w:r>
        <w:br/>
      </w:r>
    </w:p>
    <w:p>
      <w:r>
        <w:br w:type="page"/>
      </w:r>
    </w:p>
    <w:bookmarkEnd w:id="51"/>
    <w:bookmarkEnd w:id="52"/>
    <w:bookmarkStart w:id="60" w:name="X46c8aef802464e936c4956d8e3f82021fa6343b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Modulo 26 PARTE 1 - Comandos básicos,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e descrição de tabelas</w:t>
      </w:r>
    </w:p>
    <w:bookmarkStart w:id="53" w:name="comandos-básico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Comandos básicos</w:t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CREATE DATABASE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CRIATE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DROP DATABASE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Apaga um banco de dados e tudo esta contido dentro.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USE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Conectando a um banco de dados.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CREATE TABLE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DROP TABLE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Apaga uma tabela.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ALTER TABLE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Adiciona regras (</w:t>
      </w:r>
      <w:r>
        <w:rPr>
          <w:bCs/>
          <w:b/>
        </w:rPr>
        <w:t xml:space="preserve">CONSTRAINT</w:t>
      </w:r>
      <w:r>
        <w:t xml:space="preserve">) a tabelas.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É uma boa prática o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normalizar o nome salvo das regras no sistema. Facilita a pesquisa posteriormente.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iCs/>
          <w:i/>
        </w:rPr>
        <w:t xml:space="preserve">nome_regra</w:t>
      </w:r>
      <w:r>
        <w:br/>
      </w:r>
      <w:r>
        <w:t xml:space="preserve">[</w:t>
      </w:r>
      <w:r>
        <w:rPr>
          <w:iCs/>
          <w:i/>
        </w:rPr>
        <w:t xml:space="preserve">regra a ser implementada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Observação: o</w:t>
      </w:r>
      <w:r>
        <w:t xml:space="preserve"> </w:t>
      </w:r>
      <w:r>
        <w:rPr>
          <w:iCs/>
          <w:i/>
        </w:rPr>
        <w:t xml:space="preserve">nome_regra</w:t>
      </w:r>
      <w:r>
        <w:t xml:space="preserve"> </w:t>
      </w:r>
      <w:r>
        <w:t xml:space="preserve">(nome da regra) é o nome que fica salvo no</w:t>
      </w:r>
      <w:r>
        <w:t xml:space="preserve"> </w:t>
      </w:r>
      <w:r>
        <w:rPr>
          <w:bCs/>
          <w:b/>
        </w:rPr>
        <w:t xml:space="preserve">dicionario de dados</w:t>
      </w:r>
      <w:r>
        <w:t xml:space="preserve"> </w:t>
      </w:r>
      <w:r>
        <w:t xml:space="preserve">(sistema).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Inserindo novos registros numa tabela.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nas colunas</w:t>
      </w:r>
      <w:r>
        <w:t xml:space="preserve"> </w:t>
      </w:r>
      <w:r>
        <w:rPr>
          <w:bCs/>
          <w:b/>
        </w:rPr>
        <w:t xml:space="preserve">PK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 com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passar nenhum valor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o sistema já entende que vai haver preenchimento e incrementação automatica dos valores.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Os valores que vão ser inseridos do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char</w:t>
      </w:r>
      <w:r>
        <w:t xml:space="preserve">,</w:t>
      </w:r>
      <w:r>
        <w:t xml:space="preserve"> </w:t>
      </w:r>
      <w:r>
        <w:rPr>
          <w:iCs/>
          <w:i/>
        </w:rPr>
        <w:t xml:space="preserve">varchar</w:t>
      </w:r>
      <w:r>
        <w:t xml:space="preserve">, …) ou</w:t>
      </w:r>
      <w:r>
        <w:t xml:space="preserve"> </w:t>
      </w:r>
      <w:r>
        <w:rPr>
          <w:iCs/>
          <w:i/>
        </w:rPr>
        <w:t xml:space="preserve">DATE</w:t>
      </w:r>
      <w:r>
        <w:t xml:space="preserve"> </w:t>
      </w:r>
      <w:r>
        <w:t xml:space="preserve">devem ser passados entre aspas simples(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nome_tabela</w:t>
      </w:r>
      <w:r>
        <w:t xml:space="preserve"> 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…), </w:t>
      </w:r>
      <w:r>
        <w:t xml:space="preserve"> </w:t>
      </w:r>
      <w:r>
        <w:t xml:space="preserve">…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Apaga os registro de uma tabela.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Quando usado em conjunto com WHERE, apaga apenas os registros determinados por uma condição.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 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Altera os registros de uma tabela.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Quando usado em conjunto com WHERE, altera apenas determinados registros definidos por uma condição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tabela_nome</w:t>
      </w:r>
      <w:r>
        <w:br/>
      </w:r>
      <w:r>
        <w:rPr>
          <w:bCs/>
          <w:b/>
        </w:rPr>
        <w:t xml:space="preserve">SET</w:t>
      </w:r>
      <w:r>
        <w:br/>
      </w:r>
      <w:r>
        <w:rPr>
          <w:iCs/>
          <w:i/>
        </w:rPr>
        <w:t xml:space="preserve">coluna_1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valor_1</w:t>
      </w:r>
      <w:r>
        <w:t xml:space="preserve">,</w:t>
      </w:r>
      <w:r>
        <w:br/>
      </w:r>
      <w:r>
        <w:rPr>
          <w:iCs/>
          <w:i/>
        </w:rPr>
        <w:t xml:space="preserve">coluna_2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3"/>
    <w:bookmarkStart w:id="56" w:name="regrasrestrições---constraints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Regras/Restrições -</w:t>
      </w:r>
      <w:r>
        <w:t xml:space="preserve"> </w:t>
      </w:r>
      <w:r>
        <w:rPr>
          <w:bCs/>
          <w:b/>
        </w:rPr>
        <w:t xml:space="preserve">CONSTRAINTS</w:t>
      </w:r>
    </w:p>
    <w:p>
      <w:pPr>
        <w:numPr>
          <w:ilvl w:val="0"/>
          <w:numId w:val="1081"/>
        </w:numPr>
        <w:pStyle w:val="Compact"/>
      </w:pPr>
      <w:r>
        <w:t xml:space="preserve">Uma boa prática é criar as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por fora da tabela, para ter o controle dos nomes das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 </w:t>
      </w:r>
      <w:r>
        <w:t xml:space="preserve">que ficaram salvas no dicionario de dados (sistema).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Normalmente com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bookmarkStart w:id="54" w:name="identity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rPr>
          <w:bCs/>
          <w:b/>
        </w:rPr>
        <w:t xml:space="preserve">IDENTITY</w:t>
      </w:r>
    </w:p>
    <w:p>
      <w:pPr>
        <w:numPr>
          <w:ilvl w:val="0"/>
          <w:numId w:val="1083"/>
        </w:numPr>
        <w:pStyle w:val="Compact"/>
      </w:pPr>
      <w:r>
        <w:t xml:space="preserve">Exerce a mesma função que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incrementar automaticamente a coluna determinada.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Trás de novo a opção de argumentos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(</w:t>
      </w:r>
      <w:r>
        <w:rPr>
          <w:iCs/>
          <w:i/>
        </w:rPr>
        <w:t xml:space="preserve">1º_nº</w:t>
      </w:r>
      <w:r>
        <w:t xml:space="preserve">,</w:t>
      </w:r>
      <w:r>
        <w:rPr>
          <w:iCs/>
          <w:i/>
        </w:rPr>
        <w:t xml:space="preserve">2º_nº</w:t>
      </w:r>
      <w:r>
        <w:t xml:space="preserve">)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O primeiro número é onde começa.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O segundo numero é quanto incrementa a cada vez.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É possivel suprimir os argumentos, onde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IDENTITY</w:t>
      </w:r>
      <w:r>
        <w:t xml:space="preserve">(1,1)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quando feito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 dados no campo onde tem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entrar com valor nenhum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basta ignorar este campo,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entende automaticamente que é para preencher ele.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rPr>
          <w:bCs/>
          <w:b/>
        </w:rPr>
        <w:t xml:space="preserve">PRIMARY KEY</w:t>
      </w:r>
      <w:r>
        <w:t xml:space="preserve"> </w:t>
      </w:r>
      <w:r>
        <w:rPr>
          <w:bCs/>
          <w:b/>
        </w:rPr>
        <w:t xml:space="preserve">IDENTITY</w:t>
      </w:r>
      <w:r>
        <w:t xml:space="preserve">(100,10),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Observação: 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começa em 100 e recebe o incremento de 10 em 10 a cada novo dado.</w:t>
      </w:r>
      <w:r>
        <w:br/>
      </w:r>
    </w:p>
    <w:p>
      <w:r>
        <w:br w:type="page"/>
      </w:r>
    </w:p>
    <w:bookmarkEnd w:id="54"/>
    <w:bookmarkStart w:id="55" w:name="constraints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rPr>
          <w:bCs/>
          <w:b/>
        </w:rPr>
        <w:t xml:space="preserve">CONSTRAINTS</w:t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iCs/>
          <w:i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PK_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Cria uma relação entre duas tabelas, atraves de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na tabela.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FK_</w:t>
      </w:r>
      <w:r>
        <w:rPr>
          <w:iCs/>
          <w:i/>
        </w:rPr>
        <w:t xml:space="preserve">tabela-recebe</w:t>
      </w:r>
      <w:r>
        <w:t xml:space="preserve">_</w:t>
      </w:r>
      <w:r>
        <w:rPr>
          <w:iCs/>
          <w:i/>
        </w:rPr>
        <w:t xml:space="preserve">tabelare-referenciada</w:t>
      </w:r>
      <w:r>
        <w:br/>
      </w: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iCs/>
          <w:i/>
        </w:rPr>
        <w:t xml:space="preserve">coluna_FK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(</w:t>
      </w:r>
      <w:r>
        <w:rPr>
          <w:iCs/>
          <w:i/>
        </w:rPr>
        <w:t xml:space="preserve">coluna_referenciada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Observações:</w:t>
      </w:r>
    </w:p>
    <w:p>
      <w:pPr>
        <w:numPr>
          <w:ilvl w:val="2"/>
          <w:numId w:val="108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tabela-recebe</w:t>
      </w:r>
      <w:r>
        <w:t xml:space="preserve"> </w:t>
      </w:r>
      <w:r>
        <w:t xml:space="preserve">é a tabela que vai receber a regra</w:t>
      </w:r>
      <w:r>
        <w:t xml:space="preserve"> </w:t>
      </w:r>
      <w:r>
        <w:rPr>
          <w:bCs/>
          <w:b/>
        </w:rPr>
        <w:t xml:space="preserve">FK</w:t>
      </w:r>
      <w:r>
        <w:t xml:space="preserve">.</w:t>
      </w:r>
      <w:r>
        <w:br/>
      </w:r>
    </w:p>
    <w:p>
      <w:pPr>
        <w:numPr>
          <w:ilvl w:val="2"/>
          <w:numId w:val="108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coluna_FK</w:t>
      </w:r>
      <w:r>
        <w:t xml:space="preserve"> </w:t>
      </w:r>
      <w:r>
        <w:t xml:space="preserve">é a coluna especifica na tabela, que recebe a regra, que vai servir para fazer a ligação (relação).</w:t>
      </w:r>
      <w:r>
        <w:br/>
      </w:r>
    </w:p>
    <w:p>
      <w:pPr>
        <w:numPr>
          <w:ilvl w:val="2"/>
          <w:numId w:val="1088"/>
        </w:numPr>
        <w:pStyle w:val="Compact"/>
      </w:pPr>
      <w:r>
        <w:t xml:space="preserve">As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coluna_referenciada</w:t>
      </w:r>
      <w:r>
        <w:t xml:space="preserve"> </w:t>
      </w:r>
      <w:r>
        <w:t xml:space="preserve">é respectivamente referente a tabela e coluna que serão referenciadas pela ligação (relação)</w:t>
      </w:r>
      <w:r>
        <w:t xml:space="preserve"> </w:t>
      </w:r>
      <w:r>
        <w:rPr>
          <w:bCs/>
          <w:b/>
        </w:rPr>
        <w:t xml:space="preserve">FK</w:t>
      </w:r>
      <w:r>
        <w:t xml:space="preserve">, ou seja, são as que não recebem a regra.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bCs/>
          <w:b/>
        </w:rPr>
        <w:t xml:space="preserve">CK</w:t>
      </w:r>
      <w:r>
        <w:t xml:space="preserve">)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Verifica (checa) se determinada coluna os valores dos dados são iguais aos especificados em uma lista.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Um substituto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ao</w:t>
      </w:r>
      <w:r>
        <w:t xml:space="preserve"> </w:t>
      </w:r>
      <w:r>
        <w:rPr>
          <w:bCs/>
          <w:b/>
        </w:rPr>
        <w:t xml:space="preserve">ENUM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Pode ser usado tanto na criação de tabela (</w:t>
      </w:r>
      <w:r>
        <w:rPr>
          <w:bCs/>
          <w:b/>
        </w:rPr>
        <w:t xml:space="preserve">CREATE TABLE</w:t>
      </w:r>
      <w:r>
        <w:t xml:space="preserve">) quanto na alteração de tabelas (</w:t>
      </w:r>
      <w:r>
        <w:rPr>
          <w:bCs/>
          <w:b/>
        </w:rPr>
        <w:t xml:space="preserve">ALTER TABLE</w:t>
      </w:r>
      <w:r>
        <w:t xml:space="preserve">).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CK_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valor1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valor2</w:t>
      </w:r>
      <w:r>
        <w:t xml:space="preserve">’</w:t>
      </w:r>
      <w:r>
        <w:t xml:space="preserve">))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bCs/>
          <w:b/>
        </w:rPr>
        <w:t xml:space="preserve">UQ</w:t>
      </w:r>
      <w:r>
        <w:t xml:space="preserve">)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restrição</w:t>
      </w:r>
      <w:r>
        <w:t xml:space="preserve"> </w:t>
      </w:r>
      <w:r>
        <w:rPr>
          <w:bCs/>
          <w:b/>
        </w:rPr>
        <w:t xml:space="preserve">UNIQUE</w:t>
      </w:r>
      <w:r>
        <w:t xml:space="preserve"> </w:t>
      </w:r>
      <w:r>
        <w:t xml:space="preserve">garante que todos os valores em uma coluna sejam diferentes.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UQ_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iCs/>
          <w:i/>
        </w:rPr>
        <w:t xml:space="preserve">coluna_recebe_UQ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5"/>
    <w:bookmarkEnd w:id="56"/>
    <w:bookmarkStart w:id="59" w:name="comandos-de-descrição-tabelas---sp_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Comandos de descrição tabelas -</w:t>
      </w:r>
      <w:r>
        <w:t xml:space="preserve"> </w:t>
      </w:r>
      <w:r>
        <w:rPr>
          <w:bCs/>
          <w:b/>
        </w:rPr>
        <w:t xml:space="preserve">SP_</w:t>
      </w:r>
    </w:p>
    <w:p>
      <w:pPr>
        <w:numPr>
          <w:ilvl w:val="0"/>
          <w:numId w:val="1091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 descriação de uma tabela é atraves de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(funções).</w:t>
      </w:r>
      <w:r>
        <w:br/>
      </w:r>
    </w:p>
    <w:p>
      <w:pPr>
        <w:numPr>
          <w:ilvl w:val="0"/>
          <w:numId w:val="1091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já criadas e armazenadas no sistema,</w:t>
      </w:r>
      <w:r>
        <w:t xml:space="preserve"> </w:t>
      </w:r>
      <w:r>
        <w:t xml:space="preserve">“</w:t>
      </w:r>
      <w:r>
        <w:rPr>
          <w:bCs/>
          <w:b/>
        </w:rPr>
        <w:t xml:space="preserve">STORAGE PROCEDURES</w:t>
      </w:r>
      <w:r>
        <w:t xml:space="preserve">”</w:t>
      </w:r>
      <w:r>
        <w:t xml:space="preserve"> </w:t>
      </w:r>
      <w:r>
        <w:t xml:space="preserve">(</w:t>
      </w:r>
      <w:r>
        <w:rPr>
          <w:bCs/>
          <w:b/>
        </w:rPr>
        <w:t xml:space="preserve">SP</w:t>
      </w:r>
      <w:r>
        <w:t xml:space="preserve">).</w:t>
      </w:r>
      <w:r>
        <w:br/>
      </w:r>
    </w:p>
    <w:bookmarkStart w:id="57" w:name="sp_columns"/>
    <w:p>
      <w:pPr>
        <w:pStyle w:val="Heading3"/>
      </w:pPr>
      <w:r>
        <w:rPr>
          <w:rStyle w:val="SectionNumber"/>
        </w:rPr>
        <w:t xml:space="preserve">6.3.1</w:t>
      </w:r>
      <w:r>
        <w:tab/>
      </w:r>
      <w:r>
        <w:rPr>
          <w:bCs/>
          <w:b/>
        </w:rPr>
        <w:t xml:space="preserve">SP_COLUMNS</w:t>
      </w:r>
    </w:p>
    <w:p>
      <w:pPr>
        <w:numPr>
          <w:ilvl w:val="0"/>
          <w:numId w:val="1092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t xml:space="preserve">é igual a</w:t>
      </w:r>
      <w:r>
        <w:t xml:space="preserve"> </w:t>
      </w:r>
      <w:r>
        <w:rPr>
          <w:bCs/>
          <w:b/>
        </w:rPr>
        <w:t xml:space="preserve">DESC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Faz uma descrição da tabela: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Nome das colunas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Tipo</w:t>
      </w:r>
      <w:r>
        <w:t xml:space="preserve"> </w:t>
      </w:r>
      <w:r>
        <w:t xml:space="preserve">de cada coluna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Regras</w:t>
      </w:r>
      <w:r>
        <w:t xml:space="preserve"> </w:t>
      </w:r>
      <w:r>
        <w:t xml:space="preserve">em cada coluna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57"/>
    <w:bookmarkStart w:id="58" w:name="sp_help"/>
    <w:p>
      <w:pPr>
        <w:pStyle w:val="Heading3"/>
      </w:pPr>
      <w:r>
        <w:rPr>
          <w:rStyle w:val="SectionNumber"/>
        </w:rPr>
        <w:t xml:space="preserve">6.3.2</w:t>
      </w:r>
      <w:r>
        <w:tab/>
      </w:r>
      <w:r>
        <w:rPr>
          <w:bCs/>
          <w:b/>
        </w:rPr>
        <w:t xml:space="preserve">SP_HELP</w:t>
      </w:r>
    </w:p>
    <w:p>
      <w:pPr>
        <w:numPr>
          <w:ilvl w:val="0"/>
          <w:numId w:val="1094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t xml:space="preserve">é igual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Faz uma descrição mais detalha da tabela que</w:t>
      </w:r>
      <w:r>
        <w:t xml:space="preserve"> </w:t>
      </w:r>
      <w:r>
        <w:rPr>
          <w:bCs/>
          <w:b/>
        </w:rPr>
        <w:t xml:space="preserve">SP_COLUMNS</w:t>
      </w:r>
      <w:r>
        <w:t xml:space="preserve">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Quem criou a tabela.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Permissões.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Datas importantes (criação e modificação).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8"/>
    <w:bookmarkEnd w:id="59"/>
    <w:bookmarkEnd w:id="60"/>
    <w:bookmarkStart w:id="72" w:name="Xb0eb26d0fd471a210317dec8c0fc4b037987e51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Modulo 26 PARTE 2 - Funções, Projeções, Seleções e Junções</w:t>
      </w:r>
    </w:p>
    <w:bookmarkStart w:id="64" w:name="funçõe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Funções</w:t>
      </w:r>
    </w:p>
    <w:bookmarkStart w:id="61" w:name="funções-usuais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t xml:space="preserve">Funções usuais</w:t>
      </w:r>
    </w:p>
    <w:p>
      <w:pPr>
        <w:numPr>
          <w:ilvl w:val="0"/>
          <w:numId w:val="1096"/>
        </w:numPr>
        <w:pStyle w:val="Compact"/>
      </w:pPr>
      <w:r>
        <w:rPr>
          <w:bCs/>
          <w:b/>
        </w:rPr>
        <w:t xml:space="preserve">ISNULL</w:t>
      </w:r>
      <w:r>
        <w:t xml:space="preserve">()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Trata os valores</w:t>
      </w:r>
      <w:r>
        <w:t xml:space="preserve"> </w:t>
      </w:r>
      <w:r>
        <w:rPr>
          <w:bCs/>
          <w:b/>
        </w:rPr>
        <w:t xml:space="preserve">nulos</w:t>
      </w:r>
      <w:r>
        <w:t xml:space="preserve">, na coluna especificada, na consulta.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Equivalente do</w:t>
      </w:r>
      <w:r>
        <w:t xml:space="preserve"> </w:t>
      </w:r>
      <w:r>
        <w:rPr>
          <w:bCs/>
          <w:b/>
        </w:rPr>
        <w:t xml:space="preserve">IFNULL</w:t>
      </w:r>
      <w:r>
        <w:t xml:space="preserve">()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(), os argumentos são: </w:t>
      </w:r>
    </w:p>
    <w:p>
      <w:pPr>
        <w:numPr>
          <w:ilvl w:val="2"/>
          <w:numId w:val="1098"/>
        </w:numPr>
        <w:pStyle w:val="Compact"/>
      </w:pPr>
      <w:r>
        <w:rPr>
          <w:iCs/>
          <w:i/>
        </w:rPr>
        <w:t xml:space="preserve">Nome da coluna</w:t>
      </w:r>
      <w:r>
        <w:t xml:space="preserve"> </w:t>
      </w:r>
      <w:r>
        <w:t xml:space="preserve">a ser avaliada.</w:t>
      </w:r>
      <w:r>
        <w:br/>
      </w:r>
    </w:p>
    <w:p>
      <w:pPr>
        <w:numPr>
          <w:ilvl w:val="2"/>
          <w:numId w:val="1098"/>
        </w:numPr>
        <w:pStyle w:val="Compact"/>
      </w:pPr>
      <w:r>
        <w:rPr>
          <w:iCs/>
          <w:i/>
        </w:rPr>
        <w:t xml:space="preserve">Texto</w:t>
      </w:r>
      <w:r>
        <w:t xml:space="preserve"> </w:t>
      </w:r>
      <w:r>
        <w:t xml:space="preserve">se o valor for</w:t>
      </w:r>
      <w:r>
        <w:t xml:space="preserve"> </w:t>
      </w:r>
      <w:r>
        <w:rPr>
          <w:bCs/>
          <w:b/>
        </w:rPr>
        <w:t xml:space="preserve">nulo</w:t>
      </w:r>
      <w:r>
        <w:t xml:space="preserve">.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 usar aspas simples (’’).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coluna1</w:t>
      </w:r>
      <w:r>
        <w:t xml:space="preserve">, </w:t>
      </w:r>
      <w:r>
        <w:t xml:space="preserve"> </w:t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t xml:space="preserve">‘</w:t>
      </w:r>
      <w:r>
        <w:t xml:space="preserve">SEM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alias1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t xml:space="preserve">‘</w:t>
      </w:r>
      <w:r>
        <w:t xml:space="preserve">SEM_NUMERO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alias2</w:t>
      </w:r>
      <w:r>
        <w:t xml:space="preserve">”</w:t>
      </w:r>
      <w:r>
        <w:t xml:space="preserve">, 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A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PK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FK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96"/>
        </w:numPr>
        <w:pStyle w:val="Compact"/>
      </w:pP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Imprime na tela uma mensagem, colocado entre aspas simples (’’).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Pode ser usado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para passar alguma informação importante ao usuário.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Sintaxe com exemplo: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UPDATE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1"/>
    <w:bookmarkStart w:id="62" w:name="funções-de-auditoria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t xml:space="preserve">Funções de auditoria</w:t>
      </w:r>
    </w:p>
    <w:p>
      <w:pPr>
        <w:numPr>
          <w:ilvl w:val="0"/>
          <w:numId w:val="1100"/>
        </w:numPr>
        <w:pStyle w:val="Compact"/>
      </w:pPr>
      <w:r>
        <w:rPr>
          <w:bCs/>
          <w:b/>
        </w:rPr>
        <w:t xml:space="preserve">SUSER_NAME</w:t>
      </w:r>
      <w:r>
        <w:t xml:space="preserve">()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00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Util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a data e horario de alguma alteração numa tabela (auditoria).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2"/>
    <w:bookmarkStart w:id="63" w:name="funções-de-datas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t xml:space="preserve">Funções de datas</w:t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DATEDIFF</w:t>
      </w:r>
      <w:r>
        <w:t xml:space="preserve">()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Calcula a diferença entre duas datas.</w:t>
      </w:r>
      <w:r>
        <w:br/>
      </w:r>
    </w:p>
    <w:p>
      <w:pPr>
        <w:numPr>
          <w:ilvl w:val="2"/>
          <w:numId w:val="1106"/>
        </w:numPr>
        <w:pStyle w:val="Compact"/>
      </w:pPr>
      <w:r>
        <w:t xml:space="preserve">Retorna um valor inteiro (</w:t>
      </w:r>
      <w:r>
        <w:rPr>
          <w:iCs/>
          <w:i/>
        </w:rPr>
        <w:t xml:space="preserve">INT</w:t>
      </w:r>
      <w:r>
        <w:t xml:space="preserve">), dia (</w:t>
      </w:r>
      <w:r>
        <w:rPr>
          <w:iCs/>
          <w:i/>
        </w:rPr>
        <w:t xml:space="preserve">DAY</w:t>
      </w:r>
      <w:r>
        <w:t xml:space="preserve">), ou mês (</w:t>
      </w:r>
      <w:r>
        <w:rPr>
          <w:iCs/>
          <w:i/>
        </w:rPr>
        <w:t xml:space="preserve">MONTH</w:t>
      </w:r>
      <w:r>
        <w:t xml:space="preserve">), ou ano (</w:t>
      </w:r>
      <w:r>
        <w:rPr>
          <w:iCs/>
          <w:i/>
        </w:rPr>
        <w:t xml:space="preserve">YEAR</w:t>
      </w:r>
      <w:r>
        <w:t xml:space="preserve">), ou dia da semana (</w:t>
      </w:r>
      <w:r>
        <w:rPr>
          <w:iCs/>
          <w:i/>
        </w:rPr>
        <w:t xml:space="preserve">WEEKDAY</w:t>
      </w:r>
      <w:r>
        <w:t xml:space="preserve">).</w:t>
      </w:r>
      <w:r>
        <w:br/>
      </w:r>
    </w:p>
    <w:p>
      <w:pPr>
        <w:numPr>
          <w:ilvl w:val="2"/>
          <w:numId w:val="11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iCs/>
          <w:i/>
        </w:rPr>
        <w:t xml:space="preserve">data_termino</w:t>
      </w:r>
      <w:r>
        <w:t xml:space="preserve">)</w:t>
      </w:r>
      <w:r>
        <w:br/>
      </w:r>
    </w:p>
    <w:p>
      <w:pPr>
        <w:numPr>
          <w:ilvl w:val="3"/>
          <w:numId w:val="1107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Outras funções podem se usadas em conjunto, como parametros, para ajudar a fazer os cálculos.</w:t>
      </w:r>
      <w:r>
        <w:br/>
      </w:r>
    </w:p>
    <w:p>
      <w:pPr>
        <w:numPr>
          <w:ilvl w:val="2"/>
          <w:numId w:val="1108"/>
        </w:numPr>
        <w:pStyle w:val="Compact"/>
      </w:pPr>
      <w:r>
        <w:t xml:space="preserve">Comummente usada em conjunto com</w:t>
      </w:r>
      <w:r>
        <w:t xml:space="preserve"> </w:t>
      </w:r>
      <w:r>
        <w:rPr>
          <w:bCs/>
          <w:b/>
        </w:rPr>
        <w:t xml:space="preserve">GETDATE</w:t>
      </w:r>
      <w:r>
        <w:t xml:space="preserve">() para cálcular idade.</w:t>
      </w:r>
      <w:r>
        <w:br/>
      </w:r>
    </w:p>
    <w:p>
      <w:pPr>
        <w:numPr>
          <w:ilvl w:val="2"/>
          <w:numId w:val="110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intevalo</w:t>
      </w:r>
      <w:r>
        <w:t xml:space="preserve">,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())</w:t>
      </w:r>
      <w:r>
        <w:br/>
      </w:r>
    </w:p>
    <w:p>
      <w:pPr>
        <w:numPr>
          <w:ilvl w:val="3"/>
          <w:numId w:val="1109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GETDATE</w:t>
      </w:r>
      <w:r>
        <w:t xml:space="preserve">(), data atual, entra no lugar do parametro</w:t>
      </w:r>
      <w:r>
        <w:t xml:space="preserve"> </w:t>
      </w:r>
      <w:r>
        <w:rPr>
          <w:iCs/>
          <w:i/>
        </w:rPr>
        <w:t xml:space="preserve">data de termino</w:t>
      </w:r>
      <w:r>
        <w:t xml:space="preserve">, cálculando assim a idade atual.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DATENAME</w:t>
      </w:r>
      <w:r>
        <w:t xml:space="preserve">()</w:t>
      </w:r>
      <w:r>
        <w:br/>
      </w:r>
    </w:p>
    <w:p>
      <w:pPr>
        <w:numPr>
          <w:ilvl w:val="1"/>
          <w:numId w:val="1110"/>
        </w:numPr>
        <w:pStyle w:val="Compact"/>
      </w:pPr>
      <w:r>
        <w:t xml:space="preserve">Retorna o nome da parte da data em questão. (ex.: nome do mês)</w:t>
      </w:r>
      <w:r>
        <w:br/>
      </w:r>
    </w:p>
    <w:p>
      <w:pPr>
        <w:numPr>
          <w:ilvl w:val="1"/>
          <w:numId w:val="1110"/>
        </w:numPr>
        <w:pStyle w:val="Compact"/>
      </w:pPr>
      <w:r>
        <w:t xml:space="preserve">Retorna uma</w:t>
      </w:r>
      <w:r>
        <w:t xml:space="preserve"> </w:t>
      </w:r>
      <w:r>
        <w:rPr>
          <w:iCs/>
          <w:i/>
        </w:rPr>
        <w:t xml:space="preserve">string</w:t>
      </w:r>
      <w:r>
        <w:t xml:space="preserve">.</w:t>
      </w:r>
      <w:r>
        <w:br/>
      </w:r>
    </w:p>
    <w:p>
      <w:pPr>
        <w:numPr>
          <w:ilvl w:val="1"/>
          <w:numId w:val="111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DATENAME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1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DATEPART</w:t>
      </w:r>
      <w:r>
        <w:t xml:space="preserve">()</w:t>
      </w:r>
      <w:r>
        <w:br/>
      </w:r>
    </w:p>
    <w:p>
      <w:pPr>
        <w:numPr>
          <w:ilvl w:val="1"/>
          <w:numId w:val="1112"/>
        </w:numPr>
        <w:pStyle w:val="Compact"/>
      </w:pPr>
      <w:r>
        <w:t xml:space="preserve">Função parecida com</w:t>
      </w:r>
      <w:r>
        <w:t xml:space="preserve"> </w:t>
      </w:r>
      <w:r>
        <w:rPr>
          <w:bCs/>
          <w:b/>
        </w:rPr>
        <w:t xml:space="preserve">DATENAME</w:t>
      </w:r>
      <w:r>
        <w:t xml:space="preserve">(), porem retorna um inteiro (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1"/>
          <w:numId w:val="1112"/>
        </w:numPr>
        <w:pStyle w:val="Compact"/>
      </w:pPr>
      <w:r>
        <w:t xml:space="preserve">Retorna uma parte da data.</w:t>
      </w:r>
      <w:r>
        <w:br/>
      </w:r>
    </w:p>
    <w:p>
      <w:pPr>
        <w:numPr>
          <w:ilvl w:val="1"/>
          <w:numId w:val="111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DATEPART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3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DATEADD</w:t>
      </w:r>
      <w:r>
        <w:t xml:space="preserve">()</w:t>
      </w:r>
      <w:r>
        <w:br/>
      </w:r>
    </w:p>
    <w:p>
      <w:pPr>
        <w:numPr>
          <w:ilvl w:val="1"/>
          <w:numId w:val="1114"/>
        </w:numPr>
        <w:pStyle w:val="Compact"/>
      </w:pPr>
      <w:r>
        <w:t xml:space="preserve">Retorna uma data somada a outra data.</w:t>
      </w:r>
      <w:r>
        <w:br/>
      </w:r>
    </w:p>
    <w:p>
      <w:pPr>
        <w:numPr>
          <w:ilvl w:val="1"/>
          <w:numId w:val="11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DATEADD</w:t>
      </w:r>
      <w:r>
        <w:t xml:space="preserve"> 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incremento_INT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5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2"/>
          <w:numId w:val="1115"/>
        </w:numPr>
        <w:pStyle w:val="Compact"/>
      </w:pPr>
      <w:r>
        <w:rPr>
          <w:iCs/>
          <w:i/>
        </w:rPr>
        <w:t xml:space="preserve">incremento_INT</w:t>
      </w:r>
      <w:r>
        <w:t xml:space="preserve">, com base no parametro informado pelo</w:t>
      </w:r>
      <w:r>
        <w:t xml:space="preserve"> </w:t>
      </w:r>
      <w:r>
        <w:rPr>
          <w:iCs/>
          <w:i/>
        </w:rPr>
        <w:t xml:space="preserve">intervalo</w:t>
      </w:r>
      <w:r>
        <w:t xml:space="preserve">, quanto deve ser somado (valor</w:t>
      </w:r>
      <w:r>
        <w:t xml:space="preserve"> 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2"/>
          <w:numId w:val="1115"/>
        </w:numPr>
        <w:pStyle w:val="Compact"/>
      </w:pPr>
      <w:r>
        <w:rPr>
          <w:iCs/>
          <w:i/>
        </w:rPr>
        <w:t xml:space="preserve">data</w:t>
      </w:r>
      <w:r>
        <w:t xml:space="preserve">, data a ser incrementada.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Retorna o dia (</w:t>
      </w:r>
      <w:r>
        <w:rPr>
          <w:bCs/>
          <w:b/>
        </w:rPr>
        <w:t xml:space="preserve">DAY</w:t>
      </w:r>
      <w:r>
        <w:t xml:space="preserve">) contido na data.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DAY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Retorna o mês (</w:t>
      </w:r>
      <w:r>
        <w:rPr>
          <w:bCs/>
          <w:b/>
        </w:rPr>
        <w:t xml:space="preserve">MONTH</w:t>
      </w:r>
      <w:r>
        <w:t xml:space="preserve">) contido na data.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MONTH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Retorna o ano (</w:t>
      </w:r>
      <w:r>
        <w:rPr>
          <w:bCs/>
          <w:b/>
        </w:rPr>
        <w:t xml:space="preserve">YEAR</w:t>
      </w:r>
      <w:r>
        <w:t xml:space="preserve">) contido na data.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YEAR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r>
        <w:br w:type="page"/>
      </w:r>
    </w:p>
    <w:bookmarkEnd w:id="63"/>
    <w:bookmarkEnd w:id="64"/>
    <w:bookmarkStart w:id="71" w:name="Xc065b96202d76cf4c268c5c5a47b89ef4abeba2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Projeção, seleção e Junção -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65" w:name="projeçã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PROJEÇÃO</w:t>
      </w:r>
    </w:p>
    <w:p>
      <w:pPr>
        <w:numPr>
          <w:ilvl w:val="0"/>
          <w:numId w:val="1119"/>
        </w:numPr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119"/>
        </w:numPr>
      </w:pPr>
      <w:r>
        <w:t xml:space="preserve">É tudo que você quer ver na tela.</w:t>
      </w:r>
      <w:r>
        <w:br/>
      </w:r>
    </w:p>
    <w:p>
      <w:pPr>
        <w:numPr>
          <w:ilvl w:val="0"/>
          <w:numId w:val="1119"/>
        </w:numPr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19"/>
        </w:numPr>
      </w:pPr>
      <w:r>
        <w:t xml:space="preserve">É possivel mostrar mais de uma consulta ao mesmo tempo.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tabela_1</w:t>
      </w:r>
      <w:r>
        <w:t xml:space="preserve"> </w:t>
      </w:r>
      <w:r>
        <w:t xml:space="preserve">(PROJEÇÃO 1) 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tabela_2</w:t>
      </w:r>
      <w:r>
        <w:t xml:space="preserve"> </w:t>
      </w:r>
      <w:r>
        <w:t xml:space="preserve">(PROJEÇÃO 2)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FirstParagraph"/>
      </w:pPr>
      <w:r>
        <w:t xml:space="preserve">Obs.: o que esta entre parênteses é comentario.</w:t>
      </w:r>
      <w:r>
        <w:br/>
      </w:r>
    </w:p>
    <w:p>
      <w:r>
        <w:br w:type="page"/>
      </w:r>
    </w:p>
    <w:bookmarkEnd w:id="65"/>
    <w:bookmarkStart w:id="66" w:name="seleção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SELEÇÃO</w:t>
      </w:r>
    </w:p>
    <w:p>
      <w:pPr>
        <w:numPr>
          <w:ilvl w:val="0"/>
          <w:numId w:val="1121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121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121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12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r>
        <w:br w:type="page"/>
      </w:r>
    </w:p>
    <w:bookmarkEnd w:id="66"/>
    <w:bookmarkStart w:id="70" w:name="junção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JUNÇÃO</w:t>
      </w:r>
    </w:p>
    <w:bookmarkStart w:id="67" w:name="junção-forma-errada---gambiarra"/>
    <w:p>
      <w:pPr>
        <w:pStyle w:val="Heading4"/>
      </w:pPr>
      <w:r>
        <w:rPr>
          <w:rStyle w:val="SectionNumber"/>
        </w:rPr>
        <w:t xml:space="preserve">7.2.3.1</w:t>
      </w:r>
      <w:r>
        <w:tab/>
      </w:r>
      <w:r>
        <w:t xml:space="preserve">Junção forma errada - gambiarra</w:t>
      </w:r>
    </w:p>
    <w:p>
      <w:pPr>
        <w:numPr>
          <w:ilvl w:val="0"/>
          <w:numId w:val="1122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122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12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(JUNÇÃO)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(SELEÇÃO com operador lógico)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bookmarkEnd w:id="67"/>
    <w:bookmarkStart w:id="68" w:name="junção-forma-certa---join"/>
    <w:p>
      <w:pPr>
        <w:pStyle w:val="Heading4"/>
      </w:pPr>
      <w:r>
        <w:rPr>
          <w:rStyle w:val="SectionNumber"/>
        </w:rPr>
        <w:t xml:space="preserve">7.2.3.2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24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24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bCs/>
          <w:b/>
        </w:rPr>
        <w:t xml:space="preserve">INNER</w:t>
      </w:r>
      <w:r>
        <w:br/>
      </w:r>
    </w:p>
    <w:p>
      <w:pPr>
        <w:numPr>
          <w:ilvl w:val="0"/>
          <w:numId w:val="1126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26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28"/>
        </w:numPr>
        <w:pStyle w:val="Compact"/>
      </w:pPr>
      <w:r>
        <w:rPr>
          <w:bCs/>
          <w:b/>
        </w:rPr>
        <w:t xml:space="preserve">LEFT</w:t>
      </w:r>
      <w:r>
        <w:br/>
      </w:r>
    </w:p>
    <w:p>
      <w:pPr>
        <w:numPr>
          <w:ilvl w:val="0"/>
          <w:numId w:val="1129"/>
        </w:numPr>
        <w:pStyle w:val="Compact"/>
      </w:pPr>
      <w:r>
        <w:t xml:space="preserve">Mostra ate os registros sem par (nulos) -</w:t>
      </w:r>
      <w:r>
        <w:t xml:space="preserve"> </w:t>
      </w:r>
      <w:r>
        <w:rPr>
          <w:bCs/>
          <w:b/>
        </w:rPr>
        <w:t xml:space="preserve">LEFT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Comum usar a função</w:t>
      </w:r>
      <w:r>
        <w:t xml:space="preserve"> </w:t>
      </w:r>
      <w:r>
        <w:rPr>
          <w:iCs/>
          <w:i/>
        </w:rPr>
        <w:t xml:space="preserve">ISNULL</w:t>
      </w:r>
      <w:r>
        <w:t xml:space="preserve">() para tratar os valores nulos.</w:t>
      </w:r>
      <w:r>
        <w:br/>
      </w:r>
    </w:p>
    <w:p>
      <w:pPr>
        <w:numPr>
          <w:ilvl w:val="0"/>
          <w:numId w:val="1129"/>
        </w:numPr>
        <w:pStyle w:val="Compact"/>
      </w:pPr>
      <w:r>
        <w:t xml:space="preserve">Consulta com duas tabelas.</w:t>
      </w:r>
      <w:r>
        <w:br/>
      </w:r>
    </w:p>
    <w:p>
      <w:pPr>
        <w:numPr>
          <w:ilvl w:val="1"/>
          <w:numId w:val="113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8"/>
    <w:bookmarkStart w:id="69" w:name="cláusulas-ambíguas-e-ponteiramento"/>
    <w:p>
      <w:pPr>
        <w:pStyle w:val="Heading4"/>
      </w:pPr>
      <w:r>
        <w:rPr>
          <w:rStyle w:val="SectionNumber"/>
        </w:rPr>
        <w:t xml:space="preserve">7.2.3.3</w:t>
      </w:r>
      <w:r>
        <w:tab/>
      </w:r>
      <w:r>
        <w:t xml:space="preserve">Cláusulas ambíguas e Ponteiramento</w:t>
      </w:r>
    </w:p>
    <w:p>
      <w:pPr>
        <w:numPr>
          <w:ilvl w:val="0"/>
          <w:numId w:val="1132"/>
        </w:numPr>
        <w:pStyle w:val="Compact"/>
      </w:pPr>
      <w:r>
        <w:t xml:space="preserve">Consulta com mais de duas tabelas.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apresentar colunas/campos com o mesmo nome, de tabelas diferentes. Caso comum das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Ponteiramento (alias para tabelas)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9"/>
    <w:bookmarkEnd w:id="70"/>
    <w:bookmarkEnd w:id="71"/>
    <w:bookmarkEnd w:id="72"/>
    <w:bookmarkStart w:id="79" w:name="Xa47cd3ddd2076dcbf79dbe48ca003cd544e493b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Modulo 26 PARTE 3 - Conversão de tipo de dados</w:t>
      </w:r>
    </w:p>
    <w:bookmarkStart w:id="73" w:name="X1192dde30f4f06a7edc2823033658b6b67ecab4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Conversão de dados automatica pelo sistema</w:t>
      </w:r>
    </w:p>
    <w:p>
      <w:pPr>
        <w:numPr>
          <w:ilvl w:val="0"/>
          <w:numId w:val="1135"/>
        </w:numPr>
        <w:pStyle w:val="Compact"/>
      </w:pPr>
      <w:r>
        <w:t xml:space="preserve">Conversões de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que o</w:t>
      </w:r>
      <w:r>
        <w:t xml:space="preserve"> </w:t>
      </w:r>
      <w:r>
        <w:rPr>
          <w:bCs/>
          <w:b/>
        </w:rPr>
        <w:t xml:space="preserve">SQL Serve</w:t>
      </w:r>
      <w:r>
        <w:t xml:space="preserve"> </w:t>
      </w:r>
      <w:r>
        <w:t xml:space="preserve">faz automaticamente pelo sistema.</w:t>
      </w:r>
      <w:r>
        <w:br/>
      </w:r>
    </w:p>
    <w:p>
      <w:pPr>
        <w:numPr>
          <w:ilvl w:val="0"/>
          <w:numId w:val="1135"/>
        </w:numPr>
        <w:pStyle w:val="Compact"/>
      </w:pPr>
      <w:r>
        <w:t xml:space="preserve">Existe um direcionamento em que o sistema costuma forçar de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para</w:t>
      </w:r>
      <w:r>
        <w:t xml:space="preserve"> </w:t>
      </w:r>
      <w:r>
        <w:rPr>
          <w:bCs/>
          <w:b/>
        </w:rPr>
        <w:t xml:space="preserve">INT</w:t>
      </w:r>
      <w:r>
        <w:t xml:space="preserve">, nunca o contrario de maneira automatica.</w:t>
      </w:r>
      <w:r>
        <w:br/>
      </w:r>
    </w:p>
    <w:p>
      <w:pPr>
        <w:numPr>
          <w:ilvl w:val="0"/>
          <w:numId w:val="1135"/>
        </w:numPr>
        <w:pStyle w:val="Compact"/>
      </w:pPr>
      <w:r>
        <w:t xml:space="preserve">O simbolo</w:t>
      </w:r>
      <w:r>
        <w:t xml:space="preserve"> </w:t>
      </w:r>
      <w:r>
        <w:t xml:space="preserve">‘</w:t>
      </w:r>
      <w:r>
        <w:t xml:space="preserve">+</w:t>
      </w:r>
      <w:r>
        <w:t xml:space="preserve">’</w:t>
      </w:r>
      <w:r>
        <w:t xml:space="preserve">, alem de operador matemático, funciona como concatenador.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(Retorno</w:t>
      </w:r>
      <w:r>
        <w:t xml:space="preserve"> </w:t>
      </w:r>
      <w:r>
        <w:t xml:space="preserve">‘</w:t>
      </w:r>
      <w:r>
        <w:t xml:space="preserve">11</w:t>
      </w:r>
      <w:r>
        <w:t xml:space="preserve">’</w:t>
      </w:r>
      <w:r>
        <w:t xml:space="preserve">)</w:t>
      </w:r>
      <w:r>
        <w:br/>
      </w:r>
    </w:p>
    <w:p>
      <w:r>
        <w:br w:type="page"/>
      </w:r>
    </w:p>
    <w:bookmarkEnd w:id="73"/>
    <w:bookmarkStart w:id="77" w:name="Xa65935e3bf792c963b9608a3293af9da410ba99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Tabela de conversões de dados automatico pelo sistema</w:t>
      </w:r>
    </w:p>
    <w:p>
      <w:pPr>
        <w:pStyle w:val="FirstParagraph"/>
      </w:pPr>
      <w:r>
        <w:drawing>
          <wp:inline>
            <wp:extent cx="4810084" cy="5399999"/>
            <wp:effectExtent b="0" l="0" r="0" t="0"/>
            <wp:docPr descr="Tabela de Conversão de Dados" title="" id="75" name="Picture"/>
            <a:graphic>
              <a:graphicData uri="http://schemas.openxmlformats.org/drawingml/2006/picture">
                <pic:pic>
                  <pic:nvPicPr>
                    <pic:cNvPr descr="./Imagens/Tabela_conversao_de_dados_sqlserver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084" cy="53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37"/>
        </w:numPr>
        <w:pStyle w:val="Compact"/>
      </w:pPr>
      <w:r>
        <w:rPr>
          <w:iCs/>
          <w:i/>
        </w:rPr>
        <w:t xml:space="preserve">Conversão implicita</w:t>
      </w:r>
      <w:r>
        <w:t xml:space="preserve">.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São conversões automaticas pelo sistema.</w:t>
      </w:r>
      <w:r>
        <w:br/>
      </w:r>
    </w:p>
    <w:p>
      <w:pPr>
        <w:numPr>
          <w:ilvl w:val="0"/>
          <w:numId w:val="1137"/>
        </w:numPr>
        <w:pStyle w:val="Compact"/>
      </w:pPr>
      <w:r>
        <w:rPr>
          <w:iCs/>
          <w:i/>
        </w:rPr>
        <w:t xml:space="preserve">Conversão explicita</w:t>
      </w:r>
      <w:r>
        <w:t xml:space="preserve">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São conversões por meio de funções. (Ex.:</w:t>
      </w:r>
      <w:r>
        <w:t xml:space="preserve"> </w:t>
      </w:r>
      <w:r>
        <w:rPr>
          <w:bCs/>
          <w:b/>
        </w:rPr>
        <w:t xml:space="preserve">CAST</w:t>
      </w:r>
      <w:r>
        <w:t xml:space="preserve">())</w:t>
      </w:r>
      <w:r>
        <w:br/>
      </w:r>
    </w:p>
    <w:p>
      <w:r>
        <w:br w:type="page"/>
      </w:r>
    </w:p>
    <w:bookmarkEnd w:id="77"/>
    <w:bookmarkStart w:id="78" w:name="funções-de-convers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Funções de conversão</w:t>
      </w:r>
    </w:p>
    <w:p>
      <w:pPr>
        <w:numPr>
          <w:ilvl w:val="0"/>
          <w:numId w:val="1140"/>
        </w:numPr>
        <w:pStyle w:val="Compact"/>
      </w:pPr>
      <w:r>
        <w:rPr>
          <w:bCs/>
          <w:b/>
        </w:rPr>
        <w:t xml:space="preserve">CAST</w:t>
      </w:r>
      <w:r>
        <w:t xml:space="preserve">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() converte um valor (de qualquer tipo) em um tipo de dados especificado.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O tipo de dados para converter a expressão. Pode ser um dos seguintes: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BIGINT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SMALLINT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TINYINT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BIT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DECIMAL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NUMERIC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MONEY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SMALLMONEY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REAL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DATETIME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SMALLDATETIME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VARCHAR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NCHAR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NVARCHAR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NTEXT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BINARY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VARBINARY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IMAGE</w:t>
      </w:r>
      <w:r>
        <w:br/>
      </w:r>
    </w:p>
    <w:p>
      <w:pPr>
        <w:numPr>
          <w:ilvl w:val="1"/>
          <w:numId w:val="1141"/>
        </w:numPr>
        <w:pStyle w:val="Compact"/>
      </w:pPr>
      <w:r>
        <w:rPr>
          <w:iCs/>
          <w:i/>
        </w:rPr>
        <w:t xml:space="preserve">Expressões</w:t>
      </w:r>
      <w:r>
        <w:t xml:space="preserve"> </w:t>
      </w:r>
      <w:r>
        <w:t xml:space="preserve">do tipo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devem entrar entre aspas simples (’’).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expressão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TIPO_especificado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0"/>
        </w:numPr>
        <w:pStyle w:val="Compact"/>
      </w:pPr>
      <w:r>
        <w:rPr>
          <w:bCs/>
          <w:b/>
        </w:rPr>
        <w:t xml:space="preserve">CHARINDEX</w:t>
      </w:r>
      <w:r>
        <w:t xml:space="preserve">()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Retorna um numero inteiro de acordo com a posição de determinada caracter num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2"/>
          <w:numId w:val="1144"/>
        </w:numPr>
        <w:pStyle w:val="Compact"/>
      </w:pPr>
      <w:r>
        <w:t xml:space="preserve">As posições no VARCHAR começam a ser contadas a partir da posição 1.</w:t>
      </w:r>
      <w:r>
        <w:br/>
      </w:r>
    </w:p>
    <w:p>
      <w:pPr>
        <w:numPr>
          <w:ilvl w:val="2"/>
          <w:numId w:val="1144"/>
        </w:numPr>
        <w:pStyle w:val="Compact"/>
      </w:pPr>
      <w:r>
        <w:t xml:space="preserve">O retorno 0, é caso não tenha achado nenhum caracter procurado.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Os argumento do CHARINDEX(</w:t>
      </w:r>
      <w:r>
        <w:rPr>
          <w:iCs/>
          <w:i/>
        </w:rPr>
        <w:t xml:space="preserve">o que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onde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a partir de tal posição?</w:t>
      </w:r>
      <w:r>
        <w:t xml:space="preserve">)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iCs/>
          <w:i/>
        </w:rPr>
        <w:t xml:space="preserve">O que procurar?</w:t>
      </w:r>
      <w:r>
        <w:br/>
      </w:r>
      <w:r>
        <w:t xml:space="preserve">O caracter que deve ser encontrado.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iCs/>
          <w:i/>
        </w:rPr>
        <w:t xml:space="preserve">onde procurar?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VARCHAR</w:t>
      </w:r>
      <w:r>
        <w:t xml:space="preserve"> </w:t>
      </w:r>
      <w:r>
        <w:t xml:space="preserve">que deve ser percorrido procurando o caracter.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iCs/>
          <w:i/>
        </w:rPr>
        <w:t xml:space="preserve">a partir de tal posição?</w:t>
      </w:r>
      <w:r>
        <w:br/>
      </w:r>
      <w:r>
        <w:t xml:space="preserve">A partir de qual posição a busca deve começar. As posições do VARCHAR começam a ser contadas a partir da posição 1.</w:t>
      </w:r>
      <w:r>
        <w:br/>
      </w:r>
      <w:r>
        <w:t xml:space="preserve">Pode omitir esse ultimo argumento, a função entenderá como começando da posição 1 (a inicial).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caracter</w:t>
      </w:r>
      <w:r>
        <w:t xml:space="preserve">’</w:t>
      </w:r>
      <w:r>
        <w:t xml:space="preserve">,</w:t>
      </w:r>
      <w:r>
        <w:rPr>
          <w:iCs/>
          <w:i/>
        </w:rPr>
        <w:t xml:space="preserve">sting</w:t>
      </w:r>
      <w:r>
        <w:t xml:space="preserve">,</w:t>
      </w:r>
      <w:r>
        <w:t xml:space="preserve"> </w:t>
      </w:r>
      <w:r>
        <w:rPr>
          <w:iCs/>
          <w:i/>
        </w:rPr>
        <w:t xml:space="preserve">numero_da_posição_inicial_procura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‘</w:t>
      </w:r>
      <w:r>
        <w:rPr>
          <w:iCs/>
          <w:i/>
        </w:rPr>
        <w:t xml:space="preserve">alias</w:t>
      </w:r>
      <w:r>
        <w:t xml:space="preserve">’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8"/>
    <w:bookmarkEnd w:id="79"/>
    <w:bookmarkStart w:id="82" w:name="X27e1dc46b6e9f2e9f9204f2fcabebeb4aea818b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Modulo 26 PARTE 4 - Importação de arquivo de dados</w:t>
      </w:r>
    </w:p>
    <w:bookmarkStart w:id="80" w:name="X11ec198083556120d220ef69986bdf316527150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Aspacetos importantes da importação de Arquivos</w:t>
      </w:r>
    </w:p>
    <w:p>
      <w:pPr>
        <w:numPr>
          <w:ilvl w:val="0"/>
          <w:numId w:val="1146"/>
        </w:numPr>
        <w:pStyle w:val="Compact"/>
      </w:pPr>
      <w:r>
        <w:t xml:space="preserve">Além da função de importação de arquivo (</w:t>
      </w:r>
      <w:r>
        <w:rPr>
          <w:bCs/>
          <w:b/>
        </w:rPr>
        <w:t xml:space="preserve">BULK INSERT</w:t>
      </w:r>
      <w:r>
        <w:t xml:space="preserve">), é necessario antes, montar uma estrutura preparada para receber os dados do arquivo (criação de</w:t>
      </w:r>
      <w:r>
        <w:t xml:space="preserve"> </w:t>
      </w:r>
      <w:r>
        <w:rPr>
          <w:bCs/>
          <w:b/>
        </w:rPr>
        <w:t xml:space="preserve">BANCO DE DADOS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TABELAS</w:t>
      </w:r>
      <w:r>
        <w:t xml:space="preserve"> </w:t>
      </w:r>
      <w:r>
        <w:t xml:space="preserve">para recerber os dados).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tabela</w:t>
      </w:r>
      <w:r>
        <w:t xml:space="preserve">(</w:t>
      </w:r>
      <w:r>
        <w:br/>
      </w:r>
      <w:r>
        <w:rPr>
          <w:iCs/>
          <w:i/>
        </w:rPr>
        <w:t xml:space="preserve">campo1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campo2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6"/>
        </w:numPr>
        <w:pStyle w:val="Compact"/>
      </w:pPr>
      <w:r>
        <w:t xml:space="preserve">Outro aspecto importante é como esta organizado os dados no arquivo importados.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A organização dos dados, no arquivo, interfere diretamente no processo de importação do arquivo.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Partes em branco, dentro do arquivo, provavelmente resultarão em registros</w:t>
      </w:r>
      <w:r>
        <w:t xml:space="preserve"> </w:t>
      </w:r>
      <w:r>
        <w:rPr>
          <w:iCs/>
          <w:i/>
        </w:rPr>
        <w:t xml:space="preserve">nulos</w:t>
      </w:r>
      <w:r>
        <w:t xml:space="preserve"> </w:t>
      </w:r>
      <w:r>
        <w:t xml:space="preserve">(</w:t>
      </w:r>
      <w:r>
        <w:rPr>
          <w:bCs/>
          <w:b/>
        </w:rPr>
        <w:t xml:space="preserve">NULL</w:t>
      </w:r>
      <w:r>
        <w:t xml:space="preserve">), quando não em erro.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É importante para importação conhecer os caracteres de comando da tabela</w:t>
      </w:r>
      <w:r>
        <w:t xml:space="preserve"> </w:t>
      </w:r>
      <w:r>
        <w:rPr>
          <w:bCs/>
          <w:b/>
        </w:rPr>
        <w:t xml:space="preserve">ASCII</w:t>
      </w:r>
      <w:r>
        <w:t xml:space="preserve">, são necessarios como argumentos da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##   Nome_na_ASC                Descricao Representacao_em_C</w:t>
      </w:r>
      <w:r>
        <w:br/>
      </w:r>
      <w:r>
        <w:rPr>
          <w:rStyle w:val="VerbatimChar"/>
        </w:rPr>
        <w:t xml:space="preserve">## 1         nul      null byte/byte nulo               \\0*</w:t>
      </w:r>
      <w:r>
        <w:br/>
      </w:r>
      <w:r>
        <w:rPr>
          <w:rStyle w:val="VerbatimChar"/>
        </w:rPr>
        <w:t xml:space="preserve">## 2         bel     bell character/apito                 \a</w:t>
      </w:r>
      <w:r>
        <w:br/>
      </w:r>
      <w:r>
        <w:rPr>
          <w:rStyle w:val="VerbatimChar"/>
        </w:rPr>
        <w:t xml:space="preserve">## 3          bs                backspace                 \b</w:t>
      </w:r>
      <w:r>
        <w:br/>
      </w:r>
      <w:r>
        <w:rPr>
          <w:rStyle w:val="VerbatimChar"/>
        </w:rPr>
        <w:t xml:space="preserve">## 4          ht horizontal tab/tabulação                 \t</w:t>
      </w:r>
      <w:r>
        <w:br/>
      </w:r>
      <w:r>
        <w:rPr>
          <w:rStyle w:val="VerbatimChar"/>
        </w:rPr>
        <w:t xml:space="preserve">## 5          np   formfeed/fim da pagina                 \f</w:t>
      </w:r>
      <w:r>
        <w:br/>
      </w:r>
      <w:r>
        <w:rPr>
          <w:rStyle w:val="VerbatimChar"/>
        </w:rPr>
        <w:t xml:space="preserve">## 6          nl       newline/nova linha                 \n</w:t>
      </w:r>
      <w:r>
        <w:br/>
      </w:r>
      <w:r>
        <w:rPr>
          <w:rStyle w:val="VerbatimChar"/>
        </w:rPr>
        <w:t xml:space="preserve">## 7          cr          carriage return                 \r</w:t>
      </w:r>
      <w:r>
        <w:br/>
      </w:r>
      <w:r>
        <w:rPr>
          <w:rStyle w:val="VerbatimChar"/>
        </w:rPr>
        <w:t xml:space="preserve">## 8          vt             vertical tab                 \v</w:t>
      </w:r>
    </w:p>
    <w:p>
      <w:pPr>
        <w:pStyle w:val="FirstParagraph"/>
      </w:pPr>
      <w:r>
        <w:t xml:space="preserve">* É uma barra invertida só.</w:t>
      </w:r>
      <w:r>
        <w:br/>
      </w:r>
    </w:p>
    <w:p>
      <w:r>
        <w:br w:type="page"/>
      </w:r>
    </w:p>
    <w:bookmarkEnd w:id="80"/>
    <w:bookmarkStart w:id="81" w:name="X331ec5fdc77220f9676c88dd38fce3e2144de5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Função de importação de arquivos</w:t>
      </w:r>
      <w:r>
        <w:t xml:space="preserve"> </w:t>
      </w:r>
      <w:r>
        <w:rPr>
          <w:bCs/>
          <w:b/>
        </w:rPr>
        <w:t xml:space="preserve">BULK INSERT</w:t>
      </w:r>
    </w:p>
    <w:p>
      <w:pPr>
        <w:numPr>
          <w:ilvl w:val="0"/>
          <w:numId w:val="1149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 </w:t>
      </w:r>
      <w:r>
        <w:t xml:space="preserve">serve para importação dos dados, de um arquivo qualquer, para dentro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149"/>
        </w:numPr>
      </w:pPr>
      <w:r>
        <w:t xml:space="preserve">Antes de qualquer coisa, deve ser criado anteriormente um estrutura para receber esses dados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ou seja, a criação do banco de dados e da tabela que vai receber esses dados.</w:t>
      </w:r>
      <w:r>
        <w:br/>
      </w:r>
    </w:p>
    <w:p>
      <w:pPr>
        <w:numPr>
          <w:ilvl w:val="0"/>
          <w:numId w:val="1149"/>
        </w:numPr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9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:</w:t>
      </w:r>
      <w:r>
        <w:br/>
      </w:r>
    </w:p>
    <w:p>
      <w:pPr>
        <w:numPr>
          <w:ilvl w:val="1"/>
          <w:numId w:val="1150"/>
        </w:numPr>
        <w:pStyle w:val="Compact"/>
      </w:pPr>
      <w:r>
        <w:rPr>
          <w:iCs/>
          <w:i/>
        </w:rPr>
        <w:t xml:space="preserve">tabela_importação</w:t>
      </w:r>
      <w:r>
        <w:br/>
      </w:r>
      <w:r>
        <w:t xml:space="preserve">A tabela a qual os dados importatos serão direcionados.</w:t>
      </w:r>
      <w:r>
        <w:br/>
      </w:r>
    </w:p>
    <w:p>
      <w:pPr>
        <w:numPr>
          <w:ilvl w:val="1"/>
          <w:numId w:val="1150"/>
        </w:numPr>
        <w:pStyle w:val="Compact"/>
      </w:pPr>
      <w:r>
        <w:rPr>
          <w:iCs/>
          <w:i/>
        </w:rPr>
        <w:t xml:space="preserve">caminho</w:t>
      </w:r>
      <w:r>
        <w:br/>
      </w:r>
      <w:r>
        <w:t xml:space="preserve">O caminho no sistema do computador onde o arquivo esta locado. O caminho é colocado entre aspas simples, pois é uma</w:t>
      </w:r>
      <w:r>
        <w:t xml:space="preserve"> </w:t>
      </w:r>
      <w:r>
        <w:rPr>
          <w:bCs/>
          <w:b/>
        </w:rPr>
        <w:t xml:space="preserve">string</w:t>
      </w:r>
      <w:r>
        <w:t xml:space="preserve">.</w:t>
      </w:r>
      <w:r>
        <w:br/>
      </w:r>
      <w:r>
        <w:t xml:space="preserve">Ex.:</w:t>
      </w:r>
      <w:r>
        <w:t xml:space="preserve"> </w:t>
      </w:r>
      <w:r>
        <w:t xml:space="preserve">‘</w:t>
      </w:r>
      <w:r>
        <w:t xml:space="preserve">C:/SPB_Data/github_bkp/SQL-Server/Arquivos_importacao/CONTAS.txt</w:t>
      </w:r>
      <w:r>
        <w:t xml:space="preserve">’</w:t>
      </w:r>
      <w:r>
        <w:br/>
      </w:r>
    </w:p>
    <w:p>
      <w:pPr>
        <w:numPr>
          <w:ilvl w:val="0"/>
          <w:numId w:val="1149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WITH</w:t>
      </w:r>
      <w:r>
        <w:t xml:space="preserve">: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FIRSTROW</w:t>
      </w:r>
      <w:r>
        <w:br/>
      </w:r>
      <w:r>
        <w:t xml:space="preserve">É um numero inteiro que indica a partir de qual linha começa os dados, começando na linha 1.</w:t>
      </w:r>
      <w:r>
        <w:br/>
      </w:r>
      <w:r>
        <w:t xml:space="preserve">Normalmente exclui-se o cabeçalho, começando assim a partir da linha 2, ou seja o valor 2.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DATAFILETYPE</w:t>
      </w:r>
      <w:r>
        <w:br/>
      </w:r>
      <w:r>
        <w:t xml:space="preserve">Tipo do arquivo do arquivo (dados).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FIELDTERMINATOR</w:t>
      </w:r>
      <w:r>
        <w:br/>
      </w:r>
      <w:r>
        <w:t xml:space="preserve">Determina onde termina cada dado.</w:t>
      </w:r>
      <w:r>
        <w:br/>
      </w:r>
      <w:r>
        <w:t xml:space="preserve">Usar o caracter de comando da tabela ASCII. </w:t>
      </w:r>
      <w:r>
        <w:t xml:space="preserve"> </w:t>
      </w:r>
      <w:r>
        <w:t xml:space="preserve">Ou o que seja que faça a separação dos dados no arquivo, muito comum o uso do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  <w:r>
        <w:t xml:space="preserve">O caracter de comando é entre aspas simples ’’.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ROWTERMINATOR</w:t>
      </w:r>
      <w:r>
        <w:br/>
      </w:r>
      <w:r>
        <w:t xml:space="preserve">Determina onde termina cada registro/linha.</w:t>
      </w:r>
      <w:r>
        <w:br/>
      </w:r>
      <w:r>
        <w:t xml:space="preserve">Usar o caracter de comando da tabela ASCII.</w:t>
      </w:r>
      <w:r>
        <w:br/>
      </w:r>
      <w:r>
        <w:t xml:space="preserve">O caracter de comando é entre aspas simples ’’.</w:t>
      </w:r>
      <w:r>
        <w:br/>
      </w:r>
    </w:p>
    <w:p>
      <w:r>
        <w:br w:type="page"/>
      </w:r>
    </w:p>
    <w:bookmarkEnd w:id="81"/>
    <w:bookmarkEnd w:id="82"/>
    <w:bookmarkStart w:id="83" w:name="X727a254d1cf29cd6730be674a1c5a7c52f6db86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Modulo 26 PARTE 5 - Técnica de</w:t>
      </w:r>
      <w:r>
        <w:t xml:space="preserve"> </w:t>
      </w:r>
      <w:r>
        <w:t xml:space="preserve">“</w:t>
      </w:r>
      <w:r>
        <w:t xml:space="preserve">flag-ar</w:t>
      </w:r>
      <w:r>
        <w:t xml:space="preserve">”</w:t>
      </w:r>
      <w:r>
        <w:t xml:space="preserve"> </w:t>
      </w:r>
      <w:r>
        <w:t xml:space="preserve">coluna (</w:t>
      </w:r>
      <w:r>
        <w:rPr>
          <w:bCs/>
          <w:b/>
        </w:rPr>
        <w:t xml:space="preserve">SELECT</w:t>
      </w:r>
      <w:r>
        <w:t xml:space="preserve">)</w:t>
      </w:r>
    </w:p>
    <w:p>
      <w:pPr>
        <w:numPr>
          <w:ilvl w:val="0"/>
          <w:numId w:val="1152"/>
        </w:numPr>
        <w:pStyle w:val="Compact"/>
      </w:pPr>
      <w:r>
        <w:t xml:space="preserve">Técnica usada para criar, numa consulta (</w:t>
      </w:r>
      <w:r>
        <w:rPr>
          <w:bCs/>
          <w:b/>
        </w:rPr>
        <w:t xml:space="preserve">SELECT</w:t>
      </w:r>
      <w:r>
        <w:t xml:space="preserve">), uma espécie de tabela verdade com os resultados possiveis de uma coluna.</w:t>
      </w:r>
      <w:r>
        <w:br/>
      </w:r>
    </w:p>
    <w:p>
      <w:pPr>
        <w:numPr>
          <w:ilvl w:val="0"/>
          <w:numId w:val="1152"/>
        </w:numPr>
        <w:pStyle w:val="Compact"/>
      </w:pPr>
      <w:r>
        <w:t xml:space="preserve">Essa técnica se baseia no uso da função</w:t>
      </w:r>
      <w:r>
        <w:t xml:space="preserve"> </w:t>
      </w:r>
      <w:r>
        <w:rPr>
          <w:bCs/>
          <w:b/>
        </w:rPr>
        <w:t xml:space="preserve">CHARINDEX</w:t>
      </w:r>
      <w:r>
        <w:t xml:space="preserve">() para achar determinados resultados e a partir dele criar novas colunas, na consulta (</w:t>
      </w:r>
      <w:r>
        <w:rPr>
          <w:bCs/>
          <w:b/>
        </w:rPr>
        <w:t xml:space="preserve">SELECT</w:t>
      </w:r>
      <w:r>
        <w:t xml:space="preserve">).</w:t>
      </w:r>
      <w:r>
        <w:br/>
      </w:r>
    </w:p>
    <w:p>
      <w:pPr>
        <w:numPr>
          <w:ilvl w:val="0"/>
          <w:numId w:val="1152"/>
        </w:numPr>
        <w:pStyle w:val="Compact"/>
      </w:pPr>
      <w:r>
        <w:t xml:space="preserve">Sendo cada nova coluna, um dos resultados possiveis.</w:t>
      </w:r>
      <w:r>
        <w:br/>
      </w:r>
    </w:p>
    <w:p>
      <w:pPr>
        <w:numPr>
          <w:ilvl w:val="0"/>
          <w:numId w:val="1152"/>
        </w:numPr>
        <w:pStyle w:val="Compact"/>
      </w:pPr>
      <w:r>
        <w:t xml:space="preserve">E os resultados são valores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em cada coluna nova.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na nova coluna, significa que a consulta daque dado, no registro correspondente, não corresponde aquele resultado.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na nova coluna, significa que a consulta daque dado, no registro correspondente, corresponde aquele resultado.</w:t>
      </w:r>
      <w:r>
        <w:br/>
      </w:r>
    </w:p>
    <w:p>
      <w:pPr>
        <w:numPr>
          <w:ilvl w:val="0"/>
          <w:numId w:val="1152"/>
        </w:numPr>
        <w:pStyle w:val="Compact"/>
      </w:pPr>
      <w:r>
        <w:t xml:space="preserve">Outra possibilidade de continuação da técnica é a partir dessas novas colunas, criar um multiplicador para interagir com os dados e transformar ele.</w:t>
      </w:r>
      <w:r>
        <w:br/>
      </w:r>
    </w:p>
    <w:p>
      <w:pPr>
        <w:numPr>
          <w:ilvl w:val="0"/>
          <w:numId w:val="1152"/>
        </w:numPr>
        <w:pStyle w:val="Compact"/>
      </w:pPr>
      <w:r>
        <w:t xml:space="preserve">Sintaxe exemplo, técnica em duas partes: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Parte 1: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iCs/>
          <w:i/>
        </w:rPr>
        <w:t xml:space="preserve">VALOR</w:t>
      </w:r>
      <w:r>
        <w:t xml:space="preserve">,</w:t>
      </w:r>
      <w:r>
        <w:br/>
      </w:r>
      <w:r>
        <w:rPr>
          <w:iCs/>
          <w:i/>
        </w:rPr>
        <w:t xml:space="preserve">DEB_CRED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D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DEBITO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CREDITO</w:t>
      </w:r>
      <w:r>
        <w:t xml:space="preserve">,</w:t>
      </w:r>
      <w:r>
        <w:br/>
      </w:r>
      <w:r>
        <w:t xml:space="preserve">((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MULTIPLICADOR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5"/>
        </w:numPr>
        <w:pStyle w:val="Compact"/>
      </w:pPr>
      <w:r>
        <w:t xml:space="preserve">Cria duas colunas DEBITO e CREDITO.</w:t>
      </w:r>
      <w:r>
        <w:br/>
      </w:r>
    </w:p>
    <w:p>
      <w:pPr>
        <w:numPr>
          <w:ilvl w:val="2"/>
          <w:numId w:val="1155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CREDITO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credito (</w:t>
      </w:r>
      <w:r>
        <w:t xml:space="preserve">‘</w:t>
      </w:r>
      <w:r>
        <w:t xml:space="preserve">C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55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DEBITO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debito (</w:t>
      </w:r>
      <w:r>
        <w:t xml:space="preserve">‘</w:t>
      </w:r>
      <w:r>
        <w:t xml:space="preserve">D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55"/>
        </w:numPr>
        <w:pStyle w:val="Compact"/>
      </w:pPr>
      <w:r>
        <w:t xml:space="preserve">Por último, cria uma coluna</w:t>
      </w:r>
      <w:r>
        <w:t xml:space="preserve"> </w:t>
      </w:r>
      <w:r>
        <w:rPr>
          <w:iCs/>
          <w:i/>
        </w:rPr>
        <w:t xml:space="preserve">MULTIPLICADOR</w:t>
      </w:r>
      <w:r>
        <w:t xml:space="preserve">, onde se é credito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 é debito leva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Parte 2: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((</w:t>
      </w:r>
      <w:r>
        <w:rPr>
          <w:iCs/>
          <w:i/>
        </w:rPr>
        <w:t xml:space="preserve">VALOR</w:t>
      </w:r>
      <w:r>
        <w:t xml:space="preserve">*(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SALDO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6"/>
        </w:numPr>
        <w:pStyle w:val="Compact"/>
      </w:pPr>
      <w:r>
        <w:t xml:space="preserve">Cria uma coluna</w:t>
      </w:r>
      <w:r>
        <w:t xml:space="preserve"> </w:t>
      </w:r>
      <w:r>
        <w:rPr>
          <w:iCs/>
          <w:i/>
        </w:rPr>
        <w:t xml:space="preserve">SALDO</w:t>
      </w:r>
      <w:r>
        <w:t xml:space="preserve"> </w:t>
      </w:r>
      <w:r>
        <w:t xml:space="preserve">que é a soma dos créditos e debitos.</w:t>
      </w:r>
      <w:r>
        <w:br/>
      </w:r>
    </w:p>
    <w:p>
      <w:pPr>
        <w:numPr>
          <w:ilvl w:val="2"/>
          <w:numId w:val="1156"/>
        </w:numPr>
        <w:pStyle w:val="Compact"/>
      </w:pPr>
      <w:r>
        <w:t xml:space="preserve">Sendo debito negativo e crédito positivo.</w:t>
      </w:r>
      <w:r>
        <w:br/>
      </w:r>
    </w:p>
    <w:p>
      <w:pPr>
        <w:numPr>
          <w:ilvl w:val="2"/>
          <w:numId w:val="1156"/>
        </w:numPr>
        <w:pStyle w:val="Compact"/>
      </w:pPr>
      <w:r>
        <w:t xml:space="preserve">agrupando os dados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 </w:t>
      </w:r>
      <w:r>
        <w:t xml:space="preserve">e ordenando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.</w:t>
      </w:r>
      <w:r>
        <w:br/>
      </w:r>
    </w:p>
    <w:p>
      <w:r>
        <w:br w:type="page"/>
      </w:r>
    </w:p>
    <w:bookmarkEnd w:id="83"/>
    <w:bookmarkStart w:id="103" w:name="Xf3216480769b8728fb3d75202e4e40ec007a6d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Modulo 27 PARTE 1 -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(Data Manipulation Language)</w:t>
      </w:r>
    </w:p>
    <w:p>
      <w:pPr>
        <w:numPr>
          <w:ilvl w:val="0"/>
          <w:numId w:val="1157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um gatilho de programação, que dispara toda vez que algo predeterminado acontecer.</w:t>
      </w:r>
      <w:r>
        <w:br/>
      </w:r>
    </w:p>
    <w:p>
      <w:pPr>
        <w:numPr>
          <w:ilvl w:val="0"/>
          <w:numId w:val="1157"/>
        </w:numPr>
      </w:pPr>
      <w:r>
        <w:t xml:space="preserve">Exemplos de gatilhos disparadores de uma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58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58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58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0"/>
          <w:numId w:val="1157"/>
        </w:numPr>
      </w:pPr>
      <w:r>
        <w:t xml:space="preserve">Após os gatilhos (</w:t>
      </w:r>
      <w:r>
        <w:rPr>
          <w:bCs/>
          <w:b/>
        </w:rPr>
        <w:t xml:space="preserve">TRIGGERS</w:t>
      </w:r>
      <w:r>
        <w:t xml:space="preserve">) disparados, são executados blocos de programação.</w:t>
      </w:r>
      <w:r>
        <w:br/>
      </w:r>
    </w:p>
    <w:p>
      <w:pPr>
        <w:numPr>
          <w:ilvl w:val="0"/>
          <w:numId w:val="1157"/>
        </w:numPr>
      </w:pPr>
      <w:r>
        <w:t xml:space="preserve">Os comandos a seguir são de</w:t>
      </w:r>
      <w:r>
        <w:t xml:space="preserve"> </w:t>
      </w:r>
      <w:r>
        <w:rPr>
          <w:iCs/>
          <w:i/>
        </w:rPr>
        <w:t xml:space="preserve">criação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</w:t>
      </w:r>
      <w:r>
        <w:t xml:space="preserve"> </w:t>
      </w:r>
      <w:r>
        <w:rPr>
          <w:iCs/>
          <w:i/>
        </w:rPr>
        <w:t xml:space="preserve">modificação</w:t>
      </w:r>
      <w:r>
        <w:t xml:space="preserve"> </w:t>
      </w:r>
      <w:r>
        <w:t xml:space="preserve">(</w:t>
      </w:r>
      <w:r>
        <w:rPr>
          <w:bCs/>
          <w:b/>
        </w:rPr>
        <w:t xml:space="preserve">ALTER TRIGGER</w:t>
      </w:r>
      <w:r>
        <w:t xml:space="preserve">) e</w:t>
      </w:r>
      <w:r>
        <w:t xml:space="preserve"> </w:t>
      </w:r>
      <w:r>
        <w:rPr>
          <w:iCs/>
          <w:i/>
        </w:rPr>
        <w:t xml:space="preserve">pagar</w:t>
      </w:r>
      <w:r>
        <w:t xml:space="preserve"> </w:t>
      </w:r>
      <w:r>
        <w:t xml:space="preserve">(</w:t>
      </w:r>
      <w:r>
        <w:rPr>
          <w:bCs/>
          <w:b/>
        </w:rPr>
        <w:t xml:space="preserve">DROP TRIGGER</w:t>
      </w:r>
      <w:r>
        <w:t xml:space="preserve">)</w:t>
      </w:r>
      <w:r>
        <w:t xml:space="preserve"> </w:t>
      </w:r>
      <w:r>
        <w:rPr>
          <w:bCs/>
          <w:b/>
        </w:rPr>
        <w:t xml:space="preserve">TRIGGERS</w:t>
      </w:r>
      <w:r>
        <w:t xml:space="preserve">.</w:t>
      </w:r>
      <w:r>
        <w:br/>
      </w:r>
    </w:p>
    <w:p>
      <w:pPr>
        <w:numPr>
          <w:ilvl w:val="0"/>
          <w:numId w:val="1157"/>
        </w:numPr>
      </w:pPr>
      <w:r>
        <w:t xml:space="preserve">É uso comum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salvar modificação de dados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 em uma tabela que sirva de</w:t>
      </w:r>
      <w:r>
        <w:t xml:space="preserve"> </w:t>
      </w:r>
      <w:r>
        <w:rPr>
          <w:iCs/>
          <w:i/>
        </w:rPr>
        <w:t xml:space="preserve">backup</w:t>
      </w:r>
      <w:r>
        <w:t xml:space="preserve"> </w:t>
      </w:r>
      <w:r>
        <w:t xml:space="preserve">dos dados, e/ou uma tabela que sirva para auditoria das modificações desses dados.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Logo, se faz necessario preparar antes da criação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 a tabela para receber os dados enviados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TABLE</w:t>
      </w:r>
      <w:r>
        <w:t xml:space="preserve">).</w:t>
      </w:r>
      <w:r>
        <w:br/>
      </w:r>
    </w:p>
    <w:p>
      <w:r>
        <w:br w:type="page"/>
      </w:r>
    </w:p>
    <w:bookmarkStart w:id="84" w:name="Xb15b0198d96eaa69d2cf2fdf6d76d3ee9fa6264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Principais fatores a serem auditados por um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60"/>
        </w:numPr>
        <w:pStyle w:val="Compact"/>
      </w:pPr>
      <w:r>
        <w:t xml:space="preserve">Usuário responsável pela modificação.</w:t>
      </w:r>
      <w:r>
        <w:br/>
      </w:r>
      <w:r>
        <w:rPr>
          <w:iCs/>
          <w:i/>
        </w:rPr>
        <w:t xml:space="preserve">SUSER_NAME</w:t>
      </w:r>
      <w:r>
        <w:t xml:space="preserve">()</w:t>
      </w:r>
      <w:r>
        <w:br/>
      </w:r>
    </w:p>
    <w:p>
      <w:pPr>
        <w:numPr>
          <w:ilvl w:val="0"/>
          <w:numId w:val="1160"/>
        </w:numPr>
        <w:pStyle w:val="Compact"/>
      </w:pPr>
      <w:r>
        <w:t xml:space="preserve">Data da modificação.</w:t>
      </w:r>
      <w:r>
        <w:br/>
      </w:r>
      <w:r>
        <w:rPr>
          <w:iCs/>
          <w:i/>
        </w:rPr>
        <w:t xml:space="preserve">GETDATE</w:t>
      </w:r>
      <w:r>
        <w:t xml:space="preserve">()</w:t>
      </w:r>
      <w:r>
        <w:br/>
      </w:r>
    </w:p>
    <w:p>
      <w:pPr>
        <w:numPr>
          <w:ilvl w:val="0"/>
          <w:numId w:val="1160"/>
        </w:numPr>
        <w:pStyle w:val="Compact"/>
      </w:pPr>
      <w:r>
        <w:rPr>
          <w:iCs/>
          <w:i/>
        </w:rPr>
        <w:t xml:space="preserve">STRING</w:t>
      </w:r>
      <w:r>
        <w:t xml:space="preserve"> </w:t>
      </w:r>
      <w:r>
        <w:t xml:space="preserve">(ou</w:t>
      </w:r>
      <w:r>
        <w:t xml:space="preserve"> </w:t>
      </w:r>
      <w:r>
        <w:rPr>
          <w:iCs/>
          <w:i/>
        </w:rPr>
        <w:t xml:space="preserve">CHAR</w:t>
      </w:r>
      <w:r>
        <w:t xml:space="preserve">) que define o tipo de ação de modificação executada.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VALOR MODIFICADO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PELA TRIGGER</w:t>
      </w:r>
      <w:r>
        <w:t xml:space="preserve"> </w:t>
      </w:r>
      <w:r>
        <w:rPr>
          <w:iCs/>
          <w:i/>
        </w:rPr>
        <w:t xml:space="preserve">nome_TRIGGER</w:t>
      </w:r>
      <w:r>
        <w:t xml:space="preserve"> </w:t>
      </w:r>
      <w:r>
        <w:t xml:space="preserve">[NA</w:t>
      </w:r>
      <w:r>
        <w:t xml:space="preserve"> </w:t>
      </w:r>
      <w:r>
        <w:rPr>
          <w:iCs/>
          <w:i/>
        </w:rPr>
        <w:t xml:space="preserve">nome_coluna</w:t>
      </w:r>
      <w:r>
        <w:t xml:space="preserve">]</w:t>
      </w:r>
      <w:r>
        <w:t xml:space="preserve">’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INS/UPD/DEL</w:t>
      </w:r>
      <w:r>
        <w:t xml:space="preserve">’</w:t>
      </w:r>
      <w:r>
        <w:br/>
      </w:r>
    </w:p>
    <w:p>
      <w:pPr>
        <w:numPr>
          <w:ilvl w:val="0"/>
          <w:numId w:val="1160"/>
        </w:numPr>
        <w:pStyle w:val="Compact"/>
      </w:pPr>
      <w:r>
        <w:t xml:space="preserve">Salvar dados do registro/linha que não foram alterados.</w:t>
      </w:r>
      <w:r>
        <w:br/>
      </w:r>
    </w:p>
    <w:p>
      <w:pPr>
        <w:numPr>
          <w:ilvl w:val="0"/>
          <w:numId w:val="1160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INSERT</w:t>
      </w:r>
      <w:r>
        <w:t xml:space="preserve">: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Dados inseridos na tabela,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60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UPDATE</w:t>
      </w:r>
      <w:r>
        <w:t xml:space="preserve">: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Dados antigos (antes da modificação),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Dados novos (depois da modificação),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60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DELETE</w:t>
      </w:r>
      <w:r>
        <w:t xml:space="preserve">: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Dados apagados da tabela (antes do apagamento),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r>
        <w:br w:type="page"/>
      </w:r>
    </w:p>
    <w:bookmarkEnd w:id="84"/>
    <w:bookmarkStart w:id="89" w:name="X1ee9ff68b09ec082865dc0c6c2007b8b0708e5e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Conceitos Préliminares - Argumentos temporais (INSERTED/DELETED) e Declaração de variáveis (DECLARE)</w:t>
      </w:r>
    </w:p>
    <w:bookmarkStart w:id="87" w:name="Xf541dcf382faeb42da231c68e28644fd9c7e166"/>
    <w:p>
      <w:pPr>
        <w:pStyle w:val="Heading3"/>
      </w:pPr>
      <w:r>
        <w:rPr>
          <w:rStyle w:val="SectionNumber"/>
        </w:rPr>
        <w:t xml:space="preserve">11.2.1</w:t>
      </w:r>
      <w:r>
        <w:tab/>
      </w:r>
      <w:r>
        <w:t xml:space="preserve">Argumentos temporais -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DELETED</w:t>
      </w:r>
    </w:p>
    <w:p>
      <w:pPr>
        <w:numPr>
          <w:ilvl w:val="0"/>
          <w:numId w:val="1165"/>
        </w:numPr>
        <w:pStyle w:val="Compact"/>
      </w:pPr>
      <w:r>
        <w:t xml:space="preserve">São áreas do sistema que guardam dados.</w:t>
      </w:r>
      <w:r>
        <w:br/>
      </w:r>
    </w:p>
    <w:p>
      <w:pPr>
        <w:numPr>
          <w:ilvl w:val="0"/>
          <w:numId w:val="1165"/>
        </w:numPr>
        <w:pStyle w:val="Compact"/>
      </w:pPr>
      <w:r>
        <w:t xml:space="preserve">Comparando com MySQL:</w:t>
      </w:r>
      <w:r>
        <w:br/>
      </w:r>
    </w:p>
    <w:p>
      <w:pPr>
        <w:numPr>
          <w:ilvl w:val="1"/>
          <w:numId w:val="1166"/>
        </w:numPr>
        <w:pStyle w:val="Compact"/>
      </w:pPr>
      <w:r>
        <w:rPr>
          <w:bCs/>
          <w:b/>
        </w:rPr>
        <w:t xml:space="preserve">INSERTED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(depois)</w:t>
      </w:r>
      <w:r>
        <w:br/>
      </w:r>
    </w:p>
    <w:p>
      <w:pPr>
        <w:numPr>
          <w:ilvl w:val="1"/>
          <w:numId w:val="1166"/>
        </w:numPr>
        <w:pStyle w:val="Compact"/>
      </w:pPr>
      <w:r>
        <w:rPr>
          <w:bCs/>
          <w:b/>
        </w:rPr>
        <w:t xml:space="preserve">DELETED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BEFORE</w:t>
      </w:r>
      <w:r>
        <w:t xml:space="preserve"> </w:t>
      </w:r>
      <w:r>
        <w:t xml:space="preserve">(antes)</w:t>
      </w:r>
      <w:r>
        <w:br/>
      </w:r>
    </w:p>
    <w:bookmarkStart w:id="85" w:name="inserted"/>
    <w:p>
      <w:pPr>
        <w:pStyle w:val="Heading4"/>
      </w:pPr>
      <w:r>
        <w:rPr>
          <w:rStyle w:val="SectionNumber"/>
        </w:rPr>
        <w:t xml:space="preserve">11.2.1.1</w:t>
      </w:r>
      <w:r>
        <w:tab/>
      </w:r>
      <w:r>
        <w:rPr>
          <w:bCs/>
          <w:b/>
        </w:rPr>
        <w:t xml:space="preserve">INSERTED</w:t>
      </w:r>
    </w:p>
    <w:p>
      <w:pPr>
        <w:numPr>
          <w:ilvl w:val="0"/>
          <w:numId w:val="1167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guarda os dados novos inseridos, ou seja, ao usar o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pega os novos dados (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de) inseridos na tabela.</w:t>
      </w:r>
      <w:r>
        <w:br/>
      </w:r>
    </w:p>
    <w:p>
      <w:pPr>
        <w:numPr>
          <w:ilvl w:val="0"/>
          <w:numId w:val="1167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68"/>
        </w:numPr>
        <w:pStyle w:val="Compact"/>
      </w:pPr>
      <w:r>
        <w:rPr>
          <w:bCs/>
          <w:b/>
        </w:rPr>
        <w:t xml:space="preserve">INSERT</w:t>
      </w:r>
      <w:r>
        <w:br/>
      </w:r>
      <w:r>
        <w:t xml:space="preserve">Usado normalmente para guardar os novos dados inseridos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inseridos.</w:t>
      </w:r>
      <w:r>
        <w:br/>
      </w:r>
    </w:p>
    <w:p>
      <w:pPr>
        <w:numPr>
          <w:ilvl w:val="1"/>
          <w:numId w:val="1168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novos dados modificados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modificados.</w:t>
      </w:r>
      <w:r>
        <w:br/>
      </w:r>
    </w:p>
    <w:bookmarkEnd w:id="85"/>
    <w:bookmarkStart w:id="86" w:name="deleted"/>
    <w:p>
      <w:pPr>
        <w:pStyle w:val="Heading4"/>
      </w:pPr>
      <w:r>
        <w:rPr>
          <w:rStyle w:val="SectionNumber"/>
        </w:rPr>
        <w:t xml:space="preserve">11.2.1.2</w:t>
      </w:r>
      <w:r>
        <w:tab/>
      </w:r>
      <w:r>
        <w:rPr>
          <w:bCs/>
          <w:b/>
        </w:rPr>
        <w:t xml:space="preserve">DELETED</w:t>
      </w:r>
    </w:p>
    <w:p>
      <w:pPr>
        <w:numPr>
          <w:ilvl w:val="0"/>
          <w:numId w:val="1169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guarda os dados antigos, ou seja, ao usar o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pega os antigos dados (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de) modificados na tabela.</w:t>
      </w:r>
      <w:r>
        <w:br/>
      </w:r>
    </w:p>
    <w:p>
      <w:pPr>
        <w:numPr>
          <w:ilvl w:val="0"/>
          <w:numId w:val="1169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70"/>
        </w:numPr>
        <w:pStyle w:val="Compact"/>
      </w:pPr>
      <w:r>
        <w:rPr>
          <w:bCs/>
          <w:b/>
        </w:rPr>
        <w:t xml:space="preserve">DELETE</w:t>
      </w:r>
      <w:r>
        <w:br/>
      </w:r>
      <w:r>
        <w:t xml:space="preserve">Usado normalmente para guardar os antigos dados,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deletados da tabela.</w:t>
      </w:r>
      <w:r>
        <w:br/>
      </w:r>
    </w:p>
    <w:p>
      <w:pPr>
        <w:numPr>
          <w:ilvl w:val="1"/>
          <w:numId w:val="1170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antigos dados modificados na tabela, guarda os dados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modifica-los.</w:t>
      </w:r>
      <w:r>
        <w:br/>
      </w:r>
    </w:p>
    <w:p>
      <w:r>
        <w:br w:type="page"/>
      </w:r>
    </w:p>
    <w:bookmarkEnd w:id="86"/>
    <w:bookmarkEnd w:id="87"/>
    <w:bookmarkStart w:id="88" w:name="declaração-de-variáveis---declare"/>
    <w:p>
      <w:pPr>
        <w:pStyle w:val="Heading3"/>
      </w:pPr>
      <w:r>
        <w:rPr>
          <w:rStyle w:val="SectionNumber"/>
        </w:rPr>
        <w:t xml:space="preserve">11.2.2</w:t>
      </w:r>
      <w:r>
        <w:tab/>
      </w:r>
      <w:r>
        <w:t xml:space="preserve">Declaração de variáveis -</w:t>
      </w:r>
      <w:r>
        <w:t xml:space="preserve"> </w:t>
      </w:r>
      <w:r>
        <w:rPr>
          <w:bCs/>
          <w:b/>
        </w:rPr>
        <w:t xml:space="preserve">DECLARE</w:t>
      </w:r>
    </w:p>
    <w:p>
      <w:pPr>
        <w:numPr>
          <w:ilvl w:val="0"/>
          <w:numId w:val="1171"/>
        </w:numPr>
      </w:pPr>
      <w:r>
        <w:t xml:space="preserve">As variáveis são declaradas no corpo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TRIGGER</w:t>
      </w:r>
      <w:r>
        <w:t xml:space="preserve">, com a instrução</w:t>
      </w:r>
      <w:r>
        <w:t xml:space="preserve"> </w:t>
      </w:r>
      <w:r>
        <w:rPr>
          <w:bCs/>
          <w:b/>
        </w:rPr>
        <w:t xml:space="preserve">DECLARE</w:t>
      </w:r>
      <w:r>
        <w:t xml:space="preserve">.</w:t>
      </w:r>
      <w:r>
        <w:br/>
      </w:r>
    </w:p>
    <w:p>
      <w:pPr>
        <w:numPr>
          <w:ilvl w:val="0"/>
          <w:numId w:val="1171"/>
        </w:numPr>
      </w:pPr>
      <w:r>
        <w:t xml:space="preserve">Valores são atribuidos as variáveis com as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SET</w:t>
      </w:r>
      <w:r>
        <w:t xml:space="preserve">.</w:t>
      </w:r>
      <w:r>
        <w:br/>
      </w:r>
    </w:p>
    <w:p>
      <w:pPr>
        <w:numPr>
          <w:ilvl w:val="1"/>
          <w:numId w:val="1172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SELECT</w:t>
      </w:r>
      <w:r>
        <w:t xml:space="preserve">, valores vindos de tabelas.</w:t>
      </w:r>
      <w:r>
        <w:br/>
      </w:r>
    </w:p>
    <w:p>
      <w:pPr>
        <w:numPr>
          <w:ilvl w:val="1"/>
          <w:numId w:val="1172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SET</w:t>
      </w:r>
      <w:r>
        <w:t xml:space="preserve">, valores vindos de funções, ou valores literais.</w:t>
      </w:r>
      <w:r>
        <w:br/>
      </w:r>
    </w:p>
    <w:p>
      <w:pPr>
        <w:numPr>
          <w:ilvl w:val="0"/>
          <w:numId w:val="1171"/>
        </w:numPr>
      </w:pPr>
      <w:r>
        <w:t xml:space="preserve">Depois da declaração, todas as variáveis são inicializada com</w:t>
      </w:r>
      <w:r>
        <w:t xml:space="preserve"> </w:t>
      </w:r>
      <w:r>
        <w:rPr>
          <w:bCs/>
          <w:b/>
        </w:rPr>
        <w:t xml:space="preserve">NULL</w:t>
      </w:r>
      <w:r>
        <w:t xml:space="preserve">, a menos que um valor seja fornecido como parte da declaração.</w:t>
      </w:r>
      <w:r>
        <w:br/>
      </w:r>
    </w:p>
    <w:p>
      <w:pPr>
        <w:numPr>
          <w:ilvl w:val="0"/>
          <w:numId w:val="1171"/>
        </w:numPr>
      </w:pPr>
      <w:r>
        <w:t xml:space="preserve">Os nomes de variáveis devem começar com uma arroba</w:t>
      </w:r>
      <w:r>
        <w:t xml:space="preserve"> </w:t>
      </w:r>
      <w:r>
        <w:t xml:space="preserve">‘</w:t>
      </w:r>
      <w:r>
        <w:t xml:space="preserve">@</w:t>
      </w:r>
      <w:r>
        <w:t xml:space="preserve">’</w:t>
      </w:r>
      <w:r>
        <w:t xml:space="preserve">.</w:t>
      </w:r>
      <w:r>
        <w:br/>
      </w:r>
    </w:p>
    <w:p>
      <w:pPr>
        <w:numPr>
          <w:ilvl w:val="0"/>
          <w:numId w:val="1171"/>
        </w:numPr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r>
        <w:br w:type="page"/>
      </w:r>
    </w:p>
    <w:bookmarkEnd w:id="88"/>
    <w:bookmarkEnd w:id="89"/>
    <w:bookmarkStart w:id="92" w:name="create-trigger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rPr>
          <w:bCs/>
          <w:b/>
        </w:rPr>
        <w:t xml:space="preserve">CREATE TRIGGER</w:t>
      </w:r>
    </w:p>
    <w:p>
      <w:pPr>
        <w:numPr>
          <w:ilvl w:val="0"/>
          <w:numId w:val="1173"/>
        </w:numPr>
      </w:pPr>
      <w:r>
        <w:t xml:space="preserve">Comando usado para criação de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73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74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que deseja criar, ver</w:t>
      </w:r>
      <w:r>
        <w:t xml:space="preserve"> </w:t>
      </w:r>
      <w:r>
        <w:t xml:space="preserve">“</w:t>
      </w:r>
      <w:r>
        <w:t xml:space="preserve">boas praticas -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74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74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73"/>
        </w:numPr>
      </w:pPr>
      <w:r>
        <w:rPr>
          <w:iCs/>
          <w:i/>
        </w:rPr>
        <w:t xml:space="preserve">DML</w:t>
      </w:r>
      <w:r>
        <w:t xml:space="preserve"> </w:t>
      </w:r>
      <w:r>
        <w:t xml:space="preserve">(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- Linguagem de Manipulação de Dados), no contexto que é usado no</w:t>
      </w:r>
      <w:r>
        <w:t xml:space="preserve"> </w:t>
      </w:r>
      <w:r>
        <w:rPr>
          <w:bCs/>
          <w:b/>
        </w:rPr>
        <w:t xml:space="preserve">TRIGGER</w:t>
      </w:r>
      <w:r>
        <w:t xml:space="preserve">, pode ser substituido por algum comando como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. Definindo assim qual o comando que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(gatilho).</w:t>
      </w:r>
      <w:r>
        <w:br/>
      </w:r>
    </w:p>
    <w:bookmarkStart w:id="90" w:name="Xc13b1cd9f4da3ffbd7ee759eb31c5e52576dbc1"/>
    <w:p>
      <w:pPr>
        <w:pStyle w:val="Heading3"/>
      </w:pPr>
      <w:r>
        <w:rPr>
          <w:rStyle w:val="SectionNumber"/>
        </w:rPr>
        <w:t xml:space="preserve">11.3.1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de modificação especificada da tabela</w:t>
      </w:r>
    </w:p>
    <w:p>
      <w:pPr>
        <w:numPr>
          <w:ilvl w:val="0"/>
          <w:numId w:val="1175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br/>
      </w:r>
      <w:r>
        <w:rPr>
          <w:bCs/>
          <w:b/>
        </w:rPr>
        <w:t xml:space="preserve">AS</w:t>
      </w:r>
      <w:r>
        <w:br/>
      </w:r>
    </w:p>
    <w:p>
      <w:pPr>
        <w:numPr>
          <w:ilvl w:val="1"/>
          <w:numId w:val="1176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76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76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76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76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0"/>
    <w:bookmarkStart w:id="91" w:name="X60c3ec37f342af91c51b0a69ac6b157c119124f"/>
    <w:p>
      <w:pPr>
        <w:pStyle w:val="Heading3"/>
      </w:pPr>
      <w:r>
        <w:rPr>
          <w:rStyle w:val="SectionNumber"/>
        </w:rPr>
        <w:t xml:space="preserve">11.3.2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olhando uma modificação especifa de uma coluna</w:t>
      </w:r>
    </w:p>
    <w:p>
      <w:pPr>
        <w:numPr>
          <w:ilvl w:val="0"/>
          <w:numId w:val="1177"/>
        </w:numPr>
      </w:pPr>
      <w:r>
        <w:t xml:space="preserve">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t xml:space="preserve">”</w:t>
      </w:r>
      <w:r>
        <w:t xml:space="preserve">, seguido de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iCs/>
          <w:i/>
        </w:rPr>
        <w:t xml:space="preserve">bloco de comandos</w:t>
      </w:r>
      <w:r>
        <w:t xml:space="preserve"> </w:t>
      </w:r>
      <w:r>
        <w:rPr>
          <w:bCs/>
          <w:b/>
        </w:rPr>
        <w:t xml:space="preserve">END</w:t>
      </w:r>
      <w:r>
        <w:t xml:space="preserve">, define qual comando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em respeito a uma coluna, em especificada, despara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77"/>
        </w:numPr>
      </w:pPr>
      <w:r>
        <w:t xml:space="preserve">Ou seja, não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em qualquer coluna, mesmo que seja 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especificado.</w:t>
      </w:r>
      <w:r>
        <w:br/>
      </w:r>
    </w:p>
    <w:p>
      <w:pPr>
        <w:numPr>
          <w:ilvl w:val="0"/>
          <w:numId w:val="1177"/>
        </w:numPr>
      </w:pPr>
      <w:r>
        <w:t xml:space="preserve">Lembrar de ao usar</w:t>
      </w:r>
      <w:r>
        <w:t xml:space="preserve"> </w:t>
      </w:r>
      <w:r>
        <w:rPr>
          <w:bCs/>
          <w:b/>
        </w:rPr>
        <w:t xml:space="preserve">IF</w:t>
      </w:r>
      <w:r>
        <w:t xml:space="preserve">, identar depois do</w:t>
      </w:r>
      <w:r>
        <w:t xml:space="preserve"> </w:t>
      </w:r>
      <w:r>
        <w:rPr>
          <w:bCs/>
          <w:b/>
        </w:rPr>
        <w:t xml:space="preserve">BEGIN</w:t>
      </w:r>
      <w:r>
        <w:t xml:space="preserve">. E terminar o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com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177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</w:p>
    <w:p>
      <w:pPr>
        <w:numPr>
          <w:ilvl w:val="1"/>
          <w:numId w:val="1178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78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78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78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78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1"/>
    <w:bookmarkEnd w:id="92"/>
    <w:bookmarkStart w:id="93" w:name="alter-trigger"/>
    <w:p>
      <w:pPr>
        <w:pStyle w:val="Heading2"/>
      </w:pPr>
      <w:r>
        <w:rPr>
          <w:rStyle w:val="SectionNumber"/>
        </w:rPr>
        <w:t xml:space="preserve">11.4</w:t>
      </w:r>
      <w:r>
        <w:tab/>
      </w:r>
      <w:r>
        <w:rPr>
          <w:bCs/>
          <w:b/>
        </w:rPr>
        <w:t xml:space="preserve">ALTER TRIGGER</w:t>
      </w:r>
    </w:p>
    <w:p>
      <w:pPr>
        <w:numPr>
          <w:ilvl w:val="0"/>
          <w:numId w:val="1179"/>
        </w:numPr>
      </w:pPr>
      <w:r>
        <w:t xml:space="preserve">Modifica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existente.</w:t>
      </w:r>
      <w:r>
        <w:br/>
      </w:r>
    </w:p>
    <w:p>
      <w:pPr>
        <w:numPr>
          <w:ilvl w:val="0"/>
          <w:numId w:val="1179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80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 TRIGGER que deseja alterar.</w:t>
      </w:r>
      <w:r>
        <w:br/>
      </w:r>
    </w:p>
    <w:p>
      <w:pPr>
        <w:numPr>
          <w:ilvl w:val="1"/>
          <w:numId w:val="1180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80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79"/>
        </w:numPr>
      </w:pPr>
      <w:r>
        <w:t xml:space="preserve">Sintaxe:</w:t>
      </w:r>
      <w:r>
        <w:br/>
      </w:r>
      <w:r>
        <w:rPr>
          <w:bCs/>
          <w:b/>
        </w:rPr>
        <w:t xml:space="preserve">ALTER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t xml:space="preserve">[</w:t>
      </w:r>
      <w:r>
        <w:rPr>
          <w:iCs/>
          <w:i/>
        </w:rPr>
        <w:t xml:space="preserve">Comandos SQL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bookmarkEnd w:id="93"/>
    <w:bookmarkStart w:id="94" w:name="drop-trigger"/>
    <w:p>
      <w:pPr>
        <w:pStyle w:val="Heading2"/>
      </w:pPr>
      <w:r>
        <w:rPr>
          <w:rStyle w:val="SectionNumber"/>
        </w:rPr>
        <w:t xml:space="preserve">11.5</w:t>
      </w:r>
      <w:r>
        <w:tab/>
      </w:r>
      <w:r>
        <w:rPr>
          <w:bCs/>
          <w:b/>
        </w:rPr>
        <w:t xml:space="preserve">DROP TRIGGER</w:t>
      </w:r>
    </w:p>
    <w:p>
      <w:pPr>
        <w:numPr>
          <w:ilvl w:val="0"/>
          <w:numId w:val="1181"/>
        </w:numPr>
      </w:pPr>
      <w:r>
        <w:t xml:space="preserve">Apaga/deleta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1"/>
        </w:numPr>
      </w:pPr>
      <w:r>
        <w:t xml:space="preserve">Sintaxe: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dbo.nome_TRIGGER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4"/>
    <w:bookmarkStart w:id="102" w:name="boas-práticas"/>
    <w:p>
      <w:pPr>
        <w:pStyle w:val="Heading2"/>
      </w:pPr>
      <w:r>
        <w:rPr>
          <w:rStyle w:val="SectionNumber"/>
        </w:rPr>
        <w:t xml:space="preserve">11.6</w:t>
      </w:r>
      <w:r>
        <w:tab/>
      </w:r>
      <w:r>
        <w:t xml:space="preserve">Boas Práticas</w:t>
      </w:r>
    </w:p>
    <w:bookmarkStart w:id="95" w:name="nome-do-trigger"/>
    <w:p>
      <w:pPr>
        <w:pStyle w:val="Heading3"/>
      </w:pPr>
      <w:r>
        <w:rPr>
          <w:rStyle w:val="SectionNumber"/>
        </w:rPr>
        <w:t xml:space="preserve">11.6.1</w:t>
      </w:r>
      <w:r>
        <w:tab/>
      </w:r>
      <w:r>
        <w:t xml:space="preserve">Nome do TRIGGER</w:t>
      </w:r>
    </w:p>
    <w:p>
      <w:pPr>
        <w:numPr>
          <w:ilvl w:val="0"/>
          <w:numId w:val="1182"/>
        </w:numPr>
      </w:pPr>
      <w:r>
        <w:t xml:space="preserve">Para normalizar os nomes, diferenciando dos demais, é indicado usar:</w:t>
      </w:r>
      <w:r>
        <w:br/>
      </w:r>
      <w:r>
        <w:t xml:space="preserve">“</w:t>
      </w:r>
      <w:r>
        <w:t xml:space="preserve">TR_</w:t>
      </w:r>
      <w:r>
        <w:t xml:space="preserve">”</w:t>
      </w:r>
      <w:r>
        <w:t xml:space="preserve">(ou</w:t>
      </w:r>
      <w:r>
        <w:t xml:space="preserve"> </w:t>
      </w:r>
      <w:r>
        <w:t xml:space="preserve">“</w:t>
      </w:r>
      <w:r>
        <w:t xml:space="preserve">TRG_</w:t>
      </w:r>
      <w:r>
        <w:t xml:space="preserve">”</w:t>
      </w:r>
      <w:r>
        <w:t xml:space="preserve">)+</w:t>
      </w:r>
      <w:r>
        <w:rPr>
          <w:iCs/>
          <w:i/>
        </w:rPr>
        <w:t xml:space="preserve">DML</w:t>
      </w:r>
      <w:r>
        <w:t xml:space="preserve">+“_“+</w:t>
      </w:r>
      <w:r>
        <w:rPr>
          <w:iCs/>
          <w:i/>
        </w:rPr>
        <w:t xml:space="preserve">tabela/campo_ou_coluna</w:t>
      </w:r>
      <w:r>
        <w:br/>
      </w:r>
    </w:p>
    <w:p>
      <w:pPr>
        <w:numPr>
          <w:ilvl w:val="0"/>
          <w:numId w:val="1182"/>
        </w:numPr>
      </w:pPr>
      <w:r>
        <w:rPr>
          <w:iCs/>
          <w:i/>
        </w:rPr>
        <w:t xml:space="preserve">DML</w:t>
      </w:r>
      <w:r>
        <w:t xml:space="preserve">:</w:t>
      </w:r>
      <w:r>
        <w:br/>
      </w:r>
    </w:p>
    <w:p>
      <w:pPr>
        <w:numPr>
          <w:ilvl w:val="1"/>
          <w:numId w:val="1183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83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83"/>
        </w:numPr>
        <w:pStyle w:val="Compact"/>
      </w:pPr>
      <w:r>
        <w:rPr>
          <w:bCs/>
          <w:b/>
        </w:rPr>
        <w:t xml:space="preserve">DELETE</w:t>
      </w:r>
      <w:r>
        <w:br/>
      </w:r>
    </w:p>
    <w:bookmarkEnd w:id="95"/>
    <w:bookmarkStart w:id="101" w:name="blocos-de-programação"/>
    <w:p>
      <w:pPr>
        <w:pStyle w:val="Heading3"/>
      </w:pPr>
      <w:r>
        <w:rPr>
          <w:rStyle w:val="SectionNumber"/>
        </w:rPr>
        <w:t xml:space="preserve">11.6.2</w:t>
      </w:r>
      <w:r>
        <w:tab/>
      </w:r>
      <w:r>
        <w:t xml:space="preserve">Blocos de Programação</w:t>
      </w:r>
    </w:p>
    <w:p>
      <w:pPr>
        <w:numPr>
          <w:ilvl w:val="0"/>
          <w:numId w:val="1184"/>
        </w:numPr>
        <w:pStyle w:val="Compact"/>
      </w:pPr>
      <w:r>
        <w:t xml:space="preserve">São os blocos de programação (instruções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)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bookmarkStart w:id="96" w:name="X75eb66f3fffda35be5df70eefa5f2cedb7c2fd4"/>
    <w:p>
      <w:pPr>
        <w:pStyle w:val="Heading4"/>
      </w:pPr>
      <w:r>
        <w:rPr>
          <w:rStyle w:val="SectionNumber"/>
        </w:rPr>
        <w:t xml:space="preserve">11.6.2.1</w:t>
      </w:r>
      <w:r>
        <w:tab/>
      </w: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</w:p>
    <w:p>
      <w:pPr>
        <w:numPr>
          <w:ilvl w:val="0"/>
          <w:numId w:val="1185"/>
        </w:numPr>
        <w:pStyle w:val="Compact"/>
      </w:pPr>
      <w:r>
        <w:t xml:space="preserve">Espaço usado para declarar todas as variáveis que serão usadas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…</w:t>
      </w:r>
      <w:r>
        <w:br/>
      </w:r>
    </w:p>
    <w:bookmarkEnd w:id="96"/>
    <w:bookmarkStart w:id="97" w:name="Xbd46b5a4e0c412aa3335754ca1ada405f1c4e39"/>
    <w:p>
      <w:pPr>
        <w:pStyle w:val="Heading4"/>
      </w:pPr>
      <w:r>
        <w:rPr>
          <w:rStyle w:val="SectionNumber"/>
        </w:rPr>
        <w:t xml:space="preserve">11.6.2.2</w:t>
      </w:r>
      <w:r>
        <w:tab/>
      </w: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186"/>
        </w:numPr>
        <w:pStyle w:val="Compact"/>
      </w:pPr>
      <w:r>
        <w:t xml:space="preserve">Insere nas variáveis valores vindos de tabelas,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SELECT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  <w:r>
        <w:t xml:space="preserve">…</w:t>
      </w:r>
      <w:r>
        <w:br/>
      </w:r>
    </w:p>
    <w:bookmarkEnd w:id="97"/>
    <w:bookmarkStart w:id="98" w:name="Xbdc023b4a9f596bc369da6e8d3e9b3edf5aee71"/>
    <w:p>
      <w:pPr>
        <w:pStyle w:val="Heading4"/>
      </w:pPr>
      <w:r>
        <w:rPr>
          <w:rStyle w:val="SectionNumber"/>
        </w:rPr>
        <w:t xml:space="preserve">11.6.2.3</w:t>
      </w:r>
      <w:r>
        <w:tab/>
      </w:r>
      <w:r>
        <w:t xml:space="preserve">Terceiro Bloco - Atribuindo valor em variáveis via funções</w:t>
      </w:r>
    </w:p>
    <w:p>
      <w:pPr>
        <w:numPr>
          <w:ilvl w:val="0"/>
          <w:numId w:val="1187"/>
        </w:numPr>
        <w:pStyle w:val="Compact"/>
      </w:pPr>
      <w:r>
        <w:t xml:space="preserve">Insere nas variáveis valores vindos de funções ou literais,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função_qualquer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texto</w:t>
      </w:r>
      <w:r>
        <w:t xml:space="preserve">’</w:t>
      </w:r>
      <w:r>
        <w:br/>
      </w:r>
      <w:r>
        <w:t xml:space="preserve">…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texto</w:t>
      </w:r>
      <w:r>
        <w:t xml:space="preserve"> </w:t>
      </w:r>
      <w:r>
        <w:t xml:space="preserve">inserido dentro de variável atraves de aspas simples.</w:t>
      </w:r>
      <w:r>
        <w:br/>
      </w:r>
    </w:p>
    <w:bookmarkEnd w:id="98"/>
    <w:bookmarkStart w:id="99" w:name="X9def9c8f5441178349ae3f2e299940aa1f119c0"/>
    <w:p>
      <w:pPr>
        <w:pStyle w:val="Heading4"/>
      </w:pPr>
      <w:r>
        <w:rPr>
          <w:rStyle w:val="SectionNumber"/>
        </w:rPr>
        <w:t xml:space="preserve">11.6.2.4</w:t>
      </w:r>
      <w:r>
        <w:tab/>
      </w: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88"/>
        </w:numPr>
        <w:pStyle w:val="Compact"/>
      </w:pPr>
      <w:r>
        <w:t xml:space="preserve">Inserindo dados das variáveis na tabela de armazenamento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tabela normalmente de auditoria dos dados.</w:t>
      </w:r>
      <w:r>
        <w:br/>
      </w:r>
    </w:p>
    <w:p>
      <w:pPr>
        <w:numPr>
          <w:ilvl w:val="0"/>
          <w:numId w:val="118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rPr>
          <w:iCs/>
          <w:i/>
        </w:rPr>
        <w:t xml:space="preserve">coluna4</w:t>
      </w:r>
      <w:r>
        <w:t xml:space="preserve">,</w:t>
      </w:r>
      <w:r>
        <w:t xml:space="preserve"> </w:t>
      </w:r>
      <w:r>
        <w:rPr>
          <w:iCs/>
          <w:i/>
        </w:rPr>
        <w:t xml:space="preserve">coluna5</w:t>
      </w:r>
      <w:r>
        <w:t xml:space="preserve">,</w:t>
      </w:r>
      <w:r>
        <w:t xml:space="preserve"> </w:t>
      </w:r>
      <w:r>
        <w:rPr>
          <w:iCs/>
          <w:i/>
        </w:rPr>
        <w:t xml:space="preserve">coluna6</w:t>
      </w:r>
      <w:r>
        <w:t xml:space="preserve">,</w:t>
      </w:r>
      <w:r>
        <w:t xml:space="preserve"> </w:t>
      </w:r>
      <w:r>
        <w:rPr>
          <w:iCs/>
          <w:i/>
        </w:rPr>
        <w:t xml:space="preserve">coluna7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@nome_variavel1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@nome_variavel3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@nome_variavel4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@nome_variavel5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@nome_variavel6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@nome_variavel7</w:t>
      </w:r>
      <w:r>
        <w:t xml:space="preserve">)</w:t>
      </w:r>
      <w:r>
        <w:br/>
      </w:r>
    </w:p>
    <w:bookmarkEnd w:id="99"/>
    <w:bookmarkStart w:id="100" w:name="mensagem-ao-usuário---print"/>
    <w:p>
      <w:pPr>
        <w:pStyle w:val="Heading4"/>
      </w:pPr>
      <w:r>
        <w:rPr>
          <w:rStyle w:val="SectionNumber"/>
        </w:rPr>
        <w:t xml:space="preserve">11.6.2.5</w:t>
      </w:r>
      <w:r>
        <w:tab/>
      </w:r>
      <w:r>
        <w:t xml:space="preserve">Mensagem ao usuário -</w:t>
      </w:r>
      <w:r>
        <w:t xml:space="preserve"> </w:t>
      </w:r>
      <w:r>
        <w:rPr>
          <w:bCs/>
          <w:b/>
        </w:rPr>
        <w:t xml:space="preserve">PRINT</w:t>
      </w:r>
    </w:p>
    <w:p>
      <w:pPr>
        <w:numPr>
          <w:ilvl w:val="0"/>
          <w:numId w:val="1189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uma mensagem na tela.</w:t>
      </w:r>
      <w:r>
        <w:br/>
      </w:r>
    </w:p>
    <w:p>
      <w:pPr>
        <w:numPr>
          <w:ilvl w:val="0"/>
          <w:numId w:val="1189"/>
        </w:numPr>
        <w:pStyle w:val="Compact"/>
      </w:pPr>
      <w:r>
        <w:t xml:space="preserve">Este é o espaço no bloco de programação para deixar alguma mensagem para o usuário ao final da aplicação da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9"/>
        </w:numPr>
        <w:pStyle w:val="Compact"/>
      </w:pPr>
      <w:r>
        <w:t xml:space="preserve">A mensagem a ser passada pela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, fica entre aspas simples(’’), aspas duplas retorna</w:t>
      </w:r>
      <w:r>
        <w:t xml:space="preserve"> </w:t>
      </w:r>
      <w:r>
        <w:rPr>
          <w:bCs/>
          <w:b/>
        </w:rPr>
        <w:t xml:space="preserve">ERRO</w:t>
      </w:r>
      <w:r>
        <w:t xml:space="preserve">.</w:t>
      </w:r>
      <w:r>
        <w:br/>
      </w:r>
    </w:p>
    <w:p>
      <w:pPr>
        <w:numPr>
          <w:ilvl w:val="0"/>
          <w:numId w:val="11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r>
        <w:br w:type="page"/>
      </w:r>
    </w:p>
    <w:bookmarkEnd w:id="100"/>
    <w:bookmarkEnd w:id="101"/>
    <w:bookmarkEnd w:id="102"/>
    <w:bookmarkEnd w:id="103"/>
    <w:bookmarkStart w:id="107" w:name="Xf9a8c90be4a35756a6061d2a80c71c4c0b8d3df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Modulo 27 PARTE 2 - Simplificando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 e Bloco Anônimo</w:t>
      </w:r>
    </w:p>
    <w:bookmarkStart w:id="104" w:name="bloco-anônimo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Bloco Anônimo</w:t>
      </w:r>
    </w:p>
    <w:p>
      <w:pPr>
        <w:numPr>
          <w:ilvl w:val="0"/>
          <w:numId w:val="1190"/>
        </w:numPr>
      </w:pPr>
      <w:r>
        <w:t xml:space="preserve">Quando não tem cabeçalho de nomeação de bloco (anônimo), logo não persiste no sistema (não é salvo no sistema).</w:t>
      </w:r>
      <w:r>
        <w:br/>
      </w:r>
    </w:p>
    <w:p>
      <w:pPr>
        <w:numPr>
          <w:ilvl w:val="0"/>
          <w:numId w:val="1190"/>
        </w:numPr>
      </w:pPr>
      <w:r>
        <w:t xml:space="preserve">Será executado apenas uma vez.</w:t>
      </w:r>
      <w:r>
        <w:br/>
      </w:r>
    </w:p>
    <w:p>
      <w:pPr>
        <w:numPr>
          <w:ilvl w:val="0"/>
          <w:numId w:val="1190"/>
        </w:numPr>
      </w:pPr>
      <w:r>
        <w:t xml:space="preserve">Muito utilizado para testes, justamente por ser executado apenas uma vez.</w:t>
      </w:r>
      <w:r>
        <w:br/>
      </w:r>
    </w:p>
    <w:p>
      <w:pPr>
        <w:numPr>
          <w:ilvl w:val="0"/>
          <w:numId w:val="1190"/>
        </w:numPr>
      </w:pPr>
      <w:r>
        <w:t xml:space="preserve">No caso de</w:t>
      </w:r>
      <w:r>
        <w:t xml:space="preserve"> </w:t>
      </w:r>
      <w:r>
        <w:rPr>
          <w:bCs/>
          <w:b/>
        </w:rPr>
        <w:t xml:space="preserve">TRIGGER</w:t>
      </w:r>
      <w:r>
        <w:t xml:space="preserve">, se assemelha ao bloco de programação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sem o cabeçalho (sem a nomeação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).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Por conta disto, é usado como teste para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Ou um modelo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simplificado.</w:t>
      </w:r>
      <w:r>
        <w:br/>
      </w:r>
    </w:p>
    <w:p>
      <w:pPr>
        <w:numPr>
          <w:ilvl w:val="0"/>
          <w:numId w:val="1190"/>
        </w:numPr>
      </w:pPr>
      <w:r>
        <w:t xml:space="preserve">Sintaxe (exemplo):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rPr>
          <w:iCs/>
          <w:i/>
        </w:rPr>
        <w:t xml:space="preserve">INT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= ((</w:t>
      </w:r>
      <w:r>
        <w:rPr>
          <w:bCs/>
          <w:b/>
        </w:rPr>
        <w:t xml:space="preserve">SELECT</w:t>
      </w:r>
      <w:r>
        <w:t xml:space="preserve"> </w:t>
      </w:r>
      <w:r>
        <w:t xml:space="preserve">50 + 50))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@variavel</w:t>
      </w:r>
      <w:r>
        <w:t xml:space="preserve">)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</w:t>
      </w:r>
      <w:r>
        <w:rPr>
          <w:iCs/>
          <w:i/>
        </w:rPr>
        <w:t xml:space="preserve"> 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@variavel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VARCHAR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92"/>
        </w:numPr>
        <w:pStyle w:val="Compact"/>
      </w:pPr>
      <w:r>
        <w:t xml:space="preserve">O uso da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a mensagem e o valor da variavel na tela.</w:t>
      </w:r>
      <w:r>
        <w:br/>
      </w:r>
    </w:p>
    <w:p>
      <w:pPr>
        <w:numPr>
          <w:ilvl w:val="1"/>
          <w:numId w:val="1192"/>
        </w:numPr>
        <w:pStyle w:val="Compact"/>
      </w:pPr>
      <w:r>
        <w:t xml:space="preserve">O uso da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 </w:t>
      </w:r>
      <w:r>
        <w:t xml:space="preserve">para modar o tipo da variavel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PARA</w:t>
      </w:r>
      <w:r>
        <w:t xml:space="preserve"> </w:t>
      </w:r>
      <w:r>
        <w:rPr>
          <w:iCs/>
          <w:i/>
        </w:rPr>
        <w:t xml:space="preserve">VARCHAR</w:t>
      </w:r>
      <w:r>
        <w:t xml:space="preserve"> </w:t>
      </w:r>
      <w:r>
        <w:t xml:space="preserve">e imprimir na tela junto da mensagem. </w:t>
      </w:r>
    </w:p>
    <w:p>
      <w:pPr>
        <w:numPr>
          <w:ilvl w:val="0"/>
          <w:numId w:val="1190"/>
        </w:numPr>
      </w:pPr>
      <w:r>
        <w:t xml:space="preserve">No caso de armazenar valores atraves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, lembrar de usar parenteses duas vezes.</w:t>
      </w:r>
      <w:r>
        <w:br/>
      </w:r>
    </w:p>
    <w:bookmarkEnd w:id="104"/>
    <w:bookmarkStart w:id="106" w:name="simplificando-triggers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Simplificando</w:t>
      </w:r>
      <w:r>
        <w:t xml:space="preserve"> </w:t>
      </w:r>
      <w:r>
        <w:rPr>
          <w:bCs/>
          <w:b/>
        </w:rPr>
        <w:t xml:space="preserve">TRIGGERS</w:t>
      </w:r>
    </w:p>
    <w:bookmarkStart w:id="105" w:name="ponteiramento-para-deleted-e-inserted"/>
    <w:p>
      <w:pPr>
        <w:pStyle w:val="Heading3"/>
      </w:pPr>
      <w:r>
        <w:rPr>
          <w:rStyle w:val="SectionNumber"/>
        </w:rPr>
        <w:t xml:space="preserve">12.2.1</w:t>
      </w:r>
      <w:r>
        <w:tab/>
      </w:r>
      <w:r>
        <w:t xml:space="preserve">Ponteiramento para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</w:p>
    <w:p>
      <w:r>
        <w:br w:type="page"/>
      </w:r>
    </w:p>
    <w:bookmarkEnd w:id="105"/>
    <w:bookmarkEnd w:id="106"/>
    <w:bookmarkEnd w:id="107"/>
    <w:bookmarkStart w:id="113" w:name="X6df2d2a3fe3751311e94581a2b0b4aad4db0e8e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Modulo 27 PARTE 3 -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(Gatilho), TRANSAÇÃO (</w:t>
      </w:r>
      <w:r>
        <w:rPr>
          <w:bCs/>
          <w:b/>
        </w:rPr>
        <w:t xml:space="preserve">TRANSACTION</w:t>
      </w:r>
      <w:r>
        <w:t xml:space="preserve">) e</w:t>
      </w:r>
      <w:r>
        <w:t xml:space="preserve"> </w:t>
      </w:r>
      <w:r>
        <w:rPr>
          <w:bCs/>
          <w:b/>
        </w:rPr>
        <w:t xml:space="preserve">ERRO</w:t>
      </w:r>
    </w:p>
    <w:bookmarkStart w:id="108" w:name="erro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rPr>
          <w:bCs/>
          <w:b/>
        </w:rPr>
        <w:t xml:space="preserve">ERRO</w:t>
      </w:r>
    </w:p>
    <w:p>
      <w:pPr>
        <w:numPr>
          <w:ilvl w:val="0"/>
          <w:numId w:val="1193"/>
        </w:numPr>
      </w:pPr>
      <w:r>
        <w:t xml:space="preserve">“</w:t>
      </w:r>
      <w:r>
        <w:t xml:space="preserve">ERRO DE USUÁRIO</w:t>
      </w:r>
      <w:r>
        <w:t xml:space="preserve">”</w:t>
      </w:r>
      <w:r>
        <w:br/>
      </w:r>
      <w:r>
        <w:t xml:space="preserve">Código (NIVEL 16, ESTADO 1)</w:t>
      </w:r>
      <w:r>
        <w:br/>
      </w:r>
    </w:p>
    <w:p>
      <w:pPr>
        <w:numPr>
          <w:ilvl w:val="0"/>
          <w:numId w:val="1193"/>
        </w:numPr>
      </w:pPr>
      <w:r>
        <w:t xml:space="preserve">Função especifica para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ERRO</w:t>
      </w:r>
      <w:r>
        <w:t xml:space="preserve">.</w:t>
      </w:r>
      <w:r>
        <w:br/>
      </w:r>
    </w:p>
    <w:p>
      <w:pPr>
        <w:numPr>
          <w:ilvl w:val="1"/>
          <w:numId w:val="1194"/>
        </w:numPr>
        <w:pStyle w:val="Compact"/>
      </w:pP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t xml:space="preserve">,</w:t>
      </w:r>
      <w:r>
        <w:rPr>
          <w:iCs/>
          <w:i/>
        </w:rPr>
        <w:t xml:space="preserve">numero_código</w:t>
      </w:r>
      <w:r>
        <w:t xml:space="preserve">[</w:t>
      </w:r>
      <w:r>
        <w:rPr>
          <w:iCs/>
          <w:i/>
        </w:rPr>
        <w:t xml:space="preserve">Nivel</w:t>
      </w:r>
      <w:r>
        <w:t xml:space="preserve">,</w:t>
      </w:r>
      <w:r>
        <w:t xml:space="preserve"> </w:t>
      </w:r>
      <w:r>
        <w:rPr>
          <w:iCs/>
          <w:i/>
        </w:rPr>
        <w:t xml:space="preserve">Estado</w:t>
      </w:r>
      <w:r>
        <w:t xml:space="preserve">])</w:t>
      </w:r>
      <w:r>
        <w:br/>
      </w:r>
      <w:r>
        <w:t xml:space="preserve">Função que serve para escrever um</w:t>
      </w:r>
      <w:r>
        <w:t xml:space="preserve"> </w:t>
      </w:r>
      <w:r>
        <w:rPr>
          <w:bCs/>
          <w:b/>
        </w:rPr>
        <w:t xml:space="preserve">ERRO</w:t>
      </w:r>
      <w:r>
        <w:t xml:space="preserve"> </w:t>
      </w:r>
      <w:r>
        <w:t xml:space="preserve">e dar um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dele na tela do usuário.</w:t>
      </w:r>
      <w:r>
        <w:br/>
      </w:r>
    </w:p>
    <w:bookmarkEnd w:id="108"/>
    <w:bookmarkStart w:id="111" w:name="transaction-transação"/>
    <w:p>
      <w:pPr>
        <w:pStyle w:val="Heading2"/>
      </w:pPr>
      <w:r>
        <w:rPr>
          <w:rStyle w:val="SectionNumber"/>
        </w:rPr>
        <w:t xml:space="preserve">13.2</w:t>
      </w:r>
      <w:r>
        <w:tab/>
      </w:r>
      <w:r>
        <w:t xml:space="preserve">TRANSACTION (Transação)</w:t>
      </w:r>
    </w:p>
    <w:bookmarkStart w:id="109" w:name="teoria-log"/>
    <w:p>
      <w:pPr>
        <w:pStyle w:val="Heading3"/>
      </w:pPr>
      <w:r>
        <w:rPr>
          <w:rStyle w:val="SectionNumber"/>
        </w:rPr>
        <w:t xml:space="preserve">13.2.1</w:t>
      </w:r>
      <w:r>
        <w:tab/>
      </w:r>
      <w:r>
        <w:t xml:space="preserve">Teoria (LOG)</w:t>
      </w:r>
    </w:p>
    <w:bookmarkEnd w:id="109"/>
    <w:bookmarkStart w:id="110" w:name="confirmar-e-eliminar-log"/>
    <w:p>
      <w:pPr>
        <w:pStyle w:val="Heading3"/>
      </w:pPr>
      <w:r>
        <w:rPr>
          <w:rStyle w:val="SectionNumber"/>
        </w:rPr>
        <w:t xml:space="preserve">13.2.2</w:t>
      </w:r>
      <w:r>
        <w:tab/>
      </w:r>
      <w:r>
        <w:t xml:space="preserve">Confirmar e eliminar LOG</w:t>
      </w:r>
    </w:p>
    <w:bookmarkEnd w:id="110"/>
    <w:bookmarkEnd w:id="111"/>
    <w:bookmarkStart w:id="112" w:name="X37742d9f46ce9b5f1cb21b4e79d73479305308f"/>
    <w:p>
      <w:pPr>
        <w:pStyle w:val="Heading2"/>
      </w:pPr>
      <w:r>
        <w:rPr>
          <w:rStyle w:val="SectionNumber"/>
        </w:rPr>
        <w:t xml:space="preserve">13.3</w:t>
      </w:r>
      <w:r>
        <w:tab/>
      </w:r>
      <w:r>
        <w:t xml:space="preserve">TRIGGER ERRO E RESTRIÇÃO DE REGRA DE NEGÓCIO</w:t>
      </w:r>
    </w:p>
    <w:p>
      <w:r>
        <w:br w:type="page"/>
      </w:r>
    </w:p>
    <w:bookmarkEnd w:id="112"/>
    <w:bookmarkEnd w:id="113"/>
    <w:bookmarkStart w:id="124" w:name="schemas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rPr>
          <w:bCs/>
          <w:b/>
        </w:rPr>
        <w:t xml:space="preserve">SCHEMAS</w:t>
      </w:r>
    </w:p>
    <w:p>
      <w:pPr>
        <w:numPr>
          <w:ilvl w:val="0"/>
          <w:numId w:val="1195"/>
        </w:numPr>
      </w:pPr>
      <w:r>
        <w:rPr>
          <w:bCs/>
          <w:b/>
        </w:rPr>
        <w:t xml:space="preserve">SCHEMA</w:t>
      </w:r>
      <w:r>
        <w:t xml:space="preserve"> </w:t>
      </w:r>
      <w:r>
        <w:t xml:space="preserve">é um</w:t>
      </w:r>
      <w:r>
        <w:t xml:space="preserve"> </w:t>
      </w:r>
      <w:r>
        <w:t xml:space="preserve">“</w:t>
      </w:r>
      <w:r>
        <w:rPr>
          <w:iCs/>
          <w:i/>
        </w:rPr>
        <w:t xml:space="preserve">Divisor lógico de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95"/>
        </w:numPr>
      </w:pPr>
      <w:r>
        <w:t xml:space="preserve">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são uma coleção de objetos dentro de um determinado database (banco de dados), servem para agrupar objetos (tabelas, …) no nível de aplicação como também para simplesmente fazer divisões departamentais.</w:t>
      </w:r>
      <w:r>
        <w:br/>
      </w:r>
    </w:p>
    <w:p>
      <w:pPr>
        <w:numPr>
          <w:ilvl w:val="0"/>
          <w:numId w:val="1195"/>
        </w:numPr>
      </w:pPr>
      <w:r>
        <w:rPr>
          <w:bCs/>
          <w:b/>
        </w:rPr>
        <w:t xml:space="preserve">SCHEMAS</w:t>
      </w:r>
      <w:r>
        <w:t xml:space="preserve"> </w:t>
      </w:r>
      <w:r>
        <w:t xml:space="preserve">são bastante utilizados em padrões de sistema de banco de dados.</w:t>
      </w:r>
      <w:r>
        <w:br/>
      </w:r>
    </w:p>
    <w:p>
      <w:pPr>
        <w:numPr>
          <w:ilvl w:val="0"/>
          <w:numId w:val="1195"/>
        </w:numPr>
      </w:pPr>
      <w:r>
        <w:t xml:space="preserve">São muito importantes para a performance e segurança.</w:t>
      </w:r>
      <w:r>
        <w:br/>
      </w:r>
    </w:p>
    <w:p>
      <w:pPr>
        <w:numPr>
          <w:ilvl w:val="1"/>
          <w:numId w:val="1196"/>
        </w:numPr>
        <w:pStyle w:val="Compact"/>
      </w:pPr>
      <w:r>
        <w:t xml:space="preserve">Podendo receber ou ser retirada permissões dos</w:t>
      </w:r>
      <w:r>
        <w:t xml:space="preserve"> </w:t>
      </w:r>
      <w:r>
        <w:rPr>
          <w:bCs/>
          <w:b/>
        </w:rPr>
        <w:t xml:space="preserve">SCHEMAS</w:t>
      </w:r>
      <w:r>
        <w:t xml:space="preserve">, por consequência os objetos que ela contém (tabelas) herdam essas características.</w:t>
      </w:r>
      <w:r>
        <w:br/>
      </w:r>
    </w:p>
    <w:p>
      <w:pPr>
        <w:numPr>
          <w:ilvl w:val="1"/>
          <w:numId w:val="1196"/>
        </w:numPr>
        <w:pStyle w:val="Compact"/>
      </w:pPr>
      <w:r>
        <w:t xml:space="preserve">Facilitando dar permissões em certas tabelas a determinados usuários, permitindo ao usuário acesso a determinado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1"/>
          <w:numId w:val="1196"/>
        </w:numPr>
        <w:pStyle w:val="Compact"/>
      </w:pPr>
      <w:r>
        <w:t xml:space="preserve">A propriedade dos objetos contidos pelo esquema pode ser transferida para qualquer entidade de segurança no nível de banco de dados, mas o proprietário do esquema sempre retém a permissão</w:t>
      </w:r>
      <w:r>
        <w:t xml:space="preserve"> </w:t>
      </w:r>
      <w:r>
        <w:rPr>
          <w:iCs/>
          <w:i/>
        </w:rPr>
        <w:t xml:space="preserve">CONTROL</w:t>
      </w:r>
      <w:r>
        <w:t xml:space="preserve"> </w:t>
      </w:r>
      <w:r>
        <w:t xml:space="preserve">nos objetos do esquema.</w:t>
      </w:r>
      <w:r>
        <w:br/>
      </w:r>
    </w:p>
    <w:p>
      <w:pPr>
        <w:numPr>
          <w:ilvl w:val="0"/>
          <w:numId w:val="1195"/>
        </w:numPr>
      </w:pPr>
      <w:r>
        <w:t xml:space="preserve">Aparece no nome da tabela no banco de dados. Cada tabela pertence a um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  <w:r>
        <w:t xml:space="preserve">[nome_</w:t>
      </w:r>
      <w:r>
        <w:rPr>
          <w:bCs/>
          <w:b/>
        </w:rPr>
        <w:t xml:space="preserve">SCHEMA</w:t>
      </w:r>
      <w:r>
        <w:t xml:space="preserve">.]</w:t>
      </w:r>
      <w:r>
        <w:rPr>
          <w:iCs/>
          <w:i/>
        </w:rPr>
        <w:t xml:space="preserve">nome_tabela</w:t>
      </w:r>
      <w:r>
        <w:br/>
      </w:r>
    </w:p>
    <w:p>
      <w:pPr>
        <w:numPr>
          <w:ilvl w:val="0"/>
          <w:numId w:val="1195"/>
        </w:numPr>
      </w:pPr>
      <w:r>
        <w:t xml:space="preserve">Todo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tem um dono.</w:t>
      </w:r>
      <w:r>
        <w:br/>
      </w:r>
    </w:p>
    <w:p>
      <w:pPr>
        <w:numPr>
          <w:ilvl w:val="1"/>
          <w:numId w:val="1197"/>
        </w:numPr>
        <w:pStyle w:val="Compact"/>
      </w:pPr>
      <w:r>
        <w:t xml:space="preserve">Caso o dono não seja especificado, o dono é o usuário que criou 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0"/>
          <w:numId w:val="1195"/>
        </w:numPr>
      </w:pPr>
      <w:r>
        <w:t xml:space="preserve">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 (</w:t>
      </w:r>
      <w:r>
        <w:rPr>
          <w:bCs/>
          <w:b/>
        </w:rPr>
        <w:t xml:space="preserve">DATABASE</w:t>
      </w:r>
      <w:r>
        <w:t xml:space="preserve">) ficam salvos nas pastas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do banco de dados:</w:t>
      </w:r>
      <w:r>
        <w:t xml:space="preserve"> </w:t>
      </w:r>
      <w:r>
        <w:t xml:space="preserve">“</w:t>
      </w:r>
      <w:r>
        <w:rPr>
          <w:iCs/>
          <w:i/>
        </w:rPr>
        <w:t xml:space="preserve">Security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Schemas</w:t>
      </w:r>
      <w:r>
        <w:t xml:space="preserve">”</w:t>
      </w:r>
      <w:r>
        <w:t xml:space="preserve">.</w:t>
      </w:r>
      <w:r>
        <w:br/>
      </w:r>
    </w:p>
    <w:p>
      <w:pPr>
        <w:pStyle w:val="FirstParagraph"/>
      </w:pPr>
      <w:r>
        <w:drawing>
          <wp:inline>
            <wp:extent cx="1291139" cy="1799999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./Imagens/SCHEMA.jp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139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117" w:name="schema-padrão-do-sistema---dbo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rPr>
          <w:bCs/>
          <w:b/>
        </w:rPr>
        <w:t xml:space="preserve">SCHEMA</w:t>
      </w:r>
      <w:r>
        <w:t xml:space="preserve"> </w:t>
      </w:r>
      <w:r>
        <w:t xml:space="preserve">padrão do sistema -</w:t>
      </w:r>
      <w:r>
        <w:t xml:space="preserve"> </w:t>
      </w:r>
      <w:r>
        <w:rPr>
          <w:iCs/>
          <w:i/>
        </w:rPr>
        <w:t xml:space="preserve">dbo</w:t>
      </w:r>
    </w:p>
    <w:p>
      <w:pPr>
        <w:numPr>
          <w:ilvl w:val="0"/>
          <w:numId w:val="1198"/>
        </w:numPr>
        <w:pStyle w:val="Compact"/>
      </w:pPr>
      <w:r>
        <w:t xml:space="preserve">O padrão do sistema é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, ou seja, se você criar uma tabela ou fazer uma inserção em uma tabela e não fazer referencia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ela será criada ou o dado será inserido no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 </w:t>
      </w:r>
      <w:r>
        <w:t xml:space="preserve">(padrão).</w:t>
      </w:r>
      <w:r>
        <w:br/>
      </w:r>
    </w:p>
    <w:bookmarkEnd w:id="117"/>
    <w:bookmarkStart w:id="118" w:name="criação-de-schema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Criação de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199"/>
        </w:numPr>
      </w:pPr>
      <w:r>
        <w:t xml:space="preserve">Para especificar outro usuário como o proprietário do esquema que está sendo criado, o chamador deve ter a permissão</w:t>
      </w:r>
      <w:r>
        <w:t xml:space="preserve"> </w:t>
      </w:r>
      <w:r>
        <w:rPr>
          <w:iCs/>
          <w:i/>
        </w:rPr>
        <w:t xml:space="preserve">IMPERSONATE</w:t>
      </w:r>
      <w:r>
        <w:t xml:space="preserve"> </w:t>
      </w:r>
      <w:r>
        <w:t xml:space="preserve">no usuário em questão. Se uma função de banco de dados for especificada como o proprietário, o chamador deverá atender a um dos critérios a seguir: associação na função ou a permissão ALTER na função.</w:t>
      </w:r>
      <w:r>
        <w:br/>
      </w:r>
    </w:p>
    <w:p>
      <w:pPr>
        <w:numPr>
          <w:ilvl w:val="0"/>
          <w:numId w:val="1199"/>
        </w:numPr>
      </w:pPr>
      <w:r>
        <w:rPr>
          <w:bCs/>
          <w:b/>
        </w:rPr>
        <w:t xml:space="preserve">CREATE SCHEMA</w:t>
      </w:r>
      <w:r>
        <w:br/>
      </w:r>
      <w:r>
        <w:t xml:space="preserve">Cria um schema com determinado nome no sistema.</w:t>
      </w:r>
      <w:r>
        <w:br/>
      </w:r>
    </w:p>
    <w:p>
      <w:pPr>
        <w:numPr>
          <w:ilvl w:val="0"/>
          <w:numId w:val="1199"/>
        </w:numPr>
      </w:pPr>
      <w:r>
        <w:rPr>
          <w:bCs/>
          <w:b/>
        </w:rPr>
        <w:t xml:space="preserve">AUTHORIZATION</w:t>
      </w:r>
      <w:r>
        <w:br/>
      </w:r>
      <w:r>
        <w:t xml:space="preserve">Define quem é o proprietario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criado.</w:t>
      </w:r>
      <w:r>
        <w:br/>
      </w:r>
    </w:p>
    <w:p>
      <w:pPr>
        <w:numPr>
          <w:ilvl w:val="0"/>
          <w:numId w:val="1199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br/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</w:p>
    <w:bookmarkEnd w:id="118"/>
    <w:bookmarkStart w:id="119" w:name="criação-de-um-schema-no-ssms"/>
    <w:p>
      <w:pPr>
        <w:pStyle w:val="Heading2"/>
      </w:pPr>
      <w:r>
        <w:rPr>
          <w:rStyle w:val="SectionNumber"/>
        </w:rPr>
        <w:t xml:space="preserve">14.3</w:t>
      </w:r>
      <w:r>
        <w:tab/>
      </w:r>
      <w:r>
        <w:t xml:space="preserve">Criação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200"/>
        </w:numPr>
      </w:pPr>
      <w:r>
        <w:t xml:space="preserve">Para criar um</w:t>
      </w:r>
      <w:r>
        <w:t xml:space="preserve"> </w:t>
      </w:r>
      <w:r>
        <w:rPr>
          <w:bCs/>
          <w:b/>
        </w:rPr>
        <w:t xml:space="preserve">SCHEMA</w:t>
      </w:r>
      <w:r>
        <w:t xml:space="preserve">:</w:t>
      </w:r>
      <w:r>
        <w:br/>
      </w:r>
    </w:p>
    <w:p>
      <w:pPr>
        <w:numPr>
          <w:ilvl w:val="1"/>
          <w:numId w:val="1201"/>
        </w:numPr>
      </w:pPr>
      <w:r>
        <w:t xml:space="preserve">No Pesquisador de Objetos, expanda a pasta Bancos de Dados.</w:t>
      </w:r>
      <w:r>
        <w:br/>
      </w:r>
    </w:p>
    <w:p>
      <w:pPr>
        <w:numPr>
          <w:ilvl w:val="1"/>
          <w:numId w:val="1201"/>
        </w:numPr>
      </w:pPr>
      <w:r>
        <w:t xml:space="preserve">Expanda o banco de dados no qual o novo esquema (</w:t>
      </w:r>
      <w:r>
        <w:rPr>
          <w:bCs/>
          <w:b/>
        </w:rPr>
        <w:t xml:space="preserve">SCHEMA</w:t>
      </w:r>
      <w:r>
        <w:t xml:space="preserve">) de banco de dados será criado.</w:t>
      </w:r>
      <w:r>
        <w:br/>
      </w:r>
    </w:p>
    <w:p>
      <w:pPr>
        <w:numPr>
          <w:ilvl w:val="1"/>
          <w:numId w:val="1201"/>
        </w:numPr>
      </w:pPr>
      <w:r>
        <w:t xml:space="preserve">Clique com o botão direito do mouse na pasta Segurança , aponte para Novo e selecione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201"/>
        </w:numPr>
      </w:pPr>
      <w:r>
        <w:t xml:space="preserve">Na caixa de diálogo Esquema - Novo , na página Geral , insira um nome do novo esquema na caixa Nome do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201"/>
        </w:numPr>
      </w:pPr>
      <w:r>
        <w:t xml:space="preserve">Na caixa Proprietário do esquema , digite o nome de um usuário de banco de dados ou função para ser o proprietário da propriedade do esquema (</w:t>
      </w:r>
      <w:r>
        <w:rPr>
          <w:bCs/>
          <w:b/>
        </w:rPr>
        <w:t xml:space="preserve">SCHEMA</w:t>
      </w:r>
      <w:r>
        <w:t xml:space="preserve">). Como alternativa, clique em Pesquisar para abrir a caixa de diálogo Pesquisar Funções e Usuários.</w:t>
      </w:r>
      <w:r>
        <w:br/>
      </w:r>
    </w:p>
    <w:p>
      <w:pPr>
        <w:numPr>
          <w:ilvl w:val="1"/>
          <w:numId w:val="1201"/>
        </w:numPr>
      </w:pPr>
      <w:r>
        <w:t xml:space="preserve">Clique em OK.</w:t>
      </w:r>
      <w:r>
        <w:br/>
      </w:r>
    </w:p>
    <w:p>
      <w:r>
        <w:br w:type="page"/>
      </w:r>
    </w:p>
    <w:bookmarkEnd w:id="119"/>
    <w:bookmarkStart w:id="120" w:name="adicionando-uma-tabela-a-um-schema"/>
    <w:p>
      <w:pPr>
        <w:pStyle w:val="Heading2"/>
      </w:pPr>
      <w:r>
        <w:rPr>
          <w:rStyle w:val="SectionNumber"/>
        </w:rPr>
        <w:t xml:space="preserve">14.4</w:t>
      </w:r>
      <w:r>
        <w:tab/>
      </w:r>
      <w:r>
        <w:t xml:space="preserve">Adicionando uma tabela a um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02"/>
        </w:numPr>
      </w:pPr>
      <w:r>
        <w:t xml:space="preserve">Para adicionar uma determinar tabela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basta na criação da tabela (</w:t>
      </w:r>
      <w:r>
        <w:rPr>
          <w:bCs/>
          <w:b/>
        </w:rPr>
        <w:t xml:space="preserve">CREATE TABLE</w:t>
      </w:r>
      <w:r>
        <w:t xml:space="preserve">) identificar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qual ela vai pertencer.</w:t>
      </w:r>
      <w:r>
        <w:br/>
      </w:r>
    </w:p>
    <w:p>
      <w:pPr>
        <w:numPr>
          <w:ilvl w:val="0"/>
          <w:numId w:val="1202"/>
        </w:numPr>
      </w:pPr>
      <w:r>
        <w:t xml:space="preserve">A identificação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vai junto ao nome da tabela.</w:t>
      </w:r>
      <w:r>
        <w:br/>
      </w:r>
    </w:p>
    <w:p>
      <w:pPr>
        <w:numPr>
          <w:ilvl w:val="0"/>
          <w:numId w:val="1202"/>
        </w:numPr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02"/>
        </w:numPr>
      </w:pPr>
      <w:r>
        <w:t xml:space="preserve">Se uma tabela for colocada num esquema (</w:t>
      </w:r>
      <w:r>
        <w:rPr>
          <w:bCs/>
          <w:b/>
        </w:rPr>
        <w:t xml:space="preserve">SCHEMA</w:t>
      </w:r>
      <w:r>
        <w:t xml:space="preserve">) que não seja o</w:t>
      </w:r>
      <w:r>
        <w:t xml:space="preserve"> </w:t>
      </w:r>
      <w:r>
        <w:rPr>
          <w:iCs/>
          <w:i/>
        </w:rPr>
        <w:t xml:space="preserve">dbo</w:t>
      </w:r>
      <w:r>
        <w:t xml:space="preserve">, sempre que ela for nomeada, lembrar de especificar o esquema junto com o nome.</w:t>
      </w:r>
      <w:r>
        <w:br/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br/>
      </w:r>
    </w:p>
    <w:bookmarkEnd w:id="120"/>
    <w:bookmarkStart w:id="121" w:name="permissões-do-schema"/>
    <w:p>
      <w:pPr>
        <w:pStyle w:val="Heading2"/>
      </w:pPr>
      <w:r>
        <w:rPr>
          <w:rStyle w:val="SectionNumber"/>
        </w:rPr>
        <w:t xml:space="preserve">14.5</w:t>
      </w:r>
      <w:r>
        <w:tab/>
      </w:r>
      <w:r>
        <w:t xml:space="preserve">Permissões do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03"/>
        </w:numPr>
      </w:pPr>
      <w:r>
        <w:t xml:space="preserve">Comandos auxiliares para dar ou revogar permissões atraves do SCHEMA.</w:t>
      </w:r>
      <w:r>
        <w:br/>
      </w:r>
    </w:p>
    <w:p>
      <w:pPr>
        <w:numPr>
          <w:ilvl w:val="0"/>
          <w:numId w:val="1203"/>
        </w:numPr>
      </w:pPr>
      <w:r>
        <w:t xml:space="preserve">Para dar dar ou revogar privilegios a outros usuarios por esta forma, o dono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precisa ter esse privelgio.</w:t>
      </w:r>
      <w:r>
        <w:br/>
      </w:r>
    </w:p>
    <w:p>
      <w:pPr>
        <w:numPr>
          <w:ilvl w:val="0"/>
          <w:numId w:val="1203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t xml:space="preserve"> </w:t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nome_usuário_dono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03"/>
        </w:numPr>
      </w:pPr>
      <w:r>
        <w:t xml:space="preserve">Sobre permissões:</w:t>
      </w:r>
      <w:r>
        <w:br/>
      </w:r>
    </w:p>
    <w:p>
      <w:pPr>
        <w:numPr>
          <w:ilvl w:val="1"/>
          <w:numId w:val="1204"/>
        </w:numPr>
        <w:pStyle w:val="Compact"/>
      </w:pPr>
      <w:r>
        <w:rPr>
          <w:bCs/>
          <w:b/>
        </w:rPr>
        <w:t xml:space="preserve">GRANT</w:t>
      </w:r>
      <w:r>
        <w:br/>
      </w:r>
      <w:r>
        <w:t xml:space="preserve">Consede permissões, se o criador tiver essa autorização do sistema.</w:t>
      </w:r>
      <w:r>
        <w:br/>
      </w:r>
    </w:p>
    <w:p>
      <w:pPr>
        <w:numPr>
          <w:ilvl w:val="1"/>
          <w:numId w:val="1204"/>
        </w:numPr>
        <w:pStyle w:val="Compact"/>
      </w:pPr>
      <w:r>
        <w:rPr>
          <w:bCs/>
          <w:b/>
        </w:rPr>
        <w:t xml:space="preserve">REVOKE</w:t>
      </w:r>
      <w:r>
        <w:br/>
      </w:r>
      <w:r>
        <w:t xml:space="preserve">Cancela permissões.</w:t>
      </w:r>
      <w:r>
        <w:br/>
      </w:r>
    </w:p>
    <w:p>
      <w:pPr>
        <w:numPr>
          <w:ilvl w:val="1"/>
          <w:numId w:val="1204"/>
        </w:numPr>
        <w:pStyle w:val="Compact"/>
      </w:pPr>
      <w:r>
        <w:rPr>
          <w:bCs/>
          <w:b/>
        </w:rPr>
        <w:t xml:space="preserve">DENY</w:t>
      </w:r>
      <w:r>
        <w:br/>
      </w:r>
      <w:r>
        <w:t xml:space="preserve">Impedi explicitamente que um usuário receba uma permissão específica, mesmo herdando ela de alguma forma.</w:t>
      </w:r>
      <w:r>
        <w:br/>
      </w:r>
    </w:p>
    <w:p>
      <w:pPr>
        <w:numPr>
          <w:ilvl w:val="0"/>
          <w:numId w:val="1203"/>
        </w:numPr>
      </w:pPr>
      <w:r>
        <w:t xml:space="preserve">Note que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usa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ao inves de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203"/>
        </w:numPr>
      </w:pPr>
      <w:r>
        <w:t xml:space="preserve">Para mais detalhes ver capitulo</w:t>
      </w:r>
      <w:r>
        <w:t xml:space="preserve"> </w:t>
      </w:r>
      <w:r>
        <w:t xml:space="preserve">“</w:t>
      </w:r>
      <w:r>
        <w:t xml:space="preserve">Categorias de comandos -</w:t>
      </w:r>
      <w:r>
        <w:t xml:space="preserve"> </w:t>
      </w:r>
      <w:r>
        <w:rPr>
          <w:bCs/>
          <w:b/>
        </w:rPr>
        <w:t xml:space="preserve">DCL</w:t>
      </w:r>
      <w:r>
        <w:t xml:space="preserve">”</w:t>
      </w:r>
    </w:p>
    <w:bookmarkEnd w:id="121"/>
    <w:bookmarkStart w:id="122" w:name="alter-schema"/>
    <w:p>
      <w:pPr>
        <w:pStyle w:val="Heading2"/>
      </w:pPr>
      <w:r>
        <w:rPr>
          <w:rStyle w:val="SectionNumber"/>
        </w:rPr>
        <w:t xml:space="preserve">14.6</w:t>
      </w:r>
      <w:r>
        <w:tab/>
      </w:r>
      <w:r>
        <w:rPr>
          <w:bCs/>
          <w:b/>
        </w:rPr>
        <w:t xml:space="preserve">ALTER SCHEMA</w:t>
      </w:r>
    </w:p>
    <w:p>
      <w:pPr>
        <w:numPr>
          <w:ilvl w:val="0"/>
          <w:numId w:val="1205"/>
        </w:numPr>
      </w:pPr>
      <w:r>
        <w:t xml:space="preserve">Permite apenas transferir propriedade de uma tabela, ou seja, transferir uma tabela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para outro.</w:t>
      </w:r>
      <w:r>
        <w:br/>
      </w:r>
    </w:p>
    <w:p>
      <w:pPr>
        <w:numPr>
          <w:ilvl w:val="0"/>
          <w:numId w:val="1205"/>
        </w:numPr>
      </w:pPr>
      <w:r>
        <w:t xml:space="preserve">Sintaxe:</w:t>
      </w:r>
      <w:r>
        <w:br/>
      </w:r>
    </w:p>
    <w:p>
      <w:pPr>
        <w:numPr>
          <w:ilvl w:val="1"/>
          <w:numId w:val="1206"/>
        </w:numPr>
        <w:pStyle w:val="Compact"/>
      </w:pPr>
      <w:r>
        <w:t xml:space="preserve">Transferir tabela entre SCHEMAS: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iCs/>
          <w:i/>
        </w:rPr>
        <w:t xml:space="preserve">antigo_schema.tabela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06"/>
        </w:numPr>
        <w:pStyle w:val="Compact"/>
      </w:pPr>
      <w:r>
        <w:t xml:space="preserve">Transferir do dbo para um novo_schema: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bCs/>
          <w:b/>
        </w:rPr>
        <w:t xml:space="preserve">OBJECT</w:t>
      </w:r>
      <w:r>
        <w:t xml:space="preserve">::</w:t>
      </w:r>
      <w:r>
        <w:rPr>
          <w:iCs/>
          <w:i/>
        </w:rPr>
        <w:t xml:space="preserve">dbo.tabela</w:t>
      </w:r>
      <w:r>
        <w:t xml:space="preserve">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bookmarkEnd w:id="122"/>
    <w:bookmarkStart w:id="123" w:name="X884c76b9c6e48ee24c3cb6180d6d38c70d1da8e"/>
    <w:p>
      <w:pPr>
        <w:pStyle w:val="Heading2"/>
      </w:pPr>
      <w:r>
        <w:rPr>
          <w:rStyle w:val="SectionNumber"/>
        </w:rPr>
        <w:t xml:space="preserve">14.7</w:t>
      </w:r>
      <w:r>
        <w:tab/>
      </w:r>
      <w:r>
        <w:t xml:space="preserve">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</w:t>
      </w:r>
    </w:p>
    <w:p>
      <w:pPr>
        <w:numPr>
          <w:ilvl w:val="0"/>
          <w:numId w:val="1207"/>
        </w:numPr>
      </w:pPr>
      <w:r>
        <w:t xml:space="preserve">Comando para 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contidos no banco de dados.</w:t>
      </w:r>
      <w:r>
        <w:br/>
      </w:r>
    </w:p>
    <w:p>
      <w:pPr>
        <w:numPr>
          <w:ilvl w:val="0"/>
          <w:numId w:val="1207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sys.schemas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23"/>
    <w:bookmarkEnd w:id="124"/>
    <w:bookmarkStart w:id="132" w:name="categorias-de-comando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Categorias de comandos</w:t>
      </w:r>
    </w:p>
    <w:bookmarkStart w:id="125" w:name="X270a1cfe695a38f2810d4be4d20506698cbbf4b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208"/>
        </w:numPr>
        <w:pStyle w:val="Compact"/>
      </w:pPr>
      <w:r>
        <w:rPr>
          <w:bCs/>
          <w:b/>
        </w:rPr>
        <w:t xml:space="preserve">SELECT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Recupera linhas do banco de dados e permite a seleção de uma ou várias linhas ou colunas de uma ou várias tabelas.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Projeção do que quer ter de visualização na tela.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Sintexa: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08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08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211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2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08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212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21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08"/>
        </w:numPr>
        <w:pStyle w:val="Compact"/>
      </w:pPr>
      <w:r>
        <w:rPr>
          <w:bCs/>
          <w:b/>
        </w:rPr>
        <w:t xml:space="preserve">BULK INSERT*</w:t>
      </w:r>
      <w:r>
        <w:rPr>
          <w:bCs/>
          <w:b/>
        </w:rPr>
        <w:t xml:space="preserve"> 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Importa um arquivo de dados em uma tabela ou exibição do banco de dados em um formato especificado pelo usuário.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* Mais detalhes no</w:t>
      </w:r>
      <w:r>
        <w:t xml:space="preserve"> </w:t>
      </w:r>
      <w:r>
        <w:t xml:space="preserve">“</w:t>
      </w:r>
      <w:r>
        <w:rPr>
          <w:iCs/>
          <w:i/>
        </w:rPr>
        <w:t xml:space="preserve">Modulo 26 PARTE 4 - Importação de arquivo de dados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125"/>
    <w:bookmarkStart w:id="126" w:name="X86641bc228d5beeb1a104189fb64d745b5ac3fa"/>
    <w:p>
      <w:pPr>
        <w:pStyle w:val="Heading2"/>
      </w:pPr>
      <w:r>
        <w:rPr>
          <w:rStyle w:val="SectionNumber"/>
        </w:rPr>
        <w:t xml:space="preserve">15.2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214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215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16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21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15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17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21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14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218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19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2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18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20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2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14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221"/>
        </w:numPr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221"/>
        </w:numPr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221"/>
        </w:numPr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222"/>
        </w:numPr>
        <w:pStyle w:val="Compact"/>
      </w:pPr>
      <w:r>
        <w:rPr>
          <w:bCs/>
          <w:b/>
        </w:rPr>
        <w:t xml:space="preserve">ALTER COLUMN</w:t>
      </w:r>
      <w:r>
        <w:br/>
      </w:r>
    </w:p>
    <w:p>
      <w:pPr>
        <w:numPr>
          <w:ilvl w:val="3"/>
          <w:numId w:val="1223"/>
        </w:numPr>
        <w:pStyle w:val="Compact"/>
      </w:pPr>
      <w:r>
        <w:t xml:space="preserve">Altera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regras</w:t>
      </w:r>
      <w:r>
        <w:t xml:space="preserve"> </w:t>
      </w:r>
      <w:r>
        <w:t xml:space="preserve">de uma coluna/campo.</w:t>
      </w:r>
      <w:r>
        <w:br/>
      </w:r>
    </w:p>
    <w:p>
      <w:pPr>
        <w:numPr>
          <w:ilvl w:val="3"/>
          <w:numId w:val="122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ALTER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22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224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224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224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3"/>
          <w:numId w:val="1224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para adicionar nova coluna.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22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225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22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22"/>
        </w:numPr>
        <w:pStyle w:val="Compact"/>
      </w:pPr>
      <w:r>
        <w:rPr>
          <w:bCs/>
          <w:b/>
        </w:rPr>
        <w:t xml:space="preserve">ALTER DATABASE</w:t>
      </w:r>
      <w:r>
        <w:br/>
      </w:r>
    </w:p>
    <w:p>
      <w:pPr>
        <w:numPr>
          <w:ilvl w:val="3"/>
          <w:numId w:val="1226"/>
        </w:numPr>
        <w:pStyle w:val="Compact"/>
      </w:pPr>
      <w:r>
        <w:t xml:space="preserve">Alterar nome de uma database.</w:t>
      </w:r>
      <w:r>
        <w:br/>
      </w:r>
    </w:p>
    <w:p>
      <w:pPr>
        <w:numPr>
          <w:ilvl w:val="3"/>
          <w:numId w:val="122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MODIFY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14"/>
        </w:numPr>
      </w:pPr>
      <w:r>
        <w:rPr>
          <w:bCs/>
          <w:b/>
        </w:rPr>
        <w:t xml:space="preserve">SP_RENAME</w:t>
      </w:r>
      <w:r>
        <w:br/>
      </w:r>
    </w:p>
    <w:p>
      <w:pPr>
        <w:numPr>
          <w:ilvl w:val="1"/>
          <w:numId w:val="1227"/>
        </w:numPr>
        <w:pStyle w:val="Compact"/>
      </w:pPr>
      <w:r>
        <w:t xml:space="preserve">Mudar nome da tabela e/ou coluna.</w:t>
      </w:r>
      <w:r>
        <w:br/>
      </w:r>
    </w:p>
    <w:p>
      <w:pPr>
        <w:numPr>
          <w:ilvl w:val="1"/>
          <w:numId w:val="1227"/>
        </w:numPr>
        <w:pStyle w:val="Compact"/>
      </w:pPr>
      <w:r>
        <w:t xml:space="preserve">Sintaxe:</w:t>
      </w:r>
      <w:r>
        <w:br/>
      </w:r>
    </w:p>
    <w:p>
      <w:pPr>
        <w:numPr>
          <w:ilvl w:val="2"/>
          <w:numId w:val="1228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tabela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NomeTabelaNovo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</w:p>
    <w:p>
      <w:pPr>
        <w:numPr>
          <w:ilvl w:val="2"/>
          <w:numId w:val="1228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coluna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NomeTabela.NomeColunaAntigo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NovoNomeColuna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COLUMN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14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229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229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22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26"/>
    <w:bookmarkStart w:id="130" w:name="Xcfe9bd57e3508e272920d3f8feac053a34a9b28"/>
    <w:p>
      <w:pPr>
        <w:pStyle w:val="Heading2"/>
      </w:pPr>
      <w:r>
        <w:rPr>
          <w:rStyle w:val="SectionNumber"/>
        </w:rPr>
        <w:t xml:space="preserve">15.3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bookmarkStart w:id="127" w:name="login"/>
    <w:p>
      <w:pPr>
        <w:pStyle w:val="Heading3"/>
      </w:pPr>
      <w:r>
        <w:rPr>
          <w:rStyle w:val="SectionNumber"/>
        </w:rPr>
        <w:t xml:space="preserve">15.3.1</w:t>
      </w:r>
      <w:r>
        <w:tab/>
      </w:r>
      <w:r>
        <w:t xml:space="preserve">Login</w:t>
      </w:r>
    </w:p>
    <w:p>
      <w:pPr>
        <w:numPr>
          <w:ilvl w:val="0"/>
          <w:numId w:val="1230"/>
        </w:numPr>
        <w:pStyle w:val="Compact"/>
      </w:pPr>
      <w:r>
        <w:rPr>
          <w:bCs/>
          <w:b/>
        </w:rPr>
        <w:t xml:space="preserve">CREATE LOGIN</w:t>
      </w:r>
      <w:r>
        <w:br/>
      </w:r>
    </w:p>
    <w:p>
      <w:pPr>
        <w:numPr>
          <w:ilvl w:val="1"/>
          <w:numId w:val="1231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 uma identidade usada para se conectar a uma instância do SQL Server.</w:t>
      </w:r>
      <w:r>
        <w:br/>
      </w:r>
    </w:p>
    <w:p>
      <w:pPr>
        <w:numPr>
          <w:ilvl w:val="1"/>
          <w:numId w:val="1231"/>
        </w:numPr>
      </w:pPr>
      <w:r>
        <w:t xml:space="preserve">O login é então mapeado para um usuário do banco de dados (portanto, antes de criar um usuário no SQL Server, você deve primeiro criar um login).</w:t>
      </w:r>
      <w:r>
        <w:br/>
      </w:r>
    </w:p>
    <w:p>
      <w:pPr>
        <w:numPr>
          <w:ilvl w:val="1"/>
          <w:numId w:val="1231"/>
        </w:numPr>
      </w:pPr>
      <w:r>
        <w:t xml:space="preserve">Quatro tipos de logons que você pode criar no SQL Server:</w:t>
      </w:r>
      <w:r>
        <w:br/>
      </w:r>
    </w:p>
    <w:p>
      <w:pPr>
        <w:numPr>
          <w:ilvl w:val="2"/>
          <w:numId w:val="1232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Windows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test_domain/techonthenet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WINDOWS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Este exemplo de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criaria um novo Login chamado</w:t>
      </w:r>
      <w:r>
        <w:t xml:space="preserve"> </w:t>
      </w:r>
      <w:r>
        <w:rPr>
          <w:iCs/>
          <w:i/>
        </w:rPr>
        <w:t xml:space="preserve">test_domain/techonthenet</w:t>
      </w:r>
      <w:r>
        <w:t xml:space="preserve"> </w:t>
      </w:r>
      <w:r>
        <w:t xml:space="preserve">que usa a autenticação do Windows.</w:t>
      </w:r>
      <w:r>
        <w:br/>
      </w:r>
    </w:p>
    <w:p>
      <w:pPr>
        <w:numPr>
          <w:ilvl w:val="2"/>
          <w:numId w:val="1232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32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certificate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CERTIFICATE</w:t>
      </w:r>
      <w:r>
        <w:t xml:space="preserve"> </w:t>
      </w:r>
      <w:r>
        <w:rPr>
          <w:iCs/>
          <w:i/>
        </w:rPr>
        <w:t xml:space="preserve">nome_certificação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32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asymmetric key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ASYMMETRIC KEY</w:t>
      </w:r>
      <w:r>
        <w:t xml:space="preserve"> </w:t>
      </w:r>
      <w:r>
        <w:rPr>
          <w:iCs/>
          <w:i/>
        </w:rPr>
        <w:t xml:space="preserve">nome_asym_key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0"/>
        </w:numPr>
        <w:pStyle w:val="Compact"/>
      </w:pPr>
      <w:r>
        <w:rPr>
          <w:bCs/>
          <w:b/>
        </w:rPr>
        <w:t xml:space="preserve">ALTER LOGIN</w:t>
      </w:r>
      <w:r>
        <w:br/>
      </w:r>
    </w:p>
    <w:p>
      <w:pPr>
        <w:numPr>
          <w:ilvl w:val="1"/>
          <w:numId w:val="1233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modifica uma identidade usada para se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33"/>
        </w:numPr>
        <w:pStyle w:val="Compact"/>
      </w:pPr>
      <w:r>
        <w:t xml:space="preserve">Você pode usar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para:</w:t>
      </w:r>
      <w:r>
        <w:br/>
      </w:r>
    </w:p>
    <w:p>
      <w:pPr>
        <w:numPr>
          <w:ilvl w:val="2"/>
          <w:numId w:val="1234"/>
        </w:numPr>
      </w:pPr>
      <w:r>
        <w:t xml:space="preserve">Alterar uma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34"/>
        </w:numPr>
      </w:pPr>
      <w:r>
        <w:t xml:space="preserve">Forçar uma alteração de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t xml:space="preserve"> </w:t>
      </w:r>
      <w:r>
        <w:rPr>
          <w:bCs/>
          <w:b/>
        </w:rPr>
        <w:t xml:space="preserve">MUST_CHANGE</w:t>
      </w:r>
      <w:r>
        <w:t xml:space="preserve">, </w:t>
      </w:r>
      <w:r>
        <w:t xml:space="preserve"> </w:t>
      </w:r>
      <w:r>
        <w:rPr>
          <w:bCs/>
          <w:b/>
        </w:rPr>
        <w:t xml:space="preserve">CHECK_EXPIRATION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ON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Força a alteração da senha após o primeiro logon usando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(Transact-SQL).</w:t>
      </w:r>
      <w:r>
        <w:br/>
      </w:r>
    </w:p>
    <w:p>
      <w:pPr>
        <w:numPr>
          <w:ilvl w:val="2"/>
          <w:numId w:val="1234"/>
        </w:numPr>
      </w:pPr>
      <w:r>
        <w:t xml:space="preserve">Desabilitar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DISABLE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34"/>
        </w:numPr>
      </w:pPr>
      <w:r>
        <w:t xml:space="preserve">Habilitar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ENABLE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34"/>
        </w:numPr>
      </w:pPr>
      <w:r>
        <w:t xml:space="preserve">Desbloquear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UNLOCK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34"/>
        </w:numPr>
      </w:pPr>
      <w:r>
        <w:t xml:space="preserve">Renomear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34"/>
        </w:numPr>
      </w:pPr>
      <w:r>
        <w:t xml:space="preserve">Etc.</w:t>
      </w:r>
      <w:r>
        <w:br/>
      </w:r>
    </w:p>
    <w:p>
      <w:pPr>
        <w:numPr>
          <w:ilvl w:val="0"/>
          <w:numId w:val="1230"/>
        </w:numPr>
        <w:pStyle w:val="Compact"/>
      </w:pPr>
      <w:r>
        <w:rPr>
          <w:bCs/>
          <w:b/>
        </w:rPr>
        <w:t xml:space="preserve">DROP LOGIN</w:t>
      </w:r>
      <w:r>
        <w:br/>
      </w:r>
    </w:p>
    <w:p>
      <w:pPr>
        <w:numPr>
          <w:ilvl w:val="1"/>
          <w:numId w:val="1235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LOGIN</w:t>
      </w:r>
      <w:r>
        <w:t xml:space="preserve"> </w:t>
      </w:r>
      <w:r>
        <w:t xml:space="preserve">é usada para remover uma identidade (ou seja: Login) usada para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0"/>
        </w:numPr>
        <w:pStyle w:val="Compact"/>
      </w:pPr>
      <w:r>
        <w:rPr>
          <w:iCs/>
          <w:i/>
        </w:rPr>
        <w:t xml:space="preserve">Find logins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br/>
      </w:r>
    </w:p>
    <w:p>
      <w:pPr>
        <w:numPr>
          <w:ilvl w:val="1"/>
          <w:numId w:val="1236"/>
        </w:numPr>
        <w:pStyle w:val="Compact"/>
      </w:pPr>
      <w:r>
        <w:t xml:space="preserve">No SQL Server, há uma exibição de catálogo (ou seja: exibição do sistema) chamada sys.sql_logins.</w:t>
      </w:r>
      <w:r>
        <w:br/>
      </w:r>
    </w:p>
    <w:p>
      <w:pPr>
        <w:numPr>
          <w:ilvl w:val="1"/>
          <w:numId w:val="1236"/>
        </w:numPr>
        <w:pStyle w:val="Compact"/>
      </w:pPr>
      <w:r>
        <w:t xml:space="preserve">Você pode executar uma consulta nessa exibição do sistema que retorna todos os logins que foram criados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bem como informações sobre esses logins.</w:t>
      </w:r>
      <w:r>
        <w:br/>
      </w:r>
    </w:p>
    <w:p>
      <w:pPr>
        <w:numPr>
          <w:ilvl w:val="1"/>
          <w:numId w:val="12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master.sys.sql_logins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27"/>
    <w:bookmarkStart w:id="128" w:name="user---usuário"/>
    <w:p>
      <w:pPr>
        <w:pStyle w:val="Heading3"/>
      </w:pPr>
      <w:r>
        <w:rPr>
          <w:rStyle w:val="SectionNumber"/>
        </w:rPr>
        <w:t xml:space="preserve">15.3.2</w:t>
      </w:r>
      <w:r>
        <w:tab/>
      </w:r>
      <w:r>
        <w:t xml:space="preserve">USER - Usuário</w:t>
      </w:r>
    </w:p>
    <w:p>
      <w:pPr>
        <w:numPr>
          <w:ilvl w:val="0"/>
          <w:numId w:val="1237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1"/>
          <w:numId w:val="1238"/>
        </w:numPr>
        <w:pStyle w:val="Compact"/>
      </w:pPr>
      <w:r>
        <w:t xml:space="preserve">A instrução CREATE USER cria um usuário de banco de dados para fazer logon no SQL Server.</w:t>
      </w:r>
      <w:r>
        <w:br/>
      </w:r>
    </w:p>
    <w:p>
      <w:pPr>
        <w:numPr>
          <w:ilvl w:val="1"/>
          <w:numId w:val="1238"/>
        </w:numPr>
        <w:pStyle w:val="Compact"/>
      </w:pPr>
      <w:r>
        <w:t xml:space="preserve">Um usuário de banco de dados é mapeado para um</w:t>
      </w:r>
      <w:r>
        <w:t xml:space="preserve"> </w:t>
      </w:r>
      <w:r>
        <w:rPr>
          <w:bCs/>
          <w:b/>
        </w:rPr>
        <w:t xml:space="preserve">LOGIN</w:t>
      </w:r>
      <w:r>
        <w:t xml:space="preserve">, que é uma identidade usada para se conectar a uma instância do SQL Server.</w:t>
      </w:r>
      <w:r>
        <w:br/>
      </w:r>
    </w:p>
    <w:p>
      <w:pPr>
        <w:numPr>
          <w:ilvl w:val="1"/>
          <w:numId w:val="1238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1"/>
          <w:numId w:val="123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rPr>
          <w:iCs/>
          <w:i/>
        </w:rPr>
        <w:t xml:space="preserve">user_nome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rPr>
          <w:iCs/>
          <w:i/>
        </w:rPr>
        <w:t xml:space="preserve">login_nome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39"/>
        </w:numPr>
      </w:pPr>
      <w:r>
        <w:rPr>
          <w:iCs/>
          <w:i/>
        </w:rPr>
        <w:t xml:space="preserve">user_nome</w:t>
      </w:r>
      <w:r>
        <w:br/>
      </w:r>
      <w:r>
        <w:t xml:space="preserve">O nome do usuário do banco de dados que você deseja criar.</w:t>
      </w:r>
      <w:r>
        <w:br/>
      </w:r>
    </w:p>
    <w:p>
      <w:pPr>
        <w:numPr>
          <w:ilvl w:val="2"/>
          <w:numId w:val="1239"/>
        </w:numPr>
      </w:pPr>
      <w:r>
        <w:rPr>
          <w:iCs/>
          <w:i/>
        </w:rPr>
        <w:t xml:space="preserve">login_nome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t xml:space="preserve">usado para se conectar à instância do SQL Server.</w:t>
      </w:r>
      <w:r>
        <w:br/>
      </w:r>
    </w:p>
    <w:p>
      <w:pPr>
        <w:numPr>
          <w:ilvl w:val="0"/>
          <w:numId w:val="1237"/>
        </w:numPr>
        <w:pStyle w:val="Compact"/>
      </w:pPr>
      <w:r>
        <w:t xml:space="preserve">Listar usuários:</w:t>
      </w:r>
      <w:r>
        <w:br/>
      </w:r>
    </w:p>
    <w:p>
      <w:pPr>
        <w:numPr>
          <w:ilvl w:val="1"/>
          <w:numId w:val="1240"/>
        </w:numPr>
        <w:pStyle w:val="Compact"/>
      </w:pPr>
      <w:r>
        <w:t xml:space="preserve">No SQL Server, há uma exibição do sistema chamada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. Você pode executar uma consulta nessa exibição do sistema que retorna todos os usuários que foram criados no SQL Server, bem como informações sobre esses usuários.</w:t>
      </w:r>
      <w:r>
        <w:br/>
      </w:r>
    </w:p>
    <w:p>
      <w:pPr>
        <w:numPr>
          <w:ilvl w:val="1"/>
          <w:numId w:val="12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master.sys.database_principals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7"/>
        </w:numPr>
        <w:pStyle w:val="Compact"/>
      </w:pPr>
      <w:r>
        <w:t xml:space="preserve">Mostrar usuário conectado atual: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Função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().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7"/>
        </w:numPr>
        <w:pStyle w:val="Compact"/>
      </w:pPr>
      <w:r>
        <w:t xml:space="preserve">Removendo usuários:</w:t>
      </w:r>
      <w:r>
        <w:br/>
      </w:r>
    </w:p>
    <w:p>
      <w:pPr>
        <w:numPr>
          <w:ilvl w:val="1"/>
          <w:numId w:val="1242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USER</w:t>
      </w:r>
      <w:r>
        <w:t xml:space="preserve"> </w:t>
      </w:r>
      <w:r>
        <w:t xml:space="preserve">é usada para remover um usuário do banco de dados SQL Server.</w:t>
      </w:r>
      <w:r>
        <w:br/>
      </w:r>
    </w:p>
    <w:p>
      <w:pPr>
        <w:numPr>
          <w:ilvl w:val="1"/>
          <w:numId w:val="12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rPr>
          <w:iCs/>
          <w:i/>
        </w:rPr>
        <w:t xml:space="preserve">user_nome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28"/>
    <w:bookmarkStart w:id="129" w:name="permissões"/>
    <w:p>
      <w:pPr>
        <w:pStyle w:val="Heading3"/>
      </w:pPr>
      <w:r>
        <w:rPr>
          <w:rStyle w:val="SectionNumber"/>
        </w:rPr>
        <w:t xml:space="preserve">15.3.3</w:t>
      </w:r>
      <w:r>
        <w:tab/>
      </w:r>
      <w:r>
        <w:t xml:space="preserve">Permissões</w:t>
      </w:r>
    </w:p>
    <w:p>
      <w:pPr>
        <w:numPr>
          <w:ilvl w:val="0"/>
          <w:numId w:val="1243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244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244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2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</w:p>
    <w:p>
      <w:pPr>
        <w:numPr>
          <w:ilvl w:val="1"/>
          <w:numId w:val="1244"/>
        </w:numPr>
        <w:pStyle w:val="Compact"/>
      </w:pPr>
      <w:r>
        <w:t xml:space="preserve">Revisar as permissões atuais de um usuário:</w:t>
      </w:r>
      <w:r>
        <w:br/>
      </w:r>
    </w:p>
    <w:p>
      <w:pPr>
        <w:numPr>
          <w:ilvl w:val="2"/>
          <w:numId w:val="1245"/>
        </w:numPr>
        <w:pStyle w:val="Compact"/>
      </w:pPr>
      <w:r>
        <w:t xml:space="preserve">Para obter informações sobre as permissões dos usuários ou funções, você pode consultar a exibição do catálogo do sistema sys.database_principals.</w:t>
      </w:r>
      <w:r>
        <w:br/>
      </w:r>
    </w:p>
    <w:p>
      <w:pPr>
        <w:numPr>
          <w:ilvl w:val="2"/>
          <w:numId w:val="1245"/>
        </w:numPr>
        <w:pStyle w:val="Compact"/>
      </w:pPr>
      <w:r>
        <w:t xml:space="preserve">Esta será uma lista enorme. Você também pode personalizar essa consulta para obter as permissões associadas a um usuário ou função adicionando a condição WHERE.</w:t>
      </w:r>
      <w:r>
        <w:br/>
      </w:r>
    </w:p>
    <w:p>
      <w:pPr>
        <w:numPr>
          <w:ilvl w:val="2"/>
          <w:numId w:val="124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 </w:t>
      </w:r>
      <w:r>
        <w:t xml:space="preserve"> </w:t>
      </w:r>
      <w:r>
        <w:rPr>
          <w:iCs/>
          <w:i/>
        </w:rPr>
        <w:t xml:space="preserve">pri.name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Username</w:t>
      </w:r>
      <w:r>
        <w:t xml:space="preserve">,</w:t>
      </w:r>
      <w:r>
        <w:br/>
      </w:r>
      <w:r>
        <w:rPr>
          <w:iCs/>
          <w:i/>
        </w:rPr>
        <w:t xml:space="preserve">pri.type_desc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User Type</w:t>
      </w:r>
      <w:r>
        <w:t xml:space="preserve">],</w:t>
      </w:r>
      <w:r>
        <w:br/>
      </w:r>
      <w:r>
        <w:rPr>
          <w:iCs/>
          <w:i/>
        </w:rPr>
        <w:t xml:space="preserve">permit.permission_name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</w:t>
      </w:r>
      <w:r>
        <w:t xml:space="preserve">],</w:t>
      </w:r>
      <w:r>
        <w:br/>
      </w:r>
      <w:r>
        <w:rPr>
          <w:iCs/>
          <w:i/>
        </w:rPr>
        <w:t xml:space="preserve">permit.state_desc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 State</w:t>
      </w:r>
      <w:r>
        <w:t xml:space="preserve">],</w:t>
      </w:r>
      <w:r>
        <w:br/>
      </w:r>
      <w:r>
        <w:rPr>
          <w:iCs/>
          <w:i/>
        </w:rPr>
        <w:t xml:space="preserve">permit.class_desc</w:t>
      </w:r>
      <w:r>
        <w:t xml:space="preserve"> </w:t>
      </w:r>
      <w:r>
        <w:rPr>
          <w:bCs/>
          <w:b/>
        </w:rPr>
        <w:t xml:space="preserve">Class</w:t>
      </w:r>
      <w:r>
        <w:t xml:space="preserve">,</w:t>
      </w:r>
      <w:r>
        <w:br/>
      </w:r>
      <w:r>
        <w:rPr>
          <w:iCs/>
          <w:i/>
        </w:rPr>
        <w:t xml:space="preserve">object_name</w:t>
      </w:r>
      <w:r>
        <w:t xml:space="preserve">(</w:t>
      </w:r>
      <w:r>
        <w:rPr>
          <w:iCs/>
          <w:i/>
        </w:rPr>
        <w:t xml:space="preserve">permit.major_id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Object Name</w:t>
      </w:r>
      <w:r>
        <w:t xml:space="preserve">]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 </w:t>
      </w:r>
      <w:r>
        <w:rPr>
          <w:iCs/>
          <w:i/>
        </w:rPr>
        <w:t xml:space="preserve">pri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sys.database_permissions</w:t>
      </w:r>
      <w:r>
        <w:t xml:space="preserve"> </w:t>
      </w:r>
      <w:r>
        <w:rPr>
          <w:iCs/>
          <w:i/>
        </w:rPr>
        <w:t xml:space="preserve">permit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permit.grantee_principal_id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pri.principal_id</w:t>
      </w:r>
      <w:r>
        <w:br/>
      </w:r>
      <w:r>
        <w:t xml:space="preserve">[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name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nome_usuário</w:t>
      </w:r>
      <w:r>
        <w:t xml:space="preserve">’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3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243"/>
        </w:numPr>
      </w:pPr>
      <w:r>
        <w:rPr>
          <w:bCs/>
          <w:b/>
        </w:rPr>
        <w:t xml:space="preserve">DENY</w:t>
      </w:r>
      <w:r>
        <w:br/>
      </w:r>
    </w:p>
    <w:p>
      <w:pPr>
        <w:numPr>
          <w:ilvl w:val="1"/>
          <w:numId w:val="1247"/>
        </w:numPr>
        <w:pStyle w:val="Compact"/>
      </w:pPr>
      <w:r>
        <w:t xml:space="preserve">O comando é usado para impedir explicitamente que um usuário receba uma permissão específica.</w:t>
      </w:r>
      <w:r>
        <w:br/>
      </w:r>
    </w:p>
    <w:p>
      <w:pPr>
        <w:numPr>
          <w:ilvl w:val="1"/>
          <w:numId w:val="1247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impede que os usuários executem ações. Isso significa que a instrução remove as permissões existentes das contas de usuário ou impede que os usuários obtenham permissões por meio de sua associação de grupo/função que pode ser concedida no futuro.</w:t>
      </w:r>
      <w:r>
        <w:br/>
      </w:r>
    </w:p>
    <w:p>
      <w:pPr>
        <w:numPr>
          <w:ilvl w:val="1"/>
          <w:numId w:val="1247"/>
        </w:numPr>
        <w:pStyle w:val="Compact"/>
      </w:pPr>
      <w:r>
        <w:t xml:space="preserve">Todas as opções da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têm o mesmo significado lógico que as opções com o mesmo nome na instrução</w:t>
      </w:r>
      <w:r>
        <w:t xml:space="preserve"> </w:t>
      </w:r>
      <w:r>
        <w:rPr>
          <w:bCs/>
          <w:b/>
        </w:rPr>
        <w:t xml:space="preserve">GRANT</w:t>
      </w:r>
      <w:r>
        <w:t xml:space="preserve">.</w:t>
      </w:r>
      <w:r>
        <w:br/>
      </w:r>
    </w:p>
    <w:p>
      <w:pPr>
        <w:numPr>
          <w:ilvl w:val="1"/>
          <w:numId w:val="1247"/>
        </w:numPr>
        <w:pStyle w:val="Compact"/>
      </w:pPr>
      <w:r>
        <w:rPr>
          <w:bCs/>
          <w:b/>
        </w:rPr>
        <w:t xml:space="preserve">DENY</w:t>
      </w:r>
      <w:r>
        <w:t xml:space="preserve"> </w:t>
      </w:r>
      <w:r>
        <w:t xml:space="preserve">tem uma opção adicional,</w:t>
      </w:r>
      <w:r>
        <w:t xml:space="preserve"> </w:t>
      </w:r>
      <w:r>
        <w:rPr>
          <w:iCs/>
          <w:i/>
        </w:rPr>
        <w:t xml:space="preserve">CASCADE</w:t>
      </w:r>
      <w:r>
        <w:t xml:space="preserve">, que especifica que as permissões serão negadas ao usuário A e a qualquer outro usuário para quem o usuário A passou essa permissão. (Se a opção CASCADE não for especificada na instrução DENY e a permissão de objeto correspondente tiver sido concedida com</w:t>
      </w:r>
      <w:r>
        <w:t xml:space="preserve"> </w:t>
      </w:r>
      <w:r>
        <w:rPr>
          <w:bCs/>
          <w:b/>
        </w:rPr>
        <w:t xml:space="preserve">WITH GRANT OPTION</w:t>
      </w:r>
      <w:r>
        <w:t xml:space="preserve">, um erro será retornado).</w:t>
      </w:r>
      <w:r>
        <w:br/>
      </w:r>
    </w:p>
    <w:p>
      <w:pPr>
        <w:numPr>
          <w:ilvl w:val="1"/>
          <w:numId w:val="12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objeto::database.tabela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3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248"/>
        </w:numPr>
        <w:pStyle w:val="Compact"/>
      </w:pPr>
      <w:r>
        <w:rPr>
          <w:bCs/>
          <w:b/>
        </w:rPr>
        <w:t xml:space="preserve">ALL</w:t>
      </w:r>
      <w:r>
        <w:t xml:space="preserve"> </w:t>
      </w:r>
      <w:r>
        <w:t xml:space="preserve">— ALL não concede todas as permissões para a tabela. Em vez disso, ele concede as permissões ANSI-92 que são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REFERENCES</w:t>
      </w:r>
      <w:r>
        <w:t xml:space="preserve">.</w:t>
      </w:r>
      <w:r>
        <w:br/>
      </w:r>
    </w:p>
    <w:p>
      <w:pPr>
        <w:numPr>
          <w:ilvl w:val="1"/>
          <w:numId w:val="1248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248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248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248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248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248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248"/>
        </w:numPr>
        <w:pStyle w:val="Compact"/>
      </w:pPr>
      <w:r>
        <w:rPr>
          <w:bCs/>
          <w:b/>
        </w:rPr>
        <w:t xml:space="preserve">REFERENCES</w:t>
      </w:r>
      <w:r>
        <w:t xml:space="preserve"> </w:t>
      </w:r>
      <w:r>
        <w:t xml:space="preserve">- Capacidade de criar uma restrição que se refere à tabela.</w:t>
      </w:r>
      <w:r>
        <w:br/>
      </w:r>
    </w:p>
    <w:p>
      <w:pPr>
        <w:numPr>
          <w:ilvl w:val="1"/>
          <w:numId w:val="1248"/>
        </w:numPr>
        <w:pStyle w:val="Compact"/>
      </w:pPr>
      <w:r>
        <w:rPr>
          <w:bCs/>
          <w:b/>
        </w:rPr>
        <w:t xml:space="preserve">ALTER</w:t>
      </w:r>
      <w:r>
        <w:t xml:space="preserve"> </w:t>
      </w:r>
      <w:r>
        <w:t xml:space="preserve">- Capacidade de executar instruções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alterar a definição da tabela.</w:t>
      </w:r>
      <w:r>
        <w:br/>
      </w:r>
    </w:p>
    <w:p>
      <w:pPr>
        <w:numPr>
          <w:ilvl w:val="1"/>
          <w:numId w:val="1248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r>
        <w:br w:type="page"/>
      </w:r>
    </w:p>
    <w:bookmarkEnd w:id="129"/>
    <w:bookmarkEnd w:id="130"/>
    <w:bookmarkStart w:id="131" w:name="X6dd0b6ee3177a5c44bd4c55c53edca139ce990a"/>
    <w:p>
      <w:pPr>
        <w:pStyle w:val="Heading2"/>
      </w:pPr>
      <w:r>
        <w:rPr>
          <w:rStyle w:val="SectionNumber"/>
        </w:rPr>
        <w:t xml:space="preserve">15.4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249"/>
        </w:numPr>
        <w:pStyle w:val="Compact"/>
      </w:pPr>
      <w:r>
        <w:rPr>
          <w:bCs/>
          <w:b/>
        </w:rPr>
        <w:t xml:space="preserve">BEGIN TRANSACTION</w:t>
      </w:r>
      <w:r>
        <w:br/>
      </w:r>
    </w:p>
    <w:p>
      <w:pPr>
        <w:numPr>
          <w:ilvl w:val="1"/>
          <w:numId w:val="1250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250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250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2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t xml:space="preserve"> </w:t>
      </w:r>
      <w:r>
        <w:t xml:space="preserve">(ou apenas,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</w:p>
    <w:p>
      <w:pPr>
        <w:numPr>
          <w:ilvl w:val="0"/>
          <w:numId w:val="1249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251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BEGIN TRANSACTION</w:t>
      </w:r>
      <w:r>
        <w:t xml:space="preserve">).</w:t>
      </w:r>
      <w:r>
        <w:br/>
      </w:r>
    </w:p>
    <w:p>
      <w:pPr>
        <w:numPr>
          <w:ilvl w:val="1"/>
          <w:numId w:val="12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9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252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BEGIN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2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31"/>
    <w:bookmarkEnd w:id="132"/>
    <w:bookmarkStart w:id="136" w:name="observações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Observações</w:t>
      </w:r>
    </w:p>
    <w:bookmarkStart w:id="133" w:name="problemas-para-fazer-login-o-ssms"/>
    <w:p>
      <w:pPr>
        <w:pStyle w:val="Heading2"/>
      </w:pPr>
      <w:r>
        <w:rPr>
          <w:rStyle w:val="SectionNumber"/>
        </w:rPr>
        <w:t xml:space="preserve">16.1</w:t>
      </w:r>
      <w:r>
        <w:tab/>
      </w:r>
      <w:r>
        <w:t xml:space="preserve">Problemas para fazer</w:t>
      </w:r>
      <w:r>
        <w:t xml:space="preserve"> </w:t>
      </w:r>
      <w:r>
        <w:rPr>
          <w:iCs/>
          <w:i/>
        </w:rPr>
        <w:t xml:space="preserve">login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253"/>
        </w:numPr>
        <w:pStyle w:val="Compact"/>
      </w:pPr>
      <w:r>
        <w:t xml:space="preserve">Caso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não identifique o usuário</w:t>
      </w:r>
      <w:r>
        <w:t xml:space="preserve"> </w:t>
      </w:r>
      <w:r>
        <w:t xml:space="preserve">“</w:t>
      </w:r>
      <w:r>
        <w:t xml:space="preserve">sa</w:t>
      </w:r>
      <w:r>
        <w:t xml:space="preserve">”</w:t>
      </w:r>
      <w:r>
        <w:t xml:space="preserve"> </w:t>
      </w:r>
      <w:r>
        <w:t xml:space="preserve">e senha como deveria, seguir os seguintes passos:</w:t>
      </w:r>
      <w:r>
        <w:br/>
      </w:r>
    </w:p>
    <w:p>
      <w:pPr>
        <w:numPr>
          <w:ilvl w:val="1"/>
          <w:numId w:val="1254"/>
        </w:numPr>
        <w:pStyle w:val="Compact"/>
      </w:pPr>
      <w:r>
        <w:t xml:space="preserve">Desabilitar temporariamente o antivirus do computados.</w:t>
      </w:r>
      <w:r>
        <w:br/>
      </w:r>
    </w:p>
    <w:p>
      <w:pPr>
        <w:numPr>
          <w:ilvl w:val="1"/>
          <w:numId w:val="1254"/>
        </w:numPr>
        <w:pStyle w:val="Compact"/>
      </w:pPr>
      <w:r>
        <w:t xml:space="preserve">Desabilitar o</w:t>
      </w:r>
      <w:r>
        <w:t xml:space="preserve"> </w:t>
      </w:r>
      <w:r>
        <w:t xml:space="preserve">“</w:t>
      </w:r>
      <w:r>
        <w:rPr>
          <w:bCs/>
          <w:b/>
        </w:rPr>
        <w:t xml:space="preserve">firewall</w:t>
      </w:r>
      <w:r>
        <w:t xml:space="preserve">”</w:t>
      </w:r>
      <w:r>
        <w:t xml:space="preserve"> </w:t>
      </w:r>
      <w:r>
        <w:t xml:space="preserve">do computados.</w:t>
      </w:r>
      <w:r>
        <w:br/>
      </w:r>
      <w:r>
        <w:t xml:space="preserve">“</w:t>
      </w:r>
      <w:r>
        <w:t xml:space="preserve">Painel de Controle\Sistema e Segurança\Windows Defender Firewall\Personalizar Configurações</w:t>
      </w:r>
      <w:r>
        <w:t xml:space="preserve">”</w:t>
      </w:r>
      <w:r>
        <w:br/>
      </w:r>
    </w:p>
    <w:p>
      <w:pPr>
        <w:numPr>
          <w:ilvl w:val="1"/>
          <w:numId w:val="1254"/>
        </w:numPr>
        <w:pStyle w:val="Compact"/>
      </w:pPr>
      <w:r>
        <w:t xml:space="preserve">Abrir o</w:t>
      </w:r>
      <w:r>
        <w:t xml:space="preserve"> </w:t>
      </w:r>
      <w:r>
        <w:rPr>
          <w:iCs/>
          <w:i/>
        </w:rPr>
        <w:t xml:space="preserve">instalador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 pedir para</w:t>
      </w:r>
      <w:r>
        <w:t xml:space="preserve"> </w:t>
      </w:r>
      <w:r>
        <w:t xml:space="preserve">“</w:t>
      </w:r>
      <w:r>
        <w:rPr>
          <w:bCs/>
          <w:b/>
        </w:rPr>
        <w:t xml:space="preserve">Reparar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254"/>
        </w:numPr>
        <w:pStyle w:val="Compact"/>
      </w:pPr>
      <w:r>
        <w:t xml:space="preserve">Ao final da reparação, abrir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novamente e fazer o</w:t>
      </w:r>
      <w:r>
        <w:t xml:space="preserve"> </w:t>
      </w:r>
      <w:r>
        <w:rPr>
          <w:iCs/>
          <w:i/>
        </w:rPr>
        <w:t xml:space="preserve">login</w:t>
      </w:r>
      <w:r>
        <w:t xml:space="preserve">.</w:t>
      </w:r>
      <w:r>
        <w:br/>
      </w:r>
    </w:p>
    <w:bookmarkEnd w:id="133"/>
    <w:bookmarkStart w:id="134" w:name="X5efb11d18397f622013015cd11d8b4aea8210ed"/>
    <w:p>
      <w:pPr>
        <w:pStyle w:val="Heading2"/>
      </w:pPr>
      <w:r>
        <w:rPr>
          <w:rStyle w:val="SectionNumber"/>
        </w:rPr>
        <w:t xml:space="preserve">16.2</w:t>
      </w:r>
      <w:r>
        <w:tab/>
      </w:r>
      <w:r>
        <w:t xml:space="preserve">Abreviações do nome de restrições (</w:t>
      </w:r>
      <w:r>
        <w:rPr>
          <w:bCs/>
          <w:b/>
        </w:rPr>
        <w:t xml:space="preserve">CONSTRAINTS</w:t>
      </w:r>
      <w:r>
        <w:t xml:space="preserve">) no dicionario de dados - sistema (boas práticas)</w:t>
      </w:r>
    </w:p>
    <w:p>
      <w:pPr>
        <w:numPr>
          <w:ilvl w:val="0"/>
          <w:numId w:val="1255"/>
        </w:numPr>
        <w:pStyle w:val="Compact"/>
      </w:pPr>
      <w:r>
        <w:t xml:space="preserve">Padronização do nome das restrições salvas no sistema.</w:t>
      </w:r>
      <w:r>
        <w:br/>
      </w:r>
    </w:p>
    <w:p>
      <w:pPr>
        <w:numPr>
          <w:ilvl w:val="0"/>
          <w:numId w:val="1255"/>
        </w:numPr>
        <w:pStyle w:val="Compact"/>
      </w:pPr>
      <w:r>
        <w:t xml:space="preserve">Abreviações do nome das restrições (</w:t>
      </w:r>
      <w:r>
        <w:rPr>
          <w:bCs/>
          <w:b/>
        </w:rPr>
        <w:t xml:space="preserve">CONSTRAINTS</w:t>
      </w:r>
      <w:r>
        <w:t xml:space="preserve">), para salvar no sistema por meio do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p>
      <w:pPr>
        <w:numPr>
          <w:ilvl w:val="1"/>
          <w:numId w:val="1256"/>
        </w:numPr>
        <w:pStyle w:val="Compact"/>
      </w:pPr>
      <w:r>
        <w:t xml:space="preserve">‘</w:t>
      </w:r>
      <w:r>
        <w:rPr>
          <w:bCs/>
          <w:b/>
        </w:rPr>
        <w:t xml:space="preserve">PK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br/>
      </w:r>
    </w:p>
    <w:p>
      <w:pPr>
        <w:numPr>
          <w:ilvl w:val="1"/>
          <w:numId w:val="1256"/>
        </w:numPr>
        <w:pStyle w:val="Compact"/>
      </w:pPr>
      <w:r>
        <w:t xml:space="preserve">‘</w:t>
      </w:r>
      <w:r>
        <w:rPr>
          <w:bCs/>
          <w:b/>
        </w:rPr>
        <w:t xml:space="preserve">FK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FOERIGN</w:t>
      </w:r>
      <w:r>
        <w:t xml:space="preserve">”</w:t>
      </w:r>
      <w:r>
        <w:br/>
      </w:r>
    </w:p>
    <w:p>
      <w:pPr>
        <w:numPr>
          <w:ilvl w:val="1"/>
          <w:numId w:val="1256"/>
        </w:numPr>
        <w:pStyle w:val="Compact"/>
      </w:pPr>
      <w:r>
        <w:t xml:space="preserve">‘</w:t>
      </w:r>
      <w:r>
        <w:rPr>
          <w:bCs/>
          <w:b/>
        </w:rPr>
        <w:t xml:space="preserve">UQ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UNIQUE</w:t>
      </w:r>
      <w:r>
        <w:t xml:space="preserve">”</w:t>
      </w:r>
      <w:r>
        <w:br/>
      </w:r>
    </w:p>
    <w:p>
      <w:pPr>
        <w:numPr>
          <w:ilvl w:val="1"/>
          <w:numId w:val="1256"/>
        </w:numPr>
        <w:pStyle w:val="Compact"/>
      </w:pPr>
      <w:r>
        <w:t xml:space="preserve">‘</w:t>
      </w:r>
      <w:r>
        <w:rPr>
          <w:bCs/>
          <w:b/>
        </w:rPr>
        <w:t xml:space="preserve">CK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CHECK</w:t>
      </w:r>
      <w:r>
        <w:t xml:space="preserve">”</w:t>
      </w:r>
      <w:r>
        <w:br/>
      </w:r>
    </w:p>
    <w:bookmarkEnd w:id="134"/>
    <w:bookmarkStart w:id="135" w:name="formato-da-data-no-sistema"/>
    <w:p>
      <w:pPr>
        <w:pStyle w:val="Heading2"/>
      </w:pPr>
      <w:r>
        <w:rPr>
          <w:rStyle w:val="SectionNumber"/>
        </w:rPr>
        <w:t xml:space="preserve">16.3</w:t>
      </w:r>
      <w:r>
        <w:tab/>
      </w:r>
      <w:r>
        <w:t xml:space="preserve">Formato da data no sistema</w:t>
      </w:r>
    </w:p>
    <w:p>
      <w:pPr>
        <w:pStyle w:val="FirstParagraph"/>
      </w:pPr>
      <w:r>
        <w:t xml:space="preserve">“</w:t>
      </w:r>
      <w:r>
        <w:t xml:space="preserve">aaaa-mm-dd hh:mm:ss.mmm</w:t>
      </w:r>
      <w:r>
        <w:t xml:space="preserve">”</w:t>
      </w:r>
      <w:r>
        <w:br/>
      </w:r>
      <w:r>
        <w:t xml:space="preserve">(ano-mês-dia hora:minuto:segundos.milisegundos)</w:t>
      </w:r>
      <w:r>
        <w:br/>
      </w:r>
    </w:p>
    <w:p>
      <w:r>
        <w:br w:type="page"/>
      </w:r>
    </w:p>
    <w:bookmarkEnd w:id="135"/>
    <w:bookmarkEnd w:id="136"/>
    <w:bookmarkStart w:id="138" w:name="andamento-dos-estudos"/>
    <w:p>
      <w:pPr>
        <w:pStyle w:val="Heading1"/>
      </w:pPr>
      <w:r>
        <w:rPr>
          <w:rStyle w:val="SectionNumber"/>
        </w:rPr>
        <w:t xml:space="preserve">17</w:t>
      </w:r>
      <w:r>
        <w:tab/>
      </w:r>
      <w:r>
        <w:t xml:space="preserve">Andamento dos Estudos</w:t>
      </w:r>
    </w:p>
    <w:bookmarkStart w:id="137" w:name="assunto-em-andamento"/>
    <w:p>
      <w:pPr>
        <w:pStyle w:val="Heading2"/>
      </w:pPr>
      <w:r>
        <w:rPr>
          <w:rStyle w:val="SectionNumber"/>
        </w:rPr>
        <w:t xml:space="preserve">17.1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27 - AULA 110.</w:t>
      </w:r>
      <w:r>
        <w:br/>
      </w:r>
    </w:p>
    <w:bookmarkEnd w:id="137"/>
    <w:bookmarkEnd w:id="1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6">
    <w:abstractNumId w:val="991"/>
  </w:num>
  <w:num w:numId="1127">
    <w:abstractNumId w:val="991"/>
  </w:num>
  <w:num w:numId="112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  <w:num w:numId="1254">
    <w:abstractNumId w:val="991"/>
  </w:num>
  <w:num w:numId="1255">
    <w:abstractNumId w:val="991"/>
  </w:num>
  <w:num w:numId="125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14" Target="media/rId114.jpg" /><Relationship Type="http://schemas.openxmlformats.org/officeDocument/2006/relationships/image" Id="rId74" Target="media/rId74.png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2022-07-07T14:11:55Z</dcterms:created>
  <dcterms:modified xsi:type="dcterms:W3CDTF">2022-07-07T14:11:55Z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2022-07-07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