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2022-06-23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X46c8aef802464e936c4956d8e3f82021fa6343b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45" w:name="comandos-básic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Comandos básicos</w:t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4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5"/>
    <w:bookmarkStart w:id="48" w:name="regrasrestrições---constraint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49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46" w:name="identity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51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46"/>
    <w:bookmarkStart w:id="47" w:name="constraints"/>
    <w:p>
      <w:pPr>
        <w:pStyle w:val="Heading3"/>
      </w:pPr>
      <w:r>
        <w:rPr>
          <w:rStyle w:val="SectionNumber"/>
        </w:rPr>
        <w:t xml:space="preserve">5.2.2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Observações:</w:t>
      </w:r>
    </w:p>
    <w:p>
      <w:pPr>
        <w:numPr>
          <w:ilvl w:val="2"/>
          <w:numId w:val="1056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47"/>
    <w:bookmarkEnd w:id="48"/>
    <w:bookmarkStart w:id="51" w:name="comandos-de-descrição-tabelas---sp_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59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49" w:name="sp_columns"/>
    <w:p>
      <w:pPr>
        <w:pStyle w:val="Heading3"/>
      </w:pPr>
      <w:r>
        <w:rPr>
          <w:rStyle w:val="SectionNumber"/>
        </w:rPr>
        <w:t xml:space="preserve">5.3.1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60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49"/>
    <w:bookmarkStart w:id="50" w:name="sp_help"/>
    <w:p>
      <w:pPr>
        <w:pStyle w:val="Heading3"/>
      </w:pPr>
      <w:r>
        <w:rPr>
          <w:rStyle w:val="SectionNumber"/>
        </w:rPr>
        <w:t xml:space="preserve">5.3.2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62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0"/>
    <w:bookmarkEnd w:id="51"/>
    <w:bookmarkEnd w:id="52"/>
    <w:bookmarkStart w:id="64" w:name="Xb0eb26d0fd471a210317dec8c0fc4b037987e5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2 - Funções, Projeções, Seleções e Junções</w:t>
      </w:r>
    </w:p>
    <w:bookmarkStart w:id="56" w:name="funçõe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Funções</w:t>
      </w:r>
    </w:p>
    <w:bookmarkStart w:id="53" w:name="funções-usuais"/>
    <w:p>
      <w:pPr>
        <w:pStyle w:val="Heading3"/>
      </w:pPr>
      <w:r>
        <w:rPr>
          <w:rStyle w:val="SectionNumber"/>
        </w:rPr>
        <w:t xml:space="preserve">6.1.1</w:t>
      </w:r>
      <w:r>
        <w:tab/>
      </w:r>
      <w:r>
        <w:t xml:space="preserve">Funções usuais</w:t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66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66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4" w:name="funções-de-auditoria"/>
    <w:p>
      <w:pPr>
        <w:pStyle w:val="Heading3"/>
      </w:pPr>
      <w:r>
        <w:rPr>
          <w:rStyle w:val="SectionNumber"/>
        </w:rPr>
        <w:t xml:space="preserve">6.1.2</w:t>
      </w:r>
      <w:r>
        <w:tab/>
      </w:r>
      <w:r>
        <w:t xml:space="preserve">Funções de auditoria</w:t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8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4"/>
    <w:bookmarkStart w:id="55" w:name="funções-de-datas"/>
    <w:p>
      <w:pPr>
        <w:pStyle w:val="Heading3"/>
      </w:pPr>
      <w:r>
        <w:rPr>
          <w:rStyle w:val="SectionNumber"/>
        </w:rPr>
        <w:t xml:space="preserve">6.1.3</w:t>
      </w:r>
      <w:r>
        <w:tab/>
      </w:r>
      <w:r>
        <w:t xml:space="preserve">Funções de datas</w:t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07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07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7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8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0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083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08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71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55"/>
    <w:bookmarkEnd w:id="56"/>
    <w:bookmarkStart w:id="63" w:name="Xc065b96202d76cf4c268c5c5a47b89ef4abeba2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57" w:name="projeção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t xml:space="preserve">PROJEÇÃO</w:t>
      </w:r>
    </w:p>
    <w:p>
      <w:pPr>
        <w:numPr>
          <w:ilvl w:val="0"/>
          <w:numId w:val="1087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87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087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87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08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57"/>
    <w:bookmarkStart w:id="58" w:name="seleção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t xml:space="preserve">SELEÇÃO</w:t>
      </w:r>
    </w:p>
    <w:p>
      <w:pPr>
        <w:numPr>
          <w:ilvl w:val="0"/>
          <w:numId w:val="1089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58"/>
    <w:bookmarkStart w:id="62" w:name="junção"/>
    <w:p>
      <w:pPr>
        <w:pStyle w:val="Heading3"/>
      </w:pPr>
      <w:r>
        <w:rPr>
          <w:rStyle w:val="SectionNumber"/>
        </w:rPr>
        <w:t xml:space="preserve">6.2.3</w:t>
      </w:r>
      <w:r>
        <w:tab/>
      </w:r>
      <w:r>
        <w:t xml:space="preserve">JUNÇÃO</w:t>
      </w:r>
    </w:p>
    <w:bookmarkStart w:id="59" w:name="junção-forma-errada---gambiarra"/>
    <w:p>
      <w:pPr>
        <w:pStyle w:val="Heading4"/>
      </w:pPr>
      <w:r>
        <w:rPr>
          <w:rStyle w:val="SectionNumber"/>
        </w:rPr>
        <w:t xml:space="preserve">6.2.3.1</w:t>
      </w:r>
      <w:r>
        <w:tab/>
      </w:r>
      <w:r>
        <w:t xml:space="preserve">Junção forma errada - gambiarra</w:t>
      </w:r>
    </w:p>
    <w:p>
      <w:pPr>
        <w:numPr>
          <w:ilvl w:val="0"/>
          <w:numId w:val="1090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59"/>
    <w:bookmarkStart w:id="60" w:name="junção-forma-certa---join"/>
    <w:p>
      <w:pPr>
        <w:pStyle w:val="Heading4"/>
      </w:pPr>
      <w:r>
        <w:rPr>
          <w:rStyle w:val="SectionNumber"/>
        </w:rPr>
        <w:t xml:space="preserve">6.2.3.2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092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092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093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094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094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6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0"/>
    <w:bookmarkStart w:id="61" w:name="cláusulas-ambíguas-e-ponteiramento"/>
    <w:p>
      <w:pPr>
        <w:pStyle w:val="Heading4"/>
      </w:pPr>
      <w:r>
        <w:rPr>
          <w:rStyle w:val="SectionNumber"/>
        </w:rPr>
        <w:t xml:space="preserve">6.2.3.3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00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End w:id="62"/>
    <w:bookmarkEnd w:id="63"/>
    <w:bookmarkEnd w:id="64"/>
    <w:bookmarkStart w:id="71" w:name="Xa47cd3ddd2076dcbf79dbe48ca003cd544e493b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3 - Conversão de tipo de dados</w:t>
      </w:r>
    </w:p>
    <w:bookmarkStart w:id="65" w:name="X1192dde30f4f06a7edc2823033658b6b67ecab4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03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03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03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65"/>
    <w:bookmarkStart w:id="69" w:name="Xa65935e3bf792c963b9608a3293af9da410ba99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67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69"/>
    <w:bookmarkStart w:id="70" w:name="funções-de-conversão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Funções de conversão</w:t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10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08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12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13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0"/>
    <w:bookmarkEnd w:id="71"/>
    <w:bookmarkStart w:id="74" w:name="X27e1dc46b6e9f2e9f9204f2fcabebeb4aea818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4 - Importação de arquivo de dados</w:t>
      </w:r>
    </w:p>
    <w:bookmarkStart w:id="72" w:name="X11ec198083556120d220ef69986bdf316527150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14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16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72"/>
    <w:bookmarkStart w:id="73" w:name="X331ec5fdc77220f9676c88dd38fce3e2144de5a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17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17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17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18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1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19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73"/>
    <w:bookmarkEnd w:id="74"/>
    <w:bookmarkStart w:id="75" w:name="X727a254d1cf29cd6730be674a1c5a7c52f6db86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20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20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23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2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24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75"/>
    <w:bookmarkStart w:id="76" w:name="X346d1751fa7af33176c47b34e1bd062c0d5382c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27 -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r>
        <w:br w:type="page"/>
      </w:r>
    </w:p>
    <w:bookmarkEnd w:id="76"/>
    <w:bookmarkStart w:id="84" w:name="categorias-de-coman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Categorias de comandos</w:t>
      </w:r>
    </w:p>
    <w:bookmarkStart w:id="77" w:name="X270a1cfe695a38f2810d4be4d20506698cbbf4b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1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77"/>
    <w:bookmarkStart w:id="78" w:name="X86641bc228d5beeb1a104189fb64d745b5ac3fa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1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32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4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1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135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136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1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35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137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138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138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138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1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141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141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141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141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142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14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143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14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144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145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145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Start w:id="82" w:name="Xcfe9bd57e3508e272920d3f8feac053a34a9b28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79" w:name="login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t xml:space="preserve">Login</w:t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148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148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148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149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149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49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49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150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151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151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1"/>
        </w:numPr>
      </w:pPr>
      <w:r>
        <w:t xml:space="preserve">Etc.</w:t>
      </w:r>
      <w:r>
        <w:br/>
      </w:r>
    </w:p>
    <w:p>
      <w:pPr>
        <w:numPr>
          <w:ilvl w:val="0"/>
          <w:numId w:val="1147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15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7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9"/>
    <w:bookmarkStart w:id="80" w:name="user---usuário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t xml:space="preserve">USER - Usuário</w:t>
      </w:r>
    </w:p>
    <w:p>
      <w:pPr>
        <w:numPr>
          <w:ilvl w:val="0"/>
          <w:numId w:val="1154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6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156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80"/>
    <w:bookmarkStart w:id="81" w:name="permissões"/>
    <w:p>
      <w:pPr>
        <w:pStyle w:val="Heading3"/>
      </w:pPr>
      <w:r>
        <w:rPr>
          <w:rStyle w:val="SectionNumber"/>
        </w:rPr>
        <w:t xml:space="preserve">11.3.3</w:t>
      </w:r>
      <w:r>
        <w:tab/>
      </w:r>
      <w:r>
        <w:t xml:space="preserve">Permissões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161"/>
        </w:numPr>
        <w:pStyle w:val="Compact"/>
      </w:pPr>
      <w:r>
        <w:t xml:space="preserve">Carregar/atualizar permissões:</w:t>
      </w:r>
      <w:r>
        <w:br/>
      </w:r>
      <w:r>
        <w:rPr>
          <w:bCs/>
          <w:b/>
        </w:rPr>
        <w:t xml:space="preserve">FLUSH PRIVILEGES</w:t>
      </w:r>
      <w:r>
        <w:t xml:space="preserve">;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Revisar as permissões atuais de um usuário:</w:t>
      </w:r>
      <w:r>
        <w:br/>
      </w:r>
      <w:r>
        <w:rPr>
          <w:bCs/>
          <w:b/>
        </w:rPr>
        <w:t xml:space="preserve">SHOW GRANTS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t xml:space="preserve">‘</w:t>
      </w:r>
      <w:r>
        <w:rPr>
          <w:iCs/>
          <w:i/>
        </w:rPr>
        <w:t xml:space="preserve">username</w:t>
      </w:r>
      <w:r>
        <w:t xml:space="preserve">’</w:t>
      </w:r>
      <w:r>
        <w:t xml:space="preserve">@</w:t>
      </w:r>
      <w:r>
        <w:t xml:space="preserve">‘</w:t>
      </w:r>
      <w:r>
        <w:rPr>
          <w:iCs/>
          <w:i/>
        </w:rPr>
        <w:t xml:space="preserve">localhost</w:t>
      </w:r>
      <w:r>
        <w:t xml:space="preserve">’</w:t>
      </w:r>
      <w:r>
        <w:t xml:space="preserve">;</w:t>
      </w:r>
      <w:r>
        <w:br/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1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0"/>
          <w:numId w:val="1160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81"/>
    <w:bookmarkEnd w:id="82"/>
    <w:bookmarkStart w:id="83" w:name="X6dd0b6ee3177a5c44bd4c55c53edca139ce990a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165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165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1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65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83"/>
    <w:bookmarkEnd w:id="84"/>
    <w:bookmarkStart w:id="88" w:name="observaçõe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Observações</w:t>
      </w:r>
    </w:p>
    <w:bookmarkStart w:id="85" w:name="problemas-para-fazer-login-o-ssms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169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70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85"/>
    <w:bookmarkStart w:id="86" w:name="X5efb11d18397f622013015cd11d8b4aea8210ed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171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171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172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86"/>
    <w:bookmarkStart w:id="87" w:name="formato-da-data-no-sistema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87"/>
    <w:bookmarkEnd w:id="88"/>
    <w:bookmarkStart w:id="90" w:name="andamento-dos-estu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Andamento dos Estudos</w:t>
      </w:r>
    </w:p>
    <w:bookmarkStart w:id="89" w:name="assunto-em-andamento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107 e 108.</w:t>
      </w:r>
      <w:r>
        <w:br/>
      </w:r>
    </w:p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4">
    <w:abstractNumId w:val="991"/>
  </w:num>
  <w:num w:numId="1095">
    <w:abstractNumId w:val="991"/>
  </w:num>
  <w:num w:numId="109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6" Target="media/rId66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2022-06-23T20:23:08Z</dcterms:created>
  <dcterms:modified xsi:type="dcterms:W3CDTF">2022-06-23T20:23:08Z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2022-06-23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