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SQLite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iniciantes.</w:t>
      </w:r>
      <w:r>
        <w:t xml:space="preserve"> </w:t>
      </w:r>
      <w:r>
        <w:t xml:space="preserve">(Nield e Prates, 2016)</w:t>
      </w:r>
      <w:r>
        <w:br/>
      </w:r>
    </w:p>
    <w:p>
      <w:r>
        <w:br w:type="page"/>
      </w:r>
    </w:p>
    <w:bookmarkEnd w:id="21"/>
    <w:bookmarkStart w:id="25" w:name="capítulo-4---select"/>
    <w:p>
      <w:pPr>
        <w:pStyle w:val="Heading1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2"/>
      </w:pPr>
      <w:r>
        <w:rPr>
          <w:bCs/>
          <w:b/>
        </w:rPr>
        <w:t xml:space="preserve">SELECT</w:t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número decimal.</w:t>
      </w:r>
      <w:r>
        <w:br/>
      </w:r>
    </w:p>
    <w:bookmarkEnd w:id="22"/>
    <w:bookmarkStart w:id="23" w:name="operadores-matemáticos"/>
    <w:p>
      <w:pPr>
        <w:pStyle w:val="Heading2"/>
      </w:pPr>
      <w:r>
        <w:rPr>
          <w:bCs/>
          <w:b/>
        </w:rPr>
        <w:t xml:space="preserve">Operadores matemáticos</w:t>
      </w:r>
    </w:p>
    <w:p>
      <w:pPr>
        <w:pStyle w:val="TableCaption"/>
      </w:pPr>
      <w:r>
        <w:t xml:space="preserve">Operadores matemáticos.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matemático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Resto da divisão</w:t>
            </w:r>
          </w:p>
        </w:tc>
      </w:tr>
    </w:tbl>
    <w:bookmarkEnd w:id="23"/>
    <w:bookmarkStart w:id="24" w:name="concatenação-de-textos"/>
    <w:p>
      <w:pPr>
        <w:pStyle w:val="Heading2"/>
      </w:pPr>
      <w:r>
        <w:rPr>
          <w:bCs/>
          <w:b/>
        </w:rPr>
        <w:t xml:space="preserve">Concatenação de textos</w:t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1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, função para determinar o número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rStyle w:val="VerbatimChar"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  <w:r>
        <w:br/>
      </w:r>
    </w:p>
    <w:p>
      <w:pPr>
        <w:pStyle w:val="TableCaption"/>
      </w:pPr>
      <w:r>
        <w:t xml:space="preserve">Tabela verdade.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 verdade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AND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OR 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TableCaption"/>
      </w:pPr>
      <w:r>
        <w:t xml:space="preserve">Operadores lógicos.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peradores lógicos."/>
      </w:tblPr>
      <w:tblGrid>
        <w:gridCol w:w="1427"/>
        <w:gridCol w:w="5065"/>
        <w:gridCol w:w="14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Operadores Lógicos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todas as expressões booleanas são verdadeiras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alguma expressão booleana é verdadeira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OR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se encaixa inclusivamente dentro de um intervalo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BETWEEN 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existe dentro de uma lista de 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Nega e inverte o valor em uma expressão booleana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NOT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NULL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NOT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não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NOT NULL</w:t>
            </w:r>
          </w:p>
        </w:tc>
      </w:tr>
    </w:tbl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true = 1</w:t>
      </w:r>
      <w:r>
        <w:t xml:space="preserve">.</w:t>
      </w:r>
      <w:r>
        <w:br/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false = 0</w:t>
      </w:r>
      <w:r>
        <w:t xml:space="preserve">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SQLite</w:t>
      </w:r>
      <w:r>
        <w:t xml:space="preserve"> </w:t>
      </w:r>
      <w:r>
        <w:t xml:space="preserve">só aceita 1 e 0.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aceita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Tratamento de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valor nulo.</w:t>
      </w:r>
    </w:p>
    <w:p>
      <w:pPr>
        <w:numPr>
          <w:ilvl w:val="1"/>
          <w:numId w:val="1011"/>
        </w:numPr>
      </w:pPr>
      <w:r>
        <w:t xml:space="preserve">funções para trabalhar com</w:t>
      </w:r>
      <w:r>
        <w:t xml:space="preserve"> </w:t>
      </w:r>
      <w:r>
        <w:rPr>
          <w:rStyle w:val="VerbatimChar"/>
        </w:rPr>
        <w:t xml:space="preserve">NULL</w:t>
      </w:r>
      <w:r>
        <w:t xml:space="preserve">: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NULL</w:t>
      </w:r>
      <w:r>
        <w:br/>
      </w:r>
      <w:r>
        <w:t xml:space="preserve">Filtra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NOT NULL</w:t>
      </w:r>
      <w:r>
        <w:br/>
      </w:r>
      <w:r>
        <w:t xml:space="preserve">Filtra valores não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NULL OR</w:t>
      </w:r>
      <w:r>
        <w:br/>
      </w:r>
      <w:r>
        <w:t xml:space="preserve">Adiciona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coalesce</w:t>
      </w:r>
      <w:r>
        <w:br/>
      </w:r>
      <w:r>
        <w:t xml:space="preserve">Transforma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em outra coisa.</w:t>
      </w:r>
      <w:r>
        <w:br/>
      </w:r>
    </w:p>
    <w:p>
      <w:pPr>
        <w:pStyle w:val="FirstParagraph"/>
      </w:pPr>
      <w:r>
        <w:t xml:space="preserve">Obs.: em situação normal, o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é ignorado pelos filtros matemáticos,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1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2"/>
      </w:pPr>
      <w:r>
        <w:rPr>
          <w:bCs/>
          <w:b/>
        </w:rP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TableCaption"/>
      </w:pPr>
      <w:r>
        <w:t xml:space="preserve">Funções tipicas do GROUP BY.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unções tipicas do GROUP BY."/>
      </w:tblPr>
      <w:tblGrid>
        <w:gridCol w:w="1530"/>
        <w:gridCol w:w="63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avg(X)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media de todos 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valore não nulos da coluna 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count(*)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registros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máximo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mínimo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soma dos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group_concat(X)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Concatena os valores não nulos da coluna X.**</w:t>
            </w:r>
          </w:p>
        </w:tc>
      </w:tr>
    </w:tbl>
    <w:p>
      <w:pPr>
        <w:pStyle w:val="BodyText"/>
      </w:pPr>
      <w:r>
        <w:t xml:space="preserve">**Obs.: Você também pode fornecer um segundo argumento que especifica um separador, como a virgula.</w:t>
      </w:r>
      <w:r>
        <w:br/>
      </w:r>
      <w:r>
        <w:t xml:space="preserve">- Existem duas formas possiveis de escrever os argumentos de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número da ordem das colunas que aparecem especificadas 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  <w:r>
        <w:br/>
      </w:r>
      <w:r>
        <w:t xml:space="preserve">Essa segunda forma não funciona no</w:t>
      </w:r>
      <w:r>
        <w:t xml:space="preserve"> </w:t>
      </w:r>
      <w:r>
        <w:rPr>
          <w:bCs/>
          <w:b/>
        </w:rPr>
        <w:t xml:space="preserve">Oracle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bookmarkEnd w:id="27"/>
    <w:bookmarkStart w:id="28" w:name="order-by"/>
    <w:p>
      <w:pPr>
        <w:pStyle w:val="Heading2"/>
      </w:pPr>
      <w:r>
        <w:rPr>
          <w:bCs/>
          <w:b/>
        </w:rP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:</w:t>
      </w:r>
      <w:r>
        <w:br/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2"/>
      </w:pPr>
      <w:r>
        <w:rPr>
          <w:bCs/>
          <w:b/>
        </w:rP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</w:t>
      </w:r>
      <w:r>
        <w:t xml:space="preserve"> </w:t>
      </w:r>
      <w:r>
        <w:rPr>
          <w:bCs/>
          <w:b/>
        </w:rPr>
        <w:t xml:space="preserve">Oracle</w:t>
      </w:r>
      <w:r>
        <w:t xml:space="preserve"> </w:t>
      </w:r>
      <w:r>
        <w:t xml:space="preserve">é ligeiramente diferente, é preciso especificar a função de agregação ao usar o</w:t>
      </w:r>
      <w:r>
        <w:t xml:space="preserve"> </w:t>
      </w:r>
      <w:r>
        <w:rPr>
          <w:rStyle w:val="VerbatimChar"/>
        </w:rPr>
        <w:t xml:space="preserve">HAVING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HAVING SUM(precipitation) &gt; 30</w:t>
      </w:r>
      <w:r>
        <w:br/>
      </w:r>
    </w:p>
    <w:bookmarkEnd w:id="29"/>
    <w:bookmarkStart w:id="30" w:name="distinct"/>
    <w:p>
      <w:pPr>
        <w:pStyle w:val="Heading2"/>
      </w:pPr>
      <w:r>
        <w:rPr>
          <w:bCs/>
          <w:b/>
        </w:rP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1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2"/>
      </w:pPr>
      <w:r>
        <w:rPr>
          <w:bCs/>
          <w:b/>
        </w:rP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rStyle w:val="VerbatimChar"/>
        </w:rPr>
        <w:t xml:space="preserve">CASE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CASE</w:t>
      </w:r>
      <w:r>
        <w:br/>
      </w:r>
      <w:r>
        <w:rPr>
          <w:rStyle w:val="VerbatimChar"/>
        </w:rPr>
        <w:t xml:space="preserve">WHEN (condição) THEN (valor1)</w:t>
      </w:r>
      <w:r>
        <w:br/>
      </w:r>
      <w:r>
        <w:rPr>
          <w:rStyle w:val="VerbatimChar"/>
        </w:rPr>
        <w:t xml:space="preserve">ELSE (valor2)</w:t>
      </w:r>
      <w:r>
        <w:br/>
      </w:r>
      <w:r>
        <w:rPr>
          <w:rStyle w:val="VerbatimChar"/>
        </w:rPr>
        <w:t xml:space="preserve">END AS (nome da nova coluna)</w:t>
      </w:r>
    </w:p>
    <w:bookmarkEnd w:id="32"/>
    <w:bookmarkStart w:id="33" w:name="truque-case-zeronull"/>
    <w:p>
      <w:pPr>
        <w:pStyle w:val="Heading2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rStyle w:val="VerbatimChar"/>
        </w:rPr>
        <w:t xml:space="preserve">SUM(CASE WHEN (condição) THEN (valor1) ELSE (valor2) END) AS (nome da nova coluna)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lógicos: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1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2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2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  <w:pStyle w:val="Compact"/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SELECT (colunas consultadas das duas tabelas), tabela-pai.coluna_chave</w:t>
      </w:r>
      <w:r>
        <w:br/>
      </w:r>
      <w:r>
        <w:rPr>
          <w:rStyle w:val="VerbatimChar"/>
        </w:rPr>
        <w:t xml:space="preserve">FROM tabela-pai INNER JOIN tabela-filha</w:t>
      </w:r>
      <w:r>
        <w:br/>
      </w:r>
      <w:r>
        <w:rPr>
          <w:rStyle w:val="VerbatimChar"/>
        </w:rPr>
        <w:t xml:space="preserve">ON tabela-pai.coluna_chave = tabela-filha.coluna_chave;</w:t>
      </w:r>
    </w:p>
    <w:p>
      <w:pPr>
        <w:numPr>
          <w:ilvl w:val="0"/>
          <w:numId w:val="1025"/>
        </w:numPr>
        <w:pStyle w:val="Compact"/>
      </w:pPr>
      <w:r>
        <w:t xml:space="preserve">Obs.: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É dentro do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rStyle w:val="VerbatimChar"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2"/>
      </w:pPr>
      <w:r>
        <w:rPr>
          <w:bCs/>
          <w:b/>
        </w:rPr>
        <w:t xml:space="preserve">LEFT JOIN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(colunas consultadas das duas tabelas), tabela-pai.coluna_chave     FROM tabela-pai(A ESQUERDA) LEFT JOIN tabela-filha(A DIREITA)     ON tabela-pai.coluna_chave = tabela-filha.coluna_chave;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(colunas consultadas das duas tabelas), tabela-pai.coluna_chave     FROM tabela-pai(A ESQUERDA) LEFT JOIN tabela-filha(A DIREITA)     ON tabela-pai.coluna_chave = tabela-filha.coluna_chave;     WHERE (coluna_procurada ou coluna_chave) = NULL</w:t>
      </w:r>
    </w:p>
    <w:bookmarkEnd w:id="37"/>
    <w:bookmarkStart w:id="38" w:name="outros-tipos-de-operador-join"/>
    <w:p>
      <w:pPr>
        <w:pStyle w:val="Heading2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</w:t>
      </w:r>
      <w:r>
        <w:t xml:space="preserve"> </w:t>
      </w:r>
      <w:r>
        <w:rPr>
          <w:bCs/>
          <w:b/>
        </w:rPr>
        <w:t xml:space="preserve">SQLite</w:t>
      </w:r>
      <w:r>
        <w:t xml:space="preserve">, porem tem nos outros banco de dados.</w:t>
      </w:r>
      <w:r>
        <w:br/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2"/>
      </w:pPr>
      <w:r>
        <w:t xml:space="preserve">Associando várias tabelas</w:t>
      </w:r>
    </w:p>
    <w:p>
      <w:pPr>
        <w:numPr>
          <w:ilvl w:val="0"/>
          <w:numId w:val="1029"/>
        </w:numPr>
      </w:pPr>
      <w:r>
        <w:t xml:space="preserve">Associação de diversas tabelas</w:t>
      </w:r>
      <w:r>
        <w:t xml:space="preserve"> </w:t>
      </w:r>
      <w:r>
        <w:rPr>
          <w:rStyle w:val="VerbatimChar"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    (colunas que deseja obter),     tabela.coluna_chave1,     tabela.coluna_chave2,     ...     FROM tabela1     INNER JOIN tabela2     ON tabela1.coluna_chave1 = tabela2.coluna_chave1     INNER JOIN tabela3     ON tabela2.coluna_chave2 = tabela3.coluna_chave2</w:t>
      </w:r>
    </w:p>
    <w:p>
      <w:pPr>
        <w:numPr>
          <w:ilvl w:val="0"/>
          <w:numId w:val="1029"/>
        </w:numPr>
      </w:pPr>
      <w:r>
        <w:t xml:space="preserve">Agrupando</w:t>
      </w:r>
      <w:r>
        <w:t xml:space="preserve"> </w:t>
      </w:r>
      <w:r>
        <w:rPr>
          <w:rStyle w:val="VerbatimChar"/>
        </w:rPr>
        <w:t xml:space="preserve">JOIN</w:t>
      </w:r>
      <w:r>
        <w:t xml:space="preserve">s</w:t>
      </w:r>
      <w:r>
        <w:br/>
      </w:r>
      <w:r>
        <w:t xml:space="preserve">- Apenas adicionar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    coluna1,     coluna2,     ...     FROM tabela1     INNER JOIN tabela2     ON tabela1.coluna_chave1 = tabela2.coluna_chave1     INNER JOIN tabela3     ON tabela2.coluna_chave2 = tabela3.coluna_chave2     GROUP BY coluna1, coluna 2 (ou 1, 2)</w:t>
      </w:r>
    </w:p>
    <w:p>
      <w:pPr>
        <w:numPr>
          <w:ilvl w:val="0"/>
          <w:numId w:val="1029"/>
        </w:numPr>
      </w:pPr>
      <w:r>
        <w:t xml:space="preserve">Associação de diversos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utilizar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ítulo-9---design-de-banco-de-dados"/>
    <w:p>
      <w:pPr>
        <w:pStyle w:val="Heading1"/>
      </w:pPr>
      <w:r>
        <w:t xml:space="preserve">CAPÍTULO 9 - DESIGN DE BANCO DE DADOS</w:t>
      </w:r>
    </w:p>
    <w:bookmarkStart w:id="41" w:name="planejando-um-banco-de-dados"/>
    <w:p>
      <w:pPr>
        <w:pStyle w:val="Heading2"/>
      </w:pPr>
      <w:r>
        <w:t xml:space="preserve">Planejando um banco de dados</w:t>
      </w:r>
    </w:p>
    <w:p>
      <w:pPr>
        <w:numPr>
          <w:ilvl w:val="0"/>
          <w:numId w:val="1030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2"/>
      </w:pPr>
      <w:r>
        <w:t xml:space="preserve">Chave Primaria e Chave Externa</w:t>
      </w:r>
    </w:p>
    <w:p>
      <w:pPr>
        <w:numPr>
          <w:ilvl w:val="0"/>
          <w:numId w:val="1037"/>
        </w:numPr>
        <w:pStyle w:val="Compact"/>
      </w:pPr>
      <w:r>
        <w:t xml:space="preserve">Chave Primaria:</w:t>
      </w:r>
    </w:p>
    <w:p>
      <w:pPr>
        <w:numPr>
          <w:ilvl w:val="0"/>
          <w:numId w:val="1038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Chave Externa:</w:t>
      </w:r>
    </w:p>
    <w:p>
      <w:pPr>
        <w:numPr>
          <w:ilvl w:val="0"/>
          <w:numId w:val="1040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2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2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4" w:name="criando-um-novo-banco-de-dados"/>
    <w:p>
      <w:pPr>
        <w:pStyle w:val="Heading2"/>
      </w:pPr>
      <w:r>
        <w:t xml:space="preserve">Criando um novo banco de dados</w:t>
      </w:r>
    </w:p>
    <w:p>
      <w:pPr>
        <w:numPr>
          <w:ilvl w:val="0"/>
          <w:numId w:val="1043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End w:id="44"/>
    <w:bookmarkStart w:id="45" w:name="criando-table"/>
    <w:p>
      <w:pPr>
        <w:pStyle w:val="Heading2"/>
      </w:pPr>
      <w:r>
        <w:t xml:space="preserve">Criando</w:t>
      </w:r>
      <w:r>
        <w:t xml:space="preserve"> </w:t>
      </w:r>
      <w:r>
        <w:rPr>
          <w:bCs/>
          <w:b/>
        </w:rPr>
        <w:t xml:space="preserve">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CREATE TABLE nome_da_tabela(</w:t>
      </w:r>
      <w:r>
        <w:br/>
      </w:r>
      <w:r>
        <w:rPr>
          <w:rStyle w:val="VerbatimChar"/>
        </w:rPr>
        <w:t xml:space="preserve">nome_da_coluna1   tipo    regra   restrição,</w:t>
      </w:r>
      <w:r>
        <w:br/>
      </w:r>
      <w:r>
        <w:rPr>
          <w:rStyle w:val="VerbatimChar"/>
        </w:rPr>
        <w:t xml:space="preserve">nome_da_coluna2   tipo    regra   restrição,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);</w:t>
      </w:r>
    </w:p>
    <w:p>
      <w:pPr>
        <w:numPr>
          <w:ilvl w:val="0"/>
          <w:numId w:val="1045"/>
        </w:numPr>
        <w:pStyle w:val="Compact"/>
      </w:pPr>
      <w:r>
        <w:t xml:space="preserve">tipos: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regras: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PRIMARY KEY</w:t>
      </w:r>
      <w:r>
        <w:br/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FOREIGN KEY</w:t>
      </w:r>
      <w:r>
        <w:br/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REFERENCES nome_da_tabela-pai (coluna_chave_da_tabela-pai)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NOT NULL</w:t>
      </w:r>
    </w:p>
    <w:p>
      <w:pPr>
        <w:numPr>
          <w:ilvl w:val="2"/>
          <w:numId w:val="1050"/>
        </w:numPr>
        <w:pStyle w:val="Compact"/>
      </w:pPr>
      <w:r>
        <w:t xml:space="preserve">Não aceitar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DEFAULT</w:t>
      </w:r>
    </w:p>
    <w:p>
      <w:pPr>
        <w:numPr>
          <w:ilvl w:val="2"/>
          <w:numId w:val="1051"/>
        </w:numPr>
        <w:pStyle w:val="Compact"/>
      </w:pPr>
      <w:r>
        <w:t xml:space="preserve">Determina um valor default para o registro, muito util para tipo</w:t>
      </w:r>
      <w:r>
        <w:t xml:space="preserve"> </w:t>
      </w:r>
      <w:r>
        <w:rPr>
          <w:bCs/>
          <w:b/>
        </w:rPr>
        <w:t xml:space="preserve">BOOLEANO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DEFAULT (0)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restrições: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5"/>
    <w:bookmarkStart w:id="46" w:name="criando-views"/>
    <w:p>
      <w:pPr>
        <w:pStyle w:val="Heading2"/>
      </w:pPr>
      <w:r>
        <w:t xml:space="preserve">Criando</w:t>
      </w:r>
      <w:r>
        <w:t xml:space="preserve"> </w:t>
      </w:r>
      <w:r>
        <w:rPr>
          <w:bCs/>
          <w:b/>
        </w:rPr>
        <w:t xml:space="preserve">VIEWS</w:t>
      </w:r>
    </w:p>
    <w:p>
      <w:pPr>
        <w:numPr>
          <w:ilvl w:val="0"/>
          <w:numId w:val="1053"/>
        </w:numPr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3"/>
        </w:numPr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SELECT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WHERE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CASE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3"/>
        </w:numPr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CREATE VIEW nome_da_view AS</w:t>
      </w:r>
      <w:r>
        <w:br/>
      </w:r>
      <w:r>
        <w:rPr>
          <w:rStyle w:val="VerbatimChar"/>
        </w:rPr>
        <w:t xml:space="preserve">SELECT</w:t>
      </w:r>
      <w:r>
        <w:br/>
      </w:r>
      <w:r>
        <w:rPr>
          <w:rStyle w:val="VerbatimChar"/>
        </w:rPr>
        <w:t xml:space="preserve">nome_da_tabela.coluna1</w:t>
      </w:r>
      <w:r>
        <w:br/>
      </w:r>
      <w:r>
        <w:rPr>
          <w:rStyle w:val="VerbatimChar"/>
        </w:rPr>
        <w:t xml:space="preserve">nome_da_tabela.coluna2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FROM tabela1</w:t>
      </w:r>
      <w:r>
        <w:br/>
      </w:r>
      <w:r>
        <w:rPr>
          <w:rStyle w:val="VerbatimChar"/>
        </w:rPr>
        <w:t xml:space="preserve">INNER JOIN tabela2</w:t>
      </w:r>
      <w:r>
        <w:br/>
      </w:r>
      <w:r>
        <w:rPr>
          <w:rStyle w:val="VerbatimChar"/>
        </w:rPr>
        <w:t xml:space="preserve">ON tabela1.coluna_chave1 = tabela2.coluna_chave1</w:t>
      </w:r>
      <w:r>
        <w:br/>
      </w:r>
      <w:r>
        <w:rPr>
          <w:rStyle w:val="VerbatimChar"/>
        </w:rPr>
        <w:t xml:space="preserve">...;</w:t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1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2"/>
      </w:pPr>
      <w:r>
        <w:rPr>
          <w:bCs/>
          <w:b/>
        </w:rPr>
        <w:t xml:space="preserve">INSERT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INSERT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rStyle w:val="VerbatimChar"/>
        </w:rPr>
        <w:t xml:space="preserve">NOT NULL</w:t>
      </w:r>
      <w:r>
        <w:t xml:space="preserve">, 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INSERT INTO nome_da_tabela (coluna1_do_registro, coluna2_do_registro)</w:t>
      </w:r>
      <w:r>
        <w:br/>
      </w:r>
      <w:r>
        <w:rPr>
          <w:rStyle w:val="VerbatimChar"/>
        </w:rPr>
        <w:t xml:space="preserve">VALUES ('dado_1','dado_2');</w:t>
      </w:r>
    </w:p>
    <w:p>
      <w:pPr>
        <w:numPr>
          <w:ilvl w:val="0"/>
          <w:numId w:val="1055"/>
        </w:numPr>
        <w:pStyle w:val="Compact"/>
      </w:pPr>
      <w:r>
        <w:t xml:space="preserve">Multiplos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INSERT INTO nome_da_tabela (coluna1_do_registro, coluna2_do_registro)</w:t>
      </w:r>
      <w:r>
        <w:br/>
      </w:r>
      <w:r>
        <w:rPr>
          <w:rStyle w:val="VerbatimChar"/>
        </w:rPr>
        <w:t xml:space="preserve">VALUES</w:t>
      </w:r>
      <w:r>
        <w:br/>
      </w:r>
      <w:r>
        <w:rPr>
          <w:rStyle w:val="VerbatimChar"/>
        </w:rPr>
        <w:t xml:space="preserve">('dado_1','dado_2'),</w:t>
      </w:r>
      <w:r>
        <w:br/>
      </w:r>
      <w:r>
        <w:rPr>
          <w:rStyle w:val="VerbatimChar"/>
        </w:rPr>
        <w:t xml:space="preserve">('dado_3','dado_4'),</w:t>
      </w:r>
      <w:r>
        <w:br/>
      </w:r>
      <w:r>
        <w:rPr>
          <w:rStyle w:val="VerbatimChar"/>
        </w:rPr>
        <w:t xml:space="preserve">...,</w:t>
      </w:r>
      <w:r>
        <w:br/>
      </w:r>
      <w:r>
        <w:rPr>
          <w:rStyle w:val="VerbatimChar"/>
        </w:rPr>
        <w:t xml:space="preserve">('dado_n','dado_n+1');</w:t>
      </w:r>
    </w:p>
    <w:p>
      <w:pPr>
        <w:numPr>
          <w:ilvl w:val="0"/>
          <w:numId w:val="1055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2"/>
      </w:pPr>
      <w:r>
        <w:rPr>
          <w:bCs/>
          <w:b/>
        </w:rPr>
        <w:t xml:space="preserve">DELETE</w:t>
      </w:r>
    </w:p>
    <w:p>
      <w:pPr>
        <w:numPr>
          <w:ilvl w:val="0"/>
          <w:numId w:val="1060"/>
        </w:numPr>
        <w:pStyle w:val="Compact"/>
      </w:pPr>
      <w:r>
        <w:rPr>
          <w:rStyle w:val="VerbatimChar"/>
        </w:rPr>
        <w:t xml:space="preserve">DELETE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DELETE FROM tabela;</w:t>
      </w:r>
      <w:r>
        <w:br/>
      </w:r>
    </w:p>
    <w:p>
      <w:pPr>
        <w:numPr>
          <w:ilvl w:val="0"/>
          <w:numId w:val="1060"/>
        </w:numPr>
        <w:pStyle w:val="Compact"/>
      </w:pPr>
      <w:r>
        <w:rPr>
          <w:rStyle w:val="VerbatimChar"/>
        </w:rPr>
        <w:t xml:space="preserve">DELETE WHERE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DELETE FROM tabela</w:t>
      </w:r>
      <w:r>
        <w:br/>
      </w:r>
      <w:r>
        <w:rPr>
          <w:rStyle w:val="VerbatimChar"/>
        </w:rPr>
        <w:t xml:space="preserve">WHERE (instrução);</w:t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</w:t>
      </w:r>
      <w:r>
        <w:t xml:space="preserve"> </w:t>
      </w:r>
      <w:r>
        <w:rPr>
          <w:iCs/>
          <w:i/>
        </w:rPr>
        <w:t xml:space="preserve">deletar</w:t>
      </w:r>
      <w:r>
        <w:t xml:space="preserve"> </w:t>
      </w:r>
      <w:r>
        <w:t xml:space="preserve">todos os registros de uma tabela é pela instrução</w:t>
      </w:r>
      <w:r>
        <w:t xml:space="preserve"> </w:t>
      </w:r>
      <w:r>
        <w:rPr>
          <w:rStyle w:val="VerbatimChar"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rStyle w:val="VerbatimChar"/>
        </w:rPr>
        <w:t xml:space="preserve">TRUNCATE TABLE nome_tabela;</w:t>
      </w:r>
      <w:r>
        <w:br/>
      </w:r>
    </w:p>
    <w:bookmarkEnd w:id="49"/>
    <w:bookmarkStart w:id="50" w:name="update"/>
    <w:p>
      <w:pPr>
        <w:pStyle w:val="Heading2"/>
      </w:pPr>
      <w:r>
        <w:rPr>
          <w:bCs/>
          <w:b/>
        </w:rPr>
        <w:t xml:space="preserve">UPDATE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UPDATE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UPDATE tabela SET coluna = função(coluna);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UPDATE tabela SET</w:t>
      </w:r>
      <w:r>
        <w:br/>
      </w:r>
      <w:r>
        <w:rPr>
          <w:rStyle w:val="VerbatimChar"/>
        </w:rPr>
        <w:t xml:space="preserve">coluna1 = função(coluna1),</w:t>
      </w:r>
      <w:r>
        <w:br/>
      </w:r>
      <w:r>
        <w:rPr>
          <w:rStyle w:val="VerbatimChar"/>
        </w:rPr>
        <w:t xml:space="preserve">coluna2 = função(coluna2);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UPDATE WHERE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UPDATE tabela SET coluna = valor</w:t>
      </w:r>
      <w:r>
        <w:br/>
      </w:r>
      <w:r>
        <w:rPr>
          <w:rStyle w:val="VerbatimChar"/>
        </w:rPr>
        <w:t xml:space="preserve">WHERE tabela IN (lista_dos_registros);</w:t>
      </w:r>
    </w:p>
    <w:bookmarkEnd w:id="50"/>
    <w:bookmarkStart w:id="51" w:name="drop-table"/>
    <w:p>
      <w:pPr>
        <w:pStyle w:val="Heading2"/>
      </w:pPr>
      <w:r>
        <w:rPr>
          <w:bCs/>
          <w:b/>
        </w:rPr>
        <w:t xml:space="preserve">DROP TABLE</w:t>
      </w:r>
    </w:p>
    <w:p>
      <w:pPr>
        <w:numPr>
          <w:ilvl w:val="0"/>
          <w:numId w:val="1067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DROP TABLE nome_da_tabela;</w:t>
      </w:r>
      <w:r>
        <w:br/>
      </w:r>
    </w:p>
    <w:p>
      <w:r>
        <w:br w:type="page"/>
      </w:r>
    </w:p>
    <w:bookmarkEnd w:id="51"/>
    <w:bookmarkEnd w:id="52"/>
    <w:bookmarkStart w:id="55" w:name="capitulo-11---tópicos-especiais"/>
    <w:p>
      <w:pPr>
        <w:pStyle w:val="Heading1"/>
      </w:pPr>
      <w:r>
        <w:t xml:space="preserve">CAPITULO 11 - TÓPICOS ESPECIAIS</w:t>
      </w:r>
    </w:p>
    <w:bookmarkStart w:id="53" w:name="funções-de-data-e-horario"/>
    <w:p>
      <w:pPr>
        <w:pStyle w:val="Heading2"/>
      </w:pPr>
      <w:r>
        <w:t xml:space="preserve">Funções de data e horario</w:t>
      </w:r>
    </w:p>
    <w:p>
      <w:pPr>
        <w:numPr>
          <w:ilvl w:val="0"/>
          <w:numId w:val="1068"/>
        </w:numPr>
        <w:pStyle w:val="Compact"/>
      </w:pPr>
      <w:r>
        <w:rPr>
          <w:rStyle w:val="VerbatimChar"/>
        </w:rPr>
        <w:t xml:space="preserve">DATE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Função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serve para manipular datas no SQL.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aceita como outros argumentos, somar ou subtrair anos, mês e dias.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DATE('aaaa-mm-dd','+1 day')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Outro argumento que a função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a data no sistema.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DATE('now')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rStyle w:val="VerbatimChar"/>
        </w:rPr>
        <w:t xml:space="preserve">TIME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Função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serve para manipular horarios no SQL.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aceita como outros argumentos, somar ou subtrair horas, minutos, segundos.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TIME('hh:mm:ss','+1 minute')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Outro argumento que a função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o horario no sistema.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TIME('now')</w:t>
      </w:r>
      <w:r>
        <w:br/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DATETIME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, serve para manipulação de data e horario ao mesmo tempo.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O formato para trabalhar com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 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espaço</w:t>
      </w:r>
      <w:r>
        <w:t xml:space="preserve">,</w:t>
      </w:r>
      <w:r>
        <w:t xml:space="preserve"> 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A função aceita como argumentos soma e subtração de data e horario.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DATETIME ('aaaa-mm-dd hh:mm:ss','+1 day', '-3 hour')</w:t>
      </w:r>
      <w:r>
        <w:br/>
      </w:r>
    </w:p>
    <w:p>
      <w:r>
        <w:br w:type="page"/>
      </w:r>
    </w:p>
    <w:bookmarkEnd w:id="53"/>
    <w:bookmarkStart w:id="54" w:name="transações"/>
    <w:p>
      <w:pPr>
        <w:pStyle w:val="Heading2"/>
      </w:pPr>
      <w:r>
        <w:t xml:space="preserve">Transações</w:t>
      </w:r>
    </w:p>
    <w:p>
      <w:pPr>
        <w:numPr>
          <w:ilvl w:val="0"/>
          <w:numId w:val="1076"/>
        </w:numPr>
        <w:pStyle w:val="Compact"/>
      </w:pPr>
      <w:r>
        <w:t xml:space="preserve">É uma instrução que só executa as instruções dentro dela, no caso (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), apenas se todas as instruções sejam concluidas com sucesso.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BEGIN TRANSACTION</w:t>
      </w:r>
      <w:r>
        <w:br/>
      </w:r>
      <w:r>
        <w:rPr>
          <w:rStyle w:val="VerbatimChar"/>
        </w:rPr>
        <w:t xml:space="preserve">UPDATE tabela SET coluna1_a_modificar = expressão1</w:t>
      </w:r>
      <w:r>
        <w:br/>
      </w:r>
      <w:r>
        <w:rPr>
          <w:rStyle w:val="VerbatimChar"/>
        </w:rPr>
        <w:t xml:space="preserve">WHERE tabela IN (lista_dos_registros_a_modificar)</w:t>
      </w:r>
      <w:r>
        <w:br/>
      </w:r>
      <w:r>
        <w:rPr>
          <w:rStyle w:val="VerbatimChar"/>
        </w:rPr>
        <w:t xml:space="preserve">UPDATE tabela SET coluna2_a_modificar = expressão2</w:t>
      </w:r>
      <w:r>
        <w:br/>
      </w:r>
      <w:r>
        <w:rPr>
          <w:rStyle w:val="VerbatimChar"/>
        </w:rPr>
        <w:t xml:space="preserve">WHERE tabela IN (lista_dos_registros_a_modificar)</w:t>
      </w:r>
      <w:r>
        <w:br/>
      </w:r>
      <w:r>
        <w:rPr>
          <w:rStyle w:val="VerbatimChar"/>
        </w:rPr>
        <w:t xml:space="preserve">END TRANSACTION</w:t>
      </w:r>
    </w:p>
    <w:p>
      <w:r>
        <w:br w:type="page"/>
      </w:r>
    </w:p>
    <w:bookmarkEnd w:id="54"/>
    <w:bookmarkEnd w:id="55"/>
    <w:bookmarkStart w:id="56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Concluído.</w:t>
      </w:r>
      <w:r>
        <w:br/>
      </w:r>
    </w:p>
    <w:p>
      <w:r>
        <w:br w:type="page"/>
      </w:r>
    </w:p>
    <w:bookmarkEnd w:id="56"/>
    <w:bookmarkStart w:id="60" w:name="referência"/>
    <w:p>
      <w:pPr>
        <w:pStyle w:val="Heading1"/>
      </w:pPr>
      <w:r>
        <w:t xml:space="preserve">REFERÊNCIA</w:t>
      </w:r>
    </w:p>
    <w:bookmarkStart w:id="59" w:name="refs"/>
    <w:bookmarkStart w:id="58" w:name="ref-nield2016introdução"/>
    <w:p>
      <w:pPr>
        <w:pStyle w:val="Bibliography"/>
      </w:pPr>
      <w:r>
        <w:t xml:space="preserve">NIELD, T.; PRATES, R.</w:t>
      </w:r>
      <w:r>
        <w:t xml:space="preserve"> </w:t>
      </w:r>
      <w:hyperlink r:id="rId57">
        <w:r>
          <w:rPr>
            <w:rStyle w:val="Hyperlink"/>
            <w:bCs/>
            <w:b/>
          </w:rPr>
          <w:t xml:space="preserve">Introdu</w:t>
        </w:r>
        <w:r>
          <w:rPr>
            <w:rStyle w:val="Hyperlink"/>
            <w:bCs/>
            <w:b/>
          </w:rPr>
          <w:t xml:space="preserve">ç</w:t>
        </w:r>
        <w:r>
          <w:rPr>
            <w:rStyle w:val="Hyperlink"/>
            <w:bCs/>
            <w:b/>
          </w:rPr>
          <w:t xml:space="preserve">ã</w:t>
        </w:r>
        <w:r>
          <w:rPr>
            <w:rStyle w:val="Hyperlink"/>
            <w:bCs/>
            <w:b/>
          </w:rPr>
          <w:t xml:space="preserve">o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à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Linguagem SQL: Abordagem pr</w:t>
        </w:r>
        <w:r>
          <w:rPr>
            <w:rStyle w:val="Hyperlink"/>
            <w:bCs/>
            <w:b/>
          </w:rPr>
          <w:t xml:space="preserve">á</w:t>
        </w:r>
        <w:r>
          <w:rPr>
            <w:rStyle w:val="Hyperlink"/>
            <w:bCs/>
            <w:b/>
          </w:rPr>
          <w:t xml:space="preserve">tica para iniciantes</w:t>
        </w:r>
      </w:hyperlink>
      <w:r>
        <w:t xml:space="preserve">. [s.l.] Novatec Editora, 2016.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1"/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1"/>
  </w:num>
  <w:num w:numId="104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2">
    <w:abstractNumId w:val="991"/>
  </w:num>
  <w:num w:numId="1073">
    <w:abstractNumId w:val="991"/>
  </w:num>
  <w:num w:numId="107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books.google.com.br/books?id=5HQdDAAAQB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s.google.com.br/books?id=5HQdDAAAQB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SQLite</dc:title>
  <dc:creator>Sergio Pedro R Oliveira</dc:creator>
  <cp:keywords/>
  <dcterms:created xsi:type="dcterms:W3CDTF">2023-06-14T14:38:35Z</dcterms:created>
  <dcterms:modified xsi:type="dcterms:W3CDTF">2023-06-14T14:38:35Z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Bibliografia_sql.bib</vt:lpwstr>
  </property>
  <property fmtid="{D5CDD505-2E9C-101B-9397-08002B2CF9AE}" pid="3" name="csl">
    <vt:lpwstr>abnt.csl</vt:lpwstr>
  </property>
  <property fmtid="{D5CDD505-2E9C-101B-9397-08002B2CF9AE}" pid="4" name="date">
    <vt:lpwstr>14 junho 2023</vt:lpwstr>
  </property>
  <property fmtid="{D5CDD505-2E9C-101B-9397-08002B2CF9AE}" pid="5" name="output">
    <vt:lpwstr/>
  </property>
</Properties>
</file>