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0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4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2"/>
    <w:bookmarkStart w:id="143" w:name="median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Mediana</w:t>
      </w:r>
    </w:p>
    <w:p>
      <w:r>
        <w:br w:type="page"/>
      </w:r>
    </w:p>
    <w:bookmarkEnd w:id="143"/>
    <w:bookmarkEnd w:id="144"/>
    <w:bookmarkStart w:id="149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5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5"/>
    <w:bookmarkStart w:id="146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59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59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 uma função que cálcula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(</w:t>
      </w:r>
      <w:r>
        <w:rPr>
          <w:bCs/>
          <w:b/>
        </w:rPr>
        <w:t xml:space="preserve">VAR_POP</w:t>
      </w:r>
      <w:r>
        <w:t xml:space="preserve">) de um campo/coluna.</w:t>
      </w:r>
      <w:r>
        <w:br/>
      </w:r>
    </w:p>
    <w:p>
      <w:pPr>
        <w:numPr>
          <w:ilvl w:val="0"/>
          <w:numId w:val="1159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5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6"/>
    <w:bookmarkStart w:id="147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0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 uma função que cálcula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(</w:t>
      </w:r>
      <w:r>
        <w:rPr>
          <w:bCs/>
          <w:b/>
        </w:rPr>
        <w:t xml:space="preserve">STDDEV_POP</w:t>
      </w:r>
      <w:r>
        <w:t xml:space="preserve">) de um campo/coluna.</w:t>
      </w:r>
      <w:r>
        <w:br/>
      </w:r>
    </w:p>
    <w:p>
      <w:pPr>
        <w:numPr>
          <w:ilvl w:val="0"/>
          <w:numId w:val="1160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r>
        <w:br w:type="page"/>
      </w:r>
    </w:p>
    <w:bookmarkEnd w:id="148"/>
    <w:bookmarkEnd w:id="149"/>
    <w:bookmarkEnd w:id="150"/>
    <w:bookmarkStart w:id="153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1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61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1"/>
    <w:bookmarkStart w:id="152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3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2"/>
    <w:bookmarkEnd w:id="153"/>
    <w:bookmarkStart w:id="155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4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130.</w:t>
      </w:r>
      <w:r>
        <w:br/>
      </w:r>
    </w:p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2022-10-11T03:07:42Z</dcterms:created>
  <dcterms:modified xsi:type="dcterms:W3CDTF">2022-10-11T03:07:42Z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