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5.png" ContentType="image/png"/>
  <Override PartName="/word/media/rId71.png" ContentType="image/png"/>
  <Override PartName="/word/media/rId61.png" ContentType="image/png"/>
  <Override PartName="/word/media/rId68.png" ContentType="image/png"/>
  <Override PartName="/word/media/rId43.png" ContentType="image/png"/>
  <Override PartName="/word/media/rId54.png" ContentType="image/png"/>
  <Override PartName="/word/media/rId91.png" ContentType="image/png"/>
  <Override PartName="/word/media/rId81.png" ContentType="image/png"/>
  <Override PartName="/word/media/rId74.png" ContentType="image/png"/>
  <Override PartName="/word/media/rId5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PostgreSQL</w:t>
      </w:r>
    </w:p>
    <w:p>
      <w:pPr>
        <w:pStyle w:val="Sub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2022-09-29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objetivo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Objetivo</w:t>
      </w:r>
    </w:p>
    <w:p>
      <w:pPr>
        <w:pStyle w:val="FirstParagraph"/>
      </w:pPr>
      <w:r>
        <w:t xml:space="preserve">Estudo dirigido de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</w:p>
    <w:bookmarkEnd w:id="20"/>
    <w:bookmarkStart w:id="21" w:name="referênci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Referência</w:t>
      </w:r>
    </w:p>
    <w:p>
      <w:pPr>
        <w:pStyle w:val="FirstParagraph"/>
      </w:pPr>
      <w:r>
        <w:t xml:space="preserve">Vídeo aulas</w:t>
      </w:r>
      <w:r>
        <w:t xml:space="preserve"> </w:t>
      </w:r>
      <w:r>
        <w:t xml:space="preserve">“</w:t>
      </w:r>
      <w:r>
        <w:t xml:space="preserve">O curso completo de Banco de Dados e SQL, sem mistérios</w:t>
      </w:r>
      <w:r>
        <w:t xml:space="preserve">”</w:t>
      </w:r>
      <w:r>
        <w:t xml:space="preserve"> </w:t>
      </w:r>
      <w:r>
        <w:t xml:space="preserve">- Udemy.</w:t>
      </w:r>
    </w:p>
    <w:p>
      <w:r>
        <w:br w:type="page"/>
      </w:r>
    </w:p>
    <w:bookmarkEnd w:id="21"/>
    <w:bookmarkStart w:id="29" w:name="X37788382dcc35871646c960cae8565b48038aeb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Aula 117 - Instalação 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, conectando servidor ao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e acessando</w:t>
      </w:r>
      <w:r>
        <w:t xml:space="preserve"> </w:t>
      </w:r>
      <w:r>
        <w:rPr>
          <w:bCs/>
          <w:b/>
        </w:rPr>
        <w:t xml:space="preserve">psql</w:t>
      </w:r>
    </w:p>
    <w:bookmarkStart w:id="25" w:name="instação-do-postgresql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Instação do</w:t>
      </w:r>
      <w:r>
        <w:t xml:space="preserve"> </w:t>
      </w:r>
      <w:r>
        <w:rPr>
          <w:bCs/>
          <w:b/>
        </w:rPr>
        <w:t xml:space="preserve">PostgreSQL</w:t>
      </w:r>
    </w:p>
    <w:bookmarkStart w:id="24" w:name="principais-programas"/>
    <w:p>
      <w:pPr>
        <w:pStyle w:val="Heading3"/>
      </w:pPr>
      <w:r>
        <w:rPr>
          <w:rStyle w:val="SectionNumber"/>
        </w:rPr>
        <w:t xml:space="preserve">3.1.1</w:t>
      </w:r>
      <w:r>
        <w:tab/>
      </w:r>
      <w:r>
        <w:t xml:space="preserve">Principais programas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PostgreSQL</w:t>
      </w:r>
      <w:r>
        <w:br/>
      </w:r>
      <w:r>
        <w:t xml:space="preserve">É um sistema gerenciador de banco de dados objeto relacional (SGBD), desenvolvido como projeto de código aberto, que pode ser baixado pelo site:</w:t>
      </w:r>
      <w:r>
        <w:br/>
      </w:r>
      <w:hyperlink r:id="rId22">
        <w:r>
          <w:rPr>
            <w:rStyle w:val="Hyperlink"/>
          </w:rPr>
          <w:t xml:space="preserve">https://www.postgresql.org/download/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pgAdmin 4</w:t>
      </w:r>
      <w:r>
        <w:br/>
      </w:r>
      <w:r>
        <w:t xml:space="preserve">É uma interface web com o banco de dados. Pode ser baixado pelo site:</w:t>
      </w:r>
      <w:r>
        <w:br/>
      </w:r>
      <w:hyperlink r:id="rId23">
        <w:r>
          <w:rPr>
            <w:rStyle w:val="Hyperlink"/>
          </w:rPr>
          <w:t xml:space="preserve">https://www.pgadmin.org/download/</w:t>
        </w:r>
      </w:hyperlink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psql</w:t>
      </w:r>
      <w:r>
        <w:br/>
      </w:r>
      <w:r>
        <w:t xml:space="preserve">O psql é um front-end baseado em terminal para o PostgreSQL.</w:t>
      </w:r>
      <w:r>
        <w:br/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Sublime Text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Sublime Text é um editor de código-fonte multi-plataforma.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Ele suporta nativamente muitas linguagens de programação e linguagens de marcação.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Serve para escrever os script’s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, antes de lançar no banco de dados.</w:t>
      </w:r>
      <w:r>
        <w:br/>
      </w:r>
    </w:p>
    <w:bookmarkEnd w:id="24"/>
    <w:bookmarkEnd w:id="25"/>
    <w:bookmarkStart w:id="26" w:name="conectando-pgadmin-4-ao-servidor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Conectando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ao Servidor</w:t>
      </w:r>
    </w:p>
    <w:p>
      <w:pPr>
        <w:numPr>
          <w:ilvl w:val="0"/>
          <w:numId w:val="1003"/>
        </w:numPr>
      </w:pPr>
      <w:r>
        <w:t xml:space="preserve">Primeiro apois afazer as instalações, ao abrir 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o programa vai pedir para registrar uma senha para proteção do sistema.</w:t>
      </w:r>
      <w:r>
        <w:br/>
      </w:r>
    </w:p>
    <w:p>
      <w:pPr>
        <w:numPr>
          <w:ilvl w:val="0"/>
          <w:numId w:val="1003"/>
        </w:numPr>
      </w:pPr>
      <w:r>
        <w:t xml:space="preserve">Antes de adicionar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, é necessário mudar a senha do PostgreSQL, acessando ele pelo terminal, pelo</w:t>
      </w:r>
      <w:r>
        <w:t xml:space="preserve"> </w:t>
      </w:r>
      <w:r>
        <w:rPr>
          <w:bCs/>
          <w:b/>
        </w:rPr>
        <w:t xml:space="preserve">psql</w:t>
      </w:r>
      <w:r>
        <w:t xml:space="preserve">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Assim se torna necessário abrir o terminal e acessar o psql: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Para mudar a senha do usuario postgres, basta digitar o comando: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3"/>
        </w:numPr>
      </w:pPr>
      <w:r>
        <w:t xml:space="preserve">Após a mudança da senha, podemos registrar o novo servidor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Clickar com o botão esquerdo em</w:t>
      </w:r>
      <w:r>
        <w:t xml:space="preserve"> </w:t>
      </w:r>
      <w:r>
        <w:t xml:space="preserve">“</w:t>
      </w:r>
      <w:r>
        <w:t xml:space="preserve">servers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Register</w:t>
      </w:r>
      <w:r>
        <w:t xml:space="preserve">”</w:t>
      </w:r>
      <w:r>
        <w:t xml:space="preserve"> </w:t>
      </w:r>
      <w:r>
        <w:t xml:space="preserve">&gt;</w:t>
      </w:r>
      <w:r>
        <w:t xml:space="preserve"> </w:t>
      </w:r>
      <w:r>
        <w:t xml:space="preserve">“</w:t>
      </w:r>
      <w:r>
        <w:t xml:space="preserve">server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General</w:t>
      </w:r>
      <w:r>
        <w:t xml:space="preserve">”</w:t>
      </w:r>
      <w:r>
        <w:t xml:space="preserve">, basta adicionar um nome para o server.</w:t>
      </w:r>
      <w:r>
        <w:br/>
      </w:r>
      <w:r>
        <w:t xml:space="preserve">“</w:t>
      </w:r>
      <w:r>
        <w:rPr>
          <w:iCs/>
          <w:i/>
        </w:rPr>
        <w:t xml:space="preserve">localhost</w:t>
      </w:r>
      <w:r>
        <w:t xml:space="preserve">”</w:t>
      </w:r>
      <w:r>
        <w:t xml:space="preserve"> </w:t>
      </w:r>
      <w:r>
        <w:t xml:space="preserve">[nome mais comum]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Na aba</w:t>
      </w:r>
      <w:r>
        <w:t xml:space="preserve"> </w:t>
      </w:r>
      <w:r>
        <w:t xml:space="preserve">“</w:t>
      </w:r>
      <w:r>
        <w:t xml:space="preserve">Connection</w:t>
      </w:r>
      <w:r>
        <w:t xml:space="preserve">”</w:t>
      </w:r>
      <w:r>
        <w:t xml:space="preserve"> </w:t>
      </w:r>
      <w:r>
        <w:t xml:space="preserve">é necessário preencher: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Hostname:</w:t>
      </w:r>
      <w:r>
        <w:t xml:space="preserve"> </w:t>
      </w:r>
      <w:r>
        <w:t xml:space="preserve">“</w:t>
      </w:r>
      <w:r>
        <w:t xml:space="preserve">localhost</w:t>
      </w:r>
      <w:r>
        <w:t xml:space="preserve">”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Port: 5432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Maintenance database: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Username: postgres</w:t>
      </w:r>
      <w:r>
        <w:br/>
      </w:r>
    </w:p>
    <w:p>
      <w:pPr>
        <w:numPr>
          <w:ilvl w:val="2"/>
          <w:numId w:val="1006"/>
        </w:numPr>
        <w:pStyle w:val="Compact"/>
      </w:pPr>
      <w:r>
        <w:t xml:space="preserve">Password: [repetir a senha cadastrada anteriormente no psql]</w:t>
      </w:r>
      <w:r>
        <w:br/>
      </w:r>
    </w:p>
    <w:p>
      <w:pPr>
        <w:numPr>
          <w:ilvl w:val="1"/>
          <w:numId w:val="1005"/>
        </w:numPr>
        <w:pStyle w:val="Compact"/>
      </w:pPr>
      <w:r>
        <w:t xml:space="preserve">Ao clicar em</w:t>
      </w:r>
      <w:r>
        <w:t xml:space="preserve"> </w:t>
      </w:r>
      <w:r>
        <w:t xml:space="preserve">“</w:t>
      </w:r>
      <w:r>
        <w:rPr>
          <w:bCs/>
          <w:b/>
        </w:rPr>
        <w:t xml:space="preserve">Salvar</w:t>
      </w:r>
      <w:r>
        <w:t xml:space="preserve">”</w:t>
      </w:r>
      <w:r>
        <w:t xml:space="preserve"> </w:t>
      </w:r>
      <w:r>
        <w:t xml:space="preserve">o novo servidor estará conectado.</w:t>
      </w:r>
      <w:r>
        <w:br/>
      </w:r>
    </w:p>
    <w:bookmarkEnd w:id="26"/>
    <w:bookmarkStart w:id="27" w:name="X5f7edf2350da975840b4be51d81564903aae19d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Acessando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- psql</w:t>
      </w:r>
    </w:p>
    <w:p>
      <w:pPr>
        <w:numPr>
          <w:ilvl w:val="0"/>
          <w:numId w:val="1007"/>
        </w:numPr>
        <w:pStyle w:val="Compact"/>
      </w:pPr>
      <w:r>
        <w:t xml:space="preserve">Para acessar 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pelo terminal do</w:t>
      </w:r>
      <w:r>
        <w:t xml:space="preserve"> </w:t>
      </w:r>
      <w:r>
        <w:rPr>
          <w:bCs/>
          <w:b/>
        </w:rPr>
        <w:t xml:space="preserve">UBUNTU</w:t>
      </w:r>
      <w:r>
        <w:t xml:space="preserve"> </w:t>
      </w:r>
      <w:r>
        <w:t xml:space="preserve">o comando é:</w:t>
      </w:r>
      <w:r>
        <w:br/>
      </w:r>
      <w:r>
        <w:t xml:space="preserve">sudo -u postgres psql</w:t>
      </w:r>
      <w:r>
        <w:br/>
      </w:r>
      <w:r>
        <w:rPr>
          <w:iCs/>
          <w:i/>
        </w:rPr>
        <w:t xml:space="preserve">senha_sudo</w:t>
      </w:r>
      <w:r>
        <w:br/>
      </w:r>
    </w:p>
    <w:bookmarkEnd w:id="27"/>
    <w:bookmarkStart w:id="28" w:name="alterando-senha-do-usuario-postgres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Alterando senha do usuario postgres</w:t>
      </w:r>
    </w:p>
    <w:p>
      <w:pPr>
        <w:numPr>
          <w:ilvl w:val="0"/>
          <w:numId w:val="1008"/>
        </w:numPr>
      </w:pPr>
      <w:r>
        <w:t xml:space="preserve">O comando para alterar usuário e senha no Postgres pelo terminal é:</w:t>
      </w:r>
      <w:r>
        <w:br/>
      </w:r>
      <w:r>
        <w:rPr>
          <w:bCs/>
          <w:b/>
        </w:rPr>
        <w:t xml:space="preserve">ALTER USER</w:t>
      </w:r>
      <w:r>
        <w:t xml:space="preserve"> </w:t>
      </w:r>
      <w:r>
        <w:t xml:space="preserve">postgres</w:t>
      </w:r>
      <w:r>
        <w:t xml:space="preserve"> </w:t>
      </w:r>
      <w:r>
        <w:rPr>
          <w:bCs/>
          <w:b/>
        </w:rPr>
        <w:t xml:space="preserve">PASSWORD</w:t>
      </w:r>
      <w:r>
        <w:t xml:space="preserve"> </w:t>
      </w:r>
      <w:r>
        <w:t xml:space="preserve">‘</w:t>
      </w:r>
      <w:r>
        <w:rPr>
          <w:iCs/>
          <w:i/>
        </w:rPr>
        <w:t xml:space="preserve">novo_password</w:t>
      </w:r>
      <w:r>
        <w:t xml:space="preserve">’</w:t>
      </w:r>
      <w:r>
        <w:br/>
      </w:r>
    </w:p>
    <w:p>
      <w:pPr>
        <w:numPr>
          <w:ilvl w:val="0"/>
          <w:numId w:val="1008"/>
        </w:numPr>
      </w:pPr>
      <w:r>
        <w:t xml:space="preserve">Este comando é útil para conectar o servidor a insterface</w:t>
      </w:r>
      <w:r>
        <w:t xml:space="preserve"> </w:t>
      </w:r>
      <w:r>
        <w:rPr>
          <w:iCs/>
          <w:i/>
        </w:rPr>
        <w:t xml:space="preserve">pgAdmin4</w:t>
      </w:r>
      <w:r>
        <w:t xml:space="preserve">, pois necessita criar uma senhar para o usuário</w:t>
      </w:r>
      <w:r>
        <w:t xml:space="preserve"> </w:t>
      </w:r>
      <w:r>
        <w:rPr>
          <w:iCs/>
          <w:i/>
        </w:rPr>
        <w:t xml:space="preserve">postgres</w:t>
      </w:r>
      <w:r>
        <w:t xml:space="preserve">.</w:t>
      </w:r>
      <w:r>
        <w:br/>
      </w:r>
    </w:p>
    <w:p>
      <w:r>
        <w:br w:type="page"/>
      </w:r>
    </w:p>
    <w:bookmarkEnd w:id="28"/>
    <w:bookmarkEnd w:id="29"/>
    <w:bookmarkStart w:id="34" w:name="aula-119---primeiros-passos-pgadmin4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Aula 119 - Primeiros passos</w:t>
      </w:r>
      <w:r>
        <w:t xml:space="preserve"> </w:t>
      </w:r>
      <w:r>
        <w:rPr>
          <w:bCs/>
          <w:b/>
        </w:rPr>
        <w:t xml:space="preserve">pgAdmin4</w:t>
      </w:r>
    </w:p>
    <w:bookmarkStart w:id="30" w:name="acessando-um-banco-de-dados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Acessando um banco de dados</w:t>
      </w:r>
    </w:p>
    <w:p>
      <w:pPr>
        <w:numPr>
          <w:ilvl w:val="0"/>
          <w:numId w:val="1009"/>
        </w:numPr>
      </w:pPr>
      <w:r>
        <w:t xml:space="preserve">Para acessar um dos bancos de dados, basta abrir o programa</w:t>
      </w:r>
      <w:r>
        <w:t xml:space="preserve"> </w:t>
      </w:r>
      <w:r>
        <w:rPr>
          <w:bCs/>
          <w:b/>
        </w:rPr>
        <w:t xml:space="preserve">pgAdmin 4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Inserir a senha de proteção do programa.</w:t>
      </w:r>
      <w:r>
        <w:br/>
      </w:r>
    </w:p>
    <w:p>
      <w:pPr>
        <w:numPr>
          <w:ilvl w:val="0"/>
          <w:numId w:val="1009"/>
        </w:numPr>
      </w:pPr>
      <w:r>
        <w:t xml:space="preserve">Clickar dentro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 </w:t>
      </w:r>
      <w:r>
        <w:t xml:space="preserve">na opção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para se conectar ao servidor.</w:t>
      </w:r>
      <w:r>
        <w:br/>
      </w:r>
    </w:p>
    <w:p>
      <w:pPr>
        <w:numPr>
          <w:ilvl w:val="0"/>
          <w:numId w:val="1009"/>
        </w:numPr>
      </w:pPr>
      <w:r>
        <w:t xml:space="preserve">Inserir a senha do</w:t>
      </w:r>
      <w:r>
        <w:t xml:space="preserve"> </w:t>
      </w:r>
      <w:r>
        <w:rPr>
          <w:bCs/>
          <w:b/>
        </w:rPr>
        <w:t xml:space="preserve">servidor</w:t>
      </w:r>
      <w:r>
        <w:t xml:space="preserve">.</w:t>
      </w:r>
      <w:r>
        <w:br/>
      </w:r>
    </w:p>
    <w:p>
      <w:pPr>
        <w:numPr>
          <w:ilvl w:val="0"/>
          <w:numId w:val="1009"/>
        </w:numPr>
      </w:pPr>
      <w:r>
        <w:t xml:space="preserve">Assim, será mostrado o nome do servidor, expandindo ele, será mostrado os bancos de dados que nele estão contidos.</w:t>
      </w:r>
      <w:r>
        <w:br/>
      </w:r>
    </w:p>
    <w:p>
      <w:pPr>
        <w:numPr>
          <w:ilvl w:val="0"/>
          <w:numId w:val="1009"/>
        </w:numPr>
      </w:pPr>
      <w:r>
        <w:t xml:space="preserve">Entre os bancos de dados disponiveis o</w:t>
      </w:r>
      <w:r>
        <w:t xml:space="preserve"> </w:t>
      </w:r>
      <w:r>
        <w:t xml:space="preserve">“</w:t>
      </w:r>
      <w:r>
        <w:rPr>
          <w:iCs/>
          <w:i/>
        </w:rPr>
        <w:t xml:space="preserve">postgre</w:t>
      </w:r>
      <w:r>
        <w:t xml:space="preserve">”</w:t>
      </w:r>
      <w:r>
        <w:t xml:space="preserve"> </w:t>
      </w:r>
      <w:r>
        <w:t xml:space="preserve">é o bando de dados reservado do sistema.</w:t>
      </w:r>
      <w:r>
        <w:br/>
      </w:r>
    </w:p>
    <w:p>
      <w:pPr>
        <w:numPr>
          <w:ilvl w:val="1"/>
          <w:numId w:val="1010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postgre</w:t>
      </w:r>
      <w:r>
        <w:t xml:space="preserve"> </w:t>
      </w:r>
      <w:r>
        <w:t xml:space="preserve">é o nome do root do sistema</w:t>
      </w:r>
      <w:r>
        <w:t xml:space="preserve"> </w:t>
      </w:r>
      <w:r>
        <w:rPr>
          <w:bCs/>
          <w:b/>
        </w:rPr>
        <w:t xml:space="preserve">PostgreSQL</w:t>
      </w:r>
      <w:r>
        <w:t xml:space="preserve">.</w:t>
      </w:r>
      <w:r>
        <w:br/>
      </w:r>
    </w:p>
    <w:bookmarkEnd w:id="30"/>
    <w:bookmarkStart w:id="31" w:name="criando-um-novo-banco-de-dados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Criando um novo banco de dados</w:t>
      </w:r>
    </w:p>
    <w:p>
      <w:pPr>
        <w:numPr>
          <w:ilvl w:val="0"/>
          <w:numId w:val="1011"/>
        </w:numPr>
      </w:pPr>
      <w:r>
        <w:t xml:space="preserve">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, nas opções</w:t>
      </w:r>
      <w:r>
        <w:t xml:space="preserve"> </w:t>
      </w:r>
      <w:r>
        <w:rPr>
          <w:bCs/>
          <w:b/>
        </w:rPr>
        <w:t xml:space="preserve">Servers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localhost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p>
      <w:pPr>
        <w:numPr>
          <w:ilvl w:val="0"/>
          <w:numId w:val="1011"/>
        </w:numPr>
      </w:pPr>
      <w:r>
        <w:t xml:space="preserve">Para criar um novo banco de dados: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Clickar na opção</w:t>
      </w:r>
      <w:r>
        <w:t xml:space="preserve"> </w:t>
      </w:r>
      <w:r>
        <w:rPr>
          <w:bCs/>
          <w:b/>
        </w:rPr>
        <w:t xml:space="preserve">Databases</w:t>
      </w:r>
      <w:r>
        <w:t xml:space="preserve"> </w:t>
      </w:r>
      <w:r>
        <w:t xml:space="preserve">com o botão direito.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Seguir as opções:</w:t>
      </w:r>
      <w:r>
        <w:t xml:space="preserve"> </w:t>
      </w:r>
      <w:r>
        <w:rPr>
          <w:bCs/>
          <w:b/>
        </w:rPr>
        <w:t xml:space="preserve">Create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Database</w:t>
      </w:r>
      <w:r>
        <w:t xml:space="preserve">.</w:t>
      </w:r>
      <w:r>
        <w:br/>
      </w:r>
    </w:p>
    <w:p>
      <w:pPr>
        <w:numPr>
          <w:ilvl w:val="1"/>
          <w:numId w:val="1012"/>
        </w:numPr>
        <w:pStyle w:val="Compact"/>
      </w:pPr>
      <w:r>
        <w:t xml:space="preserve">Preencher as opções na aba</w:t>
      </w:r>
      <w:r>
        <w:t xml:space="preserve"> </w:t>
      </w:r>
      <w:r>
        <w:t xml:space="preserve">“</w:t>
      </w:r>
      <w:r>
        <w:rPr>
          <w:bCs/>
          <w:b/>
        </w:rPr>
        <w:t xml:space="preserve">General</w:t>
      </w:r>
      <w:r>
        <w:t xml:space="preserve">”</w:t>
      </w:r>
      <w:r>
        <w:t xml:space="preserve">: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Database</w:t>
      </w:r>
      <w:r>
        <w:t xml:space="preserve">: [Nome do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Owner</w:t>
      </w:r>
      <w:r>
        <w:t xml:space="preserve">: [Responsavel pelo banco de dados]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Comment</w:t>
      </w:r>
      <w:r>
        <w:t xml:space="preserve">: [Comentario/resumo sobre o banco de dados, um texto]</w:t>
      </w:r>
      <w:r>
        <w:br/>
      </w:r>
    </w:p>
    <w:p>
      <w:pPr>
        <w:numPr>
          <w:ilvl w:val="2"/>
          <w:numId w:val="1013"/>
        </w:numPr>
        <w:pStyle w:val="Compact"/>
      </w:pPr>
      <w:r>
        <w:rPr>
          <w:bCs/>
          <w:b/>
        </w:rPr>
        <w:t xml:space="preserve">Save</w:t>
      </w:r>
      <w:r>
        <w:t xml:space="preserve"> </w:t>
      </w:r>
      <w:r>
        <w:t xml:space="preserve">para criar o banco de dados.</w:t>
      </w:r>
      <w:r>
        <w:br/>
      </w:r>
    </w:p>
    <w:p>
      <w:pPr>
        <w:numPr>
          <w:ilvl w:val="0"/>
          <w:numId w:val="1011"/>
        </w:numPr>
      </w:pPr>
      <w:r>
        <w:t xml:space="preserve">O novo banco de dados e suas pastas estara disponivel na aba lateral</w:t>
      </w:r>
      <w:r>
        <w:t xml:space="preserve"> </w:t>
      </w:r>
      <w:r>
        <w:rPr>
          <w:bCs/>
          <w:b/>
        </w:rPr>
        <w:t xml:space="preserve">Browser</w:t>
      </w:r>
      <w:r>
        <w:t xml:space="preserve">, dentro de</w:t>
      </w:r>
      <w:r>
        <w:t xml:space="preserve"> </w:t>
      </w:r>
      <w:r>
        <w:rPr>
          <w:bCs/>
          <w:b/>
        </w:rPr>
        <w:t xml:space="preserve">Databases</w:t>
      </w:r>
      <w:r>
        <w:t xml:space="preserve">.</w:t>
      </w:r>
      <w:r>
        <w:br/>
      </w:r>
    </w:p>
    <w:bookmarkEnd w:id="31"/>
    <w:bookmarkStart w:id="32" w:name="conectando-num-banco-de-dados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Conectando num banco de dados</w:t>
      </w:r>
    </w:p>
    <w:p>
      <w:pPr>
        <w:numPr>
          <w:ilvl w:val="0"/>
          <w:numId w:val="1014"/>
        </w:numPr>
        <w:pStyle w:val="Compact"/>
      </w:pPr>
      <w:r>
        <w:t xml:space="preserve">Para se conectar a um banco de dados, basta clickar nele na aba lateral</w:t>
      </w:r>
      <w:r>
        <w:t xml:space="preserve"> </w:t>
      </w:r>
      <w:r>
        <w:t xml:space="preserve">“</w:t>
      </w:r>
      <w:r>
        <w:rPr>
          <w:bCs/>
          <w:b/>
        </w:rPr>
        <w:t xml:space="preserve">Browser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14"/>
        </w:numPr>
        <w:pStyle w:val="Compact"/>
      </w:pPr>
      <w:r>
        <w:t xml:space="preserve">Para verificar em qual banco de dados esta conectado: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Dentro da aba superior</w:t>
      </w:r>
      <w:r>
        <w:t xml:space="preserve"> </w:t>
      </w:r>
      <w:r>
        <w:rPr>
          <w:bCs/>
          <w:b/>
        </w:rPr>
        <w:t xml:space="preserve">Dashboard</w:t>
      </w:r>
      <w:r>
        <w:t xml:space="preserve"> </w:t>
      </w:r>
      <w:r>
        <w:t xml:space="preserve">&gt; na parte inferior da janela, nas opções: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User</w:t>
      </w:r>
      <w:r>
        <w:t xml:space="preserve"> </w:t>
      </w:r>
      <w:r>
        <w:t xml:space="preserve">informa o usuário logado, no momento.</w:t>
      </w:r>
      <w:r>
        <w:br/>
      </w:r>
    </w:p>
    <w:p>
      <w:pPr>
        <w:numPr>
          <w:ilvl w:val="2"/>
          <w:numId w:val="1016"/>
        </w:numPr>
        <w:pStyle w:val="Compact"/>
      </w:pPr>
      <w:r>
        <w:rPr>
          <w:bCs/>
          <w:b/>
        </w:rPr>
        <w:t xml:space="preserve">Application</w:t>
      </w:r>
      <w:r>
        <w:t xml:space="preserve"> </w:t>
      </w:r>
      <w:r>
        <w:t xml:space="preserve">informa o banco de dados que esta conectado, no momento.</w:t>
      </w:r>
      <w:r>
        <w:br/>
      </w:r>
    </w:p>
    <w:bookmarkEnd w:id="32"/>
    <w:bookmarkStart w:id="33" w:name="X9657be3f67cc02300b0d1e9e46b3ae704d05c7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Abrindo aba para escrever consulta SQL (</w:t>
      </w:r>
      <w:r>
        <w:rPr>
          <w:bCs/>
          <w:b/>
        </w:rPr>
        <w:t xml:space="preserve">Query Tool</w:t>
      </w:r>
      <w:r>
        <w:t xml:space="preserve">)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Query Tool</w:t>
      </w:r>
      <w:r>
        <w:t xml:space="preserve"> </w:t>
      </w:r>
      <w:r>
        <w:t xml:space="preserve">é a aba na qual se escreve as instruções SQL.</w:t>
      </w:r>
      <w:r>
        <w:br/>
      </w:r>
    </w:p>
    <w:p>
      <w:pPr>
        <w:numPr>
          <w:ilvl w:val="0"/>
          <w:numId w:val="1017"/>
        </w:numPr>
      </w:pPr>
      <w:r>
        <w:t xml:space="preserve">Na aba superior, na opção</w:t>
      </w:r>
      <w:r>
        <w:t xml:space="preserve"> </w:t>
      </w:r>
      <w:r>
        <w:rPr>
          <w:bCs/>
          <w:b/>
        </w:rPr>
        <w:t xml:space="preserve">TOOLS</w:t>
      </w:r>
      <w:r>
        <w:t xml:space="preserve"> </w:t>
      </w:r>
      <w:r>
        <w:t xml:space="preserve">&gt;</w:t>
      </w:r>
      <w:r>
        <w:t xml:space="preserve"> </w:t>
      </w:r>
      <w:r>
        <w:rPr>
          <w:bCs/>
          <w:b/>
        </w:rPr>
        <w:t xml:space="preserve">Query Tool</w:t>
      </w:r>
      <w:r>
        <w:t xml:space="preserve">, abre a aba para escrever as instruções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r>
        <w:br w:type="page"/>
      </w:r>
    </w:p>
    <w:bookmarkEnd w:id="33"/>
    <w:bookmarkEnd w:id="34"/>
    <w:bookmarkStart w:id="38" w:name="aula-120---datestyle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Aula 120 - datestyle</w:t>
      </w:r>
    </w:p>
    <w:bookmarkStart w:id="35" w:name="padrão-de-data-de-sistema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Padrão de data de sistema</w:t>
      </w:r>
    </w:p>
    <w:p>
      <w:pPr>
        <w:numPr>
          <w:ilvl w:val="0"/>
          <w:numId w:val="1018"/>
        </w:numPr>
        <w:pStyle w:val="Compact"/>
      </w:pPr>
      <w:r>
        <w:t xml:space="preserve">O padrão de data do sistema é:</w:t>
      </w:r>
      <w:r>
        <w:br/>
      </w:r>
      <w:r>
        <w:t xml:space="preserve">‘</w:t>
      </w:r>
      <w:r>
        <w:t xml:space="preserve">DD/MM/YYYY</w:t>
      </w:r>
      <w:r>
        <w:t xml:space="preserve">’</w:t>
      </w:r>
      <w:r>
        <w:t xml:space="preserve">,</w:t>
      </w:r>
      <w:r>
        <w:t xml:space="preserve"> </w:t>
      </w:r>
      <w:r>
        <w:rPr>
          <w:bCs/>
          <w:b/>
        </w:rPr>
        <w:t xml:space="preserve">DMY</w:t>
      </w:r>
      <w:r>
        <w:t xml:space="preserve">.</w:t>
      </w:r>
      <w:r>
        <w:br/>
      </w:r>
    </w:p>
    <w:bookmarkEnd w:id="35"/>
    <w:bookmarkStart w:id="36" w:name="função-datestyle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Função datestyle</w:t>
      </w:r>
    </w:p>
    <w:p>
      <w:pPr>
        <w:numPr>
          <w:ilvl w:val="0"/>
          <w:numId w:val="1019"/>
        </w:numPr>
      </w:pPr>
      <w:r>
        <w:t xml:space="preserve">É uma função que mostrar o padrão de data (</w:t>
      </w:r>
      <w:r>
        <w:rPr>
          <w:bCs/>
          <w:b/>
        </w:rPr>
        <w:t xml:space="preserve">DATE</w:t>
      </w:r>
      <w:r>
        <w:t xml:space="preserve">) em que o sistema esta configurado.</w:t>
      </w:r>
      <w:r>
        <w:br/>
      </w:r>
    </w:p>
    <w:p>
      <w:pPr>
        <w:numPr>
          <w:ilvl w:val="0"/>
          <w:numId w:val="1019"/>
        </w:numPr>
      </w:pPr>
      <w:r>
        <w:t xml:space="preserve">Sintaxe:</w:t>
      </w:r>
      <w:r>
        <w:br/>
      </w:r>
      <w:r>
        <w:rPr>
          <w:bCs/>
          <w:b/>
        </w:rPr>
        <w:t xml:space="preserve">SHOW</w:t>
      </w:r>
      <w:r>
        <w:t xml:space="preserve"> </w:t>
      </w:r>
      <w:r>
        <w:rPr>
          <w:iCs/>
          <w:i/>
        </w:rPr>
        <w:t xml:space="preserve">DATESTYLE</w:t>
      </w:r>
      <w:r>
        <w:t xml:space="preserve">;</w:t>
      </w:r>
      <w:r>
        <w:br/>
      </w:r>
    </w:p>
    <w:bookmarkEnd w:id="36"/>
    <w:bookmarkStart w:id="37" w:name="configurando-um-outro-padrão-de-data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Configurando um outro padrão de data</w:t>
      </w:r>
    </w:p>
    <w:p>
      <w:pPr>
        <w:numPr>
          <w:ilvl w:val="0"/>
          <w:numId w:val="1020"/>
        </w:numPr>
        <w:pStyle w:val="Compact"/>
      </w:pPr>
      <w:r>
        <w:t xml:space="preserve">No ubuntu: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Na pasta:</w:t>
      </w:r>
      <w:r>
        <w:br/>
      </w:r>
      <w:r>
        <w:t xml:space="preserve">/etc/postgresql/14/main/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2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1"/>
        </w:numPr>
        <w:pStyle w:val="Compact"/>
      </w:pPr>
      <w:r>
        <w:t xml:space="preserve">Reiniciar o servidor (computador), para implementar as mudanças.</w:t>
      </w:r>
      <w:r>
        <w:br/>
      </w:r>
    </w:p>
    <w:p>
      <w:pPr>
        <w:numPr>
          <w:ilvl w:val="0"/>
          <w:numId w:val="1020"/>
        </w:numPr>
        <w:pStyle w:val="Compact"/>
      </w:pPr>
      <w:r>
        <w:t xml:space="preserve">No windows: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Na pasta:</w:t>
      </w:r>
      <w:r>
        <w:br/>
      </w:r>
      <w:r>
        <w:t xml:space="preserve">C:/Arquivos de Programas/PostgreSQL/14[</w:t>
      </w:r>
      <w:r>
        <w:rPr>
          <w:iCs/>
          <w:i/>
        </w:rPr>
        <w:t xml:space="preserve">Numero da versão do PostgreSQL</w:t>
      </w:r>
      <w:r>
        <w:t xml:space="preserve">]/data/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No arquivo</w:t>
      </w:r>
      <w:r>
        <w:t xml:space="preserve"> </w:t>
      </w:r>
      <w:r>
        <w:t xml:space="preserve">“</w:t>
      </w:r>
      <w:r>
        <w:t xml:space="preserve">/postgresql.conf</w:t>
      </w:r>
      <w:r>
        <w:t xml:space="preserve">”</w:t>
      </w:r>
      <w:r>
        <w:t xml:space="preserve">, onde ficam guardadas as configurações do PostgreSQL.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Basta abrir com editor de texto (Sublime text, Notepad++, … ) e procurar por</w:t>
      </w:r>
      <w:r>
        <w:t xml:space="preserve"> </w:t>
      </w:r>
      <w:r>
        <w:t xml:space="preserve">“</w:t>
      </w:r>
      <w:r>
        <w:t xml:space="preserve">datestyle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Para alterar o padrão basta mudar a arrumação das letras e salvar o arquivo.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Dado que</w:t>
      </w:r>
      <w:r>
        <w:t xml:space="preserve"> </w:t>
      </w:r>
      <w:r>
        <w:rPr>
          <w:bCs/>
          <w:b/>
        </w:rPr>
        <w:t xml:space="preserve">dmy</w:t>
      </w:r>
      <w:r>
        <w:t xml:space="preserve"> </w:t>
      </w:r>
      <w:r>
        <w:t xml:space="preserve">é:</w:t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d</w:t>
      </w:r>
      <w:r>
        <w:t xml:space="preserve"> </w:t>
      </w:r>
      <w:r>
        <w:t xml:space="preserve">é day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m</w:t>
      </w:r>
      <w:r>
        <w:t xml:space="preserve"> </w:t>
      </w:r>
      <w:r>
        <w:t xml:space="preserve">é month</w:t>
      </w:r>
      <w:r>
        <w:br/>
      </w:r>
    </w:p>
    <w:p>
      <w:pPr>
        <w:numPr>
          <w:ilvl w:val="2"/>
          <w:numId w:val="1024"/>
        </w:numPr>
        <w:pStyle w:val="Compact"/>
      </w:pPr>
      <w:r>
        <w:rPr>
          <w:bCs/>
          <w:b/>
        </w:rPr>
        <w:t xml:space="preserve">y</w:t>
      </w:r>
      <w:r>
        <w:t xml:space="preserve"> </w:t>
      </w:r>
      <w:r>
        <w:t xml:space="preserve">é year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Lembrar de salvar comentado em baixo a configuração original antes salvar uma alteração.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Reiniciar o servidor, para implementar as mudanças.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Para reiniciar o servidor, no</w:t>
      </w:r>
      <w:r>
        <w:t xml:space="preserve"> </w:t>
      </w:r>
      <w:r>
        <w:t xml:space="preserve">“</w:t>
      </w:r>
      <w:r>
        <w:t xml:space="preserve">executar</w:t>
      </w:r>
      <w:r>
        <w:t xml:space="preserve">”</w:t>
      </w:r>
      <w:r>
        <w:t xml:space="preserve">, digitar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 </w:t>
      </w:r>
      <w:r>
        <w:t xml:space="preserve">e clickar na opção de programa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Dentro de</w:t>
      </w:r>
      <w:r>
        <w:t xml:space="preserve"> </w:t>
      </w:r>
      <w:r>
        <w:t xml:space="preserve">“</w:t>
      </w:r>
      <w:r>
        <w:t xml:space="preserve">SERVIÇOS</w:t>
      </w:r>
      <w:r>
        <w:t xml:space="preserve">”</w:t>
      </w:r>
      <w:r>
        <w:t xml:space="preserve">, o programa vai mostrar todos os serviços do</w:t>
      </w:r>
      <w:r>
        <w:t xml:space="preserve"> </w:t>
      </w:r>
      <w:r>
        <w:rPr>
          <w:bCs/>
          <w:b/>
        </w:rPr>
        <w:t xml:space="preserve">WINDOWS</w:t>
      </w:r>
      <w:r>
        <w:t xml:space="preserve">, procurar pelo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Selecionar o</w:t>
      </w:r>
      <w:r>
        <w:t xml:space="preserve"> </w:t>
      </w:r>
      <w:r>
        <w:t xml:space="preserve">“</w:t>
      </w:r>
      <w:r>
        <w:t xml:space="preserve">PostgreSQL</w:t>
      </w:r>
      <w:r>
        <w:t xml:space="preserve">”</w:t>
      </w:r>
      <w:r>
        <w:t xml:space="preserve"> </w:t>
      </w:r>
      <w:r>
        <w:t xml:space="preserve">e clickar em</w:t>
      </w:r>
      <w:r>
        <w:t xml:space="preserve"> </w:t>
      </w:r>
      <w:r>
        <w:t xml:space="preserve">“</w:t>
      </w:r>
      <w:r>
        <w:t xml:space="preserve">reiniciar o serviço</w:t>
      </w:r>
      <w:r>
        <w:t xml:space="preserve">”</w:t>
      </w:r>
      <w:r>
        <w:t xml:space="preserve">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Voltar no</w:t>
      </w:r>
      <w:r>
        <w:t xml:space="preserve"> </w:t>
      </w:r>
      <w:r>
        <w:rPr>
          <w:bCs/>
          <w:b/>
        </w:rPr>
        <w:t xml:space="preserve">pgAdmin 4</w:t>
      </w:r>
      <w:r>
        <w:t xml:space="preserve"> </w:t>
      </w:r>
      <w:r>
        <w:t xml:space="preserve">dar</w:t>
      </w:r>
      <w:r>
        <w:t xml:space="preserve"> </w:t>
      </w:r>
      <w:r>
        <w:t xml:space="preserve">“</w:t>
      </w:r>
      <w:r>
        <w:t xml:space="preserve">refresh</w:t>
      </w:r>
      <w:r>
        <w:t xml:space="preserve">”</w:t>
      </w:r>
      <w:r>
        <w:t xml:space="preserve"> </w:t>
      </w:r>
      <w:r>
        <w:t xml:space="preserve">na tabela, ou servers.</w:t>
      </w:r>
      <w:r>
        <w:br/>
      </w:r>
    </w:p>
    <w:p>
      <w:pPr>
        <w:numPr>
          <w:ilvl w:val="2"/>
          <w:numId w:val="1025"/>
        </w:numPr>
        <w:pStyle w:val="Compact"/>
      </w:pPr>
      <w:r>
        <w:t xml:space="preserve">Caso a conexão não esteja estabelecida, basta clickar em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</w:t>
      </w:r>
      <w:r>
        <w:t xml:space="preserve">”</w:t>
      </w:r>
      <w:r>
        <w:t xml:space="preserve"> </w:t>
      </w:r>
      <w:r>
        <w:t xml:space="preserve">para restabeler nova conexão.</w:t>
      </w:r>
      <w:r>
        <w:br/>
      </w:r>
    </w:p>
    <w:p>
      <w:r>
        <w:br w:type="page"/>
      </w:r>
    </w:p>
    <w:bookmarkEnd w:id="37"/>
    <w:bookmarkEnd w:id="38"/>
    <w:bookmarkStart w:id="39" w:name="Xff726342c1c96acebb1968f9a4eb676ddba3c14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Aula 121 - Abrir arquivo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no</w:t>
      </w:r>
      <w:r>
        <w:t xml:space="preserve"> </w:t>
      </w:r>
      <w:r>
        <w:rPr>
          <w:bCs/>
          <w:b/>
        </w:rPr>
        <w:t xml:space="preserve">pgAdmin4</w:t>
      </w:r>
    </w:p>
    <w:p>
      <w:pPr>
        <w:numPr>
          <w:ilvl w:val="0"/>
          <w:numId w:val="1026"/>
        </w:numPr>
        <w:pStyle w:val="Compact"/>
      </w:pPr>
      <w:r>
        <w:t xml:space="preserve">Ao iniciar o programa</w:t>
      </w:r>
      <w:r>
        <w:t xml:space="preserve"> </w:t>
      </w:r>
      <w:r>
        <w:rPr>
          <w:bCs/>
          <w:b/>
        </w:rPr>
        <w:t xml:space="preserve">pgAdmin4</w:t>
      </w:r>
      <w:r>
        <w:t xml:space="preserve">, abrir a aba</w:t>
      </w:r>
      <w:r>
        <w:t xml:space="preserve"> </w:t>
      </w:r>
      <w:r>
        <w:rPr>
          <w:bCs/>
          <w:b/>
        </w:rPr>
        <w:t xml:space="preserve">Query Tools</w:t>
      </w:r>
      <w:r>
        <w:t xml:space="preserve"> </w:t>
      </w:r>
      <w:r>
        <w:t xml:space="preserve">de programação</w:t>
      </w:r>
      <w:r>
        <w:t xml:space="preserve"> </w:t>
      </w:r>
      <w:r>
        <w:rPr>
          <w:bCs/>
          <w:b/>
        </w:rPr>
        <w:t xml:space="preserve">SQL</w:t>
      </w:r>
      <w:r>
        <w:t xml:space="preserve">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Com 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 </w:t>
      </w:r>
      <w:r>
        <w:t xml:space="preserve">aberta, clickar na opção</w:t>
      </w:r>
      <w:r>
        <w:t xml:space="preserve"> </w:t>
      </w:r>
      <w:r>
        <w:t xml:space="preserve">“</w:t>
      </w:r>
      <w:r>
        <w:rPr>
          <w:bCs/>
          <w:b/>
        </w:rPr>
        <w:t xml:space="preserve">Open File</w:t>
      </w:r>
      <w:r>
        <w:t xml:space="preserve">”</w:t>
      </w:r>
      <w:r>
        <w:t xml:space="preserve">, navegar pelas pastas e selecionar o arquivo com extensão</w:t>
      </w:r>
      <w:r>
        <w:t xml:space="preserve"> </w:t>
      </w:r>
      <w:r>
        <w:t xml:space="preserve">“</w:t>
      </w:r>
      <w:r>
        <w:t xml:space="preserve">.sql</w:t>
      </w:r>
      <w:r>
        <w:t xml:space="preserve">”</w:t>
      </w:r>
      <w:r>
        <w:t xml:space="preserve"> </w:t>
      </w:r>
      <w:r>
        <w:t xml:space="preserve">para abrir.</w:t>
      </w:r>
      <w:r>
        <w:br/>
      </w:r>
    </w:p>
    <w:p>
      <w:pPr>
        <w:numPr>
          <w:ilvl w:val="0"/>
          <w:numId w:val="1026"/>
        </w:numPr>
        <w:pStyle w:val="Compact"/>
      </w:pPr>
      <w:r>
        <w:t xml:space="preserve">O arquivo será aberto na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r>
        <w:br w:type="page"/>
      </w:r>
    </w:p>
    <w:bookmarkEnd w:id="39"/>
    <w:bookmarkStart w:id="47" w:name="X1597bab7489d6b022288774141879caaaef1e67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Aula 122 - Introdução a funções de agregação</w:t>
      </w:r>
    </w:p>
    <w:bookmarkStart w:id="40" w:name="teoria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Teoria</w:t>
      </w:r>
    </w:p>
    <w:p>
      <w:pPr>
        <w:numPr>
          <w:ilvl w:val="0"/>
          <w:numId w:val="1027"/>
        </w:numPr>
        <w:pStyle w:val="Compact"/>
      </w:pPr>
      <w:r>
        <w:t xml:space="preserve">O que são funções de agregação?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Funções de agregação são funções SQL que permitem executar uma operação aritmética nos valores de uma coluna em todos os registros de uma tabela.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Uma função de agregação executa um cálculo em um conjunto de valores e retorna um único valor.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frequentemente são usadas com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1"/>
          <w:numId w:val="1028"/>
        </w:numPr>
        <w:pStyle w:val="Compact"/>
      </w:pPr>
      <w:r>
        <w:t xml:space="preserve">As funções de agregação agregam, somam e resumem registros, o que é apreciado em</w:t>
      </w:r>
      <w:r>
        <w:t xml:space="preserve"> </w:t>
      </w:r>
      <w:r>
        <w:rPr>
          <w:iCs/>
          <w:i/>
        </w:rPr>
        <w:t xml:space="preserve">data science</w:t>
      </w:r>
      <w:r>
        <w:t xml:space="preserve">.</w:t>
      </w:r>
      <w:r>
        <w:br/>
      </w:r>
    </w:p>
    <w:bookmarkEnd w:id="40"/>
    <w:bookmarkStart w:id="41" w:name="funções-de-agregaçã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Funções de agregação</w:t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AVG</w:t>
      </w:r>
      <w:r>
        <w:t xml:space="preserve">()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Calcula a média aritmética sobre o conjunto de linhas fornecido.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Retorna a média aritmética dos valores dos registros.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MEDIA DE SALARIO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COUNT</w:t>
      </w:r>
      <w:r>
        <w:t xml:space="preserve">()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Essa função retorna o número de itens encontrados em um grupo.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 exceção da função</w:t>
      </w:r>
      <w:r>
        <w:t xml:space="preserve"> </w:t>
      </w:r>
      <w:r>
        <w:rPr>
          <w:bCs/>
          <w:b/>
        </w:rPr>
        <w:t xml:space="preserve">COUNT</w:t>
      </w:r>
      <w:r>
        <w:t xml:space="preserve">(*), as funções de agregação ignoram valores nulos.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COUNT</w:t>
      </w:r>
      <w:r>
        <w:t xml:space="preserve">(</w:t>
      </w:r>
      <w:r>
        <w:rPr>
          <w:iCs/>
          <w:i/>
        </w:rPr>
        <w:t xml:space="preserve">nome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FUNCIONARIOS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  <w:r>
        <w:t xml:space="preserve">ou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COUNT</w:t>
      </w:r>
      <w:r>
        <w:t xml:space="preserve">(*)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NUMERO DE REGISTROS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MIN</w:t>
      </w:r>
      <w:r>
        <w:t xml:space="preserve">()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Retorna o valor Mínimo de um conjunto de valores.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MIN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MENOR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MAX</w:t>
      </w:r>
      <w:r>
        <w:t xml:space="preserve">()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Retorna o Valor máximo de um conjunto de valores.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MAX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MAIOR SALARIO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p>
      <w:pPr>
        <w:numPr>
          <w:ilvl w:val="0"/>
          <w:numId w:val="1029"/>
        </w:numPr>
        <w:pStyle w:val="Compact"/>
      </w:pPr>
      <w:r>
        <w:rPr>
          <w:bCs/>
          <w:b/>
        </w:rPr>
        <w:t xml:space="preserve">SUM</w:t>
      </w:r>
      <w:r>
        <w:t xml:space="preserve">()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Total (Soma) de um conjunto de valores.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setor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salario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DE SALARIOS DO SETOR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setor</w:t>
      </w:r>
      <w:r>
        <w:t xml:space="preserve">;</w:t>
      </w:r>
      <w:r>
        <w:br/>
      </w:r>
    </w:p>
    <w:bookmarkEnd w:id="41"/>
    <w:bookmarkStart w:id="42" w:name="alias"/>
    <w:p>
      <w:pPr>
        <w:pStyle w:val="Heading2"/>
      </w:pPr>
      <w:r>
        <w:rPr>
          <w:rStyle w:val="SectionNumber"/>
        </w:rPr>
        <w:t xml:space="preserve">7.3</w:t>
      </w:r>
      <w:r>
        <w:tab/>
      </w:r>
      <w:r>
        <w:rPr>
          <w:iCs/>
          <w:i/>
        </w:rPr>
        <w:t xml:space="preserve">Alias</w:t>
      </w:r>
    </w:p>
    <w:p>
      <w:pPr>
        <w:numPr>
          <w:ilvl w:val="0"/>
          <w:numId w:val="1035"/>
        </w:numPr>
        <w:pStyle w:val="Compact"/>
      </w:pPr>
      <w:r>
        <w:t xml:space="preserve">Um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de coluna permite atribuir um nome temporário a uma coluna ou expressão na lista de projeção de uma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da coluna existe temporariamente durante a execução da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É principalmente importante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em colunas que levam formulas, para facilitar o entendimento de quem vai ler a consulta.</w:t>
      </w:r>
      <w:r>
        <w:br/>
      </w:r>
    </w:p>
    <w:p>
      <w:pPr>
        <w:numPr>
          <w:ilvl w:val="0"/>
          <w:numId w:val="103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coluna1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rPr>
          <w:iCs/>
          <w:i/>
        </w:rPr>
        <w:t xml:space="preserve">ALIAS</w:t>
      </w:r>
      <w:r>
        <w:t xml:space="preserve">”</w:t>
      </w:r>
      <w:r>
        <w:br/>
      </w:r>
      <w:r>
        <w:t xml:space="preserve">…</w:t>
      </w:r>
      <w:r>
        <w:br/>
      </w:r>
    </w:p>
    <w:p>
      <w:r>
        <w:br w:type="page"/>
      </w:r>
    </w:p>
    <w:bookmarkEnd w:id="42"/>
    <w:bookmarkStart w:id="46" w:name="group-by"/>
    <w:p>
      <w:pPr>
        <w:pStyle w:val="Heading2"/>
      </w:pPr>
      <w:r>
        <w:rPr>
          <w:rStyle w:val="SectionNumber"/>
        </w:rPr>
        <w:t xml:space="preserve">7.4</w:t>
      </w:r>
      <w:r>
        <w:tab/>
      </w:r>
      <w:r>
        <w:rPr>
          <w:bCs/>
          <w:b/>
        </w:rPr>
        <w:t xml:space="preserve">GROUP BY</w:t>
      </w:r>
    </w:p>
    <w:p>
      <w:pPr>
        <w:numPr>
          <w:ilvl w:val="0"/>
          <w:numId w:val="1036"/>
        </w:numPr>
      </w:pPr>
      <w:r>
        <w:t xml:space="preserve">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divide as linhas retornadas da instrução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em grupos.</w:t>
      </w:r>
      <w:r>
        <w:br/>
      </w:r>
    </w:p>
    <w:p>
      <w:pPr>
        <w:numPr>
          <w:ilvl w:val="0"/>
          <w:numId w:val="1036"/>
        </w:numPr>
      </w:pPr>
      <w:r>
        <w:t xml:space="preserve">Para cada grupo, você pode aplicar uma função agregada, por exemplo,</w:t>
      </w:r>
      <w:r>
        <w:t xml:space="preserve"> </w:t>
      </w:r>
      <w:r>
        <w:rPr>
          <w:bCs/>
          <w:b/>
        </w:rPr>
        <w:t xml:space="preserve">SUM</w:t>
      </w:r>
      <w:r>
        <w:t xml:space="preserve">() para calcular a soma dos itens ou</w:t>
      </w:r>
      <w:r>
        <w:t xml:space="preserve"> </w:t>
      </w:r>
      <w:r>
        <w:rPr>
          <w:bCs/>
          <w:b/>
        </w:rPr>
        <w:t xml:space="preserve">COUNT</w:t>
      </w:r>
      <w:r>
        <w:t xml:space="preserve">() para obter o número de itens nos grupos.</w:t>
      </w:r>
      <w:r>
        <w:br/>
      </w:r>
    </w:p>
    <w:p>
      <w:pPr>
        <w:numPr>
          <w:ilvl w:val="0"/>
          <w:numId w:val="1036"/>
        </w:numPr>
      </w:pPr>
      <w:r>
        <w:t xml:space="preserve">A cláusula de instrução divide as linhas pelos valores das colunas especificadas na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 calcula um valor para cada grupo.</w:t>
      </w:r>
      <w:r>
        <w:br/>
      </w:r>
    </w:p>
    <w:p>
      <w:pPr>
        <w:numPr>
          <w:ilvl w:val="0"/>
          <w:numId w:val="1036"/>
        </w:numPr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avalia a cláusula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após as cláusulas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e antes das cláusulas</w:t>
      </w:r>
      <w:r>
        <w:t xml:space="preserve"> </w:t>
      </w:r>
      <w:r>
        <w:rPr>
          <w:bCs/>
          <w:b/>
        </w:rPr>
        <w:t xml:space="preserve">HAVING SELECT</w:t>
      </w:r>
      <w:r>
        <w:t xml:space="preserve">,</w:t>
      </w:r>
      <w:r>
        <w:t xml:space="preserve"> </w:t>
      </w:r>
      <w:r>
        <w:rPr>
          <w:bCs/>
          <w:b/>
        </w:rPr>
        <w:t xml:space="preserve">DISTINCT</w:t>
      </w:r>
      <w:r>
        <w:t xml:space="preserve">,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LIMIT</w:t>
      </w:r>
      <w:r>
        <w:t xml:space="preserve">.</w:t>
      </w:r>
    </w:p>
    <w:p>
      <w:pPr>
        <w:pStyle w:val="FirstParagraph"/>
      </w:pPr>
      <w:r>
        <w:drawing>
          <wp:inline>
            <wp:extent cx="1111034" cy="3599999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./Imagens/PostgreSQL-GROUP-BY-1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034" cy="35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,</w:t>
      </w:r>
      <w:r>
        <w:t xml:space="preserve"> </w:t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sales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 Sales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Sales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Country</w:t>
      </w:r>
      <w:r>
        <w:t xml:space="preserve">,</w:t>
      </w:r>
      <w:r>
        <w:t xml:space="preserve"> </w:t>
      </w:r>
      <w:r>
        <w:rPr>
          <w:iCs/>
          <w:i/>
        </w:rPr>
        <w:t xml:space="preserve">Region</w:t>
      </w:r>
      <w:r>
        <w:t xml:space="preserve">;</w:t>
      </w:r>
      <w:r>
        <w:br/>
      </w:r>
    </w:p>
    <w:p>
      <w:r>
        <w:br w:type="page"/>
      </w:r>
    </w:p>
    <w:bookmarkEnd w:id="46"/>
    <w:bookmarkEnd w:id="47"/>
    <w:bookmarkStart w:id="53" w:name="X94339c01f48face4ed5101f7bdae4a579bbe1e8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Aula 123 - Estatística Básica (LIMIT, ORDER BY e funções de Agregação Média e Soma)</w:t>
      </w:r>
    </w:p>
    <w:bookmarkStart w:id="48" w:name="Xb044cde61278a3f01d49f860d4adfa5282a2d57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Limite de linhas mostradas numa consulta - LIMIT</w:t>
      </w:r>
    </w:p>
    <w:p>
      <w:pPr>
        <w:numPr>
          <w:ilvl w:val="0"/>
          <w:numId w:val="1038"/>
        </w:numPr>
      </w:pPr>
      <w:r>
        <w:t xml:space="preserve">O comando</w:t>
      </w:r>
      <w:r>
        <w:t xml:space="preserve"> </w:t>
      </w:r>
      <w:r>
        <w:rPr>
          <w:bCs/>
          <w:b/>
        </w:rPr>
        <w:t xml:space="preserve">LIMIT</w:t>
      </w:r>
      <w:r>
        <w:t xml:space="preserve"> </w:t>
      </w:r>
      <w:r>
        <w:t xml:space="preserve">determina a quantidade máxima de linhas/registros que serão mostrados de uma determinada consulta.</w:t>
      </w:r>
      <w:r>
        <w:br/>
      </w:r>
    </w:p>
    <w:p>
      <w:pPr>
        <w:numPr>
          <w:ilvl w:val="0"/>
          <w:numId w:val="1038"/>
        </w:numPr>
      </w:pPr>
      <w:r>
        <w:t xml:space="preserve">O comando vem acompanhado do número de linhas da visualização da consulta.</w:t>
      </w:r>
      <w:r>
        <w:br/>
      </w:r>
    </w:p>
    <w:p>
      <w:pPr>
        <w:numPr>
          <w:ilvl w:val="0"/>
          <w:numId w:val="1038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LIMIT</w:t>
      </w:r>
      <w:r>
        <w:t xml:space="preserve"> </w:t>
      </w:r>
      <w:r>
        <w:t xml:space="preserve">10;</w:t>
      </w:r>
      <w:r>
        <w:br/>
      </w:r>
    </w:p>
    <w:bookmarkEnd w:id="48"/>
    <w:bookmarkStart w:id="49" w:name="order-by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rPr>
          <w:bCs/>
          <w:b/>
        </w:rPr>
        <w:t xml:space="preserve">ORDER BY</w:t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é usada para classificar o conjunto de resultados em ordem crescente ou decrescente.</w:t>
      </w:r>
      <w:r>
        <w:br/>
      </w:r>
    </w:p>
    <w:p>
      <w:pPr>
        <w:numPr>
          <w:ilvl w:val="0"/>
          <w:numId w:val="1039"/>
        </w:numPr>
      </w:pPr>
      <w:r>
        <w:t xml:space="preserve">A ordem na qual as linhas são retornadas em um conjunto de resultados não é garantida, a menos que uma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seja especificada.</w:t>
      </w:r>
      <w:r>
        <w:br/>
      </w:r>
    </w:p>
    <w:p>
      <w:pPr>
        <w:numPr>
          <w:ilvl w:val="0"/>
          <w:numId w:val="1039"/>
        </w:numPr>
      </w:pPr>
      <w:r>
        <w:rPr>
          <w:bCs/>
          <w:b/>
        </w:rPr>
        <w:t xml:space="preserve">ORDER BY</w:t>
      </w:r>
      <w:r>
        <w:t xml:space="preserve"> </w:t>
      </w:r>
      <w:r>
        <w:t xml:space="preserve">organiza os resultados de acordo com uma ou mais colunas da tabela, podendo definir a ordem do resultados como crescente ou decrescente.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ASC</w:t>
      </w:r>
      <w:r>
        <w:br/>
      </w:r>
      <w:r>
        <w:t xml:space="preserve">Classifica os registros em ordem crescente.</w:t>
      </w:r>
      <w:r>
        <w:br/>
      </w:r>
    </w:p>
    <w:p>
      <w:pPr>
        <w:numPr>
          <w:ilvl w:val="1"/>
          <w:numId w:val="1040"/>
        </w:numPr>
        <w:pStyle w:val="Compact"/>
      </w:pPr>
      <w:r>
        <w:rPr>
          <w:bCs/>
          <w:b/>
        </w:rPr>
        <w:t xml:space="preserve">DESC</w:t>
      </w:r>
      <w:r>
        <w:br/>
      </w:r>
      <w:r>
        <w:t xml:space="preserve">Classifica os registros em ordem decrescente.</w:t>
      </w:r>
      <w:r>
        <w:br/>
      </w:r>
    </w:p>
    <w:p>
      <w:pPr>
        <w:numPr>
          <w:ilvl w:val="0"/>
          <w:numId w:val="1039"/>
        </w:numPr>
      </w:pPr>
      <w:r>
        <w:t xml:space="preserve">A palavra-chave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classifica os registros em ordem crescente por padrão. Para classificar os registros em ordem decrescente, use a palavra-chave</w:t>
      </w:r>
      <w:r>
        <w:t xml:space="preserve"> </w:t>
      </w:r>
      <w:r>
        <w:rPr>
          <w:bCs/>
          <w:b/>
        </w:rPr>
        <w:t xml:space="preserve">DESC</w:t>
      </w:r>
      <w:r>
        <w:t xml:space="preserve">.</w:t>
      </w:r>
      <w:r>
        <w:br/>
      </w:r>
    </w:p>
    <w:p>
      <w:pPr>
        <w:numPr>
          <w:ilvl w:val="0"/>
          <w:numId w:val="1039"/>
        </w:numPr>
      </w:pPr>
      <w:r>
        <w:t xml:space="preserve">Várias colunas de classificação podem ser especificadas. Os nomes de coluna devem ser exclusivos. A sequência das colunas de classificação na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define a organização do conjunto de resultados classificado. Ou seja, o conjunto de resultados é classificado pela primeira coluna e então essa lista ordenada é classificada pela segunda coluna e assim por diante.</w:t>
      </w:r>
      <w:r>
        <w:br/>
      </w:r>
    </w:p>
    <w:p>
      <w:pPr>
        <w:numPr>
          <w:ilvl w:val="0"/>
          <w:numId w:val="1039"/>
        </w:numPr>
      </w:pPr>
      <w:r>
        <w:t xml:space="preserve">É possivel ao invés de especificar o nome do campo/coluna no</w:t>
      </w:r>
      <w:r>
        <w:t xml:space="preserve"> </w:t>
      </w:r>
      <w:r>
        <w:rPr>
          <w:bCs/>
          <w:b/>
        </w:rPr>
        <w:t xml:space="preserve">ORDER BY</w:t>
      </w:r>
      <w:r>
        <w:t xml:space="preserve">, substituir pela posição em que a coluna aparece na clausula</w:t>
      </w:r>
      <w:r>
        <w:t xml:space="preserve"> </w:t>
      </w:r>
      <w:r>
        <w:rPr>
          <w:bCs/>
          <w:b/>
        </w:rPr>
        <w:t xml:space="preserve">SELECT</w:t>
      </w:r>
      <w:r>
        <w:t xml:space="preserve">. Porem não é entendida por outros bancos de dados e usuários com tanta facilidade quanto com a especificação do nome de coluna real. Além disso, as alterações na lista de seleção, como a alteração da ordem das colunas ou a adição de novas colunas, exigirão a modificação da cláusula</w:t>
      </w:r>
      <w:r>
        <w:t xml:space="preserve"> </w:t>
      </w:r>
      <w:r>
        <w:rPr>
          <w:bCs/>
          <w:b/>
        </w:rPr>
        <w:t xml:space="preserve">ORDER BY</w:t>
      </w:r>
      <w:r>
        <w:t xml:space="preserve"> </w:t>
      </w:r>
      <w:r>
        <w:t xml:space="preserve">para evitar resultados inesperados.</w:t>
      </w:r>
      <w:r>
        <w:br/>
      </w:r>
    </w:p>
    <w:p>
      <w:pPr>
        <w:numPr>
          <w:ilvl w:val="0"/>
          <w:numId w:val="1039"/>
        </w:numPr>
      </w:pPr>
      <w:r>
        <w:t xml:space="preserve">Sintaxe com exemplo: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*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Customers</w:t>
      </w:r>
      <w:r>
        <w:br/>
      </w:r>
      <w:r>
        <w:rPr>
          <w:bCs/>
          <w:b/>
        </w:rPr>
        <w:t xml:space="preserve">ORDER BY</w:t>
      </w:r>
      <w:r>
        <w:t xml:space="preserve"> </w:t>
      </w:r>
      <w:r>
        <w:rPr>
          <w:iCs/>
          <w:i/>
        </w:rPr>
        <w:t xml:space="preserve">Country</w:t>
      </w:r>
      <w:r>
        <w:t xml:space="preserve"> </w:t>
      </w:r>
      <w:r>
        <w:rPr>
          <w:bCs/>
          <w:b/>
        </w:rPr>
        <w:t xml:space="preserve">ASC</w:t>
      </w:r>
      <w:r>
        <w:t xml:space="preserve">,</w:t>
      </w:r>
      <w:r>
        <w:t xml:space="preserve"> </w:t>
      </w:r>
      <w:r>
        <w:rPr>
          <w:iCs/>
          <w:i/>
        </w:rPr>
        <w:t xml:space="preserve">CustomerName</w:t>
      </w:r>
      <w:r>
        <w:t xml:space="preserve"> </w:t>
      </w:r>
      <w:r>
        <w:rPr>
          <w:bCs/>
          <w:b/>
        </w:rPr>
        <w:t xml:space="preserve">DESC</w:t>
      </w:r>
      <w:r>
        <w:t xml:space="preserve">;</w:t>
      </w:r>
      <w:r>
        <w:br/>
      </w:r>
    </w:p>
    <w:p>
      <w:r>
        <w:br w:type="page"/>
      </w:r>
    </w:p>
    <w:bookmarkEnd w:id="49"/>
    <w:bookmarkStart w:id="52" w:name="funções-de-agregação-1"/>
    <w:p>
      <w:pPr>
        <w:pStyle w:val="Heading2"/>
      </w:pPr>
      <w:r>
        <w:rPr>
          <w:rStyle w:val="SectionNumber"/>
        </w:rPr>
        <w:t xml:space="preserve">8.3</w:t>
      </w:r>
      <w:r>
        <w:tab/>
      </w:r>
      <w:r>
        <w:t xml:space="preserve">Funções de Agregação</w:t>
      </w:r>
    </w:p>
    <w:bookmarkStart w:id="50" w:name="média---avg"/>
    <w:p>
      <w:pPr>
        <w:pStyle w:val="Heading3"/>
      </w:pPr>
      <w:r>
        <w:rPr>
          <w:rStyle w:val="SectionNumber"/>
        </w:rPr>
        <w:t xml:space="preserve">8.3.1</w:t>
      </w:r>
      <w:r>
        <w:tab/>
      </w:r>
      <w:r>
        <w:t xml:space="preserve">Média -</w:t>
      </w:r>
      <w:r>
        <w:t xml:space="preserve"> </w:t>
      </w:r>
      <w:r>
        <w:rPr>
          <w:bCs/>
          <w:b/>
        </w:rPr>
        <w:t xml:space="preserve">AVG</w:t>
      </w:r>
    </w:p>
    <w:p>
      <w:pPr>
        <w:numPr>
          <w:ilvl w:val="0"/>
          <w:numId w:val="1041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AVG</w:t>
      </w:r>
      <w:r>
        <w:t xml:space="preserve">(), retorna a média dos valores em um grupo.</w:t>
      </w:r>
      <w:r>
        <w:br/>
      </w:r>
    </w:p>
    <w:p>
      <w:pPr>
        <w:numPr>
          <w:ilvl w:val="0"/>
          <w:numId w:val="1041"/>
        </w:numPr>
      </w:pPr>
      <w:r>
        <w:t xml:space="preserve">Ignora valores nulos.</w:t>
      </w:r>
      <w:r>
        <w:br/>
      </w:r>
    </w:p>
    <w:p>
      <w:pPr>
        <w:numPr>
          <w:ilvl w:val="0"/>
          <w:numId w:val="1041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bCs/>
          <w:b/>
        </w:rPr>
        <w:t xml:space="preserve">AVG</w:t>
      </w:r>
      <w:r>
        <w:t xml:space="preserve">(</w:t>
      </w:r>
      <w:r>
        <w:rPr>
          <w:iCs/>
          <w:i/>
        </w:rPr>
        <w:t xml:space="preserve">preco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PRECO_MEDIO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t xml:space="preserve">;</w:t>
      </w:r>
      <w:r>
        <w:br/>
      </w:r>
    </w:p>
    <w:bookmarkEnd w:id="50"/>
    <w:bookmarkStart w:id="51" w:name="soma---sum"/>
    <w:p>
      <w:pPr>
        <w:pStyle w:val="Heading3"/>
      </w:pPr>
      <w:r>
        <w:rPr>
          <w:rStyle w:val="SectionNumber"/>
        </w:rPr>
        <w:t xml:space="preserve">8.3.2</w:t>
      </w:r>
      <w:r>
        <w:tab/>
      </w:r>
      <w:r>
        <w:t xml:space="preserve">Soma -</w:t>
      </w:r>
      <w:r>
        <w:t xml:space="preserve"> </w:t>
      </w:r>
      <w:r>
        <w:rPr>
          <w:bCs/>
          <w:b/>
        </w:rPr>
        <w:t xml:space="preserve">SUM</w:t>
      </w:r>
    </w:p>
    <w:p>
      <w:pPr>
        <w:numPr>
          <w:ilvl w:val="0"/>
          <w:numId w:val="1042"/>
        </w:numPr>
      </w:pPr>
      <w:r>
        <w:t xml:space="preserve">A função</w:t>
      </w:r>
      <w:r>
        <w:t xml:space="preserve"> </w:t>
      </w:r>
      <w:r>
        <w:rPr>
          <w:bCs/>
          <w:b/>
        </w:rPr>
        <w:t xml:space="preserve">SUM</w:t>
      </w:r>
      <w:r>
        <w:t xml:space="preserve">(), retorna a soma de todos os valores, ou somente os valores</w:t>
      </w:r>
      <w:r>
        <w:t xml:space="preserve"> </w:t>
      </w:r>
      <w:r>
        <w:rPr>
          <w:bCs/>
          <w:b/>
        </w:rPr>
        <w:t xml:space="preserve">DISTINCT</w:t>
      </w:r>
      <w:r>
        <w:t xml:space="preserve"> </w:t>
      </w:r>
      <w:r>
        <w:t xml:space="preserve">na expressão.</w:t>
      </w:r>
      <w:r>
        <w:br/>
      </w:r>
    </w:p>
    <w:p>
      <w:pPr>
        <w:numPr>
          <w:ilvl w:val="0"/>
          <w:numId w:val="1042"/>
        </w:numPr>
      </w:pPr>
      <w:r>
        <w:rPr>
          <w:bCs/>
          <w:b/>
        </w:rPr>
        <w:t xml:space="preserve">SUM</w:t>
      </w:r>
      <w:r>
        <w:t xml:space="preserve">() pode ser usado exclusivamente com colunas numéricas.</w:t>
      </w:r>
      <w:r>
        <w:br/>
      </w:r>
    </w:p>
    <w:p>
      <w:pPr>
        <w:numPr>
          <w:ilvl w:val="0"/>
          <w:numId w:val="1042"/>
        </w:numPr>
      </w:pPr>
      <w:r>
        <w:t xml:space="preserve">Valores nulos são ignorados.</w:t>
      </w:r>
      <w:r>
        <w:br/>
      </w:r>
    </w:p>
    <w:p>
      <w:pPr>
        <w:numPr>
          <w:ilvl w:val="0"/>
          <w:numId w:val="1042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</w:t>
      </w:r>
      <w:r>
        <w:t xml:space="preserve">,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iCs/>
          <w:i/>
        </w:rPr>
        <w:t xml:space="preserve">valor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“</w:t>
      </w:r>
      <w:r>
        <w:t xml:space="preserve">TOTAL_RECEBIDO</w:t>
      </w:r>
      <w:r>
        <w:t xml:space="preserve">”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produto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id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106" w:name="X26ddb42f68c6a3da6e6b04518f497edc5e1eb9f"/>
    <w:p>
      <w:pPr>
        <w:pStyle w:val="Heading1"/>
      </w:pPr>
      <w:r>
        <w:rPr>
          <w:rStyle w:val="SectionNumber"/>
        </w:rPr>
        <w:t xml:space="preserve">9</w:t>
      </w:r>
      <w:r>
        <w:tab/>
      </w:r>
      <w:r>
        <w:t xml:space="preserve">Aula 124 - Estatística Básica (Teoria medidas de posição e dispersão)</w:t>
      </w:r>
    </w:p>
    <w:bookmarkStart w:id="80" w:name="X3a816ff2034f8f283c2cfa98ad9ad20e2ee38d3"/>
    <w:p>
      <w:pPr>
        <w:pStyle w:val="Heading2"/>
      </w:pPr>
      <w:r>
        <w:rPr>
          <w:rStyle w:val="SectionNumber"/>
        </w:rPr>
        <w:t xml:space="preserve">9.1</w:t>
      </w:r>
      <w:r>
        <w:tab/>
      </w:r>
      <w:r>
        <w:t xml:space="preserve">Preparação dos dados para aplicação de estatística básica</w:t>
      </w:r>
    </w:p>
    <w:bookmarkStart w:id="60" w:name="teoria-1"/>
    <w:p>
      <w:pPr>
        <w:pStyle w:val="Heading3"/>
      </w:pPr>
      <w:r>
        <w:rPr>
          <w:rStyle w:val="SectionNumber"/>
        </w:rPr>
        <w:t xml:space="preserve">9.1.1</w:t>
      </w:r>
      <w:r>
        <w:tab/>
      </w:r>
      <w:r>
        <w:t xml:space="preserve">Teoria</w:t>
      </w:r>
    </w:p>
    <w:p>
      <w:pPr>
        <w:numPr>
          <w:ilvl w:val="0"/>
          <w:numId w:val="1043"/>
        </w:numPr>
        <w:pStyle w:val="Compact"/>
      </w:pPr>
      <w:r>
        <w:t xml:space="preserve">Definição de Estatística:</w:t>
      </w:r>
      <w:r>
        <w:br/>
      </w:r>
      <w:r>
        <w:t xml:space="preserve">A Estatística de uma maneira geral compreende aos métodos científicos para COLETA,</w:t>
      </w:r>
      <w:r>
        <w:t xml:space="preserve"> </w:t>
      </w:r>
      <w:r>
        <w:t xml:space="preserve">ORGANIZAÇÃO, RESUMO, APRESENTAÇÃO e ANÁLISE de Dados de Observação (Estudos ou</w:t>
      </w:r>
      <w:r>
        <w:t xml:space="preserve"> </w:t>
      </w:r>
      <w:r>
        <w:t xml:space="preserve">Experimentos), obtidos em qualquer área de conhecimento. A finalidade é a de obter conclusões</w:t>
      </w:r>
      <w:r>
        <w:t xml:space="preserve"> </w:t>
      </w:r>
      <w:r>
        <w:t xml:space="preserve">válidas para tomada de decisões.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Descritiva</w:t>
      </w:r>
      <w:r>
        <w:br/>
      </w:r>
      <w:r>
        <w:t xml:space="preserve">Parte responsável basicamente pela COLETA e SÍNTESE (Descrição) dos Dados em questão.</w:t>
      </w:r>
      <w:r>
        <w:br/>
      </w:r>
      <w:r>
        <w:t xml:space="preserve">Disponibiliza de técnicas para o alcance desses objetivos. Tais Dados podem ser provenientes de uma AMOSTRA ou POPULAÇÃO.</w:t>
      </w:r>
      <w:r>
        <w:br/>
      </w:r>
    </w:p>
    <w:p>
      <w:pPr>
        <w:numPr>
          <w:ilvl w:val="1"/>
          <w:numId w:val="1044"/>
        </w:numPr>
        <w:pStyle w:val="Compact"/>
      </w:pPr>
      <w:r>
        <w:t xml:space="preserve">Estatística Inferencial</w:t>
      </w:r>
      <w:r>
        <w:br/>
      </w:r>
      <w:r>
        <w:t xml:space="preserve">É utilizada para tomada de decisões a respeito de uma população, em geral fazendo uso de</w:t>
      </w:r>
      <w:r>
        <w:t xml:space="preserve"> </w:t>
      </w:r>
      <w:r>
        <w:t xml:space="preserve">dados de amostrais.</w:t>
      </w:r>
      <w:r>
        <w:br/>
      </w:r>
      <w:r>
        <w:t xml:space="preserve">Essas decisões são tomadas sob condições de INCERTEZA, por isso faz-se necessário o uso da</w:t>
      </w:r>
      <w:r>
        <w:t xml:space="preserve"> </w:t>
      </w:r>
      <w:r>
        <w:t xml:space="preserve">TEORIA DA PROBABILIDADE.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O fluxograma da estatística descritiva pode ser espresso da seguinte forma:</w:t>
      </w:r>
      <w:r>
        <w:br/>
      </w:r>
      <w:r>
        <w:drawing>
          <wp:inline>
            <wp:extent cx="5334000" cy="1009589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./Imagens/fluxograma_estatistica_descritiva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09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A representação tabular (Tabelas de Distribuição de Frequências) deve conter: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Cabeçalho</w:t>
      </w:r>
      <w:r>
        <w:br/>
      </w:r>
      <w:r>
        <w:t xml:space="preserve">Deve conter o suficiente para que as seguintes perguntas sejam respondidas</w:t>
      </w:r>
      <w:r>
        <w:t xml:space="preserve"> </w:t>
      </w:r>
      <w:r>
        <w:t xml:space="preserve">“</w:t>
      </w:r>
      <w:r>
        <w:rPr>
          <w:bCs/>
          <w:b/>
        </w:rPr>
        <w:t xml:space="preserve">o que?</w:t>
      </w:r>
      <w:r>
        <w:t xml:space="preserve">”</w:t>
      </w:r>
      <w:r>
        <w:t xml:space="preserve"> </w:t>
      </w:r>
      <w:r>
        <w:t xml:space="preserve">(Relativo ao fato),</w:t>
      </w:r>
      <w:r>
        <w:t xml:space="preserve"> </w:t>
      </w:r>
      <w:r>
        <w:t xml:space="preserve">“</w:t>
      </w:r>
      <w:r>
        <w:rPr>
          <w:bCs/>
          <w:b/>
        </w:rPr>
        <w:t xml:space="preserve">onde?</w:t>
      </w:r>
      <w:r>
        <w:t xml:space="preserve">”</w:t>
      </w:r>
      <w:r>
        <w:t xml:space="preserve"> </w:t>
      </w:r>
      <w:r>
        <w:t xml:space="preserve">(Relativo ao lugar) e</w:t>
      </w:r>
      <w:r>
        <w:t xml:space="preserve"> </w:t>
      </w:r>
      <w:r>
        <w:t xml:space="preserve">“</w:t>
      </w:r>
      <w:r>
        <w:rPr>
          <w:bCs/>
          <w:b/>
        </w:rPr>
        <w:t xml:space="preserve">quando?</w:t>
      </w:r>
      <w:r>
        <w:t xml:space="preserve">”</w:t>
      </w:r>
      <w:r>
        <w:t xml:space="preserve"> </w:t>
      </w:r>
      <w:r>
        <w:t xml:space="preserve">(Correspondente à época).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Corpo</w:t>
      </w:r>
      <w:r>
        <w:br/>
      </w:r>
      <w:r>
        <w:t xml:space="preserve">É o lugar da Tabela onde os dados serão registrados. Apresenta colunas e sub colunas.</w:t>
      </w:r>
      <w:r>
        <w:br/>
      </w:r>
    </w:p>
    <w:p>
      <w:pPr>
        <w:numPr>
          <w:ilvl w:val="1"/>
          <w:numId w:val="1045"/>
        </w:numPr>
        <w:pStyle w:val="Compact"/>
      </w:pPr>
      <w:r>
        <w:t xml:space="preserve">Rodapé</w:t>
      </w:r>
      <w:r>
        <w:br/>
      </w:r>
      <w:r>
        <w:t xml:space="preserve">Local destinado à outras informações pertinentes, por exemplo a Fonte dos Dados.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População e Amostras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População</w:t>
      </w:r>
      <w:r>
        <w:br/>
      </w:r>
      <w:r>
        <w:t xml:space="preserve">É o conjunto de todos os itens, objetos ou pessoas sob consideração, os quais possuem pelo</w:t>
      </w:r>
      <w:r>
        <w:t xml:space="preserve"> </w:t>
      </w:r>
      <w:r>
        <w:t xml:space="preserve">menos uma característica (Variável) em comum. Os elementos pertencentes à uma População são</w:t>
      </w:r>
      <w:r>
        <w:t xml:space="preserve"> </w:t>
      </w:r>
      <w:r>
        <w:t xml:space="preserve">denominados</w:t>
      </w:r>
      <w:r>
        <w:t xml:space="preserve"> </w:t>
      </w:r>
      <w:r>
        <w:t xml:space="preserve">“</w:t>
      </w:r>
      <w:r>
        <w:t xml:space="preserve">Unidades Amostrais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6"/>
        </w:numPr>
        <w:pStyle w:val="Compact"/>
      </w:pPr>
      <w:r>
        <w:t xml:space="preserve">Amostras</w:t>
      </w:r>
      <w:r>
        <w:br/>
      </w:r>
      <w:r>
        <w:t xml:space="preserve">É qualquer subconjunto (não vazio) da População. É extraída conforme regras pré-estabelecidas,</w:t>
      </w:r>
      <w:r>
        <w:t xml:space="preserve"> </w:t>
      </w:r>
      <w:r>
        <w:t xml:space="preserve">com a finalidade de obter</w:t>
      </w:r>
      <w:r>
        <w:t xml:space="preserve"> </w:t>
      </w:r>
      <w:r>
        <w:t xml:space="preserve">“</w:t>
      </w:r>
      <w:r>
        <w:t xml:space="preserve">estimativa</w:t>
      </w:r>
      <w:r>
        <w:t xml:space="preserve">”</w:t>
      </w:r>
      <w:r>
        <w:t xml:space="preserve"> </w:t>
      </w:r>
      <w:r>
        <w:t xml:space="preserve">de alguma Característica da População.</w:t>
      </w:r>
      <w:r>
        <w:br/>
      </w:r>
    </w:p>
    <w:p>
      <w:pPr>
        <w:numPr>
          <w:ilvl w:val="0"/>
          <w:numId w:val="1043"/>
        </w:numPr>
        <w:pStyle w:val="Compact"/>
      </w:pPr>
      <w:r>
        <w:t xml:space="preserve">Tipos de variáveis</w:t>
      </w:r>
      <w:r>
        <w:br/>
      </w:r>
      <w:r>
        <w:drawing>
          <wp:inline>
            <wp:extent cx="3473366" cy="1799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./Imagens/tipos_de_variaveis_estatistica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366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nominal</w:t>
      </w:r>
      <w:r>
        <w:br/>
      </w:r>
      <w:r>
        <w:t xml:space="preserve">Não 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Qualitativo ordinal</w:t>
      </w:r>
      <w:r>
        <w:br/>
      </w:r>
      <w:r>
        <w:t xml:space="preserve">Possuem uma ordem natural de ocorrência.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descreta</w:t>
      </w:r>
      <w:r>
        <w:br/>
      </w:r>
      <w:r>
        <w:t xml:space="preserve">Só podem assumir valores inteiros, pertencentes a um conjunto finito ou enumerável.</w:t>
      </w:r>
      <w:r>
        <w:br/>
      </w:r>
    </w:p>
    <w:p>
      <w:pPr>
        <w:numPr>
          <w:ilvl w:val="1"/>
          <w:numId w:val="1047"/>
        </w:numPr>
        <w:pStyle w:val="Compact"/>
      </w:pPr>
      <w:r>
        <w:rPr>
          <w:iCs/>
          <w:i/>
        </w:rPr>
        <w:t xml:space="preserve">Quantitativo continua</w:t>
      </w:r>
      <w:r>
        <w:br/>
      </w:r>
      <w:r>
        <w:t xml:space="preserve">Podem assumir qualquer valor em um determinado intervalo da reta dos números reais.</w:t>
      </w:r>
      <w:r>
        <w:br/>
      </w:r>
    </w:p>
    <w:p>
      <w:r>
        <w:br w:type="page"/>
      </w:r>
    </w:p>
    <w:bookmarkEnd w:id="60"/>
    <w:bookmarkStart w:id="79" w:name="Xc05b1785dbeeaf54f26f831ceced7c6ef1710a3"/>
    <w:p>
      <w:pPr>
        <w:pStyle w:val="Heading3"/>
      </w:pPr>
      <w:r>
        <w:rPr>
          <w:rStyle w:val="SectionNumber"/>
        </w:rPr>
        <w:t xml:space="preserve">9.1.2</w:t>
      </w:r>
      <w:r>
        <w:tab/>
      </w:r>
      <w:r>
        <w:t xml:space="preserve">Preparação dos dados (sumariazar dados coletados)</w:t>
      </w:r>
    </w:p>
    <w:p>
      <w:pPr>
        <w:numPr>
          <w:ilvl w:val="0"/>
          <w:numId w:val="1048"/>
        </w:numPr>
      </w:pPr>
      <w:r>
        <w:t xml:space="preserve">Frequência (conceito)</w:t>
      </w:r>
      <w:r>
        <w:br/>
      </w:r>
      <w:r>
        <w:t xml:space="preserve">É a quantidade de vezes que um valor é observado dentro de um conjunto de dado.</w:t>
      </w:r>
      <w:r>
        <w:br/>
      </w:r>
    </w:p>
    <w:p>
      <w:pPr>
        <w:numPr>
          <w:ilvl w:val="0"/>
          <w:numId w:val="1048"/>
        </w:numPr>
      </w:pPr>
      <w:r>
        <w:t xml:space="preserve">Distribuição em frequências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A distribuição tabular é denominada:</w:t>
      </w:r>
      <w:r>
        <w:t xml:space="preserve"> </w:t>
      </w:r>
      <w:r>
        <w:t xml:space="preserve">“</w:t>
      </w:r>
      <w:r>
        <w:t xml:space="preserve">Tabela de Distribuição de Frequências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49"/>
        </w:numPr>
        <w:pStyle w:val="Compact"/>
      </w:pPr>
      <w:r>
        <w:t xml:space="preserve">Podemos separar em 3 modelos de distribuição tabular: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Discreta.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Variável Quantitativa Contínua.</w:t>
      </w:r>
      <w:r>
        <w:br/>
      </w:r>
    </w:p>
    <w:p>
      <w:pPr>
        <w:numPr>
          <w:ilvl w:val="2"/>
          <w:numId w:val="1050"/>
        </w:numPr>
        <w:pStyle w:val="Compact"/>
      </w:pPr>
      <w:r>
        <w:t xml:space="preserve">Variáveis Qualitativas.</w:t>
      </w:r>
      <w:r>
        <w:br/>
      </w:r>
    </w:p>
    <w:p>
      <w:r>
        <w:br w:type="page"/>
      </w:r>
    </w:p>
    <w:bookmarkStart w:id="64" w:name="variável-quantitativa-discreta"/>
    <w:p>
      <w:pPr>
        <w:pStyle w:val="Heading4"/>
      </w:pPr>
      <w:r>
        <w:rPr>
          <w:rStyle w:val="SectionNumber"/>
        </w:rPr>
        <w:t xml:space="preserve">9.1.2.1</w:t>
      </w:r>
      <w:r>
        <w:tab/>
      </w:r>
      <w:r>
        <w:t xml:space="preserve">Variável Quantitativa Discreta</w:t>
      </w:r>
    </w:p>
    <w:p>
      <w:pPr>
        <w:numPr>
          <w:ilvl w:val="0"/>
          <w:numId w:val="1051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os valores da variável, e nas demais as respectivas frequências.</w:t>
      </w:r>
      <w:r>
        <w:br/>
      </w:r>
    </w:p>
    <w:p>
      <w:pPr>
        <w:numPr>
          <w:ilvl w:val="1"/>
          <w:numId w:val="1052"/>
        </w:numPr>
        <w:pStyle w:val="Compact"/>
      </w:pPr>
      <w:r>
        <w:t xml:space="preserve">Frequência absoluta simples (Nº de vezes que cada valor da variável se repete).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Principais campos da</w:t>
      </w:r>
      <w:r>
        <w:t xml:space="preserve"> </w:t>
      </w:r>
      <w:r>
        <w:rPr>
          <w:bCs/>
          <w:b/>
        </w:rPr>
        <w:t xml:space="preserve">distribuição tabular de variaveis quantitativas discreta</w:t>
      </w:r>
      <w:r>
        <w:t xml:space="preserve">:</w:t>
      </w:r>
      <w:r>
        <w:br/>
      </w:r>
    </w:p>
    <w:p>
      <w:pPr>
        <w:numPr>
          <w:ilvl w:val="1"/>
          <w:numId w:val="1053"/>
        </w:numPr>
        <w:pStyle w:val="Compact"/>
      </w:pPr>
      <m:oMath>
        <m:r>
          <m:t>n</m:t>
        </m:r>
      </m:oMath>
      <w:r>
        <w:t xml:space="preserve"> </w:t>
      </w:r>
      <w:r>
        <w:t xml:space="preserve">é o número total de elementos da amostra.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Frequência Relativa Simples Percentual.</w:t>
      </w:r>
      <w:r>
        <w:t xml:space="preserve"> </w:t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  <m:r>
          <m:rPr>
            <m:sty m:val="p"/>
          </m:rPr>
          <m:t>=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⋅</m:t>
        </m:r>
        <m:r>
          <m:t>100</m:t>
        </m:r>
        <m:r>
          <m:rPr>
            <m:sty m:val="p"/>
          </m:rPr>
          <m:t>%</m:t>
        </m:r>
      </m:oMath>
      <w:r>
        <w:t xml:space="preserve">.</w:t>
      </w:r>
      <w:r>
        <w:br/>
      </w:r>
    </w:p>
    <w:p>
      <w:pPr>
        <w:numPr>
          <w:ilvl w:val="1"/>
          <w:numId w:val="1053"/>
        </w:numPr>
        <w:pStyle w:val="Compact"/>
      </w:pP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</w:p>
    <w:p>
      <w:pPr>
        <w:pStyle w:val="FirstParagraph"/>
      </w:pPr>
      <w:r>
        <w:drawing>
          <wp:inline>
            <wp:extent cx="2834730" cy="1799999"/>
            <wp:effectExtent b="0" l="0" r="0" t="0"/>
            <wp:docPr descr="" title="" id="62" name="Picture"/>
            <a:graphic>
              <a:graphicData uri="http://schemas.openxmlformats.org/drawingml/2006/picture">
                <pic:pic>
                  <pic:nvPicPr>
                    <pic:cNvPr descr="./Imagens/Distribuicao_tabular_quantitativo_discreta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730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t xml:space="preserve">Obs.: As setas simbolizam ordem crescente ou decrescente.</w:t>
      </w:r>
      <w:r>
        <w:br/>
      </w:r>
    </w:p>
    <w:p>
      <w:r>
        <w:br w:type="page"/>
      </w:r>
    </w:p>
    <w:bookmarkEnd w:id="64"/>
    <w:bookmarkStart w:id="77" w:name="variável-quantitativa-contínua"/>
    <w:p>
      <w:pPr>
        <w:pStyle w:val="Heading4"/>
      </w:pPr>
      <w:r>
        <w:rPr>
          <w:rStyle w:val="SectionNumber"/>
        </w:rPr>
        <w:t xml:space="preserve">9.1.2.2</w:t>
      </w:r>
      <w:r>
        <w:tab/>
      </w:r>
      <w:r>
        <w:t xml:space="preserve">Variável Quantitativa Contínua</w:t>
      </w:r>
    </w:p>
    <w:p>
      <w:pPr>
        <w:numPr>
          <w:ilvl w:val="0"/>
          <w:numId w:val="1054"/>
        </w:numPr>
        <w:pStyle w:val="Compact"/>
      </w:pPr>
      <w:r>
        <w:t xml:space="preserve">Teoria: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 construção da representação tabular é realizada de maneira análoga ao caso das variáveis discretas.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As frequências são agrupadas em classes, denominadas de</w:t>
      </w:r>
      <w:r>
        <w:t xml:space="preserve"> </w:t>
      </w:r>
      <w:r>
        <w:t xml:space="preserve">“</w:t>
      </w:r>
      <w:r>
        <w:t xml:space="preserve">Classes de Frequência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Denominada</w:t>
      </w:r>
      <w:r>
        <w:t xml:space="preserve"> </w:t>
      </w:r>
      <w:r>
        <w:t xml:space="preserve">“</w:t>
      </w:r>
      <w:r>
        <w:t xml:space="preserve">Distribuição de Frequências em Classes</w:t>
      </w:r>
      <w:r>
        <w:t xml:space="preserve">”</w:t>
      </w:r>
      <w:r>
        <w:t xml:space="preserve"> </w:t>
      </w:r>
      <w:r>
        <w:t xml:space="preserve">ou</w:t>
      </w:r>
      <w:r>
        <w:t xml:space="preserve"> </w:t>
      </w:r>
      <w:r>
        <w:t xml:space="preserve">“</w:t>
      </w:r>
      <w:r>
        <w:t xml:space="preserve">Distribuição em Frequências Agrupadas</w:t>
      </w:r>
      <w:r>
        <w:t xml:space="preserve">”</w:t>
      </w:r>
      <w:r>
        <w:t xml:space="preserve">.</w:t>
      </w:r>
      <w:r>
        <w:br/>
      </w:r>
      <w:r>
        <w:drawing>
          <wp:inline>
            <wp:extent cx="5334000" cy="2114486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./Imagens/Distr_de_freq_em_classes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44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numPr>
          <w:ilvl w:val="0"/>
          <w:numId w:val="1054"/>
        </w:numPr>
        <w:pStyle w:val="Compact"/>
      </w:pPr>
      <w:r>
        <w:t xml:space="preserve">Convencionar o tipo de intervalo para as classes de frequência:</w:t>
      </w:r>
      <w:r>
        <w:br/>
      </w:r>
      <w:r>
        <w:drawing>
          <wp:inline>
            <wp:extent cx="3111585" cy="1799999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./Imagens/Intervalo_classes-dist_freq_quant_continua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8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drawing>
          <wp:inline>
            <wp:extent cx="2392405" cy="17999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./Imagens/Distribuicao_freq_quant_conti-premissas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2405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>
      <w:pPr>
        <w:pStyle w:val="FirstParagraph"/>
      </w:pPr>
      <w:r>
        <w:t xml:space="preserve">Passos para contruir a</w:t>
      </w:r>
      <w:r>
        <w:t xml:space="preserve"> </w:t>
      </w:r>
      <w:r>
        <w:rPr>
          <w:bCs/>
          <w:b/>
        </w:rPr>
        <w:t xml:space="preserve">Tabela Distribuição de Frequências Contínua</w:t>
      </w:r>
      <w:r>
        <w:t xml:space="preserve">:</w:t>
      </w:r>
      <w:r>
        <w:br/>
      </w:r>
    </w:p>
    <w:p>
      <w:pPr>
        <w:numPr>
          <w:ilvl w:val="0"/>
          <w:numId w:val="1056"/>
        </w:numPr>
        <w:pStyle w:val="Compact"/>
      </w:pPr>
      <w:r>
        <w:t xml:space="preserve">Como estabelecer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(</w:t>
      </w:r>
      <m:oMath>
        <m:r>
          <m:t>k</m:t>
        </m:r>
      </m:oMath>
      <w:r>
        <w:t xml:space="preserve">):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Normalmente varia de 5 a 20 classes.</w:t>
      </w:r>
      <w:r>
        <w:br/>
      </w:r>
    </w:p>
    <w:p>
      <w:pPr>
        <w:numPr>
          <w:ilvl w:val="0"/>
          <w:numId w:val="1057"/>
        </w:numPr>
        <w:pStyle w:val="Compact"/>
      </w:pPr>
      <w:r>
        <w:t xml:space="preserve">Critério fórmula de Sturges: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>
            <m:t>1</m:t>
          </m:r>
          <m:r>
            <m:rPr>
              <m:sty m:val="p"/>
            </m:rPr>
            <m:t>+</m:t>
          </m:r>
          <m:r>
            <m:t>3</m:t>
          </m:r>
          <m:r>
            <m:rPr>
              <m:sty m:val="p"/>
            </m:rPr>
            <m:t>,</m:t>
          </m:r>
          <m:r>
            <m:t>3</m:t>
          </m:r>
          <m:r>
            <m:rPr>
              <m:sty m:val="p"/>
            </m:rPr>
            <m:t>⋅</m:t>
          </m:r>
          <m:r>
            <m:rPr>
              <m:sty m:val="p"/>
            </m:rPr>
            <m:t>log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</m:oMath>
      </m:oMathPara>
    </w:p>
    <w:p>
      <w:pPr>
        <w:numPr>
          <w:ilvl w:val="0"/>
          <w:numId w:val="1057"/>
        </w:numPr>
        <w:pStyle w:val="Compact"/>
      </w:pPr>
      <w:r>
        <w:t xml:space="preserve">Critério da Raiz quadrada: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≅</m:t>
          </m:r>
          <m:rad>
            <m:radPr>
              <m:degHide m:val="1"/>
            </m:radPr>
            <m:deg/>
            <m:e>
              <m:r>
                <m:t>n</m:t>
              </m:r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é o número de elementos amostrais.</w:t>
      </w:r>
      <w:r>
        <w:br/>
      </w:r>
    </w:p>
    <w:p>
      <w:pPr>
        <w:numPr>
          <w:ilvl w:val="0"/>
          <w:numId w:val="1058"/>
        </w:numPr>
        <w:pStyle w:val="Compact"/>
      </w:pPr>
      <w:r>
        <w:t xml:space="preserve">Como calcular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 </w:t>
      </w:r>
      <w:r>
        <w:t xml:space="preserve">(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):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Diferença entre o maior e o menor valor observado.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Intervalo de variação dos valores observados.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Aproximar valor calculado para múltiplo do nº classes (</w:t>
      </w:r>
      <m:oMath>
        <m:r>
          <m:t>k</m:t>
        </m:r>
      </m:oMath>
      <w:r>
        <w:t xml:space="preserve">).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Garantir inclusão dos valores mínimo e máximo.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sSub>
            <m:e>
              <m:r>
                <m:t>T</m:t>
              </m:r>
            </m:e>
            <m:sub>
              <m:r>
                <m:t>x</m:t>
              </m:r>
            </m:sub>
          </m:sSub>
          <m:r>
            <m:rPr>
              <m:sty m:val="p"/>
            </m:rPr>
            <m:t>=</m:t>
          </m:r>
          <m:r>
            <m:t>M</m:t>
          </m:r>
          <m:r>
            <m:t>á</m:t>
          </m:r>
          <m:r>
            <m:t>x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t>M</m:t>
          </m:r>
          <m:r>
            <m:t>í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 Amplitude Total.</w:t>
      </w:r>
      <w:r>
        <w:br/>
      </w:r>
      <m:oMath>
        <m:r>
          <m:t>M</m:t>
        </m:r>
        <m:r>
          <m:t>á</m:t>
        </m:r>
        <m:r>
          <m:t>x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máximo das amostras</w:t>
      </w:r>
      <w:r>
        <w:t xml:space="preserve">.</w:t>
      </w:r>
      <w:r>
        <w:br/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i</m:t>
                </m:r>
              </m:sub>
            </m:sSub>
          </m:e>
        </m:d>
      </m:oMath>
      <w:r>
        <w:t xml:space="preserve"> </w:t>
      </w:r>
      <w:r>
        <w:t xml:space="preserve">é o</w:t>
      </w:r>
      <w:r>
        <w:t xml:space="preserve"> </w:t>
      </w:r>
      <w:r>
        <w:rPr>
          <w:iCs/>
          <w:i/>
        </w:rPr>
        <w:t xml:space="preserve">valor mínimo das amostras</w:t>
      </w:r>
      <w:r>
        <w:t xml:space="preserve">.</w:t>
      </w:r>
      <w:r>
        <w:br/>
      </w:r>
    </w:p>
    <w:p>
      <w:pPr>
        <w:numPr>
          <w:ilvl w:val="0"/>
          <w:numId w:val="1059"/>
        </w:numPr>
        <w:pStyle w:val="Compact"/>
      </w:pPr>
      <w:r>
        <w:t xml:space="preserve">Exemplo:</w:t>
      </w:r>
      <w:r>
        <w:br/>
      </w:r>
      <w:r>
        <w:t xml:space="preserve">Se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5</m:t>
        </m:r>
      </m:oMath>
      <w:r>
        <w:t xml:space="preserve">,</w:t>
      </w:r>
      <w:r>
        <w:br/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28</m:t>
        </m:r>
      </m:oMath>
      <w:r>
        <w:br/>
      </w:r>
      <w:r>
        <w:t xml:space="preserve">Logo, arredondando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30</m:t>
        </m:r>
      </m:oMath>
      <w:r>
        <w:t xml:space="preserve">, para aproximar o valor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de um múltiplo de</w:t>
      </w:r>
      <w:r>
        <w:t xml:space="preserve"> </w:t>
      </w:r>
      <m:oMath>
        <m:r>
          <m:t>k</m:t>
        </m:r>
      </m:oMath>
      <w:r>
        <w:t xml:space="preserve">.</w:t>
      </w:r>
      <w:r>
        <w:br/>
      </w:r>
    </w:p>
    <w:p>
      <w:pPr>
        <w:numPr>
          <w:ilvl w:val="0"/>
          <w:numId w:val="1060"/>
        </w:numPr>
        <w:pStyle w:val="Compact"/>
      </w:pPr>
      <w:r>
        <w:t xml:space="preserve">Como cálcular a</w:t>
      </w:r>
      <w:r>
        <w:t xml:space="preserve"> </w:t>
      </w:r>
      <w:r>
        <w:rPr>
          <w:bCs/>
          <w:b/>
        </w:rPr>
        <w:t xml:space="preserve">Amplitude das classes da frequência</w:t>
      </w:r>
      <w:r>
        <w:t xml:space="preserve"> </w:t>
      </w:r>
      <w:r>
        <w:t xml:space="preserve">(</w:t>
      </w:r>
      <m:oMath>
        <m:r>
          <m:t>h</m:t>
        </m:r>
      </m:oMath>
      <w:r>
        <w:t xml:space="preserve">):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As classes terão amplitudes iguais.</w:t>
      </w:r>
      <w:r>
        <w:br/>
      </w:r>
    </w:p>
    <w:p>
      <w:pPr>
        <w:numPr>
          <w:ilvl w:val="0"/>
          <w:numId w:val="106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  <m:sSub>
                <m:e>
                  <m:r>
                    <m:t>T</m:t>
                  </m:r>
                </m:e>
                <m:sub>
                  <m:r>
                    <m:t>x</m:t>
                  </m:r>
                </m:sub>
              </m:sSub>
            </m:num>
            <m:den>
              <m:r>
                <m:t>k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br/>
      </w:r>
      <w:r>
        <w:t xml:space="preserve">Onde,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classes</w:t>
      </w:r>
      <w:r>
        <w:t xml:space="preserve"> </w:t>
      </w:r>
      <w:r>
        <w:t xml:space="preserve">e</w:t>
      </w:r>
      <w:r>
        <w:t xml:space="preserve"> </w:t>
      </w:r>
      <m:oMath>
        <m:r>
          <m:t>A</m:t>
        </m:r>
        <m:sSub>
          <m:e>
            <m:r>
              <m:t>T</m:t>
            </m:r>
          </m:e>
          <m:sub>
            <m:r>
              <m:t>x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 Total</w:t>
      </w:r>
      <w:r>
        <w:t xml:space="preserve">.</w:t>
      </w:r>
      <w:r>
        <w:br/>
      </w:r>
    </w:p>
    <w:p>
      <w:pPr>
        <w:numPr>
          <w:ilvl w:val="0"/>
          <w:numId w:val="1062"/>
        </w:numPr>
      </w:pPr>
      <w:r>
        <w:t xml:space="preserve">Como determinar o ponto médio das classes, representatividade da classe 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):</w:t>
      </w:r>
      <w:r>
        <w:br/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L</m:t>
                  </m:r>
                  <m:sSub>
                    <m:e>
                      <m:r>
                        <m:t>S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L</m:t>
                  </m:r>
                  <m:sSub>
                    <m:e>
                      <m:r>
                        <m:t>I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</w:pPr>
      <w:r>
        <w:t xml:space="preserve">Onde,</w:t>
      </w:r>
      <w:r>
        <w:br/>
      </w:r>
      <m:oMath>
        <m:r>
          <m:t>L</m:t>
        </m:r>
        <m:sSub>
          <m:e>
            <m:r>
              <m:t>S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superior da classe.</w:t>
      </w:r>
      <w:r>
        <w:br/>
      </w:r>
      <m:oMath>
        <m:r>
          <m:t>L</m:t>
        </m:r>
        <m:sSub>
          <m:e>
            <m:r>
              <m:t>I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da classe.</w:t>
      </w:r>
      <w:r>
        <w:br/>
      </w:r>
    </w:p>
    <w:p>
      <w:pPr>
        <w:numPr>
          <w:ilvl w:val="0"/>
          <w:numId w:val="1062"/>
        </w:numPr>
      </w:pPr>
      <w:r>
        <w:t xml:space="preserve">Passos da preparação dos dados: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Organizar os DADOS BRUTOS em uma determinada ordem (crescente ou decrescente).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: Na primeira coluna são colocados as classes, e nas demais as respectivas frequências.</w:t>
      </w:r>
      <w:r>
        <w:br/>
      </w:r>
    </w:p>
    <w:p>
      <w:pPr>
        <w:numPr>
          <w:ilvl w:val="0"/>
          <w:numId w:val="1063"/>
        </w:numPr>
        <w:pStyle w:val="Compact"/>
      </w:pPr>
      <w:r>
        <w:t xml:space="preserve">Exemplo:</w:t>
      </w:r>
      <w:r>
        <w:br/>
      </w:r>
      <w:r>
        <w:drawing>
          <wp:inline>
            <wp:extent cx="5334000" cy="1749671"/>
            <wp:effectExtent b="0" l="0" r="0" t="0"/>
            <wp:docPr descr="" title="" id="75" name="Picture"/>
            <a:graphic>
              <a:graphicData uri="http://schemas.openxmlformats.org/drawingml/2006/picture">
                <pic:pic>
                  <pic:nvPicPr>
                    <pic:cNvPr descr="./Imagens/tabela_de_dist_freq_quant_conti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96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são as classes.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Frequência Absoluta Acumulada.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 </w:t>
      </w:r>
      <w:r>
        <w:t xml:space="preserve">é a Fequência Absoluta Acumulada Simples.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Absoluta Acumulada Simples Percentual.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Representatividade da classe (ponto médio das classes).</w:t>
      </w:r>
      <w:r>
        <w:br/>
      </w:r>
    </w:p>
    <w:p>
      <w:r>
        <w:br w:type="page"/>
      </w:r>
    </w:p>
    <w:bookmarkEnd w:id="77"/>
    <w:bookmarkStart w:id="78" w:name="variáveis-qualitativas"/>
    <w:p>
      <w:pPr>
        <w:pStyle w:val="Heading4"/>
      </w:pPr>
      <w:r>
        <w:rPr>
          <w:rStyle w:val="SectionNumber"/>
        </w:rPr>
        <w:t xml:space="preserve">9.1.2.3</w:t>
      </w:r>
      <w:r>
        <w:tab/>
      </w:r>
      <w:r>
        <w:t xml:space="preserve">Variáveis Qualitativas</w:t>
      </w:r>
    </w:p>
    <w:p>
      <w:pPr>
        <w:numPr>
          <w:ilvl w:val="0"/>
          <w:numId w:val="1064"/>
        </w:numPr>
        <w:pStyle w:val="Compact"/>
      </w:pPr>
      <w:r>
        <w:t xml:space="preserve">Passos da preparação dos dados: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Análogo ao procedimento para dados discretos.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1º Passo -</w:t>
      </w:r>
      <w:r>
        <w:t xml:space="preserve"> </w:t>
      </w:r>
      <w:r>
        <w:rPr>
          <w:bCs/>
          <w:b/>
        </w:rPr>
        <w:t xml:space="preserve">DADOS BRUTOS</w:t>
      </w:r>
      <w:r>
        <w:t xml:space="preserve">: Obter os dados da maneira que foram coletados.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2º Passo -</w:t>
      </w:r>
      <w:r>
        <w:t xml:space="preserve"> </w:t>
      </w:r>
      <w:r>
        <w:rPr>
          <w:bCs/>
          <w:b/>
        </w:rPr>
        <w:t xml:space="preserve">ROL</w:t>
      </w:r>
      <w:r>
        <w:t xml:space="preserve">: Nesse caso é feita organização dos DADOS BRUTOS em ordem (Crescente ou Decrescente) de importância.</w:t>
      </w:r>
      <w:r>
        <w:br/>
      </w:r>
    </w:p>
    <w:p>
      <w:pPr>
        <w:numPr>
          <w:ilvl w:val="1"/>
          <w:numId w:val="1065"/>
        </w:numPr>
        <w:pStyle w:val="Compact"/>
      </w:pPr>
      <w:r>
        <w:t xml:space="preserve">3º Passo -</w:t>
      </w:r>
      <w:r>
        <w:t xml:space="preserve"> </w:t>
      </w:r>
      <w:r>
        <w:rPr>
          <w:bCs/>
          <w:b/>
        </w:rPr>
        <w:t xml:space="preserve">CONSTRUÇÃO TABELA</w:t>
      </w:r>
      <w:r>
        <w:t xml:space="preserve"> </w:t>
      </w:r>
      <w:r>
        <w:t xml:space="preserve">(Com duas ou mais colunas).</w:t>
      </w:r>
      <w:r>
        <w:br/>
      </w:r>
    </w:p>
    <w:p>
      <w:pPr>
        <w:numPr>
          <w:ilvl w:val="0"/>
          <w:numId w:val="1064"/>
        </w:numPr>
        <w:pStyle w:val="Compact"/>
      </w:pPr>
      <w:r>
        <w:t xml:space="preserve">Distribuição de Frequencia: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número de valores distintos que a variavel assume.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Absoluta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 Frequência Relativa Simples.</w:t>
      </w:r>
      <w:r>
        <w:br/>
      </w:r>
    </w:p>
    <w:p>
      <w:pPr>
        <w:numPr>
          <w:ilvl w:val="1"/>
          <w:numId w:val="1066"/>
        </w:numPr>
        <w:pStyle w:val="Compact"/>
      </w:pPr>
      <m:oMath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%</m:t>
        </m:r>
      </m:oMath>
      <w:r>
        <w:t xml:space="preserve"> </w:t>
      </w:r>
      <w:r>
        <w:t xml:space="preserve">é a Fequência Relativa Simples Percentual.</w:t>
      </w:r>
      <w:r>
        <w:br/>
      </w:r>
    </w:p>
    <w:p>
      <w:pPr>
        <w:numPr>
          <w:ilvl w:val="1"/>
          <w:numId w:val="1066"/>
        </w:numPr>
        <w:pStyle w:val="Compact"/>
      </w:pPr>
      <w:r>
        <w:t xml:space="preserve">Inserir comentário sobre os dados.</w:t>
      </w:r>
      <w:r>
        <w:br/>
      </w:r>
    </w:p>
    <w:p>
      <w:r>
        <w:br w:type="page"/>
      </w:r>
    </w:p>
    <w:bookmarkEnd w:id="78"/>
    <w:bookmarkEnd w:id="79"/>
    <w:bookmarkEnd w:id="80"/>
    <w:bookmarkStart w:id="90" w:name="medidas-de-posição"/>
    <w:p>
      <w:pPr>
        <w:pStyle w:val="Heading2"/>
      </w:pPr>
      <w:r>
        <w:rPr>
          <w:rStyle w:val="SectionNumber"/>
        </w:rPr>
        <w:t xml:space="preserve">9.2</w:t>
      </w:r>
      <w:r>
        <w:tab/>
      </w:r>
      <w:r>
        <w:t xml:space="preserve">Medidas de posição</w:t>
      </w:r>
    </w:p>
    <w:p>
      <w:pPr>
        <w:numPr>
          <w:ilvl w:val="0"/>
          <w:numId w:val="1067"/>
        </w:numPr>
        <w:pStyle w:val="Compact"/>
      </w:pPr>
      <w:r>
        <w:t xml:space="preserve">Localizar a</w:t>
      </w:r>
      <w:r>
        <w:t xml:space="preserve"> </w:t>
      </w:r>
      <w:r>
        <w:rPr>
          <w:iCs/>
          <w:i/>
        </w:rPr>
        <w:t xml:space="preserve">maior concentração de valores</w:t>
      </w:r>
      <w:r>
        <w:t xml:space="preserve"> </w:t>
      </w:r>
      <w:r>
        <w:t xml:space="preserve">de uma distribuição.</w:t>
      </w:r>
      <w:r>
        <w:br/>
      </w:r>
    </w:p>
    <w:p>
      <w:pPr>
        <w:numPr>
          <w:ilvl w:val="0"/>
          <w:numId w:val="1067"/>
        </w:numPr>
        <w:pStyle w:val="Compact"/>
      </w:pPr>
      <w:r>
        <w:rPr>
          <w:iCs/>
          <w:i/>
        </w:rPr>
        <w:t xml:space="preserve">Sintetizar o comportamento</w:t>
      </w:r>
      <w:r>
        <w:t xml:space="preserve"> </w:t>
      </w:r>
      <w:r>
        <w:t xml:space="preserve">do conjunto do qual ele é originário.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Possibitar a</w:t>
      </w:r>
      <w:r>
        <w:t xml:space="preserve"> </w:t>
      </w:r>
      <w:r>
        <w:rPr>
          <w:iCs/>
          <w:i/>
        </w:rPr>
        <w:t xml:space="preserve">comparação</w:t>
      </w:r>
      <w:r>
        <w:t xml:space="preserve"> </w:t>
      </w:r>
      <w:r>
        <w:t xml:space="preserve">entre séries de dados.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As principais</w:t>
      </w:r>
      <w:r>
        <w:t xml:space="preserve"> </w:t>
      </w:r>
      <w:r>
        <w:rPr>
          <w:bCs/>
          <w:b/>
        </w:rPr>
        <w:t xml:space="preserve">medidas de posição</w:t>
      </w:r>
      <w:r>
        <w:t xml:space="preserve"> </w:t>
      </w:r>
      <w:r>
        <w:t xml:space="preserve">são: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(Simples e Ponderada)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Mediana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Moda</w:t>
      </w:r>
      <w:r>
        <w:br/>
      </w:r>
    </w:p>
    <w:p>
      <w:pPr>
        <w:numPr>
          <w:ilvl w:val="1"/>
          <w:numId w:val="1068"/>
        </w:numPr>
        <w:pStyle w:val="Compact"/>
      </w:pPr>
      <w:r>
        <w:rPr>
          <w:bCs/>
          <w:b/>
        </w:rPr>
        <w:t xml:space="preserve">Separatrizes</w:t>
      </w:r>
      <w:r>
        <w:br/>
      </w:r>
    </w:p>
    <w:p>
      <w:pPr>
        <w:numPr>
          <w:ilvl w:val="0"/>
          <w:numId w:val="1067"/>
        </w:numPr>
        <w:pStyle w:val="Compact"/>
      </w:pPr>
      <w:r>
        <w:t xml:space="preserve">Medidas de posição comparação:</w:t>
      </w:r>
      <w:r>
        <w:br/>
      </w:r>
    </w:p>
    <w:p>
      <w:pPr>
        <w:pStyle w:val="FirstParagraph"/>
      </w:pPr>
      <w:r>
        <w:drawing>
          <wp:inline>
            <wp:extent cx="5334000" cy="2768600"/>
            <wp:effectExtent b="0" l="0" r="0" t="0"/>
            <wp:docPr descr="" title="" id="82" name="Picture"/>
            <a:graphic>
              <a:graphicData uri="http://schemas.openxmlformats.org/drawingml/2006/picture">
                <pic:pic>
                  <pic:nvPicPr>
                    <pic:cNvPr descr="./Imagens/medidas_de_posicao_comp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Start w:id="84" w:name="média-aritmética-simples-e-ponderada"/>
    <w:p>
      <w:pPr>
        <w:pStyle w:val="Heading3"/>
      </w:pPr>
      <w:r>
        <w:rPr>
          <w:rStyle w:val="SectionNumber"/>
        </w:rPr>
        <w:t xml:space="preserve">9.2.1</w:t>
      </w:r>
      <w:r>
        <w:tab/>
      </w:r>
      <w:r>
        <w:t xml:space="preserve">Média Aritmética (Simples e Ponderada)</w:t>
      </w:r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Simples</w:t>
      </w:r>
      <w:r>
        <w:t xml:space="preserve">, dados Não-Agrupados (não tabelados):</w:t>
      </w:r>
      <w:r>
        <w:br/>
      </w:r>
    </w:p>
    <w:p>
      <w:pPr>
        <w:numPr>
          <w:ilvl w:val="1"/>
          <w:numId w:val="1070"/>
        </w:numPr>
        <w:pStyle w:val="Compact"/>
      </w:pPr>
      <w:r>
        <w:rPr>
          <w:bCs/>
          <w:b/>
        </w:rPr>
        <w:t xml:space="preserve">Média Aritmética</w:t>
      </w:r>
      <w:r>
        <w:t xml:space="preserve"> </w:t>
      </w:r>
      <w:r>
        <w:t xml:space="preserve">(</w:t>
      </w:r>
      <m:oMath>
        <m:bar>
          <m:barPr>
            <m:pos m:val="top"/>
          </m:barPr>
          <m:e>
            <m:r>
              <m:t>x</m:t>
            </m:r>
          </m:e>
        </m:bar>
      </m:oMath>
      <w:r>
        <w:t xml:space="preserve">) é o valor médio dos dados da distribuição.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É a soma de todos os elementos, dividido pelo número total de elementos.</w:t>
      </w:r>
      <w:r>
        <w:br/>
      </w:r>
    </w:p>
    <w:p>
      <w:pPr>
        <w:numPr>
          <w:ilvl w:val="1"/>
          <w:numId w:val="1070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r>
                <m:t>o</m:t>
              </m:r>
              <m:r>
                <m:t>m</m:t>
              </m:r>
              <m:r>
                <m:t>a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0"/>
          <w:numId w:val="1069"/>
        </w:numPr>
        <w:pStyle w:val="Compact"/>
      </w:pPr>
      <w:r>
        <w:rPr>
          <w:bCs/>
          <w:b/>
        </w:rPr>
        <w:t xml:space="preserve">Média Aritmética Ponderada</w:t>
      </w:r>
      <w:r>
        <w:t xml:space="preserve">, dados Agrupados (tabelados):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Atribui-se um peso a cada valor da série.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É o</w:t>
      </w:r>
      <w:r>
        <w:t xml:space="preserve"> </w:t>
      </w:r>
      <w:r>
        <w:rPr>
          <w:iCs/>
          <w:i/>
        </w:rPr>
        <w:t xml:space="preserve">Ponto Médio das Classes</w:t>
      </w:r>
      <w:r>
        <w:t xml:space="preserve"> </w:t>
      </w:r>
      <w:r>
        <w:t xml:space="preserve">(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), multiplicado por suas respectivas</w:t>
      </w:r>
      <w:r>
        <w:t xml:space="preserve"> </w:t>
      </w:r>
      <w:r>
        <w:rPr>
          <w:iCs/>
          <w:i/>
        </w:rPr>
        <w:t xml:space="preserve">Frequência Absoluta Simples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), somadas. Dividido pelo</w:t>
      </w:r>
      <w:r>
        <w:t xml:space="preserve"> </w:t>
      </w:r>
      <w:r>
        <w:rPr>
          <w:iCs/>
          <w:i/>
        </w:rPr>
        <w:t xml:space="preserve">Número Total de Elementos da Amostra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).</w:t>
      </w:r>
      <w:r>
        <w:br/>
      </w:r>
    </w:p>
    <w:p>
      <w:pPr>
        <w:numPr>
          <w:ilvl w:val="1"/>
          <w:numId w:val="107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ou,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bar>
            <m:barPr>
              <m:pos m:val="top"/>
            </m:barPr>
            <m:e>
              <m:r>
                <m:t>x</m:t>
              </m:r>
            </m:e>
          </m:bar>
          <m:r>
            <m:rPr>
              <m:sty m:val="p"/>
            </m:rPr>
            <m:t>=</m:t>
          </m:r>
          <m:f>
            <m:fPr>
              <m:type m:val="bar"/>
            </m:fPr>
            <m:num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1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1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2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2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3</m:t>
                      </m:r>
                    </m:sub>
                  </m:sSub>
                  <m:r>
                    <m:rPr>
                      <m:sty m:val="p"/>
                    </m:rPr>
                    <m:t>⋅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3</m:t>
                      </m:r>
                    </m:sub>
                  </m:sSub>
                </m:e>
              </m:d>
              <m:r>
                <m:rPr>
                  <m:sty m:val="p"/>
                </m:rPr>
                <m:t>+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</m:num>
            <m:den>
              <m:sSub>
                <m:e>
                  <m:r>
                    <m:t>n</m:t>
                  </m:r>
                </m:e>
                <m:sub>
                  <m:r>
                    <m:t>T</m:t>
                  </m:r>
                  <m:r>
                    <m:t>o</m:t>
                  </m:r>
                  <m:r>
                    <m:t>t</m:t>
                  </m:r>
                  <m:r>
                    <m:t>a</m:t>
                  </m:r>
                  <m:r>
                    <m:t>l</m:t>
                  </m:r>
                </m:sub>
              </m:sSub>
            </m:den>
          </m:f>
        </m:oMath>
      </m:oMathPara>
    </w:p>
    <w:p>
      <w:r>
        <w:br w:type="page"/>
      </w:r>
    </w:p>
    <w:bookmarkEnd w:id="84"/>
    <w:bookmarkStart w:id="87" w:name="mediana-mdx"/>
    <w:p>
      <w:pPr>
        <w:pStyle w:val="Heading3"/>
      </w:pPr>
      <w:r>
        <w:rPr>
          <w:rStyle w:val="SectionNumber"/>
        </w:rPr>
        <w:t xml:space="preserve">9.2.2</w:t>
      </w:r>
      <w:r>
        <w:tab/>
      </w:r>
      <w:r>
        <w:t xml:space="preserve">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</w:t>
      </w:r>
    </w:p>
    <w:bookmarkStart w:id="85" w:name="mediana-discreta"/>
    <w:p>
      <w:pPr>
        <w:pStyle w:val="Heading4"/>
      </w:pPr>
      <w:r>
        <w:rPr>
          <w:rStyle w:val="SectionNumber"/>
        </w:rPr>
        <w:t xml:space="preserve">9.2.2.1</w:t>
      </w:r>
      <w:r>
        <w:tab/>
      </w:r>
      <w:r>
        <w:t xml:space="preserve">Mediana Discreta</w:t>
      </w:r>
    </w:p>
    <w:p>
      <w:pPr>
        <w:numPr>
          <w:ilvl w:val="0"/>
          <w:numId w:val="1072"/>
        </w:numPr>
        <w:pStyle w:val="Compact"/>
      </w:pPr>
      <w:r>
        <w:t xml:space="preserve">Com dados em ROL, é o valor que divide o conjunto de dados em duas partes iguais.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impar,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o elemento central.</w:t>
      </w:r>
      <w:r>
        <w:br/>
      </w:r>
    </w:p>
    <w:p>
      <w:pPr>
        <w:numPr>
          <w:ilvl w:val="0"/>
          <w:numId w:val="1072"/>
        </w:numPr>
        <w:pStyle w:val="Compact"/>
      </w:pPr>
      <w:r>
        <w:t xml:space="preserve">No caso de número de elementos par, a mediana (</w:t>
      </w:r>
      <m:oMath>
        <m:r>
          <m:t>m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) é a média aritmética simples dos valores centrais: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  <m:r>
                <m:rPr>
                  <m:sty m:val="p"/>
                </m:rPr>
                <m:t>+</m:t>
              </m:r>
              <m:sSub>
                <m:e>
                  <m:r>
                    <m:t>x</m:t>
                  </m:r>
                </m:e>
                <m:sub>
                  <m:f>
                    <m:fPr>
                      <m:type m:val="bar"/>
                    </m:fPr>
                    <m:num>
                      <m:r>
                        <m:t>n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1</m:t>
                      </m:r>
                    </m:num>
                    <m:den>
                      <m:r>
                        <m:t>2</m:t>
                      </m:r>
                    </m:den>
                  </m:f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x</m:t>
        </m:r>
      </m:oMath>
      <w:r>
        <w:t xml:space="preserve"> </w:t>
      </w:r>
      <w:r>
        <w:t xml:space="preserve">é a posição do elemento;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elementos.</w:t>
      </w:r>
      <w:r>
        <w:br/>
      </w:r>
    </w:p>
    <w:bookmarkEnd w:id="85"/>
    <w:bookmarkStart w:id="86" w:name="mediana-contínua"/>
    <w:p>
      <w:pPr>
        <w:pStyle w:val="Heading4"/>
      </w:pPr>
      <w:r>
        <w:rPr>
          <w:rStyle w:val="SectionNumber"/>
        </w:rPr>
        <w:t xml:space="preserve">9.2.2.2</w:t>
      </w:r>
      <w:r>
        <w:tab/>
      </w:r>
      <w:r>
        <w:t xml:space="preserve">Mediana Contínua</w:t>
      </w:r>
    </w:p>
    <w:p>
      <w:pPr>
        <w:numPr>
          <w:ilvl w:val="0"/>
          <w:numId w:val="1073"/>
        </w:numPr>
        <w:pStyle w:val="Compact"/>
      </w:pPr>
      <w:r>
        <w:t xml:space="preserve">Mediana (</w:t>
      </w:r>
      <m:oMath>
        <m:r>
          <m:t>m</m:t>
        </m:r>
        <m:r>
          <m:t>d</m:t>
        </m:r>
      </m:oMath>
      <w:r>
        <w:t xml:space="preserve">) em distribuição de frenquência em variável contínua (dados agrupados em classes):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Fazer a coluna da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, que é o somatório das frequências ao logo das classes.</w:t>
      </w:r>
      <w:r>
        <w:br/>
      </w:r>
    </w:p>
    <w:p>
      <w:pPr>
        <w:numPr>
          <w:ilvl w:val="1"/>
          <w:numId w:val="1074"/>
        </w:numPr>
        <w:pStyle w:val="Compact"/>
      </w:pPr>
      <w:r>
        <w:t xml:space="preserve">Definindo o</w:t>
      </w:r>
      <w:r>
        <w:t xml:space="preserve"> </w:t>
      </w:r>
      <w:r>
        <w:rPr>
          <w:bCs/>
          <w:b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5"/>
        </w:numPr>
        <w:pStyle w:val="Compact"/>
      </w:pPr>
      <w:r>
        <w:t xml:space="preserve">Obter o número total de elementos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(somatório das frenquências de classes),</w:t>
      </w:r>
    </w:p>
    <w:p>
      <w:pPr>
        <w:pStyle w:val="Compact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1"/>
          <w:numId w:val="1075"/>
        </w:numPr>
        <w:pStyle w:val="Compact"/>
      </w:pPr>
      <w:r>
        <w:t xml:space="preserve">Determinar a posição do elemento do meio do somatório das frequencias: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x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75"/>
        </w:numPr>
        <w:pStyle w:val="Compact"/>
      </w:pPr>
      <w:r>
        <w:t xml:space="preserve">A classe que contém essa posição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na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é 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numPr>
          <w:ilvl w:val="1"/>
          <w:numId w:val="1076"/>
        </w:numPr>
        <w:pStyle w:val="Compact"/>
      </w:pPr>
      <w:r>
        <w:t xml:space="preserve">Cálculo da Mediana: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m</m:t>
          </m:r>
          <m:r>
            <m:t>d</m:t>
          </m:r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f>
                    <m:fPr>
                      <m:type m:val="bar"/>
                    </m:fPr>
                    <m:num>
                      <m:r>
                        <m:rPr>
                          <m:sty m:val="p"/>
                        </m:rPr>
                        <m:t>∑</m:t>
                      </m:r>
                      <m:r>
                        <m:t>f</m:t>
                      </m:r>
                      <m:r>
                        <m:t>i</m:t>
                      </m:r>
                    </m:num>
                    <m:den>
                      <m:r>
                        <m:t>2</m:t>
                      </m:r>
                    </m:den>
                  </m:f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rPr>
            <m:sty m:val="p"/>
          </m:rPr>
          <m:t>∑</m:t>
        </m:r>
        <m:r>
          <m:t>f</m:t>
        </m:r>
        <m:r>
          <m:t>i</m:t>
        </m:r>
      </m:oMath>
      <w:r>
        <w:t xml:space="preserve"> </w:t>
      </w:r>
      <w:r>
        <w:t xml:space="preserve">é o somatório das frequências (</w:t>
      </w:r>
      <w:r>
        <w:rPr>
          <w:bCs/>
          <w:b/>
        </w:rPr>
        <w:t xml:space="preserve">frequência total</w:t>
      </w:r>
      <w:r>
        <w:t xml:space="preserve"> </w:t>
      </w:r>
      <w:r>
        <w:t xml:space="preserve">(</w:t>
      </w:r>
      <m:oMath>
        <m:r>
          <m:t>n</m:t>
        </m:r>
      </m:oMath>
      <w:r>
        <w:t xml:space="preserve">));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(linha anterior ao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);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Amplitudade da classe do</w:t>
      </w:r>
      <w:r>
        <w:t xml:space="preserve"> </w:t>
      </w:r>
      <w:r>
        <w:rPr>
          <w:iCs/>
          <w:i/>
        </w:rPr>
        <w:t xml:space="preserve">intervalo da mediana</w:t>
      </w:r>
      <w:r>
        <w:t xml:space="preserve">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6"/>
    <w:bookmarkEnd w:id="87"/>
    <w:bookmarkStart w:id="88" w:name="moda"/>
    <w:p>
      <w:pPr>
        <w:pStyle w:val="Heading3"/>
      </w:pPr>
      <w:r>
        <w:rPr>
          <w:rStyle w:val="SectionNumber"/>
        </w:rPr>
        <w:t xml:space="preserve">9.2.3</w:t>
      </w:r>
      <w:r>
        <w:tab/>
      </w:r>
      <w:r>
        <w:t xml:space="preserve">Moda</w:t>
      </w:r>
    </w:p>
    <w:p>
      <w:pPr>
        <w:numPr>
          <w:ilvl w:val="0"/>
          <w:numId w:val="1077"/>
        </w:numPr>
      </w:pPr>
      <w:r>
        <w:t xml:space="preserve">Moda ou</w:t>
      </w:r>
      <w:r>
        <w:t xml:space="preserve"> </w:t>
      </w:r>
      <m:oMath>
        <m:r>
          <m:t>M</m:t>
        </m:r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: Valor com maior frequência de ocorrência em uma distribuição.</w:t>
      </w:r>
      <w:r>
        <w:br/>
      </w:r>
    </w:p>
    <w:p>
      <w:pPr>
        <w:numPr>
          <w:ilvl w:val="0"/>
          <w:numId w:val="1077"/>
        </w:numPr>
      </w:pPr>
      <w:r>
        <w:t xml:space="preserve">Podem haver mais de um valor distinto com maior frequência, podendo assim ter mais de um valor na moda.</w:t>
      </w:r>
      <w:r>
        <w:br/>
      </w:r>
    </w:p>
    <w:p>
      <w:pPr>
        <w:numPr>
          <w:ilvl w:val="0"/>
          <w:numId w:val="1077"/>
        </w:numPr>
      </w:pPr>
      <w:r>
        <w:t xml:space="preserve">Moda com frequência Continua:</w:t>
      </w:r>
      <w:r>
        <w:br/>
      </w:r>
    </w:p>
    <w:p>
      <w:pPr>
        <w:numPr>
          <w:ilvl w:val="1"/>
          <w:numId w:val="1078"/>
        </w:numPr>
        <w:pStyle w:val="Compact"/>
      </w:pPr>
      <w:r>
        <w:rPr>
          <w:bCs/>
          <w:b/>
        </w:rPr>
        <w:t xml:space="preserve">Moda Bruta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Achar a classe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Cálcular 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(Representatividade da classe)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r>
            <m:t>M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L</m:t>
              </m:r>
              <m:r>
                <m:t>S</m:t>
              </m:r>
              <m:r>
                <m:rPr>
                  <m:sty m:val="p"/>
                </m:rPr>
                <m:t>+</m:t>
              </m:r>
              <m:r>
                <m:t>L</m:t>
              </m:r>
              <m:r>
                <m:t>I</m:t>
              </m:r>
            </m:num>
            <m:den>
              <m:r>
                <m:t>2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w:r>
        <w:t xml:space="preserve">LS = Limite superior da classe;</w:t>
      </w:r>
      <w:r>
        <w:br/>
      </w:r>
      <w:r>
        <w:t xml:space="preserve">LI = Limite inferior da classe.</w:t>
      </w:r>
      <w:r>
        <w:br/>
      </w:r>
    </w:p>
    <w:p>
      <w:pPr>
        <w:numPr>
          <w:ilvl w:val="1"/>
          <w:numId w:val="1079"/>
        </w:numPr>
        <w:pStyle w:val="Compact"/>
      </w:pPr>
      <w:r>
        <w:t xml:space="preserve">O</w:t>
      </w:r>
      <w:r>
        <w:t xml:space="preserve"> </w:t>
      </w:r>
      <w:r>
        <w:rPr>
          <w:iCs/>
          <w:i/>
        </w:rPr>
        <w:t xml:space="preserve">Ponto Médio</w:t>
      </w:r>
      <w:r>
        <w:t xml:space="preserve"> </w:t>
      </w:r>
      <w:r>
        <w:t xml:space="preserve">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será a</w:t>
      </w:r>
      <w:r>
        <w:t xml:space="preserve"> </w:t>
      </w:r>
      <w:r>
        <w:rPr>
          <w:bCs/>
          <w:b/>
        </w:rPr>
        <w:t xml:space="preserve">Moda Bruta</w:t>
      </w:r>
      <w:r>
        <w:t xml:space="preserve">(</w:t>
      </w:r>
      <m:oMath>
        <m:sSub>
          <m:e>
            <m:r>
              <m:t>M</m:t>
            </m:r>
          </m:e>
          <m:sub>
            <m:r>
              <m:t>B</m:t>
            </m:r>
            <m:r>
              <m:t>r</m:t>
            </m:r>
            <m:r>
              <m:t>u</m:t>
            </m:r>
            <m:r>
              <m:t>t</m:t>
            </m:r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1"/>
          <w:numId w:val="1080"/>
        </w:numPr>
        <w:pStyle w:val="Compact"/>
      </w:pPr>
      <w:r>
        <w:rPr>
          <w:bCs/>
          <w:b/>
        </w:rPr>
        <w:t xml:space="preserve">Moda King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Moda do Rei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1"/>
        </w:numPr>
        <w:pStyle w:val="Compact"/>
      </w:pPr>
      <w:r>
        <w:t xml:space="preserve">Cálculo da Moda de King (</w:t>
      </w:r>
      <m:oMath>
        <m:sSub>
          <m:e>
            <m:r>
              <m:t>M</m:t>
            </m:r>
          </m:e>
          <m:sub>
            <m:r>
              <m:t>K</m:t>
            </m:r>
            <m:r>
              <m:t>i</m:t>
            </m:r>
            <m:r>
              <m:t>n</m:t>
            </m:r>
            <m:r>
              <m:t>g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K</m:t>
              </m:r>
              <m:r>
                <m:t>i</m:t>
              </m:r>
              <m:r>
                <m:t>n</m:t>
              </m:r>
              <m:r>
                <m:t>g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posterior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frequência da classe anterior 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1"/>
          <w:numId w:val="1082"/>
        </w:numPr>
        <w:pStyle w:val="Compact"/>
      </w:pP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Determinar o intervalo (classe) com maior frequência, esse será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.</w:t>
      </w:r>
      <w:r>
        <w:br/>
      </w:r>
    </w:p>
    <w:p>
      <w:pPr>
        <w:numPr>
          <w:ilvl w:val="1"/>
          <w:numId w:val="1083"/>
        </w:numPr>
        <w:pStyle w:val="Compact"/>
      </w:pPr>
      <w:r>
        <w:t xml:space="preserve">Cálculo da</w:t>
      </w:r>
      <w:r>
        <w:t xml:space="preserve"> </w:t>
      </w:r>
      <w:r>
        <w:rPr>
          <w:bCs/>
          <w:b/>
        </w:rPr>
        <w:t xml:space="preserve">Moda de Czuber</w:t>
      </w:r>
      <w:r>
        <w:t xml:space="preserve"> </w:t>
      </w:r>
      <w:r>
        <w:t xml:space="preserve">(</w:t>
      </w:r>
      <m:oMath>
        <m:sSub>
          <m:e>
            <m:r>
              <m:t>M</m:t>
            </m:r>
          </m:e>
          <m:sub>
            <m:r>
              <m:t>C</m:t>
            </m:r>
            <m:r>
              <m:t>z</m:t>
            </m:r>
            <m:r>
              <m:t>u</m:t>
            </m:r>
            <m:r>
              <m:t>b</m:t>
            </m:r>
            <m:r>
              <m:t>e</m:t>
            </m:r>
            <m:r>
              <m:t>r</m:t>
            </m:r>
          </m:sub>
        </m:sSub>
      </m:oMath>
      <w:r>
        <w:t xml:space="preserve">):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C</m:t>
              </m:r>
              <m:r>
                <m:t>z</m:t>
              </m:r>
              <m:r>
                <m:t>u</m:t>
              </m:r>
              <m:r>
                <m:t>b</m:t>
              </m:r>
              <m:r>
                <m:t>e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L</m:t>
          </m:r>
          <m:r>
            <m:t>I</m:t>
          </m:r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Δ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Δ</m:t>
                      </m:r>
                    </m:e>
                    <m:sub>
                      <m:r>
                        <m:t>p</m:t>
                      </m:r>
                      <m:r>
                        <m:t>o</m:t>
                      </m:r>
                      <m:r>
                        <m:t>s</m:t>
                      </m:r>
                      <m:r>
                        <m:t>t</m:t>
                      </m:r>
                    </m:sub>
                  </m:sSub>
                </m:den>
              </m:f>
              <m:r>
                <m:rPr>
                  <m:sty m:val="p"/>
                </m:rPr>
                <m:t>⋅</m:t>
              </m:r>
              <m:r>
                <m:t>h</m:t>
              </m:r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r>
          <m:t>L</m:t>
        </m:r>
        <m:r>
          <m:t>I</m:t>
        </m:r>
      </m:oMath>
      <w:r>
        <w:t xml:space="preserve"> </w:t>
      </w:r>
      <w:r>
        <w:t xml:space="preserve">é o limite inferior da classe do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;</w:t>
      </w:r>
      <w:r>
        <w:br/>
      </w:r>
      <m:oMath>
        <m:sSub>
          <m:e>
            <m:r>
              <m:t>Δ</m:t>
            </m:r>
          </m:e>
          <m:sub>
            <m:r>
              <m:t>a</m:t>
            </m:r>
            <m:r>
              <m:t>n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anterior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sSub>
          <m:e>
            <m:r>
              <m:t>Δ</m:t>
            </m:r>
          </m:e>
          <m:sub>
            <m:r>
              <m:t>p</m:t>
            </m:r>
            <m:r>
              <m:t>o</m:t>
            </m:r>
            <m:r>
              <m:t>s</m:t>
            </m:r>
            <m:r>
              <m:t>t</m:t>
            </m:r>
          </m:sub>
        </m:sSub>
      </m:oMath>
      <w:r>
        <w:t xml:space="preserve"> </w:t>
      </w:r>
      <w:r>
        <w:t xml:space="preserve">é a variação (diferença) da frequência da classe posterior (ao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) com o</w:t>
      </w:r>
      <w:r>
        <w:t xml:space="preserve"> </w:t>
      </w:r>
      <w:r>
        <w:rPr>
          <w:iCs/>
          <w:i/>
        </w:rPr>
        <w:t xml:space="preserve">Intervalo Modal</w:t>
      </w:r>
      <w:r>
        <w:t xml:space="preserve"> </w:t>
      </w:r>
      <w:r>
        <w:t xml:space="preserve">(classe com maior frequência)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Δ</m:t>
              </m:r>
            </m:e>
            <m:sub>
              <m:r>
                <m:t>a</m:t>
              </m:r>
              <m:r>
                <m:t>n</m:t>
              </m:r>
              <m:r>
                <m:t>t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+</m:t>
                  </m:r>
                  <m:r>
                    <m:t>1</m:t>
                  </m:r>
                </m:sub>
              </m:sSub>
            </m:e>
          </m:d>
        </m:oMath>
      </m:oMathPara>
    </w:p>
    <w:p>
      <w:pPr>
        <w:numPr>
          <w:ilvl w:val="1"/>
          <w:numId w:val="1000"/>
        </w:numPr>
        <w:pStyle w:val="Compact"/>
      </w:pPr>
      <m:oMath>
        <m:r>
          <m:t>h</m:t>
        </m:r>
      </m:oMath>
      <w:r>
        <w:t xml:space="preserve"> </w:t>
      </w:r>
      <w:r>
        <w:t xml:space="preserve">é a amplitude do intervalo da classe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r>
        <w:br w:type="page"/>
      </w:r>
    </w:p>
    <w:bookmarkEnd w:id="88"/>
    <w:bookmarkStart w:id="89" w:name="separatrizes"/>
    <w:p>
      <w:pPr>
        <w:pStyle w:val="Heading3"/>
      </w:pPr>
      <w:r>
        <w:rPr>
          <w:rStyle w:val="SectionNumber"/>
        </w:rPr>
        <w:t xml:space="preserve">9.2.4</w:t>
      </w:r>
      <w:r>
        <w:tab/>
      </w:r>
      <w:r>
        <w:t xml:space="preserve">Separatrizes</w:t>
      </w:r>
    </w:p>
    <w:p>
      <w:pPr>
        <w:numPr>
          <w:ilvl w:val="0"/>
          <w:numId w:val="1084"/>
        </w:numPr>
        <w:pStyle w:val="Compact"/>
      </w:pPr>
      <w:r>
        <w:rPr>
          <w:bCs/>
          <w:b/>
        </w:rPr>
        <w:t xml:space="preserve">Separatrizes</w:t>
      </w:r>
      <w:r>
        <w:t xml:space="preserve"> </w:t>
      </w:r>
      <w:r>
        <w:t xml:space="preserve">são valores da distribuição que a dividem em partes quaisquer.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</w:t>
      </w:r>
      <w:r>
        <w:t xml:space="preserve"> </w:t>
      </w:r>
      <w:r>
        <w:rPr>
          <w:bCs/>
          <w:b/>
        </w:rPr>
        <w:t xml:space="preserve">mediana</w:t>
      </w:r>
      <w:r>
        <w:t xml:space="preserve">, apesar de ser uma medida de tendência central, é também uma</w:t>
      </w:r>
      <w:r>
        <w:t xml:space="preserve"> </w:t>
      </w:r>
      <w:r>
        <w:rPr>
          <w:bCs/>
          <w:b/>
        </w:rPr>
        <w:t xml:space="preserve">separatriz</w:t>
      </w:r>
      <w:r>
        <w:t xml:space="preserve"> </w:t>
      </w:r>
      <w:r>
        <w:t xml:space="preserve">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, ou seja, divide a distribuição em duas partes iguais.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As</w:t>
      </w:r>
      <w:r>
        <w:t xml:space="preserve"> </w:t>
      </w:r>
      <w:r>
        <w:rPr>
          <w:bCs/>
          <w:b/>
        </w:rPr>
        <w:t xml:space="preserve">separatrizes</w:t>
      </w:r>
      <w:r>
        <w:t xml:space="preserve"> </w:t>
      </w:r>
      <w:r>
        <w:t xml:space="preserve">mais comumente usadas são: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Quartis</w:t>
      </w:r>
      <w:r>
        <w:br/>
      </w:r>
      <w:r>
        <w:t xml:space="preserve">Dividem a distribuição em quatro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4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Decis</w:t>
      </w:r>
      <w:r>
        <w:br/>
      </w:r>
      <w:r>
        <w:t xml:space="preserve">Dividem a distribuição em 10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</m:t>
        </m:r>
      </m:oMath>
      <w:r>
        <w:t xml:space="preserve">.</w:t>
      </w:r>
      <w:r>
        <w:br/>
      </w:r>
    </w:p>
    <w:p>
      <w:pPr>
        <w:numPr>
          <w:ilvl w:val="1"/>
          <w:numId w:val="1085"/>
        </w:numPr>
        <w:pStyle w:val="Compact"/>
      </w:pPr>
      <w:r>
        <w:rPr>
          <w:bCs/>
          <w:b/>
        </w:rPr>
        <w:t xml:space="preserve">Centis</w:t>
      </w:r>
      <w:r>
        <w:br/>
      </w:r>
      <w:r>
        <w:t xml:space="preserve">Dividem a distribuição em 100 partes iguais, de ordem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100</m:t>
        </m:r>
      </m:oMath>
      <w:r>
        <w:t xml:space="preserve">.</w:t>
      </w:r>
      <w:r>
        <w:br/>
      </w:r>
    </w:p>
    <w:p>
      <w:pPr>
        <w:numPr>
          <w:ilvl w:val="0"/>
          <w:numId w:val="1084"/>
        </w:numPr>
        <w:pStyle w:val="Compact"/>
      </w:pPr>
      <w:r>
        <w:t xml:space="preserve">Fórmula das Separatrizes:</w:t>
      </w:r>
      <w:r>
        <w:br/>
      </w:r>
    </w:p>
    <w:p>
      <w:pPr>
        <w:numPr>
          <w:ilvl w:val="0"/>
          <w:numId w:val="1086"/>
        </w:numPr>
        <w:pStyle w:val="Compact"/>
      </w:pPr>
      <w:r>
        <w:t xml:space="preserve">Achar o</w:t>
      </w:r>
      <w:r>
        <w:t xml:space="preserve"> </w:t>
      </w:r>
      <w:r>
        <w:rPr>
          <w:bCs/>
          <w:b/>
        </w:rPr>
        <w:t xml:space="preserve">Intervalo da separatriz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a classe em que se encontra a separatriz procurada.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Fazer a coluna de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numPr>
          <w:ilvl w:val="0"/>
          <w:numId w:val="1087"/>
        </w:numPr>
        <w:pStyle w:val="Compact"/>
      </w:pPr>
      <w:r>
        <w:t xml:space="preserve">É o somatório das frequencias (total das frequencias), multiplicado pela fração da separatriz procurada (</w:t>
      </w:r>
      <m:oMath>
        <m:r>
          <m:t>k</m:t>
        </m:r>
      </m:oMath>
      <w:r>
        <w:t xml:space="preserve">). O resultado é a posição da frequencia na coluna</w:t>
      </w:r>
      <w:r>
        <w:t xml:space="preserve"> </w:t>
      </w:r>
      <w:r>
        <w:rPr>
          <w:bCs/>
          <w:b/>
        </w:rPr>
        <w:t xml:space="preserve">Frequencia Absoluta Acumulada</w:t>
      </w:r>
      <w:r>
        <w:t xml:space="preserve"> </w:t>
      </w:r>
      <w:r>
        <w:t xml:space="preserve">(</w:t>
      </w:r>
      <m:oMath>
        <m:sSub>
          <m:e>
            <m:r>
              <m:t>F</m:t>
            </m:r>
          </m:e>
          <m:sub>
            <m:r>
              <m:t>a</m:t>
            </m:r>
          </m:sub>
        </m:sSub>
      </m:oMath>
      <w:r>
        <w:t xml:space="preserve">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k</m:t>
              </m:r>
            </m:sub>
          </m:sSub>
          <m:r>
            <m:rPr>
              <m:sty m:val="p"/>
            </m:rPr>
            <m:t>=</m:t>
          </m:r>
          <m:r>
            <m:t>k</m:t>
          </m:r>
          <m:r>
            <m:rPr>
              <m:sty m:val="p"/>
            </m:rPr>
            <m:t>⋅</m:t>
          </m:r>
          <m:r>
            <m:rPr>
              <m:sty m:val="p"/>
            </m:rPr>
            <m:t>∑</m:t>
          </m:r>
          <m:sSub>
            <m:e>
              <m:r>
                <m:t>f</m:t>
              </m:r>
            </m:e>
            <m:sub>
              <m:r>
                <m:t>i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A classe na qual a posição pertence é 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.</w:t>
      </w:r>
      <w:r>
        <w:br/>
      </w:r>
    </w:p>
    <w:p>
      <w:pPr>
        <w:numPr>
          <w:ilvl w:val="0"/>
          <w:numId w:val="1088"/>
        </w:numPr>
        <w:pStyle w:val="Compact"/>
      </w:pPr>
      <w:r>
        <w:t xml:space="preserve">Cálculo da separatriz: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t>p</m:t>
          </m:r>
          <m:r>
            <m:rPr>
              <m:sty m:val="p"/>
            </m:rPr>
            <m:t>=</m:t>
          </m:r>
          <m:sSub>
            <m:e>
              <m:r>
                <m:t>L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+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k</m:t>
                  </m:r>
                  <m:r>
                    <m:rPr>
                      <m:sty m:val="p"/>
                    </m:rPr>
                    <m:t>⋅</m:t>
                  </m:r>
                  <m:r>
                    <m:rPr>
                      <m:sty m:val="p"/>
                    </m:rPr>
                    <m:t>∑</m:t>
                  </m:r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</m:sub>
                  </m:sSub>
                  <m:r>
                    <m:rPr>
                      <m:sty m:val="p"/>
                    </m:rPr>
                    <m:t>−</m:t>
                  </m:r>
                  <m:r>
                    <m:t>F</m:t>
                  </m:r>
                  <m:sSub>
                    <m:e>
                      <m:r>
                        <m:t>a</m:t>
                      </m:r>
                    </m:e>
                    <m:sub>
                      <m:r>
                        <m:t>a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i</m:t>
                      </m:r>
                      <m:r>
                        <m:t>o</m:t>
                      </m:r>
                      <m:r>
                        <m:t>r</m:t>
                      </m:r>
                    </m:sub>
                  </m:sSub>
                </m:num>
                <m:den>
                  <m:sSub>
                    <m:e>
                      <m:r>
                        <m:t>f</m:t>
                      </m:r>
                    </m:e>
                    <m:sub>
                      <m:r>
                        <m:t>I</m:t>
                      </m:r>
                      <m:r>
                        <m:t>n</m:t>
                      </m:r>
                      <m:r>
                        <m:t>t</m:t>
                      </m:r>
                      <m:r>
                        <m:t>e</m:t>
                      </m:r>
                      <m:r>
                        <m:t>r</m:t>
                      </m:r>
                      <m:r>
                        <m:t>v</m:t>
                      </m:r>
                      <m:r>
                        <m:t>a</m:t>
                      </m:r>
                      <m:r>
                        <m:t>l</m:t>
                      </m:r>
                      <m:r>
                        <m:t>o</m:t>
                      </m:r>
                    </m:sub>
                  </m:sSub>
                </m:den>
              </m:f>
              <m:r>
                <m:rPr>
                  <m:sty m:val="p"/>
                </m:rPr>
                <m:t>*</m:t>
              </m:r>
              <m:r>
                <m:t>h</m:t>
              </m:r>
            </m:e>
          </m: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L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limite inferior 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k</m:t>
        </m:r>
      </m:oMath>
      <w:r>
        <w:t xml:space="preserve"> </w:t>
      </w:r>
      <w:r>
        <w:t xml:space="preserve">é a fração (porcentagem) da separatriz procurada;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 frequências;</w:t>
      </w:r>
      <w:r>
        <w:br/>
      </w:r>
      <m:oMath>
        <m:r>
          <m:t>F</m:t>
        </m:r>
        <m:sSub>
          <m:e>
            <m:r>
              <m:t>a</m:t>
            </m:r>
          </m:e>
          <m:sub>
            <m:r>
              <m:t>a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i</m:t>
            </m:r>
            <m:r>
              <m:t>o</m:t>
            </m:r>
            <m:r>
              <m:t>r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Acumulada</w:t>
      </w:r>
      <w:r>
        <w:t xml:space="preserve"> </w:t>
      </w:r>
      <w:r>
        <w:t xml:space="preserve">da classe anterior ao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  <m:r>
              <m:t>n</m:t>
            </m:r>
            <m:r>
              <m:t>t</m:t>
            </m:r>
            <m:r>
              <m:t>e</m:t>
            </m:r>
            <m:r>
              <m:t>r</m:t>
            </m:r>
            <m:r>
              <m:t>v</m:t>
            </m:r>
            <m:r>
              <m:t>a</m:t>
            </m:r>
            <m:r>
              <m:t>l</m:t>
            </m:r>
            <m:r>
              <m:t>o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 Absoluta Simples</w:t>
      </w:r>
      <w:r>
        <w:t xml:space="preserve"> </w:t>
      </w:r>
      <w:r>
        <w:t xml:space="preserve">do</w:t>
      </w:r>
      <w:r>
        <w:t xml:space="preserve"> </w:t>
      </w:r>
      <w:r>
        <w:rPr>
          <w:bCs/>
          <w:b/>
        </w:rPr>
        <w:t xml:space="preserve">intervalo da separatriz</w:t>
      </w:r>
      <w:r>
        <w:t xml:space="preserve">;</w:t>
      </w:r>
      <w:r>
        <w:br/>
      </w:r>
      <m:oMath>
        <m:r>
          <m:t>h</m:t>
        </m:r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Amplitude</w:t>
      </w:r>
      <w:r>
        <w:t xml:space="preserve"> </w:t>
      </w:r>
      <w:r>
        <w:t xml:space="preserve">da classe (limite superior - limite inferior da classe).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h</m:t>
          </m:r>
          <m:r>
            <m:rPr>
              <m:sty m:val="p"/>
            </m:rPr>
            <m:t>=</m:t>
          </m:r>
          <m:r>
            <m:t>L</m:t>
          </m:r>
          <m:r>
            <m:t>s</m:t>
          </m:r>
          <m:r>
            <m:rPr>
              <m:sty m:val="p"/>
            </m:rPr>
            <m:t>−</m:t>
          </m:r>
          <m:r>
            <m:t>L</m:t>
          </m:r>
          <m:r>
            <m:t>i</m:t>
          </m:r>
        </m:oMath>
      </m:oMathPara>
    </w:p>
    <w:p>
      <w:pPr>
        <w:numPr>
          <w:ilvl w:val="0"/>
          <w:numId w:val="1088"/>
        </w:numPr>
        <w:pStyle w:val="Compact"/>
      </w:pPr>
      <w:r>
        <w:t xml:space="preserve">Cálculo de</w:t>
      </w:r>
      <w:r>
        <w:t xml:space="preserve"> </w:t>
      </w:r>
      <w:r>
        <w:rPr>
          <w:bCs/>
          <w:b/>
        </w:rPr>
        <w:t xml:space="preserve">Amplitude Interquartil</w:t>
      </w:r>
      <w:r>
        <w:t xml:space="preserve"> </w:t>
      </w:r>
      <w:r>
        <w:t xml:space="preserve">(</w:t>
      </w:r>
      <m:oMath>
        <m:r>
          <m:t>A</m:t>
        </m:r>
        <m:r>
          <m:t>I</m:t>
        </m:r>
      </m:oMath>
      <w:r>
        <w:t xml:space="preserve">):</w:t>
      </w:r>
      <w:r>
        <w:br/>
      </w:r>
    </w:p>
    <w:p>
      <w:pPr>
        <w:numPr>
          <w:ilvl w:val="0"/>
          <w:numId w:val="1089"/>
        </w:numPr>
        <w:pStyle w:val="Compact"/>
      </w:pPr>
      <w:r>
        <w:t xml:space="preserve">É a diferença entre 3º quartil e o 1º quartil.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I</m:t>
          </m:r>
          <m:r>
            <m:rPr>
              <m:sty m:val="p"/>
            </m:rPr>
            <m:t>=</m:t>
          </m:r>
          <m:sSub>
            <m:e>
              <m:r>
                <m:t>Q</m:t>
              </m:r>
            </m:e>
            <m:sub>
              <m:r>
                <m:t>3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Q</m:t>
              </m:r>
            </m:e>
            <m:sub>
              <m:r>
                <m:t>1</m:t>
              </m:r>
            </m:sub>
          </m:sSub>
        </m:oMath>
      </m:oMathPara>
    </w:p>
    <w:p>
      <w:pPr>
        <w:numPr>
          <w:ilvl w:val="0"/>
          <w:numId w:val="1089"/>
        </w:numPr>
        <w:pStyle w:val="Compact"/>
      </w:pPr>
      <w:r>
        <w:t xml:space="preserve">Para descobrir os valores dos Quartis (</w:t>
      </w:r>
      <m:oMath>
        <m:sSub>
          <m:e>
            <m:r>
              <m:t>Q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e</w:t>
      </w:r>
      <w:r>
        <w:t xml:space="preserve"> </w:t>
      </w:r>
      <m:oMath>
        <m:sSub>
          <m:e>
            <m:r>
              <m:t>Q</m:t>
            </m:r>
          </m:e>
          <m:sub>
            <m:r>
              <m:t>3</m:t>
            </m:r>
          </m:sub>
        </m:sSub>
      </m:oMath>
      <w:r>
        <w:t xml:space="preserve">) basta usar o</w:t>
      </w:r>
      <w:r>
        <w:t xml:space="preserve"> </w:t>
      </w:r>
      <w:r>
        <w:rPr>
          <w:iCs/>
          <w:i/>
        </w:rPr>
        <w:t xml:space="preserve">cálculo das separatrizes</w:t>
      </w:r>
      <w:r>
        <w:t xml:space="preserve">.</w:t>
      </w:r>
      <w:r>
        <w:br/>
      </w:r>
    </w:p>
    <w:p>
      <w:r>
        <w:br w:type="page"/>
      </w:r>
    </w:p>
    <w:bookmarkEnd w:id="89"/>
    <w:bookmarkEnd w:id="90"/>
    <w:bookmarkStart w:id="105" w:name="medidas-de-dispersão"/>
    <w:p>
      <w:pPr>
        <w:pStyle w:val="Heading2"/>
      </w:pPr>
      <w:r>
        <w:rPr>
          <w:rStyle w:val="SectionNumber"/>
        </w:rPr>
        <w:t xml:space="preserve">9.3</w:t>
      </w:r>
      <w:r>
        <w:tab/>
      </w:r>
      <w:r>
        <w:t xml:space="preserve">Medidas de dispersão</w:t>
      </w:r>
    </w:p>
    <w:p>
      <w:pPr>
        <w:numPr>
          <w:ilvl w:val="0"/>
          <w:numId w:val="1090"/>
        </w:numPr>
        <w:pStyle w:val="Compact"/>
      </w:pPr>
      <w:r>
        <w:t xml:space="preserve">Medem o grau de</w:t>
      </w:r>
      <w:r>
        <w:t xml:space="preserve"> </w:t>
      </w:r>
      <w:r>
        <w:rPr>
          <w:bCs/>
          <w:b/>
        </w:rPr>
        <w:t xml:space="preserve">variabilidade</w:t>
      </w:r>
      <w:r>
        <w:t xml:space="preserve"> </w:t>
      </w:r>
      <w:r>
        <w:t xml:space="preserve">(dispersão) dos valores observados em torno da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0"/>
        </w:numPr>
        <w:pStyle w:val="Compact"/>
      </w:pPr>
      <w:r>
        <w:t xml:space="preserve">Caracterizam a</w:t>
      </w:r>
      <w:r>
        <w:t xml:space="preserve"> </w:t>
      </w:r>
      <w:r>
        <w:rPr>
          <w:bCs/>
          <w:b/>
        </w:rPr>
        <w:t xml:space="preserve">representatividade da média</w:t>
      </w:r>
      <w:r>
        <w:t xml:space="preserve"> </w:t>
      </w:r>
      <w:r>
        <w:t xml:space="preserve">e o nivel de</w:t>
      </w:r>
      <w:r>
        <w:t xml:space="preserve"> </w:t>
      </w:r>
      <w:r>
        <w:rPr>
          <w:bCs/>
          <w:b/>
        </w:rPr>
        <w:t xml:space="preserve">homogeneidade</w:t>
      </w:r>
      <w:r>
        <w:t xml:space="preserve"> </w:t>
      </w:r>
      <w:r>
        <w:t xml:space="preserve">ou</w:t>
      </w:r>
      <w:r>
        <w:t xml:space="preserve"> </w:t>
      </w:r>
      <w:r>
        <w:rPr>
          <w:bCs/>
          <w:b/>
        </w:rPr>
        <w:t xml:space="preserve">heterogeneidade</w:t>
      </w:r>
      <w:r>
        <w:t xml:space="preserve"> </w:t>
      </w:r>
      <w:r>
        <w:t xml:space="preserve">dentro de cada grupo analizado.</w:t>
      </w:r>
      <w:r>
        <w:br/>
      </w:r>
    </w:p>
    <w:p>
      <w:pPr>
        <w:pStyle w:val="FirstParagraph"/>
      </w:pPr>
      <w:r>
        <w:drawing>
          <wp:inline>
            <wp:extent cx="3701408" cy="17999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./Imagens/medidas_de_dispersao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408" cy="179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94" w:name="amplitude-total-a_t"/>
    <w:p>
      <w:pPr>
        <w:pStyle w:val="Heading3"/>
      </w:pPr>
      <w:r>
        <w:rPr>
          <w:rStyle w:val="SectionNumber"/>
        </w:rPr>
        <w:t xml:space="preserve">9.3.1</w:t>
      </w:r>
      <w:r>
        <w:tab/>
      </w:r>
      <w:r>
        <w:t xml:space="preserve">Amplitude Total (</w:t>
      </w:r>
      <m:oMath>
        <m:sSub>
          <m:e>
            <m:r>
              <m:t>A</m:t>
            </m:r>
          </m:e>
          <m:sub>
            <m:r>
              <m:t>T</m:t>
            </m:r>
          </m:sub>
        </m:sSub>
      </m:oMath>
      <w:r>
        <w:t xml:space="preserve">)</w:t>
      </w:r>
    </w:p>
    <w:p>
      <w:pPr>
        <w:numPr>
          <w:ilvl w:val="0"/>
          <w:numId w:val="1091"/>
        </w:numPr>
        <w:pStyle w:val="Compact"/>
      </w:pPr>
      <w:r>
        <w:t xml:space="preserve">Diferença entre o maior e o menor dos valores da série.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Não considera a dispersão dos valores internos, apenas os extremos.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Utilização limitada enquanto medida de dispersão, oferece pouca informação.</w:t>
      </w:r>
      <w:r>
        <w:br/>
      </w:r>
    </w:p>
    <w:p>
      <w:pPr>
        <w:numPr>
          <w:ilvl w:val="0"/>
          <w:numId w:val="1091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á</m:t>
              </m:r>
              <m:r>
                <m:t>x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X</m:t>
              </m:r>
            </m:e>
            <m:sub>
              <m:r>
                <m:t>M</m:t>
              </m:r>
              <m:r>
                <m:t>í</m:t>
              </m:r>
              <m:r>
                <m:t>n</m:t>
              </m:r>
            </m:sub>
          </m:sSub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á</m:t>
            </m:r>
            <m:r>
              <m:t>x</m:t>
            </m:r>
          </m:sub>
        </m:sSub>
      </m:oMath>
      <w:r>
        <w:t xml:space="preserve"> </w:t>
      </w:r>
      <w:r>
        <w:t xml:space="preserve">é o valor máximo da série;</w:t>
      </w:r>
      <w:r>
        <w:br/>
      </w:r>
      <m:oMath>
        <m:sSub>
          <m:e>
            <m:r>
              <m:t>X</m:t>
            </m:r>
          </m:e>
          <m:sub>
            <m:r>
              <m:t>M</m:t>
            </m:r>
            <m:r>
              <m:t>í</m:t>
            </m:r>
            <m:r>
              <m:t>n</m:t>
            </m:r>
          </m:sub>
        </m:sSub>
      </m:oMath>
      <w:r>
        <w:t xml:space="preserve"> </w:t>
      </w:r>
      <w:r>
        <w:t xml:space="preserve">é o valor mínimo da série.</w:t>
      </w:r>
      <w:r>
        <w:br/>
      </w:r>
    </w:p>
    <w:p>
      <w:r>
        <w:br w:type="page"/>
      </w:r>
    </w:p>
    <w:bookmarkEnd w:id="94"/>
    <w:bookmarkStart w:id="97" w:name="desvio"/>
    <w:p>
      <w:pPr>
        <w:pStyle w:val="Heading3"/>
      </w:pPr>
      <w:r>
        <w:rPr>
          <w:rStyle w:val="SectionNumber"/>
        </w:rPr>
        <w:t xml:space="preserve">9.3.2</w:t>
      </w:r>
      <w:r>
        <w:tab/>
      </w:r>
      <w:r>
        <w:t xml:space="preserve">Desvio</w:t>
      </w:r>
    </w:p>
    <w:bookmarkStart w:id="95" w:name="desvio-absoluto-d"/>
    <w:p>
      <w:pPr>
        <w:pStyle w:val="Heading4"/>
      </w:pPr>
      <w:r>
        <w:rPr>
          <w:rStyle w:val="SectionNumber"/>
        </w:rPr>
        <w:t xml:space="preserve">9.3.2.1</w:t>
      </w:r>
      <w:r>
        <w:tab/>
      </w:r>
      <w:r>
        <w:t xml:space="preserve">Desvio Absoluto (</w:t>
      </w:r>
      <m:oMath>
        <m:r>
          <m:t>D</m:t>
        </m:r>
      </m:oMath>
      <w:r>
        <w:t xml:space="preserve">)</w:t>
      </w:r>
    </w:p>
    <w:p>
      <w:pPr>
        <w:numPr>
          <w:ilvl w:val="0"/>
          <w:numId w:val="1092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a diferença absoluta entre um valor observado e a média aritmética: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1"/>
          <w:numId w:val="1093"/>
        </w:numPr>
        <w:pStyle w:val="Compact"/>
      </w:pPr>
      <w:r>
        <w:t xml:space="preserve">Os</w:t>
      </w:r>
      <w:r>
        <w:t xml:space="preserve"> </w:t>
      </w:r>
      <w:r>
        <w:rPr>
          <w:bCs/>
          <w:b/>
        </w:rPr>
        <w:t xml:space="preserve">Desvios Absolutos</w:t>
      </w:r>
      <w:r>
        <w:t xml:space="preserve"> </w:t>
      </w:r>
      <w:r>
        <w:t xml:space="preserve">(</w:t>
      </w:r>
      <m:oMath>
        <m:r>
          <m:t>D</m:t>
        </m:r>
      </m:oMath>
      <w:r>
        <w:t xml:space="preserve">) são um conjunto de elementos como resposta final.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4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da variável discreta;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.</w:t>
      </w:r>
      <w:r>
        <w:br/>
      </w:r>
    </w:p>
    <w:p>
      <w:pPr>
        <w:numPr>
          <w:ilvl w:val="0"/>
          <w:numId w:val="1092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5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p</m:t>
                  </m:r>
                </m:e>
                <m:sub>
                  <m:r>
                    <m:t>i</m:t>
                  </m:r>
                </m:sub>
              </m:sSub>
              <m:r>
                <m:rPr>
                  <m:sty m:val="p"/>
                </m:rPr>
                <m:t>−</m:t>
              </m:r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e>
          </m:d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 classe</w:t>
      </w:r>
      <w:r>
        <w:t xml:space="preserve"> </w:t>
      </w:r>
      <w:r>
        <w:t xml:space="preserve">(ponto médio da classe);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 </w:t>
      </w:r>
      <w:r>
        <w:t xml:space="preserve">cálculada para</w:t>
      </w:r>
      <w:r>
        <w:t xml:space="preserve"> </w:t>
      </w:r>
      <w:r>
        <w:rPr>
          <w:iCs/>
          <w:i/>
        </w:rPr>
        <w:t xml:space="preserve">dados agrupados continuos</w:t>
      </w:r>
      <w:r>
        <w:t xml:space="preserve">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‾"/>
            </m:accPr>
            <m:e>
              <m:r>
                <m:t>x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p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r>
        <w:br w:type="page"/>
      </w:r>
    </w:p>
    <w:bookmarkEnd w:id="95"/>
    <w:bookmarkStart w:id="96" w:name="desvio-absoluto-médio-dm"/>
    <w:p>
      <w:pPr>
        <w:pStyle w:val="Heading4"/>
      </w:pPr>
      <w:r>
        <w:rPr>
          <w:rStyle w:val="SectionNumber"/>
        </w:rPr>
        <w:t xml:space="preserve">9.3.2.2</w:t>
      </w:r>
      <w:r>
        <w:tab/>
      </w:r>
      <w:r>
        <w:t xml:space="preserve">Desvio Absoluto Médio (</w:t>
      </w:r>
      <m:oMath>
        <m:r>
          <m:t>d</m:t>
        </m:r>
        <m:r>
          <m:t>m</m:t>
        </m:r>
      </m:oMath>
      <w:r>
        <w:t xml:space="preserve">)</w:t>
      </w:r>
    </w:p>
    <w:p>
      <w:pPr>
        <w:numPr>
          <w:ilvl w:val="0"/>
          <w:numId w:val="1096"/>
        </w:numPr>
        <w:pStyle w:val="Compact"/>
      </w:pPr>
      <w:r>
        <w:t xml:space="preserve">É a</w:t>
      </w:r>
      <w:r>
        <w:t xml:space="preserve"> </w:t>
      </w:r>
      <w:r>
        <w:rPr>
          <w:bCs/>
          <w:b/>
        </w:rPr>
        <w:t xml:space="preserve">Média</w:t>
      </w:r>
      <w:r>
        <w:t xml:space="preserve"> </w:t>
      </w:r>
      <w:r>
        <w:t xml:space="preserve">dos</w:t>
      </w:r>
      <w:r>
        <w:t xml:space="preserve"> </w:t>
      </w:r>
      <w:r>
        <w:rPr>
          <w:bCs/>
          <w:b/>
        </w:rPr>
        <w:t xml:space="preserve">Desvios</w:t>
      </w:r>
      <w:r>
        <w:t xml:space="preserve">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não agrupados:</w:t>
      </w:r>
      <w:r>
        <w:br/>
      </w:r>
    </w:p>
    <w:p>
      <w:pPr>
        <w:numPr>
          <w:ilvl w:val="1"/>
          <w:numId w:val="1097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d</m:t>
          </m:r>
          <m:r>
            <m:t>m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nary>
                <m:naryPr>
                  <m:chr m:val="∑"/>
                  <m:limLoc m:val="undOvr"/>
                  <m:subHide m:val="0"/>
                  <m:supHide m:val="0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|"/>
                      <m:endChr m:val="|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</m:nary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valor de cada elemento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Aritmética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de elementos</w:t>
      </w:r>
      <w:r>
        <w:t xml:space="preserve"> </w:t>
      </w:r>
      <w:r>
        <w:t xml:space="preserve">(frequencia total).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sem intervalo de classe:</w:t>
      </w:r>
      <w:r>
        <w:br/>
      </w:r>
    </w:p>
    <w:p>
      <w:pPr>
        <w:numPr>
          <w:ilvl w:val="1"/>
          <w:numId w:val="1098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sem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variável discreta;</w:t>
      </w:r>
      <w:r>
        <w:br/>
      </w:r>
      <m:oMath>
        <m:r>
          <m:t>n</m:t>
        </m:r>
      </m:oMath>
      <w:r>
        <w:t xml:space="preserve"> </w:t>
      </w:r>
      <w:r>
        <w:t xml:space="preserve">é o número total de elementos (ou somatório das frequências).</w:t>
      </w:r>
      <w:r>
        <w:br/>
      </w:r>
    </w:p>
    <w:p>
      <w:pPr>
        <w:numPr>
          <w:ilvl w:val="0"/>
          <w:numId w:val="1096"/>
        </w:numPr>
        <w:pStyle w:val="Compact"/>
      </w:pPr>
      <w:r>
        <w:t xml:space="preserve">Para dados agrupados, com intervalo de classe:</w:t>
      </w:r>
      <w:r>
        <w:br/>
      </w:r>
    </w:p>
    <w:p>
      <w:pPr>
        <w:numPr>
          <w:ilvl w:val="1"/>
          <w:numId w:val="1099"/>
        </w:numPr>
        <w:pStyle w:val="Compact"/>
      </w:pPr>
      <w:r>
        <w:t xml:space="preserve">Cálculo: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t>D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d>
                <m:dPr>
                  <m:begChr m:val="|"/>
                  <m:endChr m:val="|"/>
                  <m:sepChr m:val=""/>
                  <m:grow/>
                </m:dPr>
                <m:e>
                  <m:sSub>
                    <m:e>
                      <m:r>
                        <m:t>d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d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d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 Absoluto</w:t>
      </w:r>
      <w:r>
        <w:t xml:space="preserve"> </w:t>
      </w:r>
      <w:r>
        <w:t xml:space="preserve">para dados agrupados, com intervalo de classe;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de cada intervalo de classe.</w:t>
      </w:r>
      <w:r>
        <w:br/>
      </w:r>
    </w:p>
    <w:p>
      <w:r>
        <w:br w:type="page"/>
      </w:r>
    </w:p>
    <w:bookmarkEnd w:id="96"/>
    <w:bookmarkEnd w:id="97"/>
    <w:bookmarkStart w:id="98" w:name="variância-sigma2-ou-s2"/>
    <w:p>
      <w:pPr>
        <w:pStyle w:val="Heading3"/>
      </w:pPr>
      <w:r>
        <w:rPr>
          <w:rStyle w:val="SectionNumber"/>
        </w:rPr>
        <w:t xml:space="preserve">9.3.3</w:t>
      </w:r>
      <w:r>
        <w:tab/>
      </w:r>
      <w:r>
        <w:t xml:space="preserve">Variância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ou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</w:t>
      </w:r>
    </w:p>
    <w:p>
      <w:pPr>
        <w:numPr>
          <w:ilvl w:val="0"/>
          <w:numId w:val="1100"/>
        </w:numPr>
        <w:pStyle w:val="Compact"/>
      </w:pPr>
      <w:r>
        <w:t xml:space="preserve">Leva em consideração os valores extremos e também os valores intermediários.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Relaciona os desvios em torno da média (destancias dos valores ate a média).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Média Aritmética dos quadrados dos desvios.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O símbolo para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 </w:t>
      </w:r>
      <w:r>
        <w:t xml:space="preserve">é o sigma ao quadrado (</w:t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), já o símbolo para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 </w:t>
      </w:r>
      <w:r>
        <w:t xml:space="preserve">é o</w:t>
      </w:r>
      <w:r>
        <w:t xml:space="preserve"> </w:t>
      </w:r>
      <w:r>
        <w:t xml:space="preserve">“</w:t>
      </w:r>
      <w:r>
        <w:t xml:space="preserve">S</w:t>
      </w:r>
      <w:r>
        <w:t xml:space="preserve">”</w:t>
      </w:r>
      <w:r>
        <w:t xml:space="preserve"> </w:t>
      </w:r>
      <w:r>
        <w:t xml:space="preserve">maiusculo ao quadrado (</w:t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).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para dados não agrupados: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total da população</w:t>
      </w:r>
      <w:r>
        <w:t xml:space="preserve">.</w:t>
      </w:r>
      <w:r>
        <w:br/>
      </w:r>
    </w:p>
    <w:p>
      <w:pPr>
        <w:numPr>
          <w:ilvl w:val="1"/>
          <w:numId w:val="1101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f>
                <m:fPr>
                  <m:type m:val="bar"/>
                </m:fPr>
                <m:num>
                  <m:sSup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x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−</m:t>
                          </m:r>
                          <m:acc>
                            <m:accPr>
                              <m:chr m:val="‾"/>
                            </m:accPr>
                            <m:e>
                              <m:r>
                                <m:t>x</m:t>
                              </m:r>
                            </m:e>
                          </m:acc>
                        </m:e>
                      </m:d>
                    </m:e>
                    <m:sup>
                      <m:r>
                        <m:t>2</m:t>
                      </m:r>
                    </m:sup>
                  </m:sSup>
                </m:num>
                <m:den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den>
              </m:f>
            </m:e>
          </m:nary>
        </m:oMath>
      </m:oMathPara>
    </w:p>
    <w:p>
      <w:pPr>
        <w:numPr>
          <w:ilvl w:val="1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Simples</w:t>
      </w:r>
      <w:r>
        <w:t xml:space="preserve">;</w:t>
      </w:r>
      <w:r>
        <w:br/>
      </w:r>
      <m:oMath>
        <m:r>
          <m:t>n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número de elementos da Amostra</w:t>
      </w:r>
      <w:r>
        <w:t xml:space="preserve">;</w:t>
      </w:r>
      <w:r>
        <w:br/>
      </w:r>
      <m:oMath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t xml:space="preserve">é por ser uma estimativa no caso da Amostra, trabalhando assim com um grau a menos de liberdade.</w:t>
      </w:r>
      <w:r>
        <w:br/>
      </w:r>
    </w:p>
    <w:p>
      <w:pPr>
        <w:numPr>
          <w:ilvl w:val="0"/>
          <w:numId w:val="1100"/>
        </w:numPr>
        <w:pStyle w:val="Compact"/>
      </w:pPr>
      <w:r>
        <w:t xml:space="preserve">Cálculo dados agrupados: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sem intervalo de classe (</w:t>
      </w:r>
      <w:r>
        <w:rPr>
          <w:bCs/>
          <w:b/>
        </w:rPr>
        <w:t xml:space="preserve">Variáveis Discretas</w:t>
      </w:r>
      <w:r>
        <w:t xml:space="preserve">):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3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x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valor de</w:t>
      </w:r>
      <w:r>
        <w:t xml:space="preserve"> </w:t>
      </w:r>
      <w:r>
        <w:rPr>
          <w:bCs/>
          <w:b/>
        </w:rPr>
        <w:t xml:space="preserve">cada elemento da série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pPr>
        <w:numPr>
          <w:ilvl w:val="1"/>
          <w:numId w:val="1102"/>
        </w:numPr>
        <w:pStyle w:val="Compact"/>
      </w:pPr>
      <w:r>
        <w:t xml:space="preserve">Para dados agrupados, com intervalo de classe (</w:t>
      </w:r>
      <w:r>
        <w:rPr>
          <w:bCs/>
          <w:b/>
        </w:rPr>
        <w:t xml:space="preserve">Variáveis Contínuas</w:t>
      </w:r>
      <w:r>
        <w:t xml:space="preserve">):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σ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rPr>
                  <m:sty m:val="p"/>
                </m:rPr>
                <m:t>∑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.</w:t>
      </w:r>
      <w:r>
        <w:br/>
      </w:r>
    </w:p>
    <w:p>
      <w:pPr>
        <w:numPr>
          <w:ilvl w:val="2"/>
          <w:numId w:val="1104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S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∑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acc>
                        <m:accPr>
                          <m:chr m:val="‾"/>
                        </m:accPr>
                        <m:e>
                          <m:r>
                            <m:t>X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⋅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num>
            <m:den>
              <m:r>
                <m:t>n</m:t>
              </m:r>
              <m:r>
                <m:rPr>
                  <m:sty m:val="p"/>
                </m:rPr>
                <m:t>−</m:t>
              </m:r>
              <m:r>
                <m:t>1</m:t>
              </m:r>
            </m:den>
          </m:f>
        </m:oMath>
      </m:oMathPara>
    </w:p>
    <w:p>
      <w:pPr>
        <w:numPr>
          <w:ilvl w:val="2"/>
          <w:numId w:val="1000"/>
        </w:numPr>
        <w:pStyle w:val="Compact"/>
      </w:pPr>
      <w:r>
        <w:t xml:space="preserve">Onde,</w:t>
      </w:r>
      <w:r>
        <w:br/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Representatividade das Classe</w:t>
      </w:r>
      <w:r>
        <w:t xml:space="preserve"> </w:t>
      </w:r>
      <w:r>
        <w:t xml:space="preserve">(</w:t>
      </w:r>
      <w:r>
        <w:rPr>
          <w:bCs/>
          <w:b/>
        </w:rPr>
        <w:t xml:space="preserve">Ponto Médio das Classes</w:t>
      </w:r>
      <w:r>
        <w:t xml:space="preserve">);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o valor da</w:t>
      </w:r>
      <w:r>
        <w:t xml:space="preserve"> </w:t>
      </w:r>
      <w:r>
        <w:rPr>
          <w:bCs/>
          <w:b/>
        </w:rPr>
        <w:t xml:space="preserve">Média Aritmética Ponderada</w:t>
      </w:r>
      <w:r>
        <w:t xml:space="preserve">;</w:t>
      </w:r>
      <w:r>
        <w:br/>
      </w:r>
      <m:oMath>
        <m:sSub>
          <m:e>
            <m:r>
              <m:t>f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Frequência</w:t>
      </w:r>
      <w:r>
        <w:t xml:space="preserve"> </w:t>
      </w:r>
      <w:r>
        <w:t xml:space="preserve">da variável;</w:t>
      </w:r>
      <w:r>
        <w:br/>
      </w:r>
      <m:oMath>
        <m:r>
          <m:t>n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rPr>
            <m:sty m:val="p"/>
          </m:rPr>
          <m:t>∑</m:t>
        </m:r>
        <m:sSub>
          <m:e>
            <m:r>
              <m:t>f</m:t>
            </m:r>
          </m:e>
          <m:sub>
            <m:r>
              <m:t>i</m:t>
            </m:r>
          </m:sub>
        </m:sSub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é o somatório das</w:t>
      </w:r>
      <w:r>
        <w:t xml:space="preserve"> </w:t>
      </w:r>
      <w:r>
        <w:rPr>
          <w:bCs/>
          <w:b/>
        </w:rPr>
        <w:t xml:space="preserve">Frequências</w:t>
      </w:r>
      <w:r>
        <w:t xml:space="preserve"> </w:t>
      </w:r>
      <w:r>
        <w:t xml:space="preserve">da Amostra menos 1.</w:t>
      </w:r>
      <w:r>
        <w:br/>
      </w:r>
    </w:p>
    <w:p>
      <w:r>
        <w:br w:type="page"/>
      </w:r>
    </w:p>
    <w:bookmarkEnd w:id="98"/>
    <w:bookmarkStart w:id="101" w:name="desvio-padrão-sigma-ou-s"/>
    <w:p>
      <w:pPr>
        <w:pStyle w:val="Heading3"/>
      </w:pPr>
      <w:r>
        <w:rPr>
          <w:rStyle w:val="SectionNumber"/>
        </w:rPr>
        <w:t xml:space="preserve">9.3.4</w:t>
      </w:r>
      <w:r>
        <w:tab/>
      </w:r>
      <w:r>
        <w:t xml:space="preserve">Desvio-padrão (</w:t>
      </w:r>
      <m:oMath>
        <m:r>
          <m:t>σ</m:t>
        </m:r>
      </m:oMath>
      <w:r>
        <w:t xml:space="preserve"> </w:t>
      </w:r>
      <w:r>
        <w:t xml:space="preserve">ou</w:t>
      </w:r>
      <w:r>
        <w:t xml:space="preserve"> </w:t>
      </w:r>
      <m:oMath>
        <m:r>
          <m:t>S</m:t>
        </m:r>
      </m:oMath>
      <w:r>
        <w:t xml:space="preserve">)</w:t>
      </w:r>
    </w:p>
    <w:bookmarkStart w:id="99" w:name="variância-x-desvio-padrão"/>
    <w:p>
      <w:pPr>
        <w:pStyle w:val="Heading4"/>
      </w:pPr>
      <w:r>
        <w:rPr>
          <w:rStyle w:val="SectionNumber"/>
        </w:rPr>
        <w:t xml:space="preserve">9.3.4.1</w:t>
      </w:r>
      <w:r>
        <w:tab/>
      </w:r>
      <w:r>
        <w:t xml:space="preserve">Variância x Desvio-padrão</w:t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Variância</w:t>
      </w:r>
      <w:r>
        <w:t xml:space="preserve">: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Número em unidade</w:t>
      </w:r>
      <w:r>
        <w:t xml:space="preserve"> </w:t>
      </w:r>
      <w:r>
        <w:t xml:space="preserve">“</w:t>
      </w:r>
      <w:r>
        <w:t xml:space="preserve">quadrada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Maior dificuldade de compreensão e menor utilidade na estatística descritiva.</w:t>
      </w:r>
      <w:r>
        <w:br/>
      </w:r>
    </w:p>
    <w:p>
      <w:pPr>
        <w:numPr>
          <w:ilvl w:val="1"/>
          <w:numId w:val="1106"/>
        </w:numPr>
        <w:pStyle w:val="Compact"/>
      </w:pPr>
      <w:r>
        <w:t xml:space="preserve">Extremamente relevante na inferência estatística e em combinações de amostras.</w:t>
      </w:r>
      <w:r>
        <w:br/>
      </w:r>
    </w:p>
    <w:p>
      <w:pPr>
        <w:numPr>
          <w:ilvl w:val="0"/>
          <w:numId w:val="1105"/>
        </w:numPr>
        <w:pStyle w:val="Compact"/>
      </w:pPr>
      <w:r>
        <w:rPr>
          <w:bCs/>
          <w:b/>
        </w:rPr>
        <w:t xml:space="preserve">Desvio-padrão</w:t>
      </w:r>
      <w:r>
        <w:t xml:space="preserve">: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Mais usado na comparação de diferenças entre conjuntos de dados.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1"/>
          <w:numId w:val="1107"/>
        </w:numPr>
        <w:pStyle w:val="Compact"/>
      </w:pPr>
      <w:r>
        <w:t xml:space="preserve">Volta-se com os dados para a unidade original.</w:t>
      </w:r>
      <w:r>
        <w:br/>
      </w:r>
    </w:p>
    <w:bookmarkEnd w:id="99"/>
    <w:bookmarkStart w:id="100" w:name="desvio-padrão-populacional-e-amostral"/>
    <w:p>
      <w:pPr>
        <w:pStyle w:val="Heading4"/>
      </w:pPr>
      <w:r>
        <w:rPr>
          <w:rStyle w:val="SectionNumber"/>
        </w:rPr>
        <w:t xml:space="preserve">9.3.4.2</w:t>
      </w:r>
      <w:r>
        <w:tab/>
      </w:r>
      <w:r>
        <w:t xml:space="preserve">Desvio-padrão (Populacional e Amostral)</w:t>
      </w:r>
    </w:p>
    <w:p>
      <w:pPr>
        <w:numPr>
          <w:ilvl w:val="0"/>
          <w:numId w:val="1108"/>
        </w:numPr>
        <w:pStyle w:val="Compact"/>
      </w:pPr>
      <w:r>
        <w:t xml:space="preserve">Determina a dispersão dos valores em relação a</w:t>
      </w:r>
      <w:r>
        <w:t xml:space="preserve"> </w:t>
      </w:r>
      <w:r>
        <w:rPr>
          <w:bCs/>
          <w:b/>
        </w:rPr>
        <w:t xml:space="preserve">Média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População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σ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σ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σ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Populacional</w:t>
      </w:r>
      <w:r>
        <w:t xml:space="preserve">;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.</w:t>
      </w:r>
      <w:r>
        <w:br/>
      </w:r>
    </w:p>
    <w:p>
      <w:pPr>
        <w:numPr>
          <w:ilvl w:val="0"/>
          <w:numId w:val="1108"/>
        </w:numPr>
        <w:pStyle w:val="Compact"/>
      </w:pPr>
      <w:r>
        <w:t xml:space="preserve">Amostra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S</m:t>
          </m:r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sSup>
                <m:e>
                  <m:r>
                    <m:t>S</m:t>
                  </m:r>
                </m:e>
                <m:sup>
                  <m:r>
                    <m:t>2</m:t>
                  </m:r>
                </m:sup>
              </m:sSup>
            </m:e>
          </m:rad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Variância Amostral</w:t>
      </w:r>
      <w:r>
        <w:t xml:space="preserve">;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.</w:t>
      </w:r>
      <w:r>
        <w:br/>
      </w:r>
    </w:p>
    <w:p>
      <w:r>
        <w:br w:type="page"/>
      </w:r>
    </w:p>
    <w:bookmarkEnd w:id="100"/>
    <w:bookmarkEnd w:id="101"/>
    <w:bookmarkStart w:id="104" w:name="coeficiente-de-variação-cv"/>
    <w:p>
      <w:pPr>
        <w:pStyle w:val="Heading3"/>
      </w:pPr>
      <w:r>
        <w:rPr>
          <w:rStyle w:val="SectionNumber"/>
        </w:rPr>
        <w:t xml:space="preserve">9.3.5</w:t>
      </w:r>
      <w:r>
        <w:tab/>
      </w:r>
      <w:r>
        <w:t xml:space="preserve">Coeficiente de Variação (</w:t>
      </w:r>
      <m:oMath>
        <m:r>
          <m:t>C</m:t>
        </m:r>
        <m:r>
          <m:t>V</m:t>
        </m:r>
      </m:oMath>
      <w:r>
        <w:t xml:space="preserve">)</w:t>
      </w:r>
    </w:p>
    <w:bookmarkStart w:id="102" w:name="teoria-2"/>
    <w:p>
      <w:pPr>
        <w:pStyle w:val="Heading4"/>
      </w:pPr>
      <w:r>
        <w:rPr>
          <w:rStyle w:val="SectionNumber"/>
        </w:rPr>
        <w:t xml:space="preserve">9.3.5.1</w:t>
      </w:r>
      <w:r>
        <w:tab/>
      </w:r>
      <w:r>
        <w:t xml:space="preserve">Teoria</w:t>
      </w:r>
    </w:p>
    <w:p>
      <w:pPr>
        <w:numPr>
          <w:ilvl w:val="0"/>
          <w:numId w:val="1109"/>
        </w:numPr>
        <w:pStyle w:val="Compact"/>
      </w:pPr>
      <w:r>
        <w:t xml:space="preserve">Medida relativa de dispersão.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Útil para comparação em termos relativos do grau de concentração.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 </w:t>
      </w:r>
      <w:r>
        <w:t xml:space="preserve">(</w:t>
      </w:r>
      <m:oMath>
        <m:r>
          <m:t>C</m:t>
        </m:r>
        <m:r>
          <m:t>V</m:t>
        </m:r>
      </m:oMath>
      <w:r>
        <w:t xml:space="preserve">) é expresso em porcentagens.</w:t>
      </w:r>
      <w:r>
        <w:br/>
      </w:r>
    </w:p>
    <w:p>
      <w:pPr>
        <w:numPr>
          <w:ilvl w:val="0"/>
          <w:numId w:val="1109"/>
        </w:numPr>
        <w:pStyle w:val="Compact"/>
      </w:pPr>
      <w:r>
        <w:t xml:space="preserve">Diz-se que uma distribuição: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≤</m:t>
        </m:r>
        <m:r>
          <m:t>15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Baixa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15</m:t>
        </m:r>
        <m:r>
          <m:rPr>
            <m:sty m:val="p"/>
          </m:rPr>
          <m:t>%</m:t>
        </m:r>
        <m:r>
          <m:rPr>
            <m:sty m:val="p"/>
          </m:rPr>
          <m:t>&lt;</m:t>
        </m:r>
        <m:r>
          <m:t>C</m:t>
        </m:r>
        <m:r>
          <m:t>V</m:t>
        </m:r>
        <m:r>
          <m:rPr>
            <m:sty m:val="p"/>
          </m:rPr>
          <m:t>&lt;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Média Dispersão</w:t>
      </w:r>
      <w:r>
        <w:t xml:space="preserve">.</w:t>
      </w:r>
      <w:r>
        <w:br/>
      </w:r>
    </w:p>
    <w:p>
      <w:pPr>
        <w:numPr>
          <w:ilvl w:val="1"/>
          <w:numId w:val="1110"/>
        </w:numPr>
        <w:pStyle w:val="Compact"/>
      </w:pPr>
      <m:oMath>
        <m:r>
          <m:t>C</m:t>
        </m:r>
        <m:r>
          <m:t>V</m:t>
        </m:r>
        <m:r>
          <m:rPr>
            <m:sty m:val="p"/>
          </m:rPr>
          <m:t>≥</m:t>
        </m:r>
        <m:r>
          <m:t>30</m:t>
        </m:r>
        <m:r>
          <m:rPr>
            <m:sty m:val="p"/>
          </m:rPr>
          <m:t>%</m:t>
        </m:r>
      </m:oMath>
      <w:r>
        <w:t xml:space="preserve"> </w:t>
      </w:r>
      <w:r>
        <w:t xml:space="preserve">tem</w:t>
      </w:r>
      <w:r>
        <w:t xml:space="preserve"> </w:t>
      </w:r>
      <w:r>
        <w:rPr>
          <w:bCs/>
          <w:b/>
        </w:rPr>
        <w:t xml:space="preserve">Alta Dispersão</w:t>
      </w:r>
      <w:r>
        <w:t xml:space="preserve">.</w:t>
      </w:r>
      <w:r>
        <w:br/>
      </w:r>
    </w:p>
    <w:bookmarkEnd w:id="102"/>
    <w:bookmarkStart w:id="103" w:name="cálculo-do-coeficiente-de-variação"/>
    <w:p>
      <w:pPr>
        <w:pStyle w:val="Heading4"/>
      </w:pPr>
      <w:r>
        <w:rPr>
          <w:rStyle w:val="SectionNumber"/>
        </w:rPr>
        <w:t xml:space="preserve">9.3.5.2</w:t>
      </w:r>
      <w:r>
        <w:tab/>
      </w:r>
      <w:r>
        <w:t xml:space="preserve">Cálculo do Coeficiente de Variação</w:t>
      </w:r>
    </w:p>
    <w:p>
      <w:pPr>
        <w:numPr>
          <w:ilvl w:val="0"/>
          <w:numId w:val="1111"/>
        </w:numPr>
        <w:pStyle w:val="Compact"/>
      </w:pPr>
      <w:r>
        <w:t xml:space="preserve">População: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σ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σ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Populacional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Populacional</w:t>
      </w:r>
      <w:r>
        <w:t xml:space="preserve">.</w:t>
      </w:r>
      <w:r>
        <w:br/>
      </w:r>
    </w:p>
    <w:p>
      <w:pPr>
        <w:numPr>
          <w:ilvl w:val="0"/>
          <w:numId w:val="1111"/>
        </w:numPr>
        <w:pStyle w:val="Compact"/>
      </w:pPr>
      <w:r>
        <w:t xml:space="preserve">Amostra:</w:t>
      </w:r>
      <w:r>
        <w:br/>
      </w:r>
    </w:p>
    <w:p>
      <w:pPr>
        <w:pStyle w:val="Compact"/>
      </w:pPr>
      <m:oMathPara>
        <m:oMathParaPr>
          <m:jc m:val="center"/>
        </m:oMathParaPr>
        <m:oMath>
          <m:r>
            <m:t>C</m:t>
          </m:r>
          <m:r>
            <m:t>V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</m:num>
            <m:den>
              <m:acc>
                <m:accPr>
                  <m:chr m:val="‾"/>
                </m:accPr>
                <m:e>
                  <m:r>
                    <m:t>x</m:t>
                  </m:r>
                </m:e>
              </m:acc>
            </m:den>
          </m:f>
          <m:r>
            <m:rPr>
              <m:sty m:val="p"/>
            </m:rPr>
            <m:t>×</m:t>
          </m:r>
          <m:r>
            <m:t>100</m:t>
          </m:r>
        </m:oMath>
      </m:oMathPara>
    </w:p>
    <w:p>
      <w:pPr>
        <w:numPr>
          <w:ilvl w:val="0"/>
          <w:numId w:val="1000"/>
        </w:numPr>
        <w:pStyle w:val="Compact"/>
      </w:pPr>
      <w:r>
        <w:t xml:space="preserve">Onde,</w:t>
      </w:r>
      <w:r>
        <w:br/>
      </w:r>
      <m:oMath>
        <m:r>
          <m:t>S</m:t>
        </m:r>
      </m:oMath>
      <w:r>
        <w:t xml:space="preserve"> </w:t>
      </w:r>
      <w:r>
        <w:t xml:space="preserve">é o</w:t>
      </w:r>
      <w:r>
        <w:t xml:space="preserve"> </w:t>
      </w:r>
      <w:r>
        <w:rPr>
          <w:bCs/>
          <w:b/>
        </w:rPr>
        <w:t xml:space="preserve">Desvio-padrão Amostral</w:t>
      </w:r>
      <w:r>
        <w:t xml:space="preserve">;</w:t>
      </w:r>
      <w:r>
        <w:br/>
      </w:r>
      <m:oMath>
        <m:acc>
          <m:accPr>
            <m:chr m:val="‾"/>
          </m:accPr>
          <m:e>
            <m:r>
              <m:t>x</m:t>
            </m:r>
          </m:e>
        </m:acc>
      </m:oMath>
      <w:r>
        <w:t xml:space="preserve"> </w:t>
      </w:r>
      <w:r>
        <w:t xml:space="preserve">é a</w:t>
      </w:r>
      <w:r>
        <w:t xml:space="preserve"> </w:t>
      </w:r>
      <w:r>
        <w:rPr>
          <w:bCs/>
          <w:b/>
        </w:rPr>
        <w:t xml:space="preserve">Média Amostral</w:t>
      </w:r>
      <w:r>
        <w:t xml:space="preserve">.</w:t>
      </w:r>
      <w:r>
        <w:br/>
      </w:r>
    </w:p>
    <w:p>
      <w:r>
        <w:br w:type="page"/>
      </w:r>
    </w:p>
    <w:bookmarkEnd w:id="103"/>
    <w:bookmarkEnd w:id="104"/>
    <w:bookmarkEnd w:id="105"/>
    <w:bookmarkEnd w:id="106"/>
    <w:bookmarkStart w:id="107" w:name="aula-125---análise-estatística"/>
    <w:p>
      <w:pPr>
        <w:pStyle w:val="Heading1"/>
      </w:pPr>
      <w:r>
        <w:rPr>
          <w:rStyle w:val="SectionNumber"/>
        </w:rPr>
        <w:t xml:space="preserve">10</w:t>
      </w:r>
      <w:r>
        <w:tab/>
      </w:r>
      <w:r>
        <w:t xml:space="preserve">Aula 125 - Análise Estatística</w:t>
      </w:r>
    </w:p>
    <w:p>
      <w:pPr>
        <w:numPr>
          <w:ilvl w:val="0"/>
          <w:numId w:val="1112"/>
        </w:numPr>
        <w:pStyle w:val="Compact"/>
      </w:pPr>
      <w:r>
        <w:t xml:space="preserve">Para fazer uma Análise Estatística eficiente de dados, necessitamos: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Limpar os dados</w:t>
      </w:r>
      <w:r>
        <w:br/>
      </w:r>
      <w:r>
        <w:t xml:space="preserve">Remover os</w:t>
      </w:r>
      <w:r>
        <w:t xml:space="preserve"> </w:t>
      </w:r>
      <w:r>
        <w:rPr>
          <w:iCs/>
          <w:i/>
        </w:rPr>
        <w:t xml:space="preserve">OUTLIER</w:t>
      </w:r>
      <w:r>
        <w:t xml:space="preserve"> </w:t>
      </w:r>
      <w:r>
        <w:t xml:space="preserve">(valores atipicos, inconsistentes).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Aplicar Estatística Descritiva aos dados</w:t>
      </w:r>
      <w:r>
        <w:br/>
      </w:r>
      <w:r>
        <w:t xml:space="preserve">As medidas de posição (</w:t>
      </w:r>
      <w:r>
        <w:rPr>
          <w:bCs/>
          <w:b/>
        </w:rPr>
        <w:t xml:space="preserve">Média</w:t>
      </w:r>
      <w:r>
        <w:t xml:space="preserve">,</w:t>
      </w:r>
      <w:r>
        <w:t xml:space="preserve"> </w:t>
      </w:r>
      <w:r>
        <w:rPr>
          <w:bCs/>
          <w:b/>
        </w:rPr>
        <w:t xml:space="preserve">Mediana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moda</w:t>
      </w:r>
      <w:r>
        <w:t xml:space="preserve">) e dispersão (</w:t>
      </w:r>
      <w:r>
        <w:rPr>
          <w:bCs/>
          <w:b/>
        </w:rPr>
        <w:t xml:space="preserve">Amplitude Total</w:t>
      </w:r>
      <w:r>
        <w:t xml:space="preserve">,</w:t>
      </w:r>
      <w:r>
        <w:t xml:space="preserve"> </w:t>
      </w:r>
      <w:r>
        <w:rPr>
          <w:bCs/>
          <w:b/>
        </w:rPr>
        <w:t xml:space="preserve">Desvio</w:t>
      </w:r>
      <w:r>
        <w:t xml:space="preserve">,</w:t>
      </w:r>
      <w:r>
        <w:t xml:space="preserve"> </w:t>
      </w:r>
      <w:r>
        <w:rPr>
          <w:bCs/>
          <w:b/>
        </w:rPr>
        <w:t xml:space="preserve">Desvio Médio</w:t>
      </w:r>
      <w:r>
        <w:t xml:space="preserve">,</w:t>
      </w:r>
      <w:r>
        <w:t xml:space="preserve"> </w:t>
      </w:r>
      <w:r>
        <w:rPr>
          <w:bCs/>
          <w:b/>
        </w:rPr>
        <w:t xml:space="preserve">Variância</w:t>
      </w:r>
      <w:r>
        <w:t xml:space="preserve">,</w:t>
      </w:r>
      <w:r>
        <w:t xml:space="preserve"> </w:t>
      </w:r>
      <w:r>
        <w:rPr>
          <w:bCs/>
          <w:b/>
        </w:rPr>
        <w:t xml:space="preserve">Desvio-padrão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) são maneiras de descrever os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Comparar as medidas dos dados</w:t>
      </w:r>
      <w:r>
        <w:br/>
      </w:r>
      <w:r>
        <w:t xml:space="preserve">Principalmente medidas de dispersão, me especial</w:t>
      </w:r>
      <w:r>
        <w:t xml:space="preserve"> </w:t>
      </w:r>
      <w:r>
        <w:rPr>
          <w:bCs/>
          <w:b/>
        </w:rPr>
        <w:t xml:space="preserve">Coeficiente de Variação</w:t>
      </w:r>
      <w:r>
        <w:t xml:space="preserve">, são ótimas para comparar dados.</w:t>
      </w:r>
      <w:r>
        <w:br/>
      </w:r>
    </w:p>
    <w:p>
      <w:pPr>
        <w:numPr>
          <w:ilvl w:val="1"/>
          <w:numId w:val="1113"/>
        </w:numPr>
        <w:pStyle w:val="Compact"/>
      </w:pPr>
      <w:r>
        <w:t xml:space="preserve">Previsão de dados</w:t>
      </w:r>
      <w:r>
        <w:br/>
      </w:r>
      <w:r>
        <w:t xml:space="preserve">A principal técnica é de</w:t>
      </w:r>
      <w:r>
        <w:t xml:space="preserve"> </w:t>
      </w:r>
      <w:r>
        <w:rPr>
          <w:bCs/>
          <w:b/>
        </w:rPr>
        <w:t xml:space="preserve">Regressão</w:t>
      </w:r>
      <w:r>
        <w:t xml:space="preserve">, porém para aplicar, necessita que os dados estejam limpos e com pouca dispersão (quanto menor, melhor).</w:t>
      </w:r>
      <w:r>
        <w:br/>
      </w:r>
    </w:p>
    <w:p>
      <w:r>
        <w:br w:type="page"/>
      </w:r>
    </w:p>
    <w:bookmarkEnd w:id="107"/>
    <w:bookmarkStart w:id="108" w:name="Xf24ead1eeb6c1d7d4e0824d6c12529a9a078804"/>
    <w:p>
      <w:pPr>
        <w:pStyle w:val="Heading1"/>
      </w:pPr>
      <w:r>
        <w:rPr>
          <w:rStyle w:val="SectionNumber"/>
        </w:rPr>
        <w:t xml:space="preserve">11</w:t>
      </w:r>
      <w:r>
        <w:tab/>
      </w:r>
      <w:r>
        <w:t xml:space="preserve">Aula 126 - Modelagem de Banco de dados X Modelagem Data Science e BI</w:t>
      </w:r>
    </w:p>
    <w:p>
      <w:r>
        <w:br w:type="page"/>
      </w:r>
    </w:p>
    <w:bookmarkEnd w:id="108"/>
    <w:bookmarkStart w:id="111" w:name="observações"/>
    <w:p>
      <w:pPr>
        <w:pStyle w:val="Heading1"/>
      </w:pPr>
      <w:r>
        <w:rPr>
          <w:rStyle w:val="SectionNumber"/>
        </w:rPr>
        <w:t xml:space="preserve">12</w:t>
      </w:r>
      <w:r>
        <w:tab/>
      </w:r>
      <w:r>
        <w:t xml:space="preserve">Observações</w:t>
      </w:r>
    </w:p>
    <w:bookmarkStart w:id="109" w:name="exportação-de-dados"/>
    <w:p>
      <w:pPr>
        <w:pStyle w:val="Heading2"/>
      </w:pPr>
      <w:r>
        <w:rPr>
          <w:rStyle w:val="SectionNumber"/>
        </w:rPr>
        <w:t xml:space="preserve">12.1</w:t>
      </w:r>
      <w:r>
        <w:tab/>
      </w:r>
      <w:r>
        <w:t xml:space="preserve">Exportação de dados</w:t>
      </w:r>
    </w:p>
    <w:p>
      <w:pPr>
        <w:numPr>
          <w:ilvl w:val="0"/>
          <w:numId w:val="1114"/>
        </w:numPr>
        <w:pStyle w:val="Compact"/>
      </w:pPr>
      <w:r>
        <w:t xml:space="preserve">Uma das maneiras mais facil de exportar dados é atraves da extensão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O</w:t>
      </w:r>
      <w:r>
        <w:t xml:space="preserve"> </w:t>
      </w:r>
      <w:r>
        <w:rPr>
          <w:bCs/>
          <w:b/>
        </w:rPr>
        <w:t xml:space="preserve">PostgreSQL</w:t>
      </w:r>
      <w:r>
        <w:t xml:space="preserve"> </w:t>
      </w:r>
      <w:r>
        <w:t xml:space="preserve">ofecere opções para facilmente exportar dados em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114"/>
        </w:numPr>
        <w:pStyle w:val="Compact"/>
      </w:pPr>
      <w:r>
        <w:t xml:space="preserve">Passo a passo: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Basta fazer a consulta que deseja exportar, pela aba</w:t>
      </w:r>
      <w:r>
        <w:t xml:space="preserve"> </w:t>
      </w:r>
      <w:r>
        <w:t xml:space="preserve">“</w:t>
      </w:r>
      <w:r>
        <w:rPr>
          <w:bCs/>
          <w:b/>
        </w:rPr>
        <w:t xml:space="preserve">Query Tools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Lembrando de colocar</w:t>
      </w:r>
      <w:r>
        <w:t xml:space="preserve"> </w:t>
      </w:r>
      <w:r>
        <w:rPr>
          <w:iCs/>
          <w:i/>
        </w:rPr>
        <w:t xml:space="preserve">alias</w:t>
      </w:r>
      <w:r>
        <w:t xml:space="preserve"> </w:t>
      </w:r>
      <w:r>
        <w:t xml:space="preserve">nas colunas/campos que levam funções, para melhor entendimento de quem for fazer a leitura do arquivo exportado.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Na janela em que aparece o resultado da consulta, tem a aba</w:t>
      </w:r>
      <w:r>
        <w:t xml:space="preserve"> </w:t>
      </w:r>
      <w:r>
        <w:t xml:space="preserve">“</w:t>
      </w:r>
      <w:r>
        <w:t xml:space="preserve">Data Output</w:t>
      </w:r>
      <w:r>
        <w:t xml:space="preserve">”</w:t>
      </w:r>
      <w:r>
        <w:t xml:space="preserve"> </w:t>
      </w:r>
      <w:r>
        <w:t xml:space="preserve">(na qual, por default, já é a aba em que aparecem os resultados das consultas), tem 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.</w:t>
      </w:r>
      <w:r>
        <w:br/>
      </w:r>
    </w:p>
    <w:p>
      <w:pPr>
        <w:numPr>
          <w:ilvl w:val="1"/>
          <w:numId w:val="1115"/>
        </w:numPr>
        <w:pStyle w:val="Compact"/>
      </w:pPr>
      <w:r>
        <w:t xml:space="preserve">Ao clickar no ícone</w:t>
      </w:r>
      <w:r>
        <w:t xml:space="preserve"> </w:t>
      </w:r>
      <w:r>
        <w:t xml:space="preserve">“</w:t>
      </w:r>
      <w:r>
        <w:rPr>
          <w:iCs/>
          <w:i/>
        </w:rPr>
        <w:t xml:space="preserve">Save results to file</w:t>
      </w:r>
      <w:r>
        <w:t xml:space="preserve">”</w:t>
      </w:r>
      <w:r>
        <w:t xml:space="preserve">, é oferecido a opção de salvar a consulta como</w:t>
      </w:r>
      <w:r>
        <w:t xml:space="preserve"> </w:t>
      </w:r>
      <w:r>
        <w:t xml:space="preserve">“</w:t>
      </w:r>
      <w:r>
        <w:t xml:space="preserve">.csv</w:t>
      </w:r>
      <w:r>
        <w:t xml:space="preserve">”</w:t>
      </w:r>
      <w:r>
        <w:t xml:space="preserve">.</w:t>
      </w:r>
      <w:r>
        <w:br/>
      </w:r>
    </w:p>
    <w:bookmarkEnd w:id="109"/>
    <w:bookmarkStart w:id="110" w:name="Xa8bf588064960458c5d85f6667a5ef7152c8394"/>
    <w:p>
      <w:pPr>
        <w:pStyle w:val="Heading2"/>
      </w:pPr>
      <w:r>
        <w:rPr>
          <w:rStyle w:val="SectionNumber"/>
        </w:rPr>
        <w:t xml:space="preserve">12.2</w:t>
      </w:r>
      <w:r>
        <w:tab/>
      </w:r>
      <w:r>
        <w:t xml:space="preserve">Breve explicação de Business Intelligence e Data Science</w:t>
      </w:r>
    </w:p>
    <w:p>
      <w:pPr>
        <w:numPr>
          <w:ilvl w:val="0"/>
          <w:numId w:val="1116"/>
        </w:numPr>
        <w:pStyle w:val="Compact"/>
      </w:pPr>
      <w:r>
        <w:t xml:space="preserve">Business Intelligence (BI):</w:t>
      </w:r>
      <w:r>
        <w:br/>
      </w:r>
    </w:p>
    <w:p>
      <w:pPr>
        <w:numPr>
          <w:ilvl w:val="1"/>
          <w:numId w:val="1117"/>
        </w:numPr>
        <w:pStyle w:val="Compact"/>
      </w:pPr>
      <w:r>
        <w:t xml:space="preserve">Esta preocupado com entender o que aconteceu no passado.</w:t>
      </w:r>
      <w:r>
        <w:br/>
      </w:r>
    </w:p>
    <w:p>
      <w:pPr>
        <w:numPr>
          <w:ilvl w:val="0"/>
          <w:numId w:val="1116"/>
        </w:numPr>
        <w:pStyle w:val="Compact"/>
      </w:pPr>
      <w:r>
        <w:t xml:space="preserve">Data Science:</w:t>
      </w:r>
      <w:r>
        <w:br/>
      </w:r>
    </w:p>
    <w:p>
      <w:pPr>
        <w:numPr>
          <w:ilvl w:val="1"/>
          <w:numId w:val="1118"/>
        </w:numPr>
        <w:pStyle w:val="Compact"/>
      </w:pPr>
      <w:r>
        <w:t xml:space="preserve">Através dos dados, tentar prever tendências futuras.</w:t>
      </w:r>
      <w:r>
        <w:br/>
      </w:r>
    </w:p>
    <w:p>
      <w:r>
        <w:br w:type="page"/>
      </w:r>
    </w:p>
    <w:bookmarkEnd w:id="110"/>
    <w:bookmarkEnd w:id="111"/>
    <w:bookmarkStart w:id="113" w:name="andamento-dos-estudos"/>
    <w:p>
      <w:pPr>
        <w:pStyle w:val="Heading1"/>
      </w:pPr>
      <w:r>
        <w:rPr>
          <w:rStyle w:val="SectionNumber"/>
        </w:rPr>
        <w:t xml:space="preserve">13</w:t>
      </w:r>
      <w:r>
        <w:tab/>
      </w:r>
      <w:r>
        <w:t xml:space="preserve">Andamento dos Estudos</w:t>
      </w:r>
    </w:p>
    <w:bookmarkStart w:id="112" w:name="assunto-em-andamento"/>
    <w:p>
      <w:pPr>
        <w:pStyle w:val="Heading2"/>
      </w:pPr>
      <w:r>
        <w:rPr>
          <w:rStyle w:val="SectionNumber"/>
        </w:rPr>
        <w:t xml:space="preserve">13.1</w:t>
      </w:r>
      <w:r>
        <w:tab/>
      </w:r>
      <w:r>
        <w:t xml:space="preserve">Assunto em andamento</w:t>
      </w:r>
    </w:p>
    <w:p>
      <w:pPr>
        <w:pStyle w:val="FirstParagraph"/>
      </w:pPr>
      <w:r>
        <w:t xml:space="preserve">Atualmente estou estudando Módulo 30 - AULA 125.</w:t>
      </w:r>
      <w:r>
        <w:br/>
      </w:r>
    </w:p>
    <w:bookmarkEnd w:id="112"/>
    <w:bookmarkEnd w:id="11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1"/>
  </w:num>
  <w:num w:numId="105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9">
    <w:abstractNumId w:val="991"/>
  </w:num>
  <w:num w:numId="106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61">
    <w:abstractNumId w:val="991"/>
  </w:num>
  <w:num w:numId="1062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1"/>
  </w:num>
  <w:num w:numId="107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77">
    <w:abstractNumId w:val="991"/>
  </w:num>
  <w:num w:numId="10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9">
    <w:abstractNumId w:val="991"/>
  </w:num>
  <w:num w:numId="108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1">
    <w:abstractNumId w:val="991"/>
  </w:num>
  <w:num w:numId="108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7">
    <w:abstractNumId w:val="991"/>
  </w:num>
  <w:num w:numId="108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1"/>
  </w:num>
  <w:num w:numId="1103">
    <w:abstractNumId w:val="991"/>
  </w:num>
  <w:num w:numId="1104">
    <w:abstractNumId w:val="991"/>
  </w:num>
  <w:num w:numId="1105">
    <w:abstractNumId w:val="991"/>
  </w:num>
  <w:num w:numId="1106">
    <w:abstractNumId w:val="991"/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1"/>
  </w:num>
  <w:num w:numId="1111">
    <w:abstractNumId w:val="991"/>
  </w:num>
  <w:num w:numId="1112">
    <w:abstractNumId w:val="991"/>
  </w:num>
  <w:num w:numId="1113">
    <w:abstractNumId w:val="991"/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1"/>
  </w:num>
  <w:num w:numId="111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5" Target="media/rId65.png" /><Relationship Type="http://schemas.openxmlformats.org/officeDocument/2006/relationships/image" Id="rId71" Target="media/rId71.png" /><Relationship Type="http://schemas.openxmlformats.org/officeDocument/2006/relationships/image" Id="rId61" Target="media/rId61.png" /><Relationship Type="http://schemas.openxmlformats.org/officeDocument/2006/relationships/image" Id="rId68" Target="media/rId68.png" /><Relationship Type="http://schemas.openxmlformats.org/officeDocument/2006/relationships/image" Id="rId43" Target="media/rId43.png" /><Relationship Type="http://schemas.openxmlformats.org/officeDocument/2006/relationships/image" Id="rId54" Target="media/rId54.png" /><Relationship Type="http://schemas.openxmlformats.org/officeDocument/2006/relationships/image" Id="rId91" Target="media/rId91.png" /><Relationship Type="http://schemas.openxmlformats.org/officeDocument/2006/relationships/image" Id="rId81" Target="media/rId81.png" /><Relationship Type="http://schemas.openxmlformats.org/officeDocument/2006/relationships/image" Id="rId74" Target="media/rId74.png" /><Relationship Type="http://schemas.openxmlformats.org/officeDocument/2006/relationships/image" Id="rId57" Target="media/rId57.png" /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pgadmin.org/download/" TargetMode="External" /><Relationship Type="http://schemas.openxmlformats.org/officeDocument/2006/relationships/hyperlink" Id="rId22" Target="https://www.postgresql.org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PostgreSQL</dc:title>
  <dc:creator>Sergio Pedro R Oliveira</dc:creator>
  <cp:keywords/>
  <dcterms:created xsi:type="dcterms:W3CDTF">2022-09-29T07:06:08Z</dcterms:created>
  <dcterms:modified xsi:type="dcterms:W3CDTF">2022-09-29T07:06:08Z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2022-09-29</vt:lpwstr>
  </property>
  <property fmtid="{D5CDD505-2E9C-101B-9397-08002B2CF9AE}" pid="3" name="output">
    <vt:lpwstr/>
  </property>
  <property fmtid="{D5CDD505-2E9C-101B-9397-08002B2CF9AE}" pid="4" name="subtitle">
    <vt:lpwstr>Readme.rmd</vt:lpwstr>
  </property>
</Properties>
</file>