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08" w:name="X0278ce07282967ff62d93b2f687cda4efe96296"/>
    <w:p>
      <w:pPr>
        <w:pStyle w:val="Heading1"/>
      </w:pPr>
      <w:r>
        <w:rPr>
          <w:rStyle w:val="SectionNumber"/>
        </w:rPr>
        <w:t xml:space="preserve">21</w:t>
      </w:r>
      <w:r>
        <w:tab/>
      </w:r>
      <w:r>
        <w:t xml:space="preserve">Aula 138 - Sincronizar registros deletados</w:t>
      </w:r>
    </w:p>
    <w:bookmarkStart w:id="206"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bookmarkEnd w:id="204"/>
    <w:bookmarkStart w:id="205" w:name="parâmetros"/>
    <w:p>
      <w:pPr>
        <w:pStyle w:val="Heading3"/>
      </w:pPr>
      <w:r>
        <w:rPr>
          <w:rStyle w:val="SectionNumber"/>
        </w:rPr>
        <w:t xml:space="preserve">21.1.2</w:t>
      </w:r>
      <w:r>
        <w:tab/>
      </w:r>
      <w:r>
        <w:t xml:space="preserve">Parâmetros</w:t>
      </w:r>
    </w:p>
    <w:bookmarkEnd w:id="205"/>
    <w:bookmarkEnd w:id="206"/>
    <w:bookmarkStart w:id="207" w:name="Xa67c8c50af21389395a14bb2921592d1d74faff"/>
    <w:p>
      <w:pPr>
        <w:pStyle w:val="Heading2"/>
      </w:pPr>
      <w:r>
        <w:rPr>
          <w:rStyle w:val="SectionNumber"/>
        </w:rPr>
        <w:t xml:space="preserve">21.2</w:t>
      </w:r>
      <w:r>
        <w:tab/>
      </w:r>
      <w:r>
        <w:t xml:space="preserve">Exemplo de código - Atualização automática de dados deletados através de</w:t>
      </w:r>
      <w:r>
        <w:t xml:space="preserve"> </w:t>
      </w:r>
      <w:r>
        <w:rPr>
          <w:bCs/>
          <w:b/>
        </w:rPr>
        <w:t xml:space="preserve">TRIGGER</w:t>
      </w:r>
    </w:p>
    <w:p>
      <w:pPr>
        <w:numPr>
          <w:ilvl w:val="0"/>
          <w:numId w:val="1228"/>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28"/>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7"/>
    <w:bookmarkEnd w:id="208"/>
    <w:bookmarkStart w:id="213" w:name="observações"/>
    <w:p>
      <w:pPr>
        <w:pStyle w:val="Heading1"/>
      </w:pPr>
      <w:r>
        <w:rPr>
          <w:rStyle w:val="SectionNumber"/>
        </w:rPr>
        <w:t xml:space="preserve">22</w:t>
      </w:r>
      <w:r>
        <w:tab/>
      </w:r>
      <w:r>
        <w:t xml:space="preserve">Observações</w:t>
      </w:r>
    </w:p>
    <w:bookmarkStart w:id="210" w:name="Xe905c48ead57695f6acee3458bfda7f5825cda5"/>
    <w:p>
      <w:pPr>
        <w:pStyle w:val="Heading2"/>
      </w:pPr>
      <w:r>
        <w:rPr>
          <w:rStyle w:val="SectionNumber"/>
        </w:rPr>
        <w:t xml:space="preserve">22.1</w:t>
      </w:r>
      <w:r>
        <w:tab/>
      </w:r>
      <w:r>
        <w:t xml:space="preserve">Wiki para pesquisar funcionalidades do</w:t>
      </w:r>
      <w:r>
        <w:t xml:space="preserve"> </w:t>
      </w:r>
      <w:r>
        <w:rPr>
          <w:bCs/>
          <w:b/>
        </w:rPr>
        <w:t xml:space="preserve">PostgreSQL</w:t>
      </w:r>
    </w:p>
    <w:p>
      <w:pPr>
        <w:pStyle w:val="FirstParagraph"/>
      </w:pPr>
      <w:hyperlink r:id="rId209">
        <w:r>
          <w:rPr>
            <w:rStyle w:val="Hyperlink"/>
          </w:rPr>
          <w:t xml:space="preserve">https://wiki.postgresql.org/wiki/Main_Page/pt</w:t>
        </w:r>
      </w:hyperlink>
      <w:r>
        <w:br/>
      </w:r>
    </w:p>
    <w:bookmarkEnd w:id="210"/>
    <w:bookmarkStart w:id="211" w:name="exportação-de-dados"/>
    <w:p>
      <w:pPr>
        <w:pStyle w:val="Heading2"/>
      </w:pPr>
      <w:r>
        <w:rPr>
          <w:rStyle w:val="SectionNumber"/>
        </w:rPr>
        <w:t xml:space="preserve">22.2</w:t>
      </w:r>
      <w:r>
        <w:tab/>
      </w:r>
      <w:r>
        <w:t xml:space="preserve">Exportação de dados</w:t>
      </w:r>
    </w:p>
    <w:p>
      <w:pPr>
        <w:numPr>
          <w:ilvl w:val="0"/>
          <w:numId w:val="122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9"/>
        </w:numPr>
        <w:pStyle w:val="Compact"/>
      </w:pPr>
      <w:r>
        <w:t xml:space="preserve">Passo a passo:</w:t>
      </w:r>
      <w:r>
        <w:br/>
      </w:r>
    </w:p>
    <w:p>
      <w:pPr>
        <w:numPr>
          <w:ilvl w:val="1"/>
          <w:numId w:val="123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11"/>
    <w:bookmarkStart w:id="212" w:name="Xa8bf588064960458c5d85f6667a5ef7152c8394"/>
    <w:p>
      <w:pPr>
        <w:pStyle w:val="Heading2"/>
      </w:pPr>
      <w:r>
        <w:rPr>
          <w:rStyle w:val="SectionNumber"/>
        </w:rPr>
        <w:t xml:space="preserve">22.3</w:t>
      </w:r>
      <w:r>
        <w:tab/>
      </w:r>
      <w:r>
        <w:t xml:space="preserve">Breve explicação de Business Intelligence e Data Science</w:t>
      </w:r>
    </w:p>
    <w:p>
      <w:pPr>
        <w:numPr>
          <w:ilvl w:val="0"/>
          <w:numId w:val="1231"/>
        </w:numPr>
        <w:pStyle w:val="Compact"/>
      </w:pPr>
      <w:r>
        <w:t xml:space="preserve">Business Intelligence (BI):</w:t>
      </w:r>
      <w:r>
        <w:br/>
      </w:r>
    </w:p>
    <w:p>
      <w:pPr>
        <w:numPr>
          <w:ilvl w:val="1"/>
          <w:numId w:val="1232"/>
        </w:numPr>
        <w:pStyle w:val="Compact"/>
      </w:pPr>
      <w:r>
        <w:t xml:space="preserve">Esta preocupado com entender o que aconteceu no passado.</w:t>
      </w:r>
      <w:r>
        <w:br/>
      </w:r>
    </w:p>
    <w:p>
      <w:pPr>
        <w:numPr>
          <w:ilvl w:val="0"/>
          <w:numId w:val="1231"/>
        </w:numPr>
        <w:pStyle w:val="Compact"/>
      </w:pPr>
      <w:r>
        <w:t xml:space="preserve">Data Science:</w:t>
      </w:r>
      <w:r>
        <w:br/>
      </w:r>
    </w:p>
    <w:p>
      <w:pPr>
        <w:numPr>
          <w:ilvl w:val="1"/>
          <w:numId w:val="1233"/>
        </w:numPr>
        <w:pStyle w:val="Compact"/>
      </w:pPr>
      <w:r>
        <w:t xml:space="preserve">Através dos dados, tentar prever tendências futuras.</w:t>
      </w:r>
      <w:r>
        <w:br/>
      </w:r>
    </w:p>
    <w:p>
      <w:r>
        <w:br w:type="page"/>
      </w:r>
    </w:p>
    <w:bookmarkEnd w:id="212"/>
    <w:bookmarkEnd w:id="213"/>
    <w:bookmarkStart w:id="215" w:name="andamento-dos-estudos"/>
    <w:p>
      <w:pPr>
        <w:pStyle w:val="Heading1"/>
      </w:pPr>
      <w:r>
        <w:rPr>
          <w:rStyle w:val="SectionNumber"/>
        </w:rPr>
        <w:t xml:space="preserve">23</w:t>
      </w:r>
      <w:r>
        <w:tab/>
      </w:r>
      <w:r>
        <w:t xml:space="preserve">Andamento dos Estudos</w:t>
      </w:r>
    </w:p>
    <w:bookmarkStart w:id="214" w:name="assunto-em-andamento"/>
    <w:p>
      <w:pPr>
        <w:pStyle w:val="Heading2"/>
      </w:pPr>
      <w:r>
        <w:rPr>
          <w:rStyle w:val="SectionNumber"/>
        </w:rPr>
        <w:t xml:space="preserve">23.1</w:t>
      </w:r>
      <w:r>
        <w:tab/>
      </w:r>
      <w:r>
        <w:t xml:space="preserve">Assunto em andamento</w:t>
      </w:r>
    </w:p>
    <w:p>
      <w:pPr>
        <w:pStyle w:val="FirstParagraph"/>
      </w:pPr>
      <w:r>
        <w:t xml:space="preserve">Atualmente estou estudando Módulo 30 - AULA 138.</w:t>
      </w:r>
      <w:r>
        <w:br/>
      </w:r>
    </w:p>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0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0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2022-11-20T02:11:05Z</dcterms:created>
  <dcterms:modified xsi:type="dcterms:W3CDTF">2022-11-20T02:11:05Z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2022-11-19</vt:lpwstr>
  </property>
  <property fmtid="{D5CDD505-2E9C-101B-9397-08002B2CF9AE}" pid="3" name="output">
    <vt:lpwstr/>
  </property>
  <property fmtid="{D5CDD505-2E9C-101B-9397-08002B2CF9AE}" pid="4" name="subtitle">
    <vt:lpwstr>Readme.rmd</vt:lpwstr>
  </property>
</Properties>
</file>