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2"/>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2"/>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2"/>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3"/>
        </w:numPr>
        <w:pStyle w:val="Compact"/>
      </w:pPr>
      <w:r>
        <w:t xml:space="preserve">Uma estrategia interessante para manter o arquivo atualizado é ter um controle sobre os registros das tabelas de origem com a tabela colunar (do relatório).</w:t>
      </w:r>
      <w:r>
        <w:br/>
      </w:r>
    </w:p>
    <w:p>
      <w:pPr>
        <w:numPr>
          <w:ilvl w:val="0"/>
          <w:numId w:val="1193"/>
        </w:numPr>
        <w:pStyle w:val="Compact"/>
      </w:pPr>
      <w:r>
        <w:t xml:space="preserve">Para tanto, uma opção é comparar o número de registros nas tabelas de origem com o número de registros da tabela colunar.</w:t>
      </w:r>
      <w:r>
        <w:br/>
      </w:r>
    </w:p>
    <w:p>
      <w:pPr>
        <w:numPr>
          <w:ilvl w:val="0"/>
          <w:numId w:val="1193"/>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3"/>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4"/>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4"/>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4"/>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3"/>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5"/>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5"/>
        </w:numPr>
        <w:pStyle w:val="Compact"/>
      </w:pPr>
      <w:r>
        <w:t xml:space="preserve">Caso haja diferença, mais id’s nas tabelas de origem, a tabela colunar esta desatualizada (dessincronizada).</w:t>
      </w:r>
      <w:r>
        <w:br/>
      </w:r>
    </w:p>
    <w:p>
      <w:pPr>
        <w:numPr>
          <w:ilvl w:val="0"/>
          <w:numId w:val="1195"/>
        </w:numPr>
        <w:pStyle w:val="Compact"/>
      </w:pPr>
      <w:r>
        <w:t xml:space="preserve">Para retorna a diferença entre as tabelas:</w:t>
      </w:r>
      <w:r>
        <w:br/>
      </w:r>
    </w:p>
    <w:p>
      <w:pPr>
        <w:numPr>
          <w:ilvl w:val="1"/>
          <w:numId w:val="1196"/>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6"/>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6"/>
        </w:numPr>
        <w:pStyle w:val="Compact"/>
      </w:pPr>
      <w:r>
        <w:t xml:space="preserve">Como resultado obtemos, a diferença entre a lista de registros das tabelas de origem e a lista de registro da tabela colunar.</w:t>
      </w:r>
      <w:r>
        <w:br/>
      </w:r>
    </w:p>
    <w:p>
      <w:pPr>
        <w:numPr>
          <w:ilvl w:val="0"/>
          <w:numId w:val="1195"/>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7"/>
        </w:numPr>
        <w:pStyle w:val="Compact"/>
      </w:pPr>
      <w:r>
        <w:t xml:space="preserve">A forma mais simples e manual de atualizar (sincronizar) os dados das tabelas originais com os registros da tabela colunar (relatório):</w:t>
      </w:r>
      <w:r>
        <w:br/>
      </w:r>
    </w:p>
    <w:p>
      <w:pPr>
        <w:numPr>
          <w:ilvl w:val="1"/>
          <w:numId w:val="1198"/>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8"/>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7"/>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9"/>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9"/>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7"/>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0"/>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0"/>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1"/>
        </w:numPr>
        <w:pStyle w:val="Compact"/>
      </w:pPr>
      <w:r>
        <w:rPr>
          <w:bCs/>
          <w:b/>
        </w:rPr>
        <w:t xml:space="preserve">CREATE PROCEDURE</w:t>
      </w:r>
      <w:r>
        <w:t xml:space="preserve"> </w:t>
      </w:r>
      <w:r>
        <w:t xml:space="preserve">define um novo procedimento.</w:t>
      </w:r>
      <w:r>
        <w:br/>
      </w:r>
    </w:p>
    <w:p>
      <w:pPr>
        <w:numPr>
          <w:ilvl w:val="0"/>
          <w:numId w:val="1201"/>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1"/>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1"/>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1"/>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1"/>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1"/>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1"/>
        </w:numPr>
        <w:pStyle w:val="Compact"/>
      </w:pPr>
      <w:r>
        <w:t xml:space="preserve">Linguagens aceitas na</w:t>
      </w:r>
      <w:r>
        <w:t xml:space="preserve"> </w:t>
      </w:r>
      <w:r>
        <w:rPr>
          <w:bCs/>
          <w:b/>
        </w:rPr>
        <w:t xml:space="preserve">PROCEDURE</w:t>
      </w:r>
      <w:r>
        <w:t xml:space="preserve">:</w:t>
      </w:r>
      <w:r>
        <w:br/>
      </w:r>
    </w:p>
    <w:p>
      <w:pPr>
        <w:numPr>
          <w:ilvl w:val="1"/>
          <w:numId w:val="1202"/>
        </w:numPr>
        <w:pStyle w:val="Compact"/>
      </w:pPr>
      <w:r>
        <w:rPr>
          <w:iCs/>
          <w:i/>
        </w:rPr>
        <w:t xml:space="preserve">SQL</w:t>
      </w:r>
      <w:r>
        <w:br/>
      </w:r>
    </w:p>
    <w:p>
      <w:pPr>
        <w:numPr>
          <w:ilvl w:val="1"/>
          <w:numId w:val="1202"/>
        </w:numPr>
        <w:pStyle w:val="Compact"/>
      </w:pPr>
      <w:r>
        <w:rPr>
          <w:iCs/>
          <w:i/>
        </w:rPr>
        <w:t xml:space="preserve">plpgsql</w:t>
      </w:r>
      <w:r>
        <w:br/>
      </w:r>
      <w:r>
        <w:t xml:space="preserve">PostgreSQL.</w:t>
      </w:r>
      <w:r>
        <w:br/>
      </w:r>
    </w:p>
    <w:p>
      <w:pPr>
        <w:numPr>
          <w:ilvl w:val="1"/>
          <w:numId w:val="1202"/>
        </w:numPr>
        <w:pStyle w:val="Compact"/>
      </w:pPr>
      <w:r>
        <w:rPr>
          <w:iCs/>
          <w:i/>
        </w:rPr>
        <w:t xml:space="preserve">pltcl</w:t>
      </w:r>
      <w:r>
        <w:br/>
      </w:r>
      <w:r>
        <w:t xml:space="preserve">TCL.</w:t>
      </w:r>
      <w:r>
        <w:br/>
      </w:r>
    </w:p>
    <w:p>
      <w:pPr>
        <w:numPr>
          <w:ilvl w:val="1"/>
          <w:numId w:val="1202"/>
        </w:numPr>
        <w:pStyle w:val="Compact"/>
      </w:pPr>
      <w:r>
        <w:rPr>
          <w:iCs/>
          <w:i/>
        </w:rPr>
        <w:t xml:space="preserve">plperl</w:t>
      </w:r>
      <w:r>
        <w:br/>
      </w:r>
      <w:r>
        <w:t xml:space="preserve">Perl.</w:t>
      </w:r>
      <w:r>
        <w:br/>
      </w:r>
    </w:p>
    <w:p>
      <w:pPr>
        <w:numPr>
          <w:ilvl w:val="1"/>
          <w:numId w:val="1202"/>
        </w:numPr>
        <w:pStyle w:val="Compact"/>
      </w:pPr>
      <w:r>
        <w:rPr>
          <w:iCs/>
          <w:i/>
        </w:rPr>
        <w:t xml:space="preserve">plpython3u</w:t>
      </w:r>
      <w:r>
        <w:br/>
      </w:r>
      <w:r>
        <w:t xml:space="preserve">Python versão 3.</w:t>
      </w:r>
      <w:r>
        <w:br/>
      </w:r>
    </w:p>
    <w:p>
      <w:pPr>
        <w:numPr>
          <w:ilvl w:val="1"/>
          <w:numId w:val="1202"/>
        </w:numPr>
        <w:pStyle w:val="Compact"/>
      </w:pPr>
      <w:r>
        <w:rPr>
          <w:iCs/>
          <w:i/>
        </w:rPr>
        <w:t xml:space="preserve">plr</w:t>
      </w:r>
      <w:r>
        <w:br/>
      </w:r>
      <w:r>
        <w:t xml:space="preserve">R.</w:t>
      </w:r>
      <w:r>
        <w:br/>
      </w:r>
    </w:p>
    <w:p>
      <w:pPr>
        <w:numPr>
          <w:ilvl w:val="1"/>
          <w:numId w:val="1202"/>
        </w:numPr>
        <w:pStyle w:val="Compact"/>
      </w:pPr>
      <w:r>
        <w:rPr>
          <w:iCs/>
          <w:i/>
        </w:rPr>
        <w:t xml:space="preserve">pljava</w:t>
      </w:r>
      <w:r>
        <w:br/>
      </w:r>
      <w:r>
        <w:t xml:space="preserve">Java.</w:t>
      </w:r>
      <w:r>
        <w:br/>
      </w:r>
    </w:p>
    <w:p>
      <w:pPr>
        <w:numPr>
          <w:ilvl w:val="1"/>
          <w:numId w:val="1202"/>
        </w:numPr>
        <w:pStyle w:val="Compact"/>
      </w:pPr>
      <w:r>
        <w:rPr>
          <w:iCs/>
          <w:i/>
        </w:rPr>
        <w:t xml:space="preserve">plphp</w:t>
      </w:r>
      <w:r>
        <w:br/>
      </w:r>
      <w:r>
        <w:t xml:space="preserve">PHP.</w:t>
      </w:r>
      <w:r>
        <w:br/>
      </w:r>
    </w:p>
    <w:p>
      <w:pPr>
        <w:numPr>
          <w:ilvl w:val="1"/>
          <w:numId w:val="1202"/>
        </w:numPr>
        <w:pStyle w:val="Compact"/>
      </w:pPr>
      <w:r>
        <w:rPr>
          <w:iCs/>
          <w:i/>
        </w:rPr>
        <w:t xml:space="preserve">plruby</w:t>
      </w:r>
      <w:r>
        <w:br/>
      </w:r>
      <w:r>
        <w:t xml:space="preserve">Ruby.</w:t>
      </w:r>
      <w:r>
        <w:br/>
      </w:r>
    </w:p>
    <w:p>
      <w:pPr>
        <w:numPr>
          <w:ilvl w:val="1"/>
          <w:numId w:val="1202"/>
        </w:numPr>
        <w:pStyle w:val="Compact"/>
      </w:pPr>
      <w:r>
        <w:rPr>
          <w:iCs/>
          <w:i/>
        </w:rPr>
        <w:t xml:space="preserve">pllua-ng</w:t>
      </w:r>
      <w:r>
        <w:br/>
      </w:r>
      <w:r>
        <w:t xml:space="preserve">LUA.</w:t>
      </w:r>
      <w:r>
        <w:br/>
      </w:r>
    </w:p>
    <w:p>
      <w:pPr>
        <w:numPr>
          <w:ilvl w:val="1"/>
          <w:numId w:val="1202"/>
        </w:numPr>
        <w:pStyle w:val="Compact"/>
      </w:pPr>
      <w:r>
        <w:rPr>
          <w:iCs/>
          <w:i/>
        </w:rPr>
        <w:t xml:space="preserve">plsh</w:t>
      </w:r>
      <w:r>
        <w:br/>
      </w:r>
      <w:r>
        <w:t xml:space="preserve">Shell.</w:t>
      </w:r>
      <w:r>
        <w:br/>
      </w:r>
    </w:p>
    <w:p>
      <w:pPr>
        <w:numPr>
          <w:ilvl w:val="1"/>
          <w:numId w:val="1202"/>
        </w:numPr>
        <w:pStyle w:val="Compact"/>
      </w:pPr>
      <w:r>
        <w:rPr>
          <w:iCs/>
          <w:i/>
        </w:rPr>
        <w:t xml:space="preserve">plv8</w:t>
      </w:r>
      <w:r>
        <w:br/>
      </w:r>
      <w:r>
        <w:t xml:space="preserve">JavaScript</w:t>
      </w:r>
      <w:r>
        <w:br/>
      </w:r>
    </w:p>
    <w:p>
      <w:pPr>
        <w:numPr>
          <w:ilvl w:val="1"/>
          <w:numId w:val="1202"/>
        </w:numPr>
        <w:pStyle w:val="Compact"/>
      </w:pPr>
      <w:r>
        <w:rPr>
          <w:iCs/>
          <w:i/>
        </w:rPr>
        <w:t xml:space="preserve">C</w:t>
      </w:r>
      <w:r>
        <w:br/>
      </w:r>
    </w:p>
    <w:p>
      <w:pPr>
        <w:numPr>
          <w:ilvl w:val="0"/>
          <w:numId w:val="1201"/>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3"/>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3"/>
        </w:numPr>
        <w:pStyle w:val="Compact"/>
      </w:pPr>
      <w:r>
        <w:rPr>
          <w:bCs/>
          <w:b/>
        </w:rPr>
        <w:t xml:space="preserve">DROP PROCEDURE</w:t>
      </w:r>
      <w:r>
        <w:t xml:space="preserve"> </w:t>
      </w:r>
      <w:r>
        <w:t xml:space="preserve">remove a definição de um ou mais procedimentos existentes.</w:t>
      </w:r>
      <w:r>
        <w:br/>
      </w:r>
    </w:p>
    <w:p>
      <w:pPr>
        <w:numPr>
          <w:ilvl w:val="0"/>
          <w:numId w:val="1203"/>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3"/>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3"/>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4"/>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4"/>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5"/>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5"/>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5"/>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6"/>
        </w:numPr>
        <w:pStyle w:val="Compact"/>
      </w:pPr>
      <w:r>
        <w:t xml:space="preserve">Uma série de instruções sendo apresentada como</w:t>
      </w:r>
      <w:r>
        <w:t xml:space="preserve"> </w:t>
      </w:r>
      <w:r>
        <w:rPr>
          <w:bCs/>
          <w:b/>
        </w:rPr>
        <w:t xml:space="preserve">FUNCTIONS</w:t>
      </w:r>
      <w:r>
        <w:t xml:space="preserve">.</w:t>
      </w:r>
      <w:r>
        <w:br/>
      </w:r>
    </w:p>
    <w:p>
      <w:pPr>
        <w:numPr>
          <w:ilvl w:val="0"/>
          <w:numId w:val="1206"/>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6"/>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7"/>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8"/>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8"/>
        </w:numPr>
        <w:pStyle w:val="Compact"/>
      </w:pPr>
      <w:r>
        <w:t xml:space="preserve">O que difere as funções são os argumentos de tipos diferentes, pois estes podem compartilhar um mesmo nome, o que o torna uma função de sobrecarga.</w:t>
      </w:r>
      <w:r>
        <w:br/>
      </w:r>
    </w:p>
    <w:p>
      <w:pPr>
        <w:numPr>
          <w:ilvl w:val="1"/>
          <w:numId w:val="1208"/>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7"/>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7"/>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7"/>
        </w:numPr>
      </w:pPr>
      <w:r>
        <w:t xml:space="preserve">Em</w:t>
      </w:r>
      <w:r>
        <w:t xml:space="preserve"> </w:t>
      </w:r>
      <w:r>
        <w:rPr>
          <w:bCs/>
          <w:b/>
        </w:rPr>
        <w:t xml:space="preserve">RETURNS</w:t>
      </w:r>
      <w:r>
        <w:t xml:space="preserve">:</w:t>
      </w:r>
      <w:r>
        <w:br/>
      </w:r>
    </w:p>
    <w:p>
      <w:pPr>
        <w:numPr>
          <w:ilvl w:val="1"/>
          <w:numId w:val="1209"/>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9"/>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9"/>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7"/>
        </w:numPr>
      </w:pPr>
      <w:r>
        <w:t xml:space="preserve">Em</w:t>
      </w:r>
      <w:r>
        <w:t xml:space="preserve"> </w:t>
      </w:r>
      <w:r>
        <w:rPr>
          <w:bCs/>
          <w:b/>
        </w:rPr>
        <w:t xml:space="preserve">RETURN</w:t>
      </w:r>
      <w:r>
        <w:t xml:space="preserve">:</w:t>
      </w:r>
    </w:p>
    <w:p>
      <w:pPr>
        <w:numPr>
          <w:ilvl w:val="1"/>
          <w:numId w:val="1210"/>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0"/>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0"/>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7"/>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1"/>
        </w:numPr>
        <w:pStyle w:val="Compact"/>
      </w:pPr>
      <w:r>
        <w:rPr>
          <w:iCs/>
          <w:i/>
        </w:rPr>
        <w:t xml:space="preserve">SQL</w:t>
      </w:r>
      <w:r>
        <w:br/>
      </w:r>
    </w:p>
    <w:p>
      <w:pPr>
        <w:numPr>
          <w:ilvl w:val="1"/>
          <w:numId w:val="1211"/>
        </w:numPr>
        <w:pStyle w:val="Compact"/>
      </w:pPr>
      <w:r>
        <w:rPr>
          <w:iCs/>
          <w:i/>
        </w:rPr>
        <w:t xml:space="preserve">plpgsql</w:t>
      </w:r>
      <w:r>
        <w:br/>
      </w:r>
      <w:r>
        <w:t xml:space="preserve">PostgreSQL.</w:t>
      </w:r>
      <w:r>
        <w:br/>
      </w:r>
    </w:p>
    <w:p>
      <w:pPr>
        <w:numPr>
          <w:ilvl w:val="1"/>
          <w:numId w:val="1211"/>
        </w:numPr>
        <w:pStyle w:val="Compact"/>
      </w:pPr>
      <w:r>
        <w:rPr>
          <w:iCs/>
          <w:i/>
        </w:rPr>
        <w:t xml:space="preserve">pltcl</w:t>
      </w:r>
      <w:r>
        <w:br/>
      </w:r>
      <w:r>
        <w:t xml:space="preserve">TCL.</w:t>
      </w:r>
      <w:r>
        <w:br/>
      </w:r>
    </w:p>
    <w:p>
      <w:pPr>
        <w:numPr>
          <w:ilvl w:val="1"/>
          <w:numId w:val="1211"/>
        </w:numPr>
        <w:pStyle w:val="Compact"/>
      </w:pPr>
      <w:r>
        <w:rPr>
          <w:iCs/>
          <w:i/>
        </w:rPr>
        <w:t xml:space="preserve">plperl</w:t>
      </w:r>
      <w:r>
        <w:br/>
      </w:r>
      <w:r>
        <w:t xml:space="preserve">Perl.</w:t>
      </w:r>
      <w:r>
        <w:br/>
      </w:r>
    </w:p>
    <w:p>
      <w:pPr>
        <w:numPr>
          <w:ilvl w:val="1"/>
          <w:numId w:val="1211"/>
        </w:numPr>
        <w:pStyle w:val="Compact"/>
      </w:pPr>
      <w:r>
        <w:rPr>
          <w:iCs/>
          <w:i/>
        </w:rPr>
        <w:t xml:space="preserve">plpython3u</w:t>
      </w:r>
      <w:r>
        <w:br/>
      </w:r>
      <w:r>
        <w:t xml:space="preserve">Python versão 3.</w:t>
      </w:r>
      <w:r>
        <w:br/>
      </w:r>
    </w:p>
    <w:p>
      <w:pPr>
        <w:numPr>
          <w:ilvl w:val="1"/>
          <w:numId w:val="1211"/>
        </w:numPr>
        <w:pStyle w:val="Compact"/>
      </w:pPr>
      <w:r>
        <w:rPr>
          <w:iCs/>
          <w:i/>
        </w:rPr>
        <w:t xml:space="preserve">plr</w:t>
      </w:r>
      <w:r>
        <w:br/>
      </w:r>
      <w:r>
        <w:t xml:space="preserve">R.</w:t>
      </w:r>
      <w:r>
        <w:br/>
      </w:r>
    </w:p>
    <w:p>
      <w:pPr>
        <w:numPr>
          <w:ilvl w:val="1"/>
          <w:numId w:val="1211"/>
        </w:numPr>
        <w:pStyle w:val="Compact"/>
      </w:pPr>
      <w:r>
        <w:rPr>
          <w:iCs/>
          <w:i/>
        </w:rPr>
        <w:t xml:space="preserve">pljava</w:t>
      </w:r>
      <w:r>
        <w:br/>
      </w:r>
      <w:r>
        <w:t xml:space="preserve">Java.</w:t>
      </w:r>
      <w:r>
        <w:br/>
      </w:r>
    </w:p>
    <w:p>
      <w:pPr>
        <w:numPr>
          <w:ilvl w:val="1"/>
          <w:numId w:val="1211"/>
        </w:numPr>
        <w:pStyle w:val="Compact"/>
      </w:pPr>
      <w:r>
        <w:rPr>
          <w:iCs/>
          <w:i/>
        </w:rPr>
        <w:t xml:space="preserve">plphp</w:t>
      </w:r>
      <w:r>
        <w:br/>
      </w:r>
      <w:r>
        <w:t xml:space="preserve">PHP.</w:t>
      </w:r>
      <w:r>
        <w:br/>
      </w:r>
    </w:p>
    <w:p>
      <w:pPr>
        <w:numPr>
          <w:ilvl w:val="1"/>
          <w:numId w:val="1211"/>
        </w:numPr>
        <w:pStyle w:val="Compact"/>
      </w:pPr>
      <w:r>
        <w:rPr>
          <w:iCs/>
          <w:i/>
        </w:rPr>
        <w:t xml:space="preserve">plruby</w:t>
      </w:r>
      <w:r>
        <w:br/>
      </w:r>
      <w:r>
        <w:t xml:space="preserve">Ruby.</w:t>
      </w:r>
      <w:r>
        <w:br/>
      </w:r>
    </w:p>
    <w:p>
      <w:pPr>
        <w:numPr>
          <w:ilvl w:val="1"/>
          <w:numId w:val="1211"/>
        </w:numPr>
        <w:pStyle w:val="Compact"/>
      </w:pPr>
      <w:r>
        <w:rPr>
          <w:iCs/>
          <w:i/>
        </w:rPr>
        <w:t xml:space="preserve">pllua-ng</w:t>
      </w:r>
      <w:r>
        <w:br/>
      </w:r>
      <w:r>
        <w:t xml:space="preserve">LUA.</w:t>
      </w:r>
      <w:r>
        <w:br/>
      </w:r>
    </w:p>
    <w:p>
      <w:pPr>
        <w:numPr>
          <w:ilvl w:val="1"/>
          <w:numId w:val="1211"/>
        </w:numPr>
        <w:pStyle w:val="Compact"/>
      </w:pPr>
      <w:r>
        <w:rPr>
          <w:iCs/>
          <w:i/>
        </w:rPr>
        <w:t xml:space="preserve">plsh</w:t>
      </w:r>
      <w:r>
        <w:br/>
      </w:r>
      <w:r>
        <w:t xml:space="preserve">Shell.</w:t>
      </w:r>
      <w:r>
        <w:br/>
      </w:r>
    </w:p>
    <w:p>
      <w:pPr>
        <w:numPr>
          <w:ilvl w:val="1"/>
          <w:numId w:val="1211"/>
        </w:numPr>
        <w:pStyle w:val="Compact"/>
      </w:pPr>
      <w:r>
        <w:rPr>
          <w:iCs/>
          <w:i/>
        </w:rPr>
        <w:t xml:space="preserve">plv8</w:t>
      </w:r>
      <w:r>
        <w:br/>
      </w:r>
      <w:r>
        <w:t xml:space="preserve">JavaScript</w:t>
      </w:r>
      <w:r>
        <w:br/>
      </w:r>
    </w:p>
    <w:p>
      <w:pPr>
        <w:numPr>
          <w:ilvl w:val="1"/>
          <w:numId w:val="1211"/>
        </w:numPr>
        <w:pStyle w:val="Compact"/>
      </w:pPr>
      <w:r>
        <w:rPr>
          <w:iCs/>
          <w:i/>
        </w:rPr>
        <w:t xml:space="preserve">C</w:t>
      </w:r>
      <w:r>
        <w:br/>
      </w:r>
    </w:p>
    <w:p>
      <w:pPr>
        <w:numPr>
          <w:ilvl w:val="0"/>
          <w:numId w:val="1207"/>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2"/>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2"/>
        </w:numPr>
        <w:pStyle w:val="Compact"/>
      </w:pPr>
      <w:r>
        <w:rPr>
          <w:bCs/>
          <w:b/>
        </w:rPr>
        <w:t xml:space="preserve">DROP FUNCTION</w:t>
      </w:r>
      <w:r>
        <w:t xml:space="preserve"> </w:t>
      </w:r>
      <w:r>
        <w:t xml:space="preserve">remove a definição de uma, ou mais, funções existentes.</w:t>
      </w:r>
      <w:r>
        <w:br/>
      </w:r>
    </w:p>
    <w:p>
      <w:pPr>
        <w:numPr>
          <w:ilvl w:val="0"/>
          <w:numId w:val="1212"/>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2"/>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2"/>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3"/>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3"/>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3"/>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5"/>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5"/>
        </w:numPr>
      </w:pPr>
      <w:r>
        <w:t xml:space="preserve">Exemplos de gatilhos disparadores de uma</w:t>
      </w:r>
      <w:r>
        <w:t xml:space="preserve"> </w:t>
      </w:r>
      <w:r>
        <w:rPr>
          <w:bCs/>
          <w:b/>
        </w:rPr>
        <w:t xml:space="preserve">TRIGGER</w:t>
      </w:r>
      <w:r>
        <w:t xml:space="preserve"> </w:t>
      </w:r>
      <w:r>
        <w:t xml:space="preserve">são:</w:t>
      </w:r>
      <w:r>
        <w:br/>
      </w:r>
    </w:p>
    <w:p>
      <w:pPr>
        <w:numPr>
          <w:ilvl w:val="1"/>
          <w:numId w:val="1216"/>
        </w:numPr>
        <w:pStyle w:val="Compact"/>
      </w:pPr>
      <w:r>
        <w:rPr>
          <w:bCs/>
          <w:b/>
        </w:rPr>
        <w:t xml:space="preserve">INSERT</w:t>
      </w:r>
      <w:r>
        <w:br/>
      </w:r>
    </w:p>
    <w:p>
      <w:pPr>
        <w:numPr>
          <w:ilvl w:val="1"/>
          <w:numId w:val="1216"/>
        </w:numPr>
        <w:pStyle w:val="Compact"/>
      </w:pPr>
      <w:r>
        <w:rPr>
          <w:bCs/>
          <w:b/>
        </w:rPr>
        <w:t xml:space="preserve">UPDATE</w:t>
      </w:r>
      <w:r>
        <w:br/>
      </w:r>
    </w:p>
    <w:p>
      <w:pPr>
        <w:numPr>
          <w:ilvl w:val="1"/>
          <w:numId w:val="1216"/>
        </w:numPr>
        <w:pStyle w:val="Compact"/>
      </w:pPr>
      <w:r>
        <w:rPr>
          <w:bCs/>
          <w:b/>
        </w:rPr>
        <w:t xml:space="preserve">DELETE</w:t>
      </w:r>
      <w:r>
        <w:br/>
      </w:r>
    </w:p>
    <w:p>
      <w:pPr>
        <w:numPr>
          <w:ilvl w:val="0"/>
          <w:numId w:val="1215"/>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5"/>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7"/>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7"/>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5"/>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8"/>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18"/>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18"/>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19"/>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19"/>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19"/>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19"/>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18"/>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0"/>
        </w:numPr>
        <w:pStyle w:val="Compact"/>
      </w:pPr>
      <w:r>
        <w:rPr>
          <w:bCs/>
          <w:b/>
        </w:rPr>
        <w:t xml:space="preserve">INSERT</w:t>
      </w:r>
      <w:r>
        <w:br/>
      </w:r>
    </w:p>
    <w:p>
      <w:pPr>
        <w:numPr>
          <w:ilvl w:val="1"/>
          <w:numId w:val="1220"/>
        </w:numPr>
        <w:pStyle w:val="Compact"/>
      </w:pPr>
      <w:r>
        <w:rPr>
          <w:bCs/>
          <w:b/>
        </w:rPr>
        <w:t xml:space="preserve">DELETE</w:t>
      </w:r>
      <w:r>
        <w:br/>
      </w:r>
    </w:p>
    <w:p>
      <w:pPr>
        <w:numPr>
          <w:ilvl w:val="1"/>
          <w:numId w:val="1220"/>
        </w:numPr>
        <w:pStyle w:val="Compact"/>
      </w:pPr>
      <w:r>
        <w:rPr>
          <w:bCs/>
          <w:b/>
        </w:rPr>
        <w:t xml:space="preserve">UPDATE</w:t>
      </w:r>
      <w:r>
        <w:br/>
      </w:r>
    </w:p>
    <w:p>
      <w:pPr>
        <w:numPr>
          <w:ilvl w:val="0"/>
          <w:numId w:val="1218"/>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18"/>
        </w:numPr>
      </w:pPr>
      <w:r>
        <w:rPr>
          <w:bCs/>
          <w:b/>
        </w:rPr>
        <w:t xml:space="preserve">FOR EACH</w:t>
      </w:r>
      <w:r>
        <w:t xml:space="preserve">:</w:t>
      </w:r>
      <w:r>
        <w:br/>
      </w:r>
    </w:p>
    <w:p>
      <w:pPr>
        <w:numPr>
          <w:ilvl w:val="1"/>
          <w:numId w:val="1221"/>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1"/>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18"/>
        </w:numPr>
      </w:pPr>
      <w:r>
        <w:t xml:space="preserve">O comando</w:t>
      </w:r>
      <w:r>
        <w:t xml:space="preserve"> </w:t>
      </w:r>
      <w:r>
        <w:rPr>
          <w:bCs/>
          <w:b/>
        </w:rPr>
        <w:t xml:space="preserve">WHEN</w:t>
      </w:r>
      <w:r>
        <w:t xml:space="preserve"> </w:t>
      </w:r>
      <w:r>
        <w:t xml:space="preserve">cria uma condição para o gatilho.</w:t>
      </w:r>
      <w:r>
        <w:br/>
      </w:r>
    </w:p>
    <w:p>
      <w:pPr>
        <w:numPr>
          <w:ilvl w:val="0"/>
          <w:numId w:val="1218"/>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2"/>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2"/>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18"/>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18"/>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3"/>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3"/>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3"/>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4"/>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4"/>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4"/>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4"/>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4"/>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5"/>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5"/>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04" w:name="X0278ce07282967ff62d93b2f687cda4efe96296"/>
    <w:p>
      <w:pPr>
        <w:pStyle w:val="Heading1"/>
      </w:pPr>
      <w:r>
        <w:rPr>
          <w:rStyle w:val="SectionNumber"/>
        </w:rPr>
        <w:t xml:space="preserve">21</w:t>
      </w:r>
      <w:r>
        <w:tab/>
      </w:r>
      <w:r>
        <w:t xml:space="preserve">Aula 138 - Sincronizar registros deletados</w:t>
      </w:r>
    </w:p>
    <w:p>
      <w:r>
        <w:br w:type="page"/>
      </w:r>
    </w:p>
    <w:bookmarkEnd w:id="204"/>
    <w:bookmarkStart w:id="209" w:name="observações"/>
    <w:p>
      <w:pPr>
        <w:pStyle w:val="Heading1"/>
      </w:pPr>
      <w:r>
        <w:rPr>
          <w:rStyle w:val="SectionNumber"/>
        </w:rPr>
        <w:t xml:space="preserve">22</w:t>
      </w:r>
      <w:r>
        <w:tab/>
      </w:r>
      <w:r>
        <w:t xml:space="preserve">Observações</w:t>
      </w:r>
    </w:p>
    <w:bookmarkStart w:id="206" w:name="Xe905c48ead57695f6acee3458bfda7f5825cda5"/>
    <w:p>
      <w:pPr>
        <w:pStyle w:val="Heading2"/>
      </w:pPr>
      <w:r>
        <w:rPr>
          <w:rStyle w:val="SectionNumber"/>
        </w:rPr>
        <w:t xml:space="preserve">22.1</w:t>
      </w:r>
      <w:r>
        <w:tab/>
      </w:r>
      <w:r>
        <w:t xml:space="preserve">Wiki para pesquisar funcionalidades do</w:t>
      </w:r>
      <w:r>
        <w:t xml:space="preserve"> </w:t>
      </w:r>
      <w:r>
        <w:rPr>
          <w:bCs/>
          <w:b/>
        </w:rPr>
        <w:t xml:space="preserve">PostgreSQL</w:t>
      </w:r>
    </w:p>
    <w:p>
      <w:pPr>
        <w:pStyle w:val="FirstParagraph"/>
      </w:pPr>
      <w:hyperlink r:id="rId205">
        <w:r>
          <w:rPr>
            <w:rStyle w:val="Hyperlink"/>
          </w:rPr>
          <w:t xml:space="preserve">https://wiki.postgresql.org/wiki/Main_Page/pt</w:t>
        </w:r>
      </w:hyperlink>
      <w:r>
        <w:br/>
      </w:r>
    </w:p>
    <w:bookmarkEnd w:id="206"/>
    <w:bookmarkStart w:id="207" w:name="exportação-de-dados"/>
    <w:p>
      <w:pPr>
        <w:pStyle w:val="Heading2"/>
      </w:pPr>
      <w:r>
        <w:rPr>
          <w:rStyle w:val="SectionNumber"/>
        </w:rPr>
        <w:t xml:space="preserve">22.2</w:t>
      </w:r>
      <w:r>
        <w:tab/>
      </w:r>
      <w:r>
        <w:t xml:space="preserve">Exportação de dados</w:t>
      </w:r>
    </w:p>
    <w:p>
      <w:pPr>
        <w:numPr>
          <w:ilvl w:val="0"/>
          <w:numId w:val="1226"/>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26"/>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26"/>
        </w:numPr>
        <w:pStyle w:val="Compact"/>
      </w:pPr>
      <w:r>
        <w:t xml:space="preserve">Passo a passo:</w:t>
      </w:r>
      <w:r>
        <w:br/>
      </w:r>
    </w:p>
    <w:p>
      <w:pPr>
        <w:numPr>
          <w:ilvl w:val="1"/>
          <w:numId w:val="1227"/>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27"/>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27"/>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27"/>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7"/>
    <w:bookmarkStart w:id="208" w:name="Xa8bf588064960458c5d85f6667a5ef7152c8394"/>
    <w:p>
      <w:pPr>
        <w:pStyle w:val="Heading2"/>
      </w:pPr>
      <w:r>
        <w:rPr>
          <w:rStyle w:val="SectionNumber"/>
        </w:rPr>
        <w:t xml:space="preserve">22.3</w:t>
      </w:r>
      <w:r>
        <w:tab/>
      </w:r>
      <w:r>
        <w:t xml:space="preserve">Breve explicação de Business Intelligence e Data Science</w:t>
      </w:r>
    </w:p>
    <w:p>
      <w:pPr>
        <w:numPr>
          <w:ilvl w:val="0"/>
          <w:numId w:val="1228"/>
        </w:numPr>
        <w:pStyle w:val="Compact"/>
      </w:pPr>
      <w:r>
        <w:t xml:space="preserve">Business Intelligence (BI):</w:t>
      </w:r>
      <w:r>
        <w:br/>
      </w:r>
    </w:p>
    <w:p>
      <w:pPr>
        <w:numPr>
          <w:ilvl w:val="1"/>
          <w:numId w:val="1229"/>
        </w:numPr>
        <w:pStyle w:val="Compact"/>
      </w:pPr>
      <w:r>
        <w:t xml:space="preserve">Esta preocupado com entender o que aconteceu no passado.</w:t>
      </w:r>
      <w:r>
        <w:br/>
      </w:r>
    </w:p>
    <w:p>
      <w:pPr>
        <w:numPr>
          <w:ilvl w:val="0"/>
          <w:numId w:val="1228"/>
        </w:numPr>
        <w:pStyle w:val="Compact"/>
      </w:pPr>
      <w:r>
        <w:t xml:space="preserve">Data Science:</w:t>
      </w:r>
      <w:r>
        <w:br/>
      </w:r>
    </w:p>
    <w:p>
      <w:pPr>
        <w:numPr>
          <w:ilvl w:val="1"/>
          <w:numId w:val="1230"/>
        </w:numPr>
        <w:pStyle w:val="Compact"/>
      </w:pPr>
      <w:r>
        <w:t xml:space="preserve">Através dos dados, tentar prever tendências futuras.</w:t>
      </w:r>
      <w:r>
        <w:br/>
      </w:r>
    </w:p>
    <w:p>
      <w:r>
        <w:br w:type="page"/>
      </w:r>
    </w:p>
    <w:bookmarkEnd w:id="208"/>
    <w:bookmarkEnd w:id="209"/>
    <w:bookmarkStart w:id="211" w:name="andamento-dos-estudos"/>
    <w:p>
      <w:pPr>
        <w:pStyle w:val="Heading1"/>
      </w:pPr>
      <w:r>
        <w:rPr>
          <w:rStyle w:val="SectionNumber"/>
        </w:rPr>
        <w:t xml:space="preserve">23</w:t>
      </w:r>
      <w:r>
        <w:tab/>
      </w:r>
      <w:r>
        <w:t xml:space="preserve">Andamento dos Estudos</w:t>
      </w:r>
    </w:p>
    <w:bookmarkStart w:id="210" w:name="assunto-em-andamento"/>
    <w:p>
      <w:pPr>
        <w:pStyle w:val="Heading2"/>
      </w:pPr>
      <w:r>
        <w:rPr>
          <w:rStyle w:val="SectionNumber"/>
        </w:rPr>
        <w:t xml:space="preserve">23.1</w:t>
      </w:r>
      <w:r>
        <w:tab/>
      </w:r>
      <w:r>
        <w:t xml:space="preserve">Assunto em andamento</w:t>
      </w:r>
    </w:p>
    <w:p>
      <w:pPr>
        <w:pStyle w:val="FirstParagraph"/>
      </w:pPr>
      <w:r>
        <w:t xml:space="preserve">Atualmente estou estudando Módulo 30 - AULA 138.</w:t>
      </w:r>
      <w:r>
        <w:br/>
      </w:r>
    </w:p>
    <w:bookmarkEnd w:id="210"/>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0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05"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2022-11-15T13:15:57Z</dcterms:created>
  <dcterms:modified xsi:type="dcterms:W3CDTF">2022-11-15T13:15:57Z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2022-11-15</vt:lpwstr>
  </property>
  <property fmtid="{D5CDD505-2E9C-101B-9397-08002B2CF9AE}" pid="3" name="output">
    <vt:lpwstr/>
  </property>
  <property fmtid="{D5CDD505-2E9C-101B-9397-08002B2CF9AE}" pid="4" name="subtitle">
    <vt:lpwstr>Readme.rmd</vt:lpwstr>
  </property>
</Properties>
</file>