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70.png" ContentType="image/png"/>
  <Override PartName="/word/media/rId60.png" ContentType="image/png"/>
  <Override PartName="/word/media/rId67.png" ContentType="image/png"/>
  <Override PartName="/word/media/rId43.png" ContentType="image/png"/>
  <Override PartName="/word/media/rId53.png" ContentType="image/png"/>
  <Override PartName="/word/media/rId7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2022-09-07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2" w:name="X4e1095b6e6fb2f650f414756ae200db7ca17adf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média e soma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0" w:name="média---avg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total---sum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t xml:space="preserve">Soma total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 retorna a soma de todos os valores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Start w:id="87" w:name="aula-124---estatística-básica-médi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médias</w:t>
      </w:r>
    </w:p>
    <w:bookmarkStart w:id="79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59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r>
        <w:br w:type="page"/>
      </w:r>
    </w:p>
    <w:p>
      <w:pPr>
        <w:numPr>
          <w:ilvl w:val="0"/>
          <w:numId w:val="1047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59"/>
    <w:bookmarkStart w:id="78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9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9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3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2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2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4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3"/>
    <w:bookmarkStart w:id="76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5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./Imagens/Distr_de_freq_em_classes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8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3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3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6"/>
    <w:bookmarkStart w:id="77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5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7"/>
    <w:bookmarkEnd w:id="78"/>
    <w:bookmarkEnd w:id="79"/>
    <w:bookmarkStart w:id="80" w:name="média-aritmétic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Média aritmética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): Valor médio dos dados da distribuição.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Dados Não-Agrupados (não tabelados):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68"/>
        </w:numPr>
        <w:pStyle w:val="Compact"/>
      </w:pPr>
      <w:r>
        <w:t xml:space="preserve">Dados Agrupados (tabelados):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bookmarkEnd w:id="80"/>
    <w:bookmarkStart w:id="81" w:name="mediana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Mediana</w:t>
      </w:r>
    </w:p>
    <w:bookmarkEnd w:id="81"/>
    <w:bookmarkStart w:id="82" w:name="mod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t xml:space="preserve">Moda</w:t>
      </w:r>
    </w:p>
    <w:bookmarkEnd w:id="82"/>
    <w:bookmarkStart w:id="83" w:name="amplitude"/>
    <w:p>
      <w:pPr>
        <w:pStyle w:val="Heading2"/>
      </w:pPr>
      <w:r>
        <w:rPr>
          <w:rStyle w:val="SectionNumber"/>
        </w:rPr>
        <w:t xml:space="preserve">9.5</w:t>
      </w:r>
      <w:r>
        <w:tab/>
      </w:r>
      <w:r>
        <w:t xml:space="preserve">Amplitude</w:t>
      </w:r>
    </w:p>
    <w:bookmarkEnd w:id="83"/>
    <w:bookmarkStart w:id="84" w:name="variancia"/>
    <w:p>
      <w:pPr>
        <w:pStyle w:val="Heading2"/>
      </w:pPr>
      <w:r>
        <w:rPr>
          <w:rStyle w:val="SectionNumber"/>
        </w:rPr>
        <w:t xml:space="preserve">9.6</w:t>
      </w:r>
      <w:r>
        <w:tab/>
      </w:r>
      <w:r>
        <w:t xml:space="preserve">Variancia</w:t>
      </w:r>
    </w:p>
    <w:bookmarkEnd w:id="84"/>
    <w:bookmarkStart w:id="85" w:name="desvio-padrão"/>
    <w:p>
      <w:pPr>
        <w:pStyle w:val="Heading2"/>
      </w:pPr>
      <w:r>
        <w:rPr>
          <w:rStyle w:val="SectionNumber"/>
        </w:rPr>
        <w:t xml:space="preserve">9.7</w:t>
      </w:r>
      <w:r>
        <w:tab/>
      </w:r>
      <w:r>
        <w:t xml:space="preserve">Desvio padrão</w:t>
      </w:r>
    </w:p>
    <w:bookmarkEnd w:id="85"/>
    <w:bookmarkStart w:id="86" w:name="coeficiente-de-variancia"/>
    <w:p>
      <w:pPr>
        <w:pStyle w:val="Heading2"/>
      </w:pPr>
      <w:r>
        <w:rPr>
          <w:rStyle w:val="SectionNumber"/>
        </w:rPr>
        <w:t xml:space="preserve">9.8</w:t>
      </w:r>
      <w:r>
        <w:tab/>
      </w:r>
      <w:r>
        <w:t xml:space="preserve">Coeficiente de variancia</w:t>
      </w:r>
    </w:p>
    <w:p>
      <w:r>
        <w:br w:type="page"/>
      </w:r>
    </w:p>
    <w:bookmarkEnd w:id="86"/>
    <w:bookmarkEnd w:id="87"/>
    <w:bookmarkStart w:id="90" w:name="observaçõ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Observações</w:t>
      </w:r>
    </w:p>
    <w:bookmarkStart w:id="88" w:name="exportação-de-dado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Exportação de dados</w:t>
      </w:r>
    </w:p>
    <w:p>
      <w:pPr>
        <w:numPr>
          <w:ilvl w:val="0"/>
          <w:numId w:val="1071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71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71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88"/>
    <w:bookmarkStart w:id="89" w:name="Xa8bf588064960458c5d85f6667a5ef7152c8394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073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89"/>
    <w:bookmarkEnd w:id="90"/>
    <w:bookmarkStart w:id="92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91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124.</w:t>
      </w:r>
      <w:r>
        <w:br/>
      </w:r>
    </w:p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0">
    <w:abstractNumId w:val="991"/>
  </w:num>
  <w:num w:numId="106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2">
    <w:abstractNumId w:val="991"/>
  </w:num>
  <w:num w:numId="106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60" Target="media/rId60.png" /><Relationship Type="http://schemas.openxmlformats.org/officeDocument/2006/relationships/image" Id="rId67" Target="media/rId67.png" /><Relationship Type="http://schemas.openxmlformats.org/officeDocument/2006/relationships/image" Id="rId43" Target="media/rId43.png" /><Relationship Type="http://schemas.openxmlformats.org/officeDocument/2006/relationships/image" Id="rId53" Target="media/rId53.png" /><Relationship Type="http://schemas.openxmlformats.org/officeDocument/2006/relationships/image" Id="rId73" Target="media/rId73.png" /><Relationship Type="http://schemas.openxmlformats.org/officeDocument/2006/relationships/image" Id="rId56" Target="media/rId56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2022-09-07T19:14:10Z</dcterms:created>
  <dcterms:modified xsi:type="dcterms:W3CDTF">2022-09-07T19:14:10Z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2022-09-07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