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2022-03-14</w:t>
      </w:r>
    </w:p>
    <w:p>
      <w:r>
        <w:br w:type="page"/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2" w:name="modulo-1---teoria"/>
    <w:p>
      <w:pPr>
        <w:pStyle w:val="Heading1"/>
      </w:pPr>
      <w:r>
        <w:t xml:space="preserve">Modulo 1 - Teoria</w:t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0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Conectando-se ao banco de dados.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0"/>
        </w:numPr>
      </w:pPr>
      <w:r>
        <w:t xml:space="preserve">Verificando as tabelas do banco de dados.</w:t>
      </w:r>
      <w:r>
        <w:br/>
      </w:r>
      <w:r>
        <w:rPr>
          <w:bCs/>
          <w:b/>
        </w:rPr>
        <w:t xml:space="preserve">SHOW TABLE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Descobrindo 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detalhes"/>
    <w:p>
      <w:pPr>
        <w:pStyle w:val="Heading1"/>
      </w:pPr>
      <w:r>
        <w:t xml:space="preserve">Detalhes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#’.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012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012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2022-03-14T17:34:33Z</dcterms:created>
  <dcterms:modified xsi:type="dcterms:W3CDTF">2022-03-14T17:34:33Z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2022-03-14</vt:lpwstr>
  </property>
  <property fmtid="{D5CDD505-2E9C-101B-9397-08002B2CF9AE}" pid="3" name="output">
    <vt:lpwstr/>
  </property>
</Properties>
</file>