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2.png" ContentType="image/png"/>
  <Override PartName="/word/media/rId60.png" ContentType="image/png"/>
  <Override PartName="/word/media/rId63.png" ContentType="image/png"/>
  <Override PartName="/word/media/rId8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2022-04-20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MySQL.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7" w:name="módulo-2---teoria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Módulo 2 - Teoria</w:t>
      </w:r>
    </w:p>
    <w:bookmarkStart w:id="22" w:name="modelage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Modelagem</w:t>
      </w:r>
    </w:p>
    <w:p>
      <w:pPr>
        <w:pStyle w:val="FirstParagraph"/>
      </w:pPr>
      <w:r>
        <w:t xml:space="preserve">Obs.: alguns softwares (ex.: brModelo) chamam a modelagem lógica de modelo conceitual.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Analise de requisitos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Modelo das necessidades do Cliente, o que é do interesse do cliente e o que ele precisa no banco de dados.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Processos a serem controlados pelo sistema.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É uma fase de muita conversa e reunião com o cliente para investigar as regras do negocio.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processos de modelagem</w:t>
      </w:r>
      <w:r>
        <w:br/>
      </w:r>
    </w:p>
    <w:p>
      <w:pPr>
        <w:numPr>
          <w:ilvl w:val="0"/>
          <w:numId w:val="1004"/>
        </w:numPr>
      </w:pPr>
      <w:r>
        <w:t xml:space="preserve">Fases 01 e 02 do projeto de banco de dados são feitos pelo administrador de dados: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Modelo conceitual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Rascunho dos requisitos do projeto.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Desenho conceitual.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Modelo lógico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Coloca os requisitos num programa de diagramas.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entidades</w:t>
      </w:r>
      <w:r>
        <w:t xml:space="preserve">, posteriormente serão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Cria</w:t>
      </w:r>
      <w:r>
        <w:t xml:space="preserve"> </w:t>
      </w:r>
      <w:r>
        <w:rPr>
          <w:bCs/>
          <w:b/>
        </w:rPr>
        <w:t xml:space="preserve">atributos</w:t>
      </w:r>
      <w:r>
        <w:t xml:space="preserve">, posteriormente serão campos, colunas nas tabelas.</w:t>
      </w:r>
      <w:r>
        <w:br/>
      </w:r>
    </w:p>
    <w:p>
      <w:pPr>
        <w:numPr>
          <w:ilvl w:val="1"/>
          <w:numId w:val="1008"/>
        </w:numPr>
        <w:pStyle w:val="Compact"/>
      </w:pPr>
      <w:r>
        <w:rPr>
          <w:bCs/>
          <w:b/>
        </w:rPr>
        <w:t xml:space="preserve">Atributos identificador</w:t>
      </w:r>
      <w:r>
        <w:t xml:space="preserve">, posteriormente será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 </w:t>
      </w:r>
      <w:r>
        <w:rPr>
          <w:iCs/>
          <w:i/>
        </w:rPr>
        <w:t xml:space="preserve">Artificial</w:t>
      </w:r>
      <w:r>
        <w:t xml:space="preserve">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Normalmente leva o nome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+</w:t>
      </w:r>
      <w:r>
        <w:t xml:space="preserve"> </w:t>
      </w:r>
      <w:r>
        <w:t xml:space="preserve">“</w:t>
      </w:r>
      <w:r>
        <w:t xml:space="preserve">o_nome_da_tabela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Modelo</w:t>
      </w:r>
      <w:r>
        <w:t xml:space="preserve"> </w:t>
      </w:r>
      <w:r>
        <w:rPr>
          <w:bCs/>
          <w:b/>
        </w:rPr>
        <w:t xml:space="preserve">entidades-relacionamentos</w:t>
      </w:r>
      <w:r>
        <w:t xml:space="preserve">, define os relacionamentos entre os agentes.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Relacionamentos: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Obrigatoriedade</w:t>
      </w:r>
      <w:r>
        <w:br/>
      </w:r>
      <w:r>
        <w:t xml:space="preserve">A obrigatoriedade de preencher as duas tabelas/entidades.</w:t>
      </w:r>
      <w:r>
        <w:br/>
      </w:r>
      <w:r>
        <w:t xml:space="preserve">Tipos:</w:t>
      </w:r>
      <w:r>
        <w:br/>
      </w:r>
      <w:r>
        <w:t xml:space="preserve">0</w:t>
      </w:r>
      <w:r>
        <w:br/>
      </w:r>
      <w:r>
        <w:t xml:space="preserve">Não existe obrigatoriedade, se entrar com dados em um, não é obrigado a entrar com dados no outro.</w:t>
      </w:r>
      <w:r>
        <w:br/>
      </w:r>
      <w:r>
        <w:t xml:space="preserve">1</w:t>
      </w:r>
      <w:r>
        <w:br/>
      </w:r>
      <w:r>
        <w:t xml:space="preserve">Existe obrigatoriedade, se entrar com dados em um, obrigatoriamente é necessario entrar com dados no outro.</w:t>
      </w:r>
      <w:r>
        <w:br/>
      </w:r>
    </w:p>
    <w:p>
      <w:pPr>
        <w:numPr>
          <w:ilvl w:val="3"/>
          <w:numId w:val="1011"/>
        </w:numPr>
        <w:pStyle w:val="Compact"/>
      </w:pPr>
      <w:r>
        <w:t xml:space="preserve">Cardinalidade</w:t>
      </w:r>
      <w:r>
        <w:br/>
      </w:r>
      <w:r>
        <w:t xml:space="preserve">Maximo de preenchimentos:</w:t>
      </w:r>
      <w:r>
        <w:br/>
      </w:r>
      <w:r>
        <w:t xml:space="preserve">Se obrigatoriedade 0, no minimo 0 e no maximo n dados.</w:t>
      </w:r>
      <w:r>
        <w:br/>
      </w:r>
      <w:r>
        <w:t xml:space="preserve">Se obrigatoriedade 1, no minimo 1 e no maximo n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tipos de relacionamentos de entidade: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(1,1)</w:t>
      </w:r>
      <w:r>
        <w:br/>
      </w:r>
      <w:r>
        <w:t xml:space="preserve">É obrigatorio, pode entrar apenas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(0,1)</w:t>
      </w:r>
      <w:r>
        <w:br/>
      </w:r>
      <w:r>
        <w:t xml:space="preserve">Não é obrigadorio, quando entrar, entrar com 1 dado.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(1,n)</w:t>
      </w:r>
      <w:r>
        <w:br/>
      </w:r>
      <w:r>
        <w:t xml:space="preserve">É obrigatorio, pode entrar com varios dados.</w:t>
      </w:r>
      <w:r>
        <w:br/>
      </w:r>
    </w:p>
    <w:p>
      <w:pPr>
        <w:numPr>
          <w:ilvl w:val="3"/>
          <w:numId w:val="1012"/>
        </w:numPr>
        <w:pStyle w:val="Compact"/>
      </w:pPr>
      <w:r>
        <w:t xml:space="preserve">(0,n)</w:t>
      </w:r>
      <w:r>
        <w:br/>
      </w:r>
      <w:r>
        <w:t xml:space="preserve">Não é obrigatorio, pode entrar com varios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Como ler os relacionamentos entre entidades:</w:t>
      </w:r>
      <w:r>
        <w:br/>
      </w:r>
      <w:r>
        <w:t xml:space="preserve">Exemplos: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(1,1) -&gt; (0,n)</w:t>
      </w:r>
      <w:r>
        <w:br/>
      </w:r>
      <w:r>
        <w:t xml:space="preserve">Ignorar a primeira coordenanda de obrigatoriedade dos dois relacionamentos, e fica 1 para n, logo</w:t>
      </w:r>
      <w:r>
        <w:t xml:space="preserve"> </w:t>
      </w:r>
      <w:r>
        <w:t xml:space="preserve">“</w:t>
      </w:r>
      <w: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013"/>
        </w:numPr>
        <w:pStyle w:val="Compact"/>
      </w:pPr>
      <w:r>
        <w:t xml:space="preserve">(0,n) -&gt; (0,1)</w:t>
      </w:r>
      <w:r>
        <w:br/>
      </w:r>
      <w:r>
        <w:t xml:space="preserve">Ignorar a primeira coordenanda de obrigatoriedade dos dois relacionamentos, e fica n para 1, logo</w:t>
      </w:r>
      <w:r>
        <w:t xml:space="preserve"> </w:t>
      </w:r>
      <w:r>
        <w:t xml:space="preserve">“</w:t>
      </w:r>
      <w:r>
        <w:t xml:space="preserve">muitos para um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4"/>
        </w:numPr>
      </w:pPr>
      <w:r>
        <w:t xml:space="preserve">Fase 03 do projeto de banco de dados é feita tanto pelo administrador de bancos de dados(DBA) quanto administrador de dados(AD):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Modelo físico</w:t>
      </w:r>
      <w:r>
        <w:br/>
      </w:r>
    </w:p>
    <w:p>
      <w:pPr>
        <w:numPr>
          <w:ilvl w:val="1"/>
          <w:numId w:val="1015"/>
        </w:numPr>
      </w:pPr>
      <w:r>
        <w:t xml:space="preserve">Criando banco de dados.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Conectando-se a um dos banco de dados do sistema.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Criando tabela.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chave_ou_não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(</w:t>
      </w:r>
      <w:r>
        <w:rPr>
          <w:iCs/>
          <w:i/>
        </w:rPr>
        <w:t xml:space="preserve">tamanho</w:t>
      </w:r>
      <w:r>
        <w:t xml:space="preserve">)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);</w:t>
      </w:r>
      <w:r>
        <w:br/>
      </w:r>
    </w:p>
    <w:p>
      <w:pPr>
        <w:numPr>
          <w:ilvl w:val="1"/>
          <w:numId w:val="1015"/>
        </w:numPr>
      </w:pPr>
      <w:r>
        <w:t xml:space="preserve">Criando VIEWS.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15"/>
        </w:numPr>
      </w:pPr>
      <w:r>
        <w:t xml:space="preserve">Verificando os banco de dados no sistema.</w:t>
      </w:r>
      <w:r>
        <w:br/>
      </w:r>
      <w:r>
        <w:rPr>
          <w:bCs/>
          <w:b/>
        </w:rPr>
        <w:t xml:space="preserve">SHOW DATABASES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Verificando as tabelas (e</w:t>
      </w:r>
      <w:r>
        <w:t xml:space="preserve"> </w:t>
      </w:r>
      <w:r>
        <w:rPr>
          <w:bCs/>
          <w:b/>
        </w:rPr>
        <w:t xml:space="preserve">VIEWS</w:t>
      </w:r>
      <w:r>
        <w:t xml:space="preserve">) do banco de dados.</w:t>
      </w:r>
      <w:r>
        <w:br/>
      </w:r>
      <w:r>
        <w:rPr>
          <w:bCs/>
          <w:b/>
        </w:rPr>
        <w:t xml:space="preserve">SHOW TABLES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Visualização detalhada de tabelas, mais detalhado que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rPr>
          <w:iCs/>
          <w:i/>
        </w:rPr>
        <w:t xml:space="preserve">Descrevendo</w:t>
      </w:r>
      <w:r>
        <w:t xml:space="preserve"> </w:t>
      </w:r>
      <w:r>
        <w:t xml:space="preserve">como é a estrutura de uma tabela, verificando quais são as colunas.</w:t>
      </w:r>
      <w:r>
        <w:br/>
      </w:r>
      <w:r>
        <w:rPr>
          <w:bCs/>
          <w:b/>
        </w:rPr>
        <w:t xml:space="preserve">DESC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Verificar em qual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t xml:space="preserve">esta conectado no momento e outros status do em uso.</w:t>
      </w:r>
      <w:r>
        <w:br/>
      </w:r>
      <w:r>
        <w:rPr>
          <w:bCs/>
          <w:b/>
        </w:rPr>
        <w:t xml:space="preserve">STATUS</w:t>
      </w:r>
      <w:r>
        <w:br/>
      </w:r>
      <w:r>
        <w:t xml:space="preserve">Não precisa de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(delimitador) pois não é um comando</w:t>
      </w:r>
      <w:r>
        <w:t xml:space="preserve"> </w:t>
      </w:r>
      <w:r>
        <w:rPr>
          <w:bCs/>
          <w:b/>
        </w:rPr>
        <w:t xml:space="preserve">SQL</w:t>
      </w:r>
      <w:r>
        <w:t xml:space="preserve">, é um comando de infraestrutura. </w:t>
      </w:r>
    </w:p>
    <w:p>
      <w:pPr>
        <w:numPr>
          <w:ilvl w:val="1"/>
          <w:numId w:val="1015"/>
        </w:numPr>
      </w:pPr>
      <w:r>
        <w:t xml:space="preserve">Deletando um banco de dados.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 tabela.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1"/>
          <w:numId w:val="1015"/>
        </w:numPr>
      </w:pPr>
      <w:r>
        <w:t xml:space="preserve">Deletando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22"/>
    <w:bookmarkStart w:id="23" w:name="tipagem-de-campo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Tipagem de campos</w:t>
      </w:r>
    </w:p>
    <w:p>
      <w:pPr>
        <w:pStyle w:val="FirstParagraph"/>
      </w:pPr>
      <w:r>
        <w:t xml:space="preserve">A tipagem correta diminui o tempo de resposta, otimiza os processos.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Tipo caracteres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Usado quando o numero de caracteres não varia, separa na memoria um espaço determinado para ser preenchido.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VARCHAR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Usado quando o numero de caracteres varia, dependendo da entrada adapta o espaço separado na memoria para caber os caracters.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VARCHAR</w:t>
      </w:r>
      <w:r>
        <w:t xml:space="preserve">(</w:t>
      </w:r>
      <w:r>
        <w:rPr>
          <w:iCs/>
          <w:i/>
        </w:rPr>
        <w:t xml:space="preserve">numero_maximo_de_caracteres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Tipo</w:t>
      </w:r>
      <w:r>
        <w:t xml:space="preserve"> </w:t>
      </w:r>
      <w:r>
        <w:rPr>
          <w:bCs/>
          <w:b/>
        </w:rPr>
        <w:t xml:space="preserve">ENUM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Conjunto de dados enumerados, ou seja, um conjunto fixo de dados.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Limita dados em uma coluna, lista de opções.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tipo caracterisco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ENUM</w:t>
      </w:r>
      <w:r>
        <w:t xml:space="preserve">(</w:t>
      </w:r>
      <w:r>
        <w:t xml:space="preserve">‘</w:t>
      </w:r>
      <w:r>
        <w:rPr>
          <w:iCs/>
          <w:i/>
        </w:rPr>
        <w:t xml:space="preserve">primeira_opção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segunda_opção</w:t>
      </w:r>
      <w:r>
        <w:t xml:space="preserve">’</w:t>
      </w:r>
      <w:r>
        <w:t xml:space="preserve">,…)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 numerico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Para numeros inteiros.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Numero maximo de 11 digitos, para numeros maiores que isso usar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INT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Ponto flutuante, ou seja, numeros reais.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Ao entrar com o valor (em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 …), usar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ao inves de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para separar as casas decimais.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Para numeros com casas decimais.</w:t>
      </w:r>
      <w:r>
        <w:br/>
      </w:r>
      <w:r>
        <w:rPr>
          <w:bCs/>
          <w:b/>
        </w:rPr>
        <w:t xml:space="preserve">FLOAT</w:t>
      </w:r>
      <w:r>
        <w:t xml:space="preserve">(</w:t>
      </w:r>
      <w:r>
        <w:rPr>
          <w:iCs/>
          <w:i/>
        </w:rPr>
        <w:t xml:space="preserve">total</w:t>
      </w:r>
      <w:r>
        <w:t xml:space="preserve">,</w:t>
      </w:r>
      <w:r>
        <w:t xml:space="preserve"> </w:t>
      </w:r>
      <w:r>
        <w:rPr>
          <w:iCs/>
          <w:i/>
        </w:rPr>
        <w:t xml:space="preserve">virgula</w:t>
      </w:r>
      <w:r>
        <w:t xml:space="preserve">)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Para fotos e documentos</w:t>
      </w:r>
      <w:r>
        <w:br/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BLOB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Tipo textos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r>
        <w:br w:type="page"/>
      </w:r>
    </w:p>
    <w:bookmarkEnd w:id="23"/>
    <w:bookmarkStart w:id="26" w:name="subtipos---regras-e-restriçõ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Subtipos - regras e restrições</w:t>
      </w:r>
    </w:p>
    <w:bookmarkStart w:id="24" w:name="restrições"/>
    <w:p>
      <w:pPr>
        <w:pStyle w:val="Heading3"/>
      </w:pPr>
      <w:r>
        <w:rPr>
          <w:rStyle w:val="SectionNumber"/>
        </w:rPr>
        <w:t xml:space="preserve">3.3.1</w:t>
      </w:r>
      <w:r>
        <w:tab/>
      </w:r>
      <w:r>
        <w:t xml:space="preserve">Restrições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Define que a coluna/campo é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31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é um campo que identifique todo registro como sendo único.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UNIQUE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Define aquela coluna/campo sem repetições.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Tem valores unicos.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NOT NULL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A coluna/campo não aceita valor NULL, deve ser preenchida.</w:t>
      </w:r>
      <w:r>
        <w:br/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AUTO_INCREMENT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A coluna/campo se auto preenche com um valor inteiro não repetido, a cada registro.</w:t>
      </w:r>
      <w:r>
        <w:br/>
      </w:r>
    </w:p>
    <w:p>
      <w:r>
        <w:br w:type="page"/>
      </w:r>
    </w:p>
    <w:bookmarkEnd w:id="24"/>
    <w:bookmarkStart w:id="25" w:name="regras-chave-estrangeira"/>
    <w:p>
      <w:pPr>
        <w:pStyle w:val="Heading3"/>
      </w:pPr>
      <w:r>
        <w:rPr>
          <w:rStyle w:val="SectionNumber"/>
        </w:rPr>
        <w:t xml:space="preserve">3.3.2</w:t>
      </w:r>
      <w:r>
        <w:tab/>
      </w:r>
      <w:r>
        <w:t xml:space="preserve">Regras chave estrangeira</w:t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é 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de uma tabela, que vai ate a outra tabela, para fazer referencia entre registros.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Regra de onde fica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):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1 (um pra um)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mais fraca.</w:t>
      </w:r>
      <w:r>
        <w:br/>
      </w:r>
    </w:p>
    <w:p>
      <w:pPr>
        <w:numPr>
          <w:ilvl w:val="3"/>
          <w:numId w:val="1038"/>
        </w:numPr>
        <w:pStyle w:val="Compact"/>
      </w:pPr>
      <w:r>
        <w:t xml:space="preserve">Se for 1 x 1, leva</w:t>
      </w:r>
      <w:r>
        <w:t xml:space="preserve"> </w:t>
      </w:r>
      <w:r>
        <w:rPr>
          <w:bCs/>
          <w:b/>
        </w:rPr>
        <w:t xml:space="preserve">UNIQUE</w:t>
      </w:r>
      <w:r>
        <w:t xml:space="preserve">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1 x n (um pra muitos)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fica na tabela n.</w:t>
      </w:r>
      <w:r>
        <w:br/>
      </w:r>
    </w:p>
    <w:p>
      <w:pPr>
        <w:numPr>
          <w:ilvl w:val="2"/>
          <w:numId w:val="1037"/>
        </w:numPr>
        <w:pStyle w:val="Compact"/>
      </w:pPr>
      <w:r>
        <w:t xml:space="preserve">n x n (muitos pra muitos), necessidade da criação de uma tabela associativa (ver</w:t>
      </w:r>
      <w:r>
        <w:t xml:space="preserve"> </w:t>
      </w:r>
      <w:r>
        <w:rPr>
          <w:bCs/>
          <w:b/>
        </w:rPr>
        <w:t xml:space="preserve">capitulo 16 - Módulo 18 - Entidades Associativas e Chaves</w:t>
      </w:r>
      <w:r>
        <w:t xml:space="preserve">).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Uma tabela associativa representa uma entidade que não existe por si só e sua existência está condicionada à existência de duas ou mais entidades com relacionamento do tipo N:N.</w:t>
      </w:r>
      <w:r>
        <w:br/>
      </w:r>
    </w:p>
    <w:p>
      <w:pPr>
        <w:numPr>
          <w:ilvl w:val="3"/>
          <w:numId w:val="1039"/>
        </w:numPr>
        <w:pStyle w:val="Compact"/>
      </w:pPr>
      <w:r>
        <w:t xml:space="preserve">Além disso, o identificador negocial da tabela é formado exclusivamente pelas colunas que são geradas pela FK dessas tabelas relacionadas.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bCs/>
          <w:b/>
        </w:rPr>
        <w:t xml:space="preserve">REFERENCES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Aponta para onde 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faz referencia, qual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</w:p>
    <w:p>
      <w:pPr>
        <w:pStyle w:val="FirstParagraph"/>
      </w:pPr>
      <w:r>
        <w:t xml:space="preserve">Obs.: A sintaxe para inserção de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fica:</w:t>
      </w:r>
      <w:r>
        <w:br/>
      </w:r>
      <w:r>
        <w:rPr>
          <w:bCs/>
          <w:b/>
        </w:rPr>
        <w:t xml:space="preserve">FOREIGN KEY</w:t>
      </w:r>
      <w:r>
        <w:t xml:space="preserve">(</w:t>
      </w:r>
      <w:r>
        <w:rPr>
          <w:iCs/>
          <w:i/>
        </w:rPr>
        <w:t xml:space="preserve">nome_da_coluna_da_chave_estrangeira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nome_da_tabela_da_chave_primaria</w:t>
      </w:r>
      <w:r>
        <w:t xml:space="preserve">(</w:t>
      </w:r>
      <w:r>
        <w:rPr>
          <w:iCs/>
          <w:i/>
        </w:rPr>
        <w:t xml:space="preserve">nome_da_coluna_da_chave_primaria</w:t>
      </w:r>
      <w:r>
        <w:t xml:space="preserve">)</w:t>
      </w:r>
      <w:r>
        <w:br/>
      </w:r>
      <w:r>
        <w:t xml:space="preserve">Sem virgula entre eles.</w:t>
      </w:r>
      <w:r>
        <w:br/>
      </w:r>
    </w:p>
    <w:p>
      <w:r>
        <w:br w:type="page"/>
      </w:r>
    </w:p>
    <w:bookmarkEnd w:id="25"/>
    <w:bookmarkEnd w:id="26"/>
    <w:bookmarkEnd w:id="27"/>
    <w:bookmarkStart w:id="31" w:name="módulo-3---coman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Módulo 3 - Comandos</w:t>
      </w:r>
    </w:p>
    <w:bookmarkStart w:id="28" w:name="inserir-registros-na-tabela---insert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Inserir registros na tabela -</w:t>
      </w:r>
      <w:r>
        <w:t xml:space="preserve"> </w:t>
      </w:r>
      <w:r>
        <w:rPr>
          <w:bCs/>
          <w:b/>
        </w:rPr>
        <w:t xml:space="preserve">INSERT</w:t>
      </w:r>
    </w:p>
    <w:p>
      <w:pPr>
        <w:numPr>
          <w:ilvl w:val="0"/>
          <w:numId w:val="1041"/>
        </w:numPr>
        <w:pStyle w:val="Compact"/>
      </w:pPr>
      <w:r>
        <w:t xml:space="preserve">Existem diversas formas de inserir dados na tabela, entre eles temos: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Omitindo colunas/campos.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Determina apenas a tabela, que puxa todos os campos para serem preenchidos, na ordem que aparece na tabela.</w:t>
      </w:r>
      <w:r>
        <w:br/>
      </w:r>
    </w:p>
    <w:p>
      <w:pPr>
        <w:numPr>
          <w:ilvl w:val="2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Colocando as colunas. </w:t>
      </w:r>
    </w:p>
    <w:p>
      <w:pPr>
        <w:numPr>
          <w:ilvl w:val="2"/>
          <w:numId w:val="1044"/>
        </w:numPr>
        <w:pStyle w:val="Compact"/>
      </w:pPr>
      <w:r>
        <w:t xml:space="preserve">Especifica a ordem das entradas e os campos a serem preenchidos.</w:t>
      </w:r>
      <w:r>
        <w:br/>
      </w:r>
    </w:p>
    <w:p>
      <w:pPr>
        <w:numPr>
          <w:ilvl w:val="2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,…)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valor_na_coluna_3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valor_na_coluna_1</w:t>
      </w:r>
      <w:r>
        <w:t xml:space="preserve">,…);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INSERT COMPACTO, somente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Insere diversos registros de uma vez, na ordem que aparecem na tabela.</w:t>
      </w:r>
      <w:r>
        <w:br/>
      </w:r>
    </w:p>
    <w:p>
      <w:pPr>
        <w:numPr>
          <w:ilvl w:val="2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Inserindo dados num campo com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Na coluna/campo em que tem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, insere-se o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assim 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entende que ele proprio deve auto incrementar aquele campo.</w:t>
      </w:r>
      <w:r>
        <w:br/>
      </w:r>
    </w:p>
    <w:p>
      <w:r>
        <w:br w:type="page"/>
      </w:r>
    </w:p>
    <w:bookmarkEnd w:id="28"/>
    <w:bookmarkStart w:id="29" w:name="consultando-campos-na-tabela---select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Consultando campos na tabela -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serve para projeção, seleção e junção.</w:t>
      </w:r>
      <w:r>
        <w:br/>
      </w:r>
    </w:p>
    <w:p>
      <w:pPr>
        <w:numPr>
          <w:ilvl w:val="0"/>
          <w:numId w:val="1047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seleciona os campos/colunas a serem mostrados.</w:t>
      </w:r>
      <w:r>
        <w:br/>
      </w:r>
    </w:p>
    <w:p>
      <w:pPr>
        <w:numPr>
          <w:ilvl w:val="0"/>
          <w:numId w:val="1047"/>
        </w:numPr>
      </w:pPr>
      <w:r>
        <w:t xml:space="preserve">Projeta/constroi o que deve ser mostrado, não apenas os dados da tabela.</w:t>
      </w:r>
    </w:p>
    <w:p>
      <w:pPr>
        <w:numPr>
          <w:ilvl w:val="1"/>
          <w:numId w:val="1048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SERGIO PEDRO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MEU_NOME</w:t>
      </w:r>
      <w:r>
        <w:t xml:space="preserve">;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rPr>
          <w:iCs/>
          <w:i/>
        </w:rPr>
        <w:t xml:space="preserve">algo a mostrar</w:t>
      </w:r>
      <w:r>
        <w:t xml:space="preserve">’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alias_da_coluna</w:t>
      </w:r>
      <w:r>
        <w:t xml:space="preserve">;</w:t>
      </w:r>
      <w:r>
        <w:br/>
      </w:r>
    </w:p>
    <w:p>
      <w:pPr>
        <w:numPr>
          <w:ilvl w:val="0"/>
          <w:numId w:val="1047"/>
        </w:numPr>
      </w:pPr>
      <w:r>
        <w:t xml:space="preserve">Seleciona o que deve ser mostrado da tabela.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Exemplo de codigo: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NOME</w:t>
      </w:r>
      <w:r>
        <w:t xml:space="preserve">,</w:t>
      </w:r>
      <w:r>
        <w:t xml:space="preserve"> </w:t>
      </w:r>
      <w:r>
        <w:rPr>
          <w:iCs/>
          <w:i/>
        </w:rPr>
        <w:t xml:space="preserve">SEXO</w:t>
      </w:r>
      <w:r>
        <w:t xml:space="preserve">,</w:t>
      </w:r>
      <w:r>
        <w:t xml:space="preserve"> </w:t>
      </w:r>
      <w:r>
        <w:rPr>
          <w:iCs/>
          <w:i/>
        </w:rPr>
        <w:t xml:space="preserve">EMAIL</w:t>
      </w:r>
      <w:r>
        <w:t xml:space="preserve">,</w:t>
      </w:r>
      <w:r>
        <w:t xml:space="preserve"> </w:t>
      </w:r>
      <w:r>
        <w:rPr>
          <w:iCs/>
          <w:i/>
        </w:rPr>
        <w:t xml:space="preserve">ENDERECO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CLIENTE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coluna_6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,</w:t>
      </w:r>
      <w:r>
        <w:t xml:space="preserve"> </w:t>
      </w:r>
      <w:r>
        <w:rPr>
          <w:iCs/>
          <w:i/>
        </w:rPr>
        <w:t xml:space="preserve">coluna_5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Seleciona todas as colunas da tabela: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  <w:r>
        <w:t xml:space="preserve">Obs.: ’*’, Diminui a eficiencia da pesquisa na tabela.</w:t>
      </w:r>
      <w:r>
        <w:br/>
      </w:r>
    </w:p>
    <w:p>
      <w:r>
        <w:br w:type="page"/>
      </w:r>
    </w:p>
    <w:bookmarkEnd w:id="29"/>
    <w:bookmarkStart w:id="30" w:name="consultando-registros-na-tabela---where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Consultando registros na tabela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serve para filtrar os registros/linhas da tabela, antes de mostrar.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não precisa ter haver com a seleção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050"/>
        </w:numPr>
      </w:pPr>
      <w:r>
        <w:t xml:space="preserve">Para trabalhar com</w:t>
      </w:r>
      <w:r>
        <w:t xml:space="preserve"> </w:t>
      </w:r>
      <w:r>
        <w:rPr>
          <w:iCs/>
          <w:i/>
        </w:rPr>
        <w:t xml:space="preserve">strings</w:t>
      </w:r>
      <w:r>
        <w:t xml:space="preserve">, é util usar o comando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e os</w:t>
      </w:r>
      <w:r>
        <w:t xml:space="preserve"> </w:t>
      </w:r>
      <w:r>
        <w:rPr>
          <w:iCs/>
          <w:i/>
        </w:rPr>
        <w:t xml:space="preserve">caracteres coringas</w:t>
      </w:r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Caracteres coringas: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‘</w:t>
      </w:r>
      <w:r>
        <w:t xml:space="preserve">%</w:t>
      </w:r>
      <w:r>
        <w:t xml:space="preserve">’</w:t>
      </w:r>
      <w:r>
        <w:br/>
      </w:r>
      <w:r>
        <w:t xml:space="preserve">Qualquer coisa.</w:t>
      </w:r>
      <w:r>
        <w:br/>
      </w:r>
    </w:p>
    <w:p>
      <w:pPr>
        <w:numPr>
          <w:ilvl w:val="2"/>
          <w:numId w:val="1054"/>
        </w:numPr>
        <w:pStyle w:val="Compact"/>
      </w:pPr>
      <w:r>
        <w:t xml:space="preserve">’_’</w:t>
      </w:r>
      <w:r>
        <w:br/>
      </w:r>
      <w:r>
        <w:t xml:space="preserve">Um único caracter.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coluna_2</w:t>
      </w:r>
      <w:r>
        <w:t xml:space="preserve"> </w:t>
      </w:r>
      <w:r>
        <w:rPr>
          <w:bCs/>
          <w:b/>
        </w:rPr>
        <w:t xml:space="preserve">LIKE</w:t>
      </w:r>
      <w:r>
        <w:t xml:space="preserve"> </w:t>
      </w:r>
      <w:r>
        <w:t xml:space="preserve">‘</w:t>
      </w:r>
      <w:r>
        <w:rPr>
          <w:iCs/>
          <w:i/>
        </w:rPr>
        <w:t xml:space="preserve">string_procurada</w:t>
      </w:r>
      <w:r>
        <w:t xml:space="preserve">’</w:t>
      </w:r>
      <w:r>
        <w:t xml:space="preserve">;</w:t>
      </w:r>
      <w:r>
        <w:br/>
      </w:r>
      <w:r>
        <w:t xml:space="preserve">Obs.: Os caracteres coringas podem entrar em qualquer lugar da string para complementar o texto a procurar.</w:t>
      </w:r>
      <w:r>
        <w:br/>
      </w:r>
    </w:p>
    <w:p>
      <w:pPr>
        <w:numPr>
          <w:ilvl w:val="0"/>
          <w:numId w:val="1050"/>
        </w:numPr>
      </w:pPr>
      <w:r>
        <w:t xml:space="preserve">Filtrando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 o</w:t>
      </w:r>
      <w:r>
        <w:t xml:space="preserve"> </w:t>
      </w:r>
      <w:r>
        <w:rPr>
          <w:bCs/>
          <w:b/>
        </w:rPr>
        <w:t xml:space="preserve">IS NULL</w:t>
      </w:r>
      <w:r>
        <w:t xml:space="preserve">, ao inves de</w:t>
      </w:r>
      <w:r>
        <w:t xml:space="preserve"> </w:t>
      </w:r>
      <w:r>
        <w:t xml:space="preserve">‘</w:t>
      </w:r>
      <w:r>
        <w:t xml:space="preserve">=</w:t>
      </w:r>
      <w:r>
        <w:t xml:space="preserve"> </w:t>
      </w:r>
      <w:r>
        <w:rPr>
          <w:bCs/>
          <w:b/>
        </w:rPr>
        <w:t xml:space="preserve">NULL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NULL</w:t>
      </w:r>
      <w:r>
        <w:t xml:space="preserve">;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Para filtrar valores não</w:t>
      </w:r>
      <w:r>
        <w:t xml:space="preserve"> </w:t>
      </w:r>
      <w:r>
        <w:rPr>
          <w:bCs/>
          <w:b/>
        </w:rPr>
        <w:t xml:space="preserve">NULL</w:t>
      </w:r>
      <w:r>
        <w:t xml:space="preserve">, basta utilizar</w:t>
      </w:r>
      <w:r>
        <w:t xml:space="preserve"> </w:t>
      </w:r>
      <w:r>
        <w:rPr>
          <w:bCs/>
          <w:b/>
        </w:rPr>
        <w:t xml:space="preserve">IS NOT NULL</w:t>
      </w:r>
      <w:r>
        <w:t xml:space="preserve">, ao inves de uma expressão.</w:t>
      </w:r>
    </w:p>
    <w:p>
      <w:pPr>
        <w:numPr>
          <w:ilvl w:val="2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colunaX</w:t>
      </w:r>
      <w:r>
        <w:t xml:space="preserve"> </w:t>
      </w:r>
      <w:r>
        <w:rPr>
          <w:bCs/>
          <w:b/>
        </w:rPr>
        <w:t xml:space="preserve">IS NOT NULL</w:t>
      </w:r>
      <w:r>
        <w:t xml:space="preserve">;</w:t>
      </w:r>
      <w:r>
        <w:br/>
      </w:r>
    </w:p>
    <w:p>
      <w:r>
        <w:br w:type="page"/>
      </w:r>
    </w:p>
    <w:bookmarkEnd w:id="30"/>
    <w:bookmarkEnd w:id="31"/>
    <w:bookmarkStart w:id="35" w:name="X8898df98e4462e0e4c09b883fb5f9495ac5a4b8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Módulo 5 - Operadores Lógicos,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bookmarkStart w:id="32" w:name="Xaed8fa26a6f8df8d9c510468a66fa12849431cd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Operadores Lógicos e Performance de operadores lógicos</w:t>
      </w:r>
    </w:p>
    <w:p>
      <w:pPr>
        <w:numPr>
          <w:ilvl w:val="0"/>
          <w:numId w:val="1058"/>
        </w:numPr>
        <w:pStyle w:val="Compact"/>
      </w:pPr>
      <w:r>
        <w:t xml:space="preserve">Operadores lógicos: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OR</w:t>
      </w:r>
      <w:r>
        <w:t xml:space="preserve">/OU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Apenas uma condição precisa ser verdadeira para dar verdadeiro.</w:t>
      </w:r>
      <w:r>
        <w:br/>
      </w:r>
    </w:p>
    <w:p>
      <w:pPr>
        <w:numPr>
          <w:ilvl w:val="2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AND</w:t>
      </w:r>
      <w:r>
        <w:t xml:space="preserve">/E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Todas as condições precisam ser verdadeiras para dar verdadeiro.</w:t>
      </w:r>
      <w:r>
        <w:br/>
      </w:r>
    </w:p>
    <w:p>
      <w:pPr>
        <w:numPr>
          <w:ilvl w:val="2"/>
          <w:numId w:val="10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NOT</w:t>
      </w:r>
      <w:r>
        <w:t xml:space="preserve">/negação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Nega e inverte e inverte o valor de uma expressão.</w:t>
      </w:r>
      <w:r>
        <w:br/>
      </w:r>
    </w:p>
    <w:p>
      <w:pPr>
        <w:numPr>
          <w:ilvl w:val="2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condição_1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);</w:t>
      </w:r>
      <w:r>
        <w:br/>
      </w:r>
      <w:r>
        <w:t xml:space="preserve">Obs.: Inverte o resultado da</w:t>
      </w:r>
      <w:r>
        <w:t xml:space="preserve"> </w:t>
      </w:r>
      <w:r>
        <w:rPr>
          <w:iCs/>
          <w:i/>
        </w:rPr>
        <w:t xml:space="preserve">condição_2</w:t>
      </w:r>
      <w:r>
        <w:t xml:space="preserve">.</w:t>
      </w:r>
      <w:r>
        <w:br/>
      </w:r>
    </w:p>
    <w:p>
      <w:pPr>
        <w:numPr>
          <w:ilvl w:val="1"/>
          <w:numId w:val="1059"/>
        </w:numPr>
        <w:pStyle w:val="Compact"/>
      </w:pPr>
      <w:r>
        <w:rPr>
          <w:bCs/>
          <w:b/>
        </w:rPr>
        <w:t xml:space="preserve">IN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Lista determinados valores validos de uma coluna.</w:t>
      </w:r>
      <w:r>
        <w:br/>
      </w:r>
    </w:p>
    <w:p>
      <w:pPr>
        <w:numPr>
          <w:ilvl w:val="2"/>
          <w:numId w:val="1063"/>
        </w:numPr>
        <w:pStyle w:val="Compact"/>
      </w:pPr>
      <w:r>
        <w:t xml:space="preserve">Pode ser usado em conjunto com o operador</w:t>
      </w:r>
      <w:r>
        <w:t xml:space="preserve"> </w:t>
      </w:r>
      <w:r>
        <w:rPr>
          <w:bCs/>
          <w:b/>
        </w:rPr>
        <w:t xml:space="preserve">NOT</w:t>
      </w:r>
      <w:r>
        <w:t xml:space="preserve">, para negar a lista (exceto a lista). </w:t>
      </w:r>
    </w:p>
    <w:p>
      <w:pPr>
        <w:numPr>
          <w:ilvl w:val="2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valor_novo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valor_1</w:t>
      </w:r>
      <w:r>
        <w:t xml:space="preserve">,</w:t>
      </w:r>
      <w:r>
        <w:t xml:space="preserve"> </w:t>
      </w:r>
      <w:r>
        <w:rPr>
          <w:iCs/>
          <w:i/>
        </w:rPr>
        <w:t xml:space="preserve">valor_2</w:t>
      </w:r>
      <w:r>
        <w:t xml:space="preserve">, …);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Tabela verdade</w:t>
      </w:r>
      <w:r>
        <w:br/>
      </w:r>
    </w:p>
    <w:p>
      <w:pPr>
        <w:pStyle w:val="SourceCode"/>
      </w:pPr>
      <w:r>
        <w:rPr>
          <w:rStyle w:val="VerbatimChar"/>
        </w:rPr>
        <w:t xml:space="preserve">##   A NOT_A B NOT_B A_OR_B A_AND_B</w:t>
      </w:r>
      <w:r>
        <w:br/>
      </w:r>
      <w:r>
        <w:rPr>
          <w:rStyle w:val="VerbatimChar"/>
        </w:rPr>
        <w:t xml:space="preserve">## 1 V     F V     F      V       V</w:t>
      </w:r>
      <w:r>
        <w:br/>
      </w:r>
      <w:r>
        <w:rPr>
          <w:rStyle w:val="VerbatimChar"/>
        </w:rPr>
        <w:t xml:space="preserve">## 2 V     F F     V      V       F</w:t>
      </w:r>
      <w:r>
        <w:br/>
      </w:r>
      <w:r>
        <w:rPr>
          <w:rStyle w:val="VerbatimChar"/>
        </w:rPr>
        <w:t xml:space="preserve">## 3 F     V V     F      V       F</w:t>
      </w:r>
      <w:r>
        <w:br/>
      </w:r>
      <w:r>
        <w:rPr>
          <w:rStyle w:val="VerbatimChar"/>
        </w:rPr>
        <w:t xml:space="preserve">## 4 F     V F     V      F       F</w:t>
      </w:r>
    </w:p>
    <w:p>
      <w:pPr>
        <w:numPr>
          <w:ilvl w:val="0"/>
          <w:numId w:val="1064"/>
        </w:numPr>
        <w:pStyle w:val="Compact"/>
      </w:pPr>
      <w:r>
        <w:t xml:space="preserve">Performance de operadores lógicos.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Para melhorar a performance das consultas, com operadores lógicos, dois casos podem ser avaliados: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OR</w:t>
      </w:r>
      <w:r>
        <w:t xml:space="preserve">: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Colocar a condição que oferece maior incidencia de verdadeiro na frente.</w:t>
      </w:r>
      <w:r>
        <w:br/>
      </w:r>
    </w:p>
    <w:p>
      <w:pPr>
        <w:numPr>
          <w:ilvl w:val="3"/>
          <w:numId w:val="1067"/>
        </w:numPr>
        <w:pStyle w:val="Compact"/>
      </w:pPr>
      <w:r>
        <w:t xml:space="preserve">Se a primeira condição é verdadeira, a segunda não é avaliada, melhorando assim a performance da consulta.</w:t>
      </w:r>
      <w:r>
        <w:br/>
      </w:r>
    </w:p>
    <w:p>
      <w:pPr>
        <w:numPr>
          <w:ilvl w:val="2"/>
          <w:numId w:val="1066"/>
        </w:numPr>
        <w:pStyle w:val="Compact"/>
      </w:pPr>
      <w:r>
        <w:t xml:space="preserve">No caso</w:t>
      </w:r>
      <w:r>
        <w:t xml:space="preserve"> </w:t>
      </w:r>
      <w:r>
        <w:rPr>
          <w:bCs/>
          <w:b/>
        </w:rPr>
        <w:t xml:space="preserve">AND</w:t>
      </w:r>
      <w:r>
        <w:t xml:space="preserve">: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Colocar a condição que oference menor inicidencia de verdadeiro na frente.</w:t>
      </w:r>
      <w:r>
        <w:br/>
      </w:r>
    </w:p>
    <w:p>
      <w:pPr>
        <w:numPr>
          <w:ilvl w:val="3"/>
          <w:numId w:val="1068"/>
        </w:numPr>
        <w:pStyle w:val="Compact"/>
      </w:pPr>
      <w:r>
        <w:t xml:space="preserve">Se a primeira condição for falsa, a segunda nem é avaliada, pois o resultado é falso. Melhorando assim a performance da consulta.</w:t>
      </w:r>
      <w:r>
        <w:br/>
      </w:r>
    </w:p>
    <w:p>
      <w:r>
        <w:br w:type="page"/>
      </w:r>
    </w:p>
    <w:bookmarkEnd w:id="32"/>
    <w:bookmarkStart w:id="33" w:name="Xb44141024264aa0d4261d73a47fe797c9aa7c07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Agregador e funções de agregação -</w:t>
      </w:r>
      <w:r>
        <w:t xml:space="preserve"> </w:t>
      </w:r>
      <w:r>
        <w:rPr>
          <w:bCs/>
          <w:b/>
        </w:rPr>
        <w:t xml:space="preserve">GROUP BY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COUNT</w:t>
      </w:r>
      <w:r>
        <w:t xml:space="preserve">(*)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Conta o numero de registros.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GROUP BY</w:t>
      </w:r>
      <w:r>
        <w:br/>
      </w:r>
    </w:p>
    <w:p>
      <w:pPr>
        <w:numPr>
          <w:ilvl w:val="1"/>
          <w:numId w:val="1071"/>
        </w:numPr>
      </w:pPr>
      <w:r>
        <w:t xml:space="preserve">Agrupa dados em torno de determinado campo.</w:t>
      </w:r>
      <w:r>
        <w:br/>
      </w:r>
    </w:p>
    <w:p>
      <w:pPr>
        <w:numPr>
          <w:ilvl w:val="1"/>
          <w:numId w:val="1071"/>
        </w:numPr>
      </w:pPr>
      <w:r>
        <w:t xml:space="preserve">Usar em conjunto com funções de agrupamento, como: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  <w:r>
        <w:t xml:space="preserve">Conta todos os registros.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Conta os registros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media dos valores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maximo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Encontra o valor minimo da coluna x.</w:t>
      </w:r>
      <w:r>
        <w:br/>
      </w:r>
    </w:p>
    <w:p>
      <w:pPr>
        <w:numPr>
          <w:ilvl w:val="2"/>
          <w:numId w:val="1072"/>
        </w:numPr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  <w:r>
        <w:t xml:space="preserve">Calcula a soma dos valores na coluna x.</w:t>
      </w:r>
      <w:r>
        <w:br/>
      </w:r>
    </w:p>
    <w:p>
      <w:pPr>
        <w:numPr>
          <w:ilvl w:val="1"/>
          <w:numId w:val="107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coluna_x</w:t>
      </w:r>
      <w:r>
        <w:t xml:space="preserve">,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coluna_x</w:t>
      </w:r>
      <w:r>
        <w:t xml:space="preserve">;</w:t>
      </w:r>
      <w:r>
        <w:br/>
      </w:r>
    </w:p>
    <w:p>
      <w:pPr>
        <w:numPr>
          <w:ilvl w:val="1"/>
          <w:numId w:val="1071"/>
        </w:numPr>
      </w:pPr>
      <w:r>
        <w:t xml:space="preserve">É possivel agrupar mais de uma coluna de uma vez.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A ordem em que as colunas aparecem na instrução</w:t>
      </w:r>
      <w:r>
        <w:t xml:space="preserve"> </w:t>
      </w:r>
      <w:r>
        <w:rPr>
          <w:bCs/>
          <w:b/>
        </w:rPr>
        <w:t xml:space="preserve">GROUP BY</w:t>
      </w:r>
      <w:r>
        <w:t xml:space="preserve">, determinam a ordem de prioridade no agrupamento.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,..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;</w:t>
      </w:r>
      <w:r>
        <w:br/>
      </w:r>
      <w:r>
        <w:t xml:space="preserve">Obs.: Prioridade primeiro agrupar a</w:t>
      </w:r>
      <w:r>
        <w:t xml:space="preserve"> </w:t>
      </w:r>
      <w:r>
        <w:rPr>
          <w:iCs/>
          <w:i/>
        </w:rPr>
        <w:t xml:space="preserve">coluna1</w:t>
      </w:r>
      <w:r>
        <w:t xml:space="preserve">, depois agrupar em função da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a</w:t>
      </w:r>
      <w:r>
        <w:t xml:space="preserve"> </w:t>
      </w:r>
      <w:r>
        <w:rPr>
          <w:iCs/>
          <w:i/>
        </w:rPr>
        <w:t xml:space="preserve">coluna2</w:t>
      </w:r>
      <w:r>
        <w:t xml:space="preserve">.</w:t>
      </w:r>
      <w:r>
        <w:br/>
      </w:r>
    </w:p>
    <w:p>
      <w:r>
        <w:br w:type="page"/>
      </w:r>
    </w:p>
    <w:bookmarkEnd w:id="33"/>
    <w:bookmarkStart w:id="34" w:name="ordenando-registros---order-by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Ordenando registros -</w:t>
      </w:r>
      <w:r>
        <w:t xml:space="preserve"> </w:t>
      </w:r>
      <w:r>
        <w:rPr>
          <w:bCs/>
          <w:b/>
        </w:rPr>
        <w:t xml:space="preserve">ORDER BY</w:t>
      </w:r>
    </w:p>
    <w:p>
      <w:pPr>
        <w:numPr>
          <w:ilvl w:val="0"/>
          <w:numId w:val="1074"/>
        </w:numPr>
        <w:pStyle w:val="Compact"/>
      </w:pPr>
      <w:r>
        <w:rPr>
          <w:bCs/>
          <w:b/>
        </w:rPr>
        <w:t xml:space="preserve">ORDER BY</w:t>
      </w:r>
      <w:r>
        <w:br/>
      </w:r>
    </w:p>
    <w:p>
      <w:pPr>
        <w:numPr>
          <w:ilvl w:val="1"/>
          <w:numId w:val="1075"/>
        </w:numPr>
      </w:pPr>
      <w:r>
        <w:t xml:space="preserve">Organiza os dados segundo uma ordem.</w:t>
      </w:r>
      <w:r>
        <w:br/>
      </w:r>
    </w:p>
    <w:p>
      <w:pPr>
        <w:numPr>
          <w:ilvl w:val="1"/>
          <w:numId w:val="1075"/>
        </w:numPr>
      </w:pPr>
      <w:r>
        <w:t xml:space="preserve">Por default é ordem crescente,</w:t>
      </w:r>
      <w:r>
        <w:t xml:space="preserve"> </w:t>
      </w:r>
      <w:r>
        <w:rPr>
          <w:bCs/>
          <w:b/>
        </w:rPr>
        <w:t xml:space="preserve">ASC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Para ordem decrescente só adicionar ao final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Utilizado normalmente ao final de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Ao inves de colocar o nome da coluna, pode indicar a numeração da coluna na ordem em que aparece na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75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Também é possivel colocar em ordem, mais de uma coluna de uma vez.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A tabela é ordenada de acordo com a precedencia em que as colunas aparecem no</w:t>
      </w:r>
      <w:r>
        <w:t xml:space="preserve"> </w:t>
      </w:r>
      <w:r>
        <w:rPr>
          <w:bCs/>
          <w:b/>
        </w:rPr>
        <w:t xml:space="preserve">ORDER BY</w:t>
      </w:r>
      <w:r>
        <w:t xml:space="preserve">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 …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DESC</w:t>
      </w:r>
      <w:r>
        <w:t xml:space="preserve">; (ou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2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1</w:t>
      </w:r>
      <w:r>
        <w:t xml:space="preserve"> </w:t>
      </w:r>
      <w:r>
        <w:rPr>
          <w:bCs/>
          <w:b/>
        </w:rPr>
        <w:t xml:space="preserve">DESC</w:t>
      </w:r>
      <w:r>
        <w:t xml:space="preserve">;)</w:t>
      </w:r>
      <w:r>
        <w:br/>
      </w:r>
    </w:p>
    <w:p>
      <w:pPr>
        <w:numPr>
          <w:ilvl w:val="1"/>
          <w:numId w:val="1075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também coloca em ordem</w:t>
      </w:r>
      <w:r>
        <w:t xml:space="preserve"> </w:t>
      </w:r>
      <w:r>
        <w:rPr>
          <w:bCs/>
          <w:b/>
        </w:rPr>
        <w:t xml:space="preserve">VIEWS</w:t>
      </w:r>
      <w:r>
        <w:t xml:space="preserve">.</w:t>
      </w:r>
      <w:r>
        <w:br/>
      </w:r>
    </w:p>
    <w:p>
      <w:r>
        <w:br w:type="page"/>
      </w:r>
    </w:p>
    <w:bookmarkEnd w:id="34"/>
    <w:bookmarkEnd w:id="35"/>
    <w:bookmarkStart w:id="39" w:name="módulo-7---mais-comandos-update-e-delete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Módulo 7 - Mais comandos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</w:p>
    <w:bookmarkStart w:id="36" w:name="atualizando-registros-na-tabela---update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Atualizando registros na tabela -</w:t>
      </w:r>
      <w:r>
        <w:t xml:space="preserve"> </w:t>
      </w:r>
      <w:r>
        <w:rPr>
          <w:bCs/>
          <w:b/>
        </w:rPr>
        <w:t xml:space="preserve">UPDATE</w:t>
      </w:r>
    </w:p>
    <w:p>
      <w:pPr>
        <w:numPr>
          <w:ilvl w:val="0"/>
          <w:numId w:val="1077"/>
        </w:numPr>
        <w:pStyle w:val="Compact"/>
      </w:pPr>
      <w:r>
        <w:t xml:space="preserve">Atualizar todos os dados de uma coluna/campo de uma tabela, de uma vez.</w:t>
      </w:r>
      <w:r>
        <w:br/>
      </w:r>
    </w:p>
    <w:p>
      <w:pPr>
        <w:numPr>
          <w:ilvl w:val="1"/>
          <w:numId w:val="1078"/>
        </w:numPr>
      </w:pPr>
      <w:r>
        <w:t xml:space="preserve">Para atualizar todos os dados, de uma determinada coluna/campo, de uma tabela, para um dado determinado, basta usar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sem filtros.</w:t>
      </w:r>
      <w:r>
        <w:br/>
      </w:r>
    </w:p>
    <w:p>
      <w:pPr>
        <w:numPr>
          <w:ilvl w:val="1"/>
          <w:numId w:val="1078"/>
        </w:numPr>
      </w:pPr>
      <w:r>
        <w:t xml:space="preserve">Muito cuidado ao utilizar esse comando assim, pois pode gerar muitos problemas.</w:t>
      </w:r>
      <w:r>
        <w:br/>
      </w:r>
    </w:p>
    <w:p>
      <w:pPr>
        <w:numPr>
          <w:ilvl w:val="1"/>
          <w:numId w:val="1078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t xml:space="preserve">;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Para atualizar um determinado registro.</w:t>
      </w:r>
      <w:r>
        <w:br/>
      </w:r>
    </w:p>
    <w:p>
      <w:pPr>
        <w:numPr>
          <w:ilvl w:val="1"/>
          <w:numId w:val="1079"/>
        </w:numPr>
      </w:pPr>
      <w:r>
        <w:t xml:space="preserve">Para atualizar um determinado dado de uma coluna/campo, utilizar o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79"/>
        </w:numPr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36"/>
    <w:bookmarkStart w:id="37" w:name="deletando-registros---delete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Deletando registros -</w:t>
      </w:r>
      <w:r>
        <w:t xml:space="preserve"> </w:t>
      </w:r>
      <w:r>
        <w:rPr>
          <w:bCs/>
          <w:b/>
        </w:rPr>
        <w:t xml:space="preserve">DELETE</w:t>
      </w:r>
    </w:p>
    <w:p>
      <w:pPr>
        <w:numPr>
          <w:ilvl w:val="0"/>
          <w:numId w:val="1080"/>
        </w:numPr>
        <w:pStyle w:val="Compact"/>
      </w:pPr>
      <w:r>
        <w:t xml:space="preserve">Deletar todos os registros de uma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Deletar apenas determinados registros de uma tabela, usar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 conjunto com filtro</w:t>
      </w:r>
      <w:r>
        <w:t xml:space="preserve"> </w:t>
      </w:r>
      <w:r>
        <w:rPr>
          <w:bCs/>
          <w:b/>
        </w:rPr>
        <w:t xml:space="preserve">WHERER</w:t>
      </w:r>
      <w:r>
        <w:t xml:space="preserve">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Dicas:</w:t>
      </w:r>
      <w:r>
        <w:br/>
      </w:r>
    </w:p>
    <w:p>
      <w:pPr>
        <w:numPr>
          <w:ilvl w:val="1"/>
          <w:numId w:val="1083"/>
        </w:numPr>
      </w:pPr>
      <w:r>
        <w:t xml:space="preserve">Antes de deletar qualquer registro, deve-se conferir atraves de uma consulta, se os dados que aparecem são os que querem ser deletados.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1"/>
          <w:numId w:val="1083"/>
        </w:numPr>
      </w:pPr>
      <w:r>
        <w:t xml:space="preserve">Contar os registros antes, durante a consulta e depois do</w:t>
      </w:r>
      <w:r>
        <w:t xml:space="preserve"> </w:t>
      </w:r>
      <w:r>
        <w:rPr>
          <w:bCs/>
          <w:b/>
        </w:rPr>
        <w:t xml:space="preserve">DELETE</w:t>
      </w:r>
      <w:r>
        <w:t xml:space="preserve">. Para ter certeza sobre o que foi deletado.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mesmo_criterio_do_delete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  <w:r>
        <w:t xml:space="preserve">Obs.: Exemplo de consulta de quantos registros devem ser deletados.</w:t>
      </w:r>
      <w:r>
        <w:br/>
      </w:r>
    </w:p>
    <w:p>
      <w:r>
        <w:br w:type="page"/>
      </w:r>
    </w:p>
    <w:bookmarkEnd w:id="37"/>
    <w:bookmarkStart w:id="38" w:name="transação---start-transaction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Transação -</w:t>
      </w:r>
      <w:r>
        <w:t xml:space="preserve"> </w:t>
      </w:r>
      <w:r>
        <w:rPr>
          <w:bCs/>
          <w:b/>
        </w:rPr>
        <w:t xml:space="preserve">START TRANSACTION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START TRANSACTION;</w:t>
      </w:r>
      <w:r>
        <w:br/>
      </w:r>
    </w:p>
    <w:p>
      <w:pPr>
        <w:numPr>
          <w:ilvl w:val="1"/>
          <w:numId w:val="1085"/>
        </w:numPr>
      </w:pPr>
      <w:r>
        <w:t xml:space="preserve">As instruções dentro da transação, que serão avalidadas, ficam identadas dentro da transação.</w:t>
      </w:r>
      <w:r>
        <w:br/>
      </w:r>
    </w:p>
    <w:p>
      <w:pPr>
        <w:numPr>
          <w:ilvl w:val="1"/>
          <w:numId w:val="1085"/>
        </w:numPr>
      </w:pPr>
      <w:r>
        <w:t xml:space="preserve">Sintaxe:</w:t>
      </w:r>
      <w:r>
        <w:br/>
      </w:r>
      <w:r>
        <w:rPr>
          <w:bCs/>
          <w:b/>
        </w:rPr>
        <w:t xml:space="preserve">START TRANSACTION;</w:t>
      </w:r>
      <w:r>
        <w:br/>
      </w:r>
      <w:r>
        <w:rPr>
          <w:iCs/>
          <w:i/>
        </w:rPr>
        <w:t xml:space="preserve">instrução_1</w:t>
      </w:r>
      <w:r>
        <w:t xml:space="preserve">;</w:t>
      </w:r>
      <w:r>
        <w:br/>
      </w:r>
      <w:r>
        <w:rPr>
          <w:iCs/>
          <w:i/>
        </w:rPr>
        <w:t xml:space="preserve">instrução_2</w:t>
      </w:r>
      <w:r>
        <w:t xml:space="preserve">;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COMMIT;</w:t>
      </w:r>
      <w:r>
        <w:br/>
      </w:r>
    </w:p>
    <w:p>
      <w:pPr>
        <w:numPr>
          <w:ilvl w:val="1"/>
          <w:numId w:val="1086"/>
        </w:numPr>
      </w:pPr>
      <w:r>
        <w:t xml:space="preserve">Aceita a transação (</w:t>
      </w:r>
      <w:r>
        <w:rPr>
          <w:bCs/>
          <w:b/>
        </w:rPr>
        <w:t xml:space="preserve">START TRANSACTION;</w:t>
      </w:r>
      <w:r>
        <w:t xml:space="preserve">). Confirma as instruções da transação.</w:t>
      </w:r>
      <w:r>
        <w:br/>
      </w:r>
    </w:p>
    <w:p>
      <w:pPr>
        <w:numPr>
          <w:ilvl w:val="1"/>
          <w:numId w:val="1086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ROLLBACK;</w:t>
      </w:r>
      <w:r>
        <w:br/>
      </w:r>
    </w:p>
    <w:p>
      <w:pPr>
        <w:numPr>
          <w:ilvl w:val="1"/>
          <w:numId w:val="1087"/>
        </w:numPr>
      </w:pPr>
      <w:r>
        <w:t xml:space="preserve">Nega a transação (</w:t>
      </w:r>
      <w:r>
        <w:rPr>
          <w:bCs/>
          <w:b/>
        </w:rPr>
        <w:t xml:space="preserve">START TRANSACTION;</w:t>
      </w:r>
      <w:r>
        <w:t xml:space="preserve">). Desfaz as instruções da transação.</w:t>
      </w:r>
      <w:r>
        <w:br/>
      </w:r>
    </w:p>
    <w:p>
      <w:pPr>
        <w:numPr>
          <w:ilvl w:val="1"/>
          <w:numId w:val="1087"/>
        </w:numPr>
      </w:pPr>
      <w:r>
        <w:t xml:space="preserve">Instrução para voltar atrás em instruções.</w:t>
      </w:r>
      <w:r>
        <w:br/>
      </w:r>
    </w:p>
    <w:p>
      <w:pPr>
        <w:numPr>
          <w:ilvl w:val="1"/>
          <w:numId w:val="1087"/>
        </w:numPr>
      </w:pPr>
      <w:r>
        <w:t xml:space="preserve">Desfaz instruções (como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tudo que estiver dentro de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numPr>
          <w:ilvl w:val="1"/>
          <w:numId w:val="1087"/>
        </w:numPr>
      </w:pPr>
      <w:r>
        <w:t xml:space="preserve">Fica fora da identração da instrução</w:t>
      </w:r>
      <w:r>
        <w:t xml:space="preserve"> </w:t>
      </w:r>
      <w:r>
        <w:rPr>
          <w:bCs/>
          <w:b/>
        </w:rPr>
        <w:t xml:space="preserve">START TRANSACTION</w:t>
      </w:r>
      <w:r>
        <w:t xml:space="preserve">.</w:t>
      </w:r>
      <w:r>
        <w:br/>
      </w:r>
    </w:p>
    <w:p>
      <w:pPr>
        <w:pStyle w:val="FirstParagraph"/>
      </w:pPr>
      <w:r>
        <w:t xml:space="preserve">Obs.: Essas instruções (</w:t>
      </w:r>
      <w:r>
        <w:rPr>
          <w:bCs/>
          <w:b/>
        </w:rPr>
        <w:t xml:space="preserve">START TRANSACTION</w:t>
      </w:r>
      <w:r>
        <w:t xml:space="preserve">,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ROLLBACK</w:t>
      </w:r>
      <w:r>
        <w:t xml:space="preserve">) levam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ao final delas, não esta errado como escrito a cima.</w:t>
      </w:r>
      <w:r>
        <w:br/>
      </w:r>
    </w:p>
    <w:p>
      <w:r>
        <w:br w:type="page"/>
      </w:r>
    </w:p>
    <w:bookmarkEnd w:id="38"/>
    <w:bookmarkEnd w:id="39"/>
    <w:bookmarkStart w:id="43" w:name="módulo-8---modelagem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Módulo 8 - Modelagem</w:t>
      </w:r>
    </w:p>
    <w:bookmarkStart w:id="40" w:name="primeira-forma-normal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Primeira forma normal</w:t>
      </w:r>
    </w:p>
    <w:p>
      <w:pPr>
        <w:numPr>
          <w:ilvl w:val="0"/>
          <w:numId w:val="1088"/>
        </w:numPr>
        <w:pStyle w:val="Compact"/>
      </w:pPr>
      <w:r>
        <w:t xml:space="preserve">3 Regras: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Todo campo vetorizado se tornará outra tabela.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Campo vetorizado é todo campo que apresenta algo como um vetor dentro dele.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Varios dados do mesmo tipo (vetor).</w:t>
      </w:r>
      <w:r>
        <w:br/>
      </w:r>
    </w:p>
    <w:p>
      <w:pPr>
        <w:numPr>
          <w:ilvl w:val="1"/>
          <w:numId w:val="1090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vetor</w:t>
      </w:r>
      <w:r>
        <w:t xml:space="preserve"> </w:t>
      </w:r>
      <w:r>
        <w:t xml:space="preserve">[VERDE, AMARELO, LARANJA,…]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Todo campo multivalorado se tornará outra tabela.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Campo multivalorado é todo campo que apresenta algo como uma lista dentro dele.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Diversos dados de tipos diferentes (lista).</w:t>
      </w:r>
      <w:r>
        <w:br/>
      </w:r>
    </w:p>
    <w:p>
      <w:pPr>
        <w:numPr>
          <w:ilvl w:val="1"/>
          <w:numId w:val="1092"/>
        </w:numPr>
        <w:pStyle w:val="Compact"/>
      </w:pPr>
      <w:r>
        <w:t xml:space="preserve">Exemplo:</w:t>
      </w:r>
      <w:r>
        <w:br/>
      </w:r>
      <w:r>
        <w:rPr>
          <w:iCs/>
          <w:i/>
        </w:rPr>
        <w:t xml:space="preserve">list</w:t>
      </w:r>
      <w:r>
        <w:t xml:space="preserve"> </w:t>
      </w:r>
      <w:r>
        <w:t xml:space="preserve">(1, VERDE, CASA, …)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bCs/>
          <w:b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Tipos de</w:t>
      </w:r>
      <w:r>
        <w:t xml:space="preserve"> </w:t>
      </w:r>
      <w:r>
        <w:rPr>
          <w:bCs/>
          <w:b/>
        </w:rPr>
        <w:t xml:space="preserve">CHAVE PRIMARIA</w:t>
      </w:r>
      <w:r>
        <w:t xml:space="preserve">: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NATURAL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Pertence ao registro intrinsecamente.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Muito útil, porem pouco confiavel. Depende de terceiros para existir, como o governo por exemplo.</w:t>
      </w:r>
      <w:r>
        <w:br/>
      </w:r>
    </w:p>
    <w:p>
      <w:pPr>
        <w:numPr>
          <w:ilvl w:val="3"/>
          <w:numId w:val="1096"/>
        </w:numPr>
        <w:pStyle w:val="Compact"/>
      </w:pPr>
      <w:r>
        <w:t xml:space="preserve">Exemplo: CPF.</w:t>
      </w:r>
      <w:r>
        <w:br/>
      </w:r>
    </w:p>
    <w:p>
      <w:pPr>
        <w:numPr>
          <w:ilvl w:val="2"/>
          <w:numId w:val="1095"/>
        </w:numPr>
        <w:pStyle w:val="Compact"/>
      </w:pPr>
      <w:r>
        <w:t xml:space="preserve">ARTIFICIAL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É criada pelo/para o banco de dados para identificar o registro.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Exemplo: ID.</w:t>
      </w:r>
      <w:r>
        <w:br/>
      </w:r>
    </w:p>
    <w:p>
      <w:pPr>
        <w:numPr>
          <w:ilvl w:val="3"/>
          <w:numId w:val="1097"/>
        </w:numPr>
        <w:pStyle w:val="Compact"/>
      </w:pPr>
      <w:r>
        <w:t xml:space="preserve">Mais indicado de se trabalhar, pois oferece controle total por parte do administrador do banco de dados e não depende de terceiros para existir.</w:t>
      </w:r>
      <w:r>
        <w:br/>
      </w:r>
    </w:p>
    <w:bookmarkEnd w:id="40"/>
    <w:bookmarkStart w:id="41" w:name="segunda-forma-normal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Segunda forma normal</w:t>
      </w:r>
    </w:p>
    <w:bookmarkEnd w:id="41"/>
    <w:bookmarkStart w:id="42" w:name="terceira-forma-normal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Terceira forma normal</w:t>
      </w:r>
    </w:p>
    <w:p>
      <w:r>
        <w:br w:type="page"/>
      </w:r>
    </w:p>
    <w:bookmarkEnd w:id="42"/>
    <w:bookmarkEnd w:id="43"/>
    <w:bookmarkStart w:id="49" w:name="módulo-9---projeção-seleção-e-junção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Módulo 9 - PROJEÇÃO, SELEÇÃO E JUNÇÃO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44" w:name="proje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PROJEÇÃO</w:t>
      </w:r>
    </w:p>
    <w:p>
      <w:pPr>
        <w:numPr>
          <w:ilvl w:val="0"/>
          <w:numId w:val="1098"/>
        </w:numPr>
        <w:pStyle w:val="Compact"/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É tudo que você quer ver na tela.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 (ORIGEM)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 (PROJEÇÃO)</w:t>
      </w:r>
      <w:r>
        <w:br/>
      </w:r>
      <w:r>
        <w:t xml:space="preserve">Obs.: o que esta entre parênteses é comentario.</w:t>
      </w:r>
      <w:r>
        <w:br/>
      </w:r>
    </w:p>
    <w:bookmarkEnd w:id="44"/>
    <w:bookmarkStart w:id="45" w:name="sele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SELEÇÃO</w:t>
      </w:r>
    </w:p>
    <w:p>
      <w:pPr>
        <w:numPr>
          <w:ilvl w:val="0"/>
          <w:numId w:val="109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; (SELEÇÃO)</w:t>
      </w:r>
      <w:r>
        <w:br/>
      </w:r>
      <w:r>
        <w:t xml:space="preserve">Obs.: o que esta entre parênteses é comentario.</w:t>
      </w:r>
      <w:r>
        <w:br/>
      </w:r>
    </w:p>
    <w:bookmarkEnd w:id="45"/>
    <w:bookmarkStart w:id="48" w:name="junç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JUNÇÃO</w:t>
      </w:r>
    </w:p>
    <w:bookmarkStart w:id="46" w:name="junção-forma-errada---gambiarra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Junção forma errada - gambiarra</w:t>
      </w:r>
    </w:p>
    <w:p>
      <w:pPr>
        <w:numPr>
          <w:ilvl w:val="0"/>
          <w:numId w:val="110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;(JUNÇÃO)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 com operador lógico)</w:t>
      </w:r>
      <w:r>
        <w:br/>
      </w:r>
      <w:r>
        <w:t xml:space="preserve">Obs.: o que esta entre parênteses é comentario.</w:t>
      </w:r>
      <w:r>
        <w:br/>
      </w:r>
    </w:p>
    <w:bookmarkEnd w:id="46"/>
    <w:bookmarkStart w:id="47" w:name="junção-forma-certa---join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0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0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02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03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</w:p>
    <w:p>
      <w:pPr>
        <w:numPr>
          <w:ilvl w:val="0"/>
          <w:numId w:val="1102"/>
        </w:numPr>
      </w:pPr>
      <w:r>
        <w:t xml:space="preserve">Consulta com mais de duas colunas.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;(SELEÇÃO)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2"/>
        </w:numPr>
      </w:pPr>
      <w:r>
        <w:t xml:space="preserve">Ponteiramento (alias para tabelas)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47"/>
    <w:bookmarkEnd w:id="48"/>
    <w:bookmarkEnd w:id="49"/>
    <w:bookmarkStart w:id="54" w:name="categoria-de-comandos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Categoria de comandos</w:t>
      </w:r>
    </w:p>
    <w:bookmarkStart w:id="50" w:name="X270a1cfe695a38f2810d4be4d20506698cbbf4b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;</w:t>
      </w:r>
      <w:r>
        <w:br/>
      </w:r>
    </w:p>
    <w:p>
      <w:r>
        <w:br w:type="page"/>
      </w:r>
    </w:p>
    <w:bookmarkEnd w:id="50"/>
    <w:bookmarkStart w:id="51" w:name="X86641bc228d5beeb1a104189fb64d745b5ac3f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t xml:space="preserve">;</w:t>
      </w:r>
      <w:r>
        <w:br/>
      </w:r>
    </w:p>
    <w:p>
      <w:pPr>
        <w:numPr>
          <w:ilvl w:val="1"/>
          <w:numId w:val="1111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t xml:space="preserve">;</w:t>
      </w:r>
      <w:r>
        <w:br/>
      </w:r>
    </w:p>
    <w:p>
      <w:pPr>
        <w:numPr>
          <w:ilvl w:val="1"/>
          <w:numId w:val="111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1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2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2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2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2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2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2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2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51"/>
    <w:bookmarkStart w:id="52" w:name="Xcfe9bd57e3508e272920d3f8feac053a34a9b28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p>
      <w:pPr>
        <w:numPr>
          <w:ilvl w:val="0"/>
          <w:numId w:val="1127"/>
        </w:numPr>
      </w:pPr>
      <w:r>
        <w:t xml:space="preserve">USER - usuário</w:t>
      </w:r>
      <w:r>
        <w:br/>
      </w:r>
    </w:p>
    <w:p>
      <w:pPr>
        <w:numPr>
          <w:ilvl w:val="1"/>
          <w:numId w:val="1128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Determina user = usuário, host = local (IP do servidor ou</w:t>
      </w:r>
      <w:r>
        <w:t xml:space="preserve"> </w:t>
      </w:r>
      <w:r>
        <w:rPr>
          <w:iCs/>
          <w:i/>
        </w:rPr>
        <w:t xml:space="preserve">localhost</w:t>
      </w:r>
      <w:r>
        <w:t xml:space="preserve"> </w:t>
      </w:r>
      <w:r>
        <w:t xml:space="preserve">- maquina local) e password = senha.</w:t>
      </w:r>
      <w:r>
        <w:br/>
      </w:r>
    </w:p>
    <w:p>
      <w:pPr>
        <w:numPr>
          <w:ilvl w:val="2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t xml:space="preserve">‘</w:t>
      </w:r>
      <w:r>
        <w:rPr>
          <w:iCs/>
          <w:i/>
        </w:rPr>
        <w:t xml:space="preserve">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 </w:t>
      </w:r>
      <w:r>
        <w:rPr>
          <w:bCs/>
          <w:b/>
        </w:rPr>
        <w:t xml:space="preserve">IDENTIFIED BY</w:t>
      </w:r>
      <w:r>
        <w:t xml:space="preserve"> </w:t>
      </w:r>
      <w:r>
        <w:t xml:space="preserve">‘</w:t>
      </w:r>
      <w:r>
        <w:rPr>
          <w:iCs/>
          <w:i/>
        </w:rPr>
        <w:t xml:space="preserve">password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Listar usuários: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mysql.user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Mostrar usuário conectado atual: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user()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Removendo usuários: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t xml:space="preserve">‘</w:t>
      </w:r>
      <w:r>
        <w:rPr>
          <w:iCs/>
          <w:i/>
        </w:rPr>
        <w:t xml:space="preserve">exemplo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Conectando ao MySQL por um usuário:</w:t>
      </w:r>
      <w:r>
        <w:br/>
      </w:r>
      <w:r>
        <w:t xml:space="preserve">mysql -u</w:t>
      </w:r>
      <w:r>
        <w:t xml:space="preserve"> </w:t>
      </w:r>
      <w:r>
        <w:rPr>
          <w:iCs/>
          <w:i/>
        </w:rPr>
        <w:t xml:space="preserve">nome_usuário</w:t>
      </w:r>
      <w:r>
        <w:t xml:space="preserve"> </w:t>
      </w:r>
      <w:r>
        <w:t xml:space="preserve">-p</w:t>
      </w:r>
      <w:r>
        <w:t xml:space="preserve"> </w:t>
      </w:r>
      <w:r>
        <w:rPr>
          <w:iCs/>
          <w:i/>
        </w:rPr>
        <w:t xml:space="preserve">password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 PRIVILEGES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t xml:space="preserve">‘</w:t>
      </w:r>
      <w:r>
        <w:rPr>
          <w:iCs/>
          <w:i/>
        </w:rPr>
        <w:t xml:space="preserve">newuser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27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tipo_de_permissão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27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ALL PRIVILEGES</w:t>
      </w:r>
      <w:r>
        <w:t xml:space="preserve"> </w:t>
      </w:r>
      <w:r>
        <w:t xml:space="preserve">— como vimos anteriormente, isso garante ao usuário do MySQL acesso completo a um banco de dados (ou, se nenhum banco de dados for selecionado, acesso global a todo o sistema).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pPr>
        <w:numPr>
          <w:ilvl w:val="0"/>
          <w:numId w:val="1000"/>
        </w:numPr>
      </w:pPr>
      <w:r>
        <w:t xml:space="preserve">Outras instruções: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CONNECT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EXECUTE</w:t>
      </w:r>
      <w:r>
        <w:br/>
      </w:r>
    </w:p>
    <w:p>
      <w:pPr>
        <w:numPr>
          <w:ilvl w:val="1"/>
          <w:numId w:val="1133"/>
        </w:numPr>
        <w:pStyle w:val="Compact"/>
      </w:pPr>
      <w:r>
        <w:rPr>
          <w:bCs/>
          <w:b/>
        </w:rPr>
        <w:t xml:space="preserve">USAGE</w:t>
      </w:r>
      <w:r>
        <w:br/>
      </w:r>
    </w:p>
    <w:p>
      <w:r>
        <w:br w:type="page"/>
      </w:r>
    </w:p>
    <w:bookmarkEnd w:id="52"/>
    <w:bookmarkStart w:id="53" w:name="X6dd0b6ee3177a5c44bd4c55c53edca139ce990a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START TRANSACTION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START TRANSACTION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START TRANSACTION</w:t>
      </w:r>
      <w:r>
        <w:t xml:space="preserve">).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t xml:space="preserve">;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START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t xml:space="preserve">;</w:t>
      </w:r>
      <w:r>
        <w:br/>
      </w:r>
    </w:p>
    <w:p>
      <w:r>
        <w:br w:type="page"/>
      </w:r>
    </w:p>
    <w:bookmarkEnd w:id="53"/>
    <w:bookmarkEnd w:id="54"/>
    <w:bookmarkStart w:id="59" w:name="módulo-11---funções-e-views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Módulo 11 - Funções e</w:t>
      </w:r>
      <w:r>
        <w:t xml:space="preserve"> </w:t>
      </w:r>
      <w:r>
        <w:rPr>
          <w:bCs/>
          <w:b/>
        </w:rPr>
        <w:t xml:space="preserve">VIEWS</w:t>
      </w:r>
    </w:p>
    <w:bookmarkStart w:id="55" w:name="funções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Funções</w:t>
      </w:r>
    </w:p>
    <w:p>
      <w:pPr>
        <w:pStyle w:val="FirstParagraph"/>
      </w:pPr>
      <w:r>
        <w:t xml:space="preserve">Função é um bloco de programação que executa algo.</w:t>
      </w:r>
      <w:r>
        <w:br/>
      </w:r>
    </w:p>
    <w:p>
      <w:pPr>
        <w:numPr>
          <w:ilvl w:val="0"/>
          <w:numId w:val="1138"/>
        </w:numPr>
        <w:pStyle w:val="Compact"/>
      </w:pPr>
      <w:r>
        <w:rPr>
          <w:bCs/>
          <w:b/>
        </w:rPr>
        <w:t xml:space="preserve">IFNULL</w:t>
      </w:r>
      <w:r>
        <w:t xml:space="preserve">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Converte os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de uma coluna em um valor-padrão especificado.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Os argumentos da função são a coluna a ser checada e o valor-padrão. </w:t>
      </w:r>
    </w:p>
    <w:p>
      <w:pPr>
        <w:numPr>
          <w:ilvl w:val="1"/>
          <w:numId w:val="1139"/>
        </w:numPr>
        <w:pStyle w:val="Compact"/>
      </w:pPr>
      <w:r>
        <w:t xml:space="preserve">Se o valor-padrão for um texto, ele entra entre aspas (</w:t>
      </w:r>
      <w:r>
        <w:t xml:space="preserve">‘</w:t>
      </w:r>
      <w:r>
        <w:rPr>
          <w:iCs/>
          <w:i/>
        </w:rPr>
        <w:t xml:space="preserve">valor-padrão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Uma observação é quanto ao cabeçalho da coluna/campo, o ideal é que ele seja modificado com 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um novo nome, senão ele imprime em tela a formulação que esta passando a coluna.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É igual a função</w:t>
      </w:r>
      <w:r>
        <w:t xml:space="preserve"> </w:t>
      </w:r>
      <w:r>
        <w:rPr>
          <w:iCs/>
          <w:i/>
        </w:rPr>
        <w:t xml:space="preserve">coalesce</w:t>
      </w:r>
      <w:r>
        <w:t xml:space="preserve">() em SQL.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IFNULL</w:t>
      </w:r>
      <w:r>
        <w:t xml:space="preserve">(</w:t>
      </w:r>
      <w:r>
        <w:rPr>
          <w:iCs/>
          <w:i/>
        </w:rPr>
        <w:t xml:space="preserve">coluna</w:t>
      </w:r>
      <w:r>
        <w:t xml:space="preserve">,</w:t>
      </w:r>
      <w:r>
        <w:rPr>
          <w:iCs/>
          <w:i/>
        </w:rPr>
        <w:t xml:space="preserve">valor-padrão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novo_nome_coluna</w:t>
      </w:r>
      <w:r>
        <w:t xml:space="preserve">,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138"/>
        </w:numPr>
        <w:pStyle w:val="Compact"/>
      </w:pPr>
      <w:r>
        <w:t xml:space="preserve">Funções de tempo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NOW</w:t>
      </w:r>
      <w:r>
        <w:t xml:space="preserve">()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Função que retorna data e hora do sistema do computador.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Formato</w:t>
      </w:r>
      <w:r>
        <w:t xml:space="preserve"> </w:t>
      </w:r>
      <w:r>
        <w:t xml:space="preserve">‘</w:t>
      </w:r>
      <w:r>
        <w:t xml:space="preserve">AAAA-MM-DD 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É possivel fazer operações com a data usando operador desejado,</w:t>
      </w:r>
      <w:r>
        <w:t xml:space="preserve"> </w:t>
      </w:r>
      <w:r>
        <w:t xml:space="preserve">‘</w:t>
      </w:r>
      <w:r>
        <w:rPr>
          <w:bCs/>
          <w:b/>
        </w:rPr>
        <w:t xml:space="preserve">INTERVAL</w:t>
      </w:r>
      <w:r>
        <w:t xml:space="preserve">’</w:t>
      </w:r>
      <w:r>
        <w:t xml:space="preserve"> </w:t>
      </w:r>
      <w:r>
        <w:t xml:space="preserve">e adicionando o que deseja trabalhar (ex.: 1 DAY).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NOW</w:t>
      </w:r>
      <w:r>
        <w:t xml:space="preserve">() Pode ser usada como argumento das outras funções de tempo, para pegar o momento atual do sistema.</w:t>
      </w:r>
      <w:r>
        <w:br/>
      </w:r>
    </w:p>
    <w:p>
      <w:pPr>
        <w:numPr>
          <w:ilvl w:val="2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NOW</w:t>
      </w:r>
      <w:r>
        <w:t xml:space="preserve">()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,</w:t>
      </w:r>
      <w:r>
        <w:br/>
      </w:r>
      <w:r>
        <w:rPr>
          <w:bCs/>
          <w:b/>
        </w:rPr>
        <w:t xml:space="preserve">NOW</w:t>
      </w:r>
      <w:r>
        <w:t xml:space="preserve">() +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1</w:t>
      </w:r>
      <w:r>
        <w:t xml:space="preserve"> </w:t>
      </w:r>
      <w:r>
        <w:rPr>
          <w:bCs/>
          <w:b/>
        </w:rPr>
        <w:t xml:space="preserve">DAY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;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TIME</w:t>
      </w:r>
      <w:r>
        <w:t xml:space="preserve">()</w:t>
      </w:r>
      <w:r>
        <w:br/>
      </w:r>
      <w:r>
        <w:t xml:space="preserve">Retorna apenas a parte em formato de tempo</w:t>
      </w:r>
      <w:r>
        <w:t xml:space="preserve"> </w:t>
      </w:r>
      <w:r>
        <w:t xml:space="preserve">‘</w:t>
      </w:r>
      <w:r>
        <w:t xml:space="preserve">HH:MM:SS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DATE</w:t>
      </w:r>
      <w:r>
        <w:t xml:space="preserve">()</w:t>
      </w:r>
      <w:r>
        <w:br/>
      </w:r>
      <w:r>
        <w:t xml:space="preserve">Retorna apenas a parte em formato de data</w:t>
      </w:r>
      <w:r>
        <w:t xml:space="preserve"> </w:t>
      </w:r>
      <w:r>
        <w:t xml:space="preserve">‘</w:t>
      </w:r>
      <w:r>
        <w:t xml:space="preserve">AAAA-MM-DD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  <w:r>
        <w:t xml:space="preserve">Retorna apenas a parte em formato de anos.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  <w:r>
        <w:t xml:space="preserve">Retorna apenas a parte em formato de meses.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  <w:r>
        <w:t xml:space="preserve">Retorna apenas a parte em formato de dias.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HOUR</w:t>
      </w:r>
      <w:r>
        <w:t xml:space="preserve">()</w:t>
      </w:r>
      <w:r>
        <w:br/>
      </w:r>
      <w:r>
        <w:t xml:space="preserve">Retorna apenas a parte em formato de horas.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MINUTE</w:t>
      </w:r>
      <w:r>
        <w:t xml:space="preserve">()</w:t>
      </w:r>
      <w:r>
        <w:br/>
      </w:r>
      <w:r>
        <w:t xml:space="preserve">Retorna apenas a parte em formato de minutos.</w:t>
      </w:r>
      <w:r>
        <w:br/>
      </w:r>
    </w:p>
    <w:p>
      <w:pPr>
        <w:numPr>
          <w:ilvl w:val="1"/>
          <w:numId w:val="1140"/>
        </w:numPr>
        <w:pStyle w:val="Compact"/>
      </w:pPr>
      <w:r>
        <w:rPr>
          <w:bCs/>
          <w:b/>
        </w:rPr>
        <w:t xml:space="preserve">SECOND</w:t>
      </w:r>
      <w:r>
        <w:t xml:space="preserve">()</w:t>
      </w:r>
      <w:r>
        <w:br/>
      </w:r>
      <w:r>
        <w:t xml:space="preserve">Retorna apenas a parte em formato de segundos.</w:t>
      </w:r>
      <w:r>
        <w:br/>
      </w:r>
    </w:p>
    <w:p>
      <w:pPr>
        <w:pStyle w:val="FirstParagraph"/>
      </w:pPr>
      <w:r>
        <w:t xml:space="preserve">Obs.:</w:t>
      </w:r>
      <w:r>
        <w:t xml:space="preserve"> </w:t>
      </w:r>
      <w:r>
        <w:rPr>
          <w:bCs/>
          <w:b/>
        </w:rPr>
        <w:t xml:space="preserve">INTERVAL</w:t>
      </w:r>
      <w:r>
        <w:t xml:space="preserve"> </w:t>
      </w:r>
      <w:r>
        <w:t xml:space="preserve">é usado para operações em todas essas funções de tempo.</w:t>
      </w:r>
      <w:r>
        <w:br/>
      </w:r>
    </w:p>
    <w:p>
      <w:r>
        <w:br w:type="page"/>
      </w:r>
    </w:p>
    <w:bookmarkEnd w:id="55"/>
    <w:bookmarkStart w:id="58" w:name="views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rPr>
          <w:bCs/>
          <w:b/>
        </w:rPr>
        <w:t xml:space="preserve">VIEWS</w:t>
      </w:r>
    </w:p>
    <w:bookmarkStart w:id="56" w:name="ddl-view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2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bCs/>
          <w:b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se comporta de forma semelhante a uma tabela, para todos os efeitos.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Perde um pouco de performance da consulta, porem ganha em desenvolvimento da consulta.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Criando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As VIEWS ficam salvas junto das tabelas, logo para consulta-las é necessario usar o</w:t>
      </w:r>
      <w:r>
        <w:t xml:space="preserve"> </w:t>
      </w:r>
      <w:r>
        <w:t xml:space="preserve">‘</w:t>
      </w:r>
      <w:r>
        <w:rPr>
          <w:bCs/>
          <w:b/>
        </w:rPr>
        <w:t xml:space="preserve">SHOW TABLES</w:t>
      </w:r>
      <w:r>
        <w:t xml:space="preserve">;</w:t>
      </w:r>
      <w:r>
        <w:t xml:space="preserve">’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Por conta de onde fica armazenada as VIEWS se torna necessario dar um nome diferente para criar um diferenciação, normalmente é usado o prefixo</w:t>
      </w:r>
      <w:r>
        <w:t xml:space="preserve"> </w:t>
      </w:r>
      <w:r>
        <w:t xml:space="preserve">‘</w:t>
      </w:r>
      <w:r>
        <w:rPr>
          <w:iCs/>
          <w:i/>
        </w:rPr>
        <w:t xml:space="preserve">VW_</w:t>
      </w:r>
      <w:r>
        <w:t xml:space="preserve">’</w:t>
      </w:r>
      <w:r>
        <w:t xml:space="preserve">, ex.: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.</w:t>
      </w:r>
      <w:r>
        <w:br/>
      </w:r>
    </w:p>
    <w:p>
      <w:pPr>
        <w:numPr>
          <w:ilvl w:val="1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t xml:space="preserve">…;</w:t>
      </w:r>
      <w:r>
        <w:br/>
      </w:r>
    </w:p>
    <w:p>
      <w:pPr>
        <w:numPr>
          <w:ilvl w:val="0"/>
          <w:numId w:val="1142"/>
        </w:numPr>
        <w:pStyle w:val="Compact"/>
      </w:pPr>
      <w:r>
        <w:t xml:space="preserve">Apagando uma</w:t>
      </w:r>
      <w:r>
        <w:t xml:space="preserve"> </w:t>
      </w:r>
      <w:r>
        <w:rPr>
          <w:bCs/>
          <w:b/>
        </w:rPr>
        <w:t xml:space="preserve">VIEW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rPr>
          <w:iCs/>
          <w:i/>
        </w:rPr>
        <w:t xml:space="preserve">VW_nome_da_view</w:t>
      </w:r>
      <w:r>
        <w:t xml:space="preserve">;</w:t>
      </w:r>
      <w:r>
        <w:br/>
      </w:r>
    </w:p>
    <w:p>
      <w:r>
        <w:br w:type="page"/>
      </w:r>
    </w:p>
    <w:bookmarkEnd w:id="56"/>
    <w:bookmarkStart w:id="57" w:name="dml-view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rPr>
          <w:bCs/>
          <w:b/>
        </w:rPr>
        <w:t xml:space="preserve">VIEW</w:t>
      </w:r>
    </w:p>
    <w:p>
      <w:pPr>
        <w:numPr>
          <w:ilvl w:val="0"/>
          <w:numId w:val="1145"/>
        </w:numPr>
        <w:pStyle w:val="Compact"/>
      </w:pPr>
      <w:r>
        <w:t xml:space="preserve">Consultando uma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Como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funciona como uma tabela do banco de dados, é possivel fazer consulta na</w:t>
      </w:r>
      <w:r>
        <w:t xml:space="preserve"> </w:t>
      </w:r>
      <w:r>
        <w:rPr>
          <w:bCs/>
          <w:b/>
        </w:rPr>
        <w:t xml:space="preserve">VIEW</w:t>
      </w:r>
      <w:r>
        <w:t xml:space="preserve">, ao inves de consultar alguma tabela do banco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Funciona de maneira semelhante a consulta numa tabela.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VW_nome_da_view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criterio</w:t>
      </w:r>
      <w:r>
        <w:t xml:space="preserve">;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Não dá para fazer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formada por</w:t>
      </w:r>
      <w:r>
        <w:t xml:space="preserve"> </w:t>
      </w:r>
      <w:r>
        <w:rPr>
          <w:bCs/>
          <w:b/>
        </w:rPr>
        <w:t xml:space="preserve">JOIN</w:t>
      </w:r>
      <w:r>
        <w:t xml:space="preserve">, que junta duas ou mais tabelas.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Porem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é possivel fazer.</w:t>
      </w:r>
      <w:r>
        <w:br/>
      </w:r>
    </w:p>
    <w:p>
      <w:pPr>
        <w:numPr>
          <w:ilvl w:val="0"/>
          <w:numId w:val="1145"/>
        </w:numPr>
        <w:pStyle w:val="Compact"/>
      </w:pPr>
      <w:r>
        <w:rPr>
          <w:bCs/>
          <w:b/>
        </w:rPr>
        <w:t xml:space="preserve">VIEWS</w:t>
      </w:r>
      <w:r>
        <w:t xml:space="preserve"> </w:t>
      </w:r>
      <w:r>
        <w:t xml:space="preserve">sem</w:t>
      </w:r>
      <w:r>
        <w:t xml:space="preserve"> </w:t>
      </w:r>
      <w:r>
        <w:rPr>
          <w:bCs/>
          <w:b/>
        </w:rPr>
        <w:t xml:space="preserve">JOIN</w:t>
      </w:r>
      <w:r>
        <w:t xml:space="preserve">, não tem restrição quanto ao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.</w:t>
      </w:r>
      <w:r>
        <w:br/>
      </w:r>
    </w:p>
    <w:p>
      <w:pPr>
        <w:numPr>
          <w:ilvl w:val="0"/>
          <w:numId w:val="1145"/>
        </w:numPr>
        <w:pStyle w:val="Compact"/>
      </w:pPr>
      <w:r>
        <w:t xml:space="preserve">Alterar a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altera as tabelas que ela aponta. CUIDADO!</w:t>
      </w:r>
      <w:r>
        <w:br/>
      </w:r>
    </w:p>
    <w:p>
      <w:r>
        <w:br w:type="page"/>
      </w:r>
    </w:p>
    <w:bookmarkEnd w:id="57"/>
    <w:bookmarkEnd w:id="58"/>
    <w:bookmarkEnd w:id="59"/>
    <w:bookmarkStart w:id="66" w:name="Xc99a06af5956df025e3b7a88e84c84553d30443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Módulo 12 - Diagrama ER - brModelo e StarUML</w:t>
      </w:r>
    </w:p>
    <w:p>
      <w:pPr>
        <w:numPr>
          <w:ilvl w:val="0"/>
          <w:numId w:val="1147"/>
        </w:numPr>
        <w:pStyle w:val="Compact"/>
      </w:pPr>
      <w:r>
        <w:t xml:space="preserve">Existem dois tipo de notação para diagrama ER (Entidade Relacionamento):</w:t>
      </w:r>
    </w:p>
    <w:p>
      <w:pPr>
        <w:numPr>
          <w:ilvl w:val="1"/>
          <w:numId w:val="1148"/>
        </w:numPr>
        <w:pStyle w:val="Compact"/>
      </w:pPr>
      <w:r>
        <w:t xml:space="preserve">Peter Chen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Esse mais utilizado em literatura sobre banco de dados.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brModelo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Cross foot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Vantagem do diagrama ser menos poluido.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Esse mais utilizado por arquitetos de dados.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Software:</w:t>
      </w:r>
      <w:r>
        <w:br/>
      </w:r>
      <w:r>
        <w:rPr>
          <w:bCs/>
          <w:b/>
        </w:rPr>
        <w:t xml:space="preserve">StarUML</w:t>
      </w:r>
      <w:r>
        <w:br/>
      </w:r>
    </w:p>
    <w:p>
      <w:r>
        <w:br w:type="page"/>
      </w:r>
    </w:p>
    <w:bookmarkStart w:id="61" w:name="peter-chen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Peter Chen</w:t>
      </w:r>
    </w:p>
    <w:p>
      <w:pPr>
        <w:numPr>
          <w:ilvl w:val="0"/>
          <w:numId w:val="1151"/>
        </w:numPr>
        <w:pStyle w:val="Compact"/>
      </w:pPr>
      <w:r>
        <w:t xml:space="preserve">Notação do Peter Chen</w:t>
      </w:r>
      <w:r>
        <w:br/>
      </w:r>
      <w:r>
        <w:drawing>
          <wp:inline>
            <wp:extent cx="5082138" cy="2290812"/>
            <wp:effectExtent b="0" l="0" r="0" t="0"/>
            <wp:docPr descr="notação de Peter Chen" title="" id="1" name="Picture"/>
            <a:graphic>
              <a:graphicData uri="http://schemas.openxmlformats.org/drawingml/2006/picture">
                <pic:pic>
                  <pic:nvPicPr>
                    <pic:cNvPr descr="Imagens/NOTACAO-PETER-CHEN-CADERNO-DE-PROV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2290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Entidade = Tabela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Relacionamento = Relacionamento entre tabelas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Atributo = Coluna/Campo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Cardinaliade (x,y):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x = Obrigatoriedade (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não obrigatorio,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obrigatorio)</w:t>
      </w:r>
      <w:r>
        <w:br/>
      </w:r>
    </w:p>
    <w:p>
      <w:pPr>
        <w:numPr>
          <w:ilvl w:val="2"/>
          <w:numId w:val="1153"/>
        </w:numPr>
        <w:pStyle w:val="Compact"/>
      </w:pPr>
      <w:r>
        <w:t xml:space="preserve">y = Tipo de relacionamento (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para muitos,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para um)</w:t>
      </w:r>
      <w:r>
        <w:br/>
      </w:r>
    </w:p>
    <w:p>
      <w:r>
        <w:br w:type="page"/>
      </w:r>
    </w:p>
    <w:bookmarkEnd w:id="61"/>
    <w:bookmarkStart w:id="65" w:name="cross-foot-pé-de-galinh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Cross Foot (pé de galinha)</w:t>
      </w:r>
    </w:p>
    <w:p>
      <w:pPr>
        <w:numPr>
          <w:ilvl w:val="0"/>
          <w:numId w:val="1154"/>
        </w:numPr>
      </w:pPr>
      <w:r>
        <w:t xml:space="preserve">Entidades</w:t>
      </w:r>
      <w:r>
        <w:br/>
      </w:r>
      <w:r>
        <w:drawing>
          <wp:inline>
            <wp:extent cx="5334000" cy="1984248"/>
            <wp:effectExtent b="0" l="0" r="0" t="0"/>
            <wp:docPr descr="Chaves Cross" title="" id="1" name="Picture"/>
            <a:graphic>
              <a:graphicData uri="http://schemas.openxmlformats.org/drawingml/2006/picture">
                <pic:pic>
                  <pic:nvPicPr>
                    <pic:cNvPr descr="Imagens/Ke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PK = Primary Key (Chave Primaria)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FK = Foreing Key (Chave Estrangeira)</w:t>
      </w:r>
      <w:r>
        <w:br/>
      </w:r>
    </w:p>
    <w:p>
      <w:pPr>
        <w:numPr>
          <w:ilvl w:val="0"/>
          <w:numId w:val="1154"/>
        </w:numPr>
      </w:pPr>
      <w:r>
        <w:t xml:space="preserve">Atributos e Tipos</w:t>
      </w:r>
      <w:r>
        <w:br/>
      </w:r>
      <w:r>
        <w:drawing>
          <wp:inline>
            <wp:extent cx="5334000" cy="746606"/>
            <wp:effectExtent b="0" l="0" r="0" t="0"/>
            <wp:docPr descr="Atributos Croos" title="" id="1" name="Picture"/>
            <a:graphic>
              <a:graphicData uri="http://schemas.openxmlformats.org/drawingml/2006/picture">
                <pic:pic>
                  <pic:nvPicPr>
                    <pic:cNvPr descr="Imagens/Physical-ERD-Symb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54"/>
        </w:numPr>
      </w:pPr>
      <w:r>
        <w:t xml:space="preserve">Cardinalidade</w:t>
      </w:r>
      <w:r>
        <w:br/>
      </w:r>
      <w:r>
        <w:drawing>
          <wp:inline>
            <wp:extent cx="3599999" cy="2725961"/>
            <wp:effectExtent b="0" l="0" r="0" t="0"/>
            <wp:docPr descr="Cardinalidade Cross" title="" id="1" name="Picture"/>
            <a:graphic>
              <a:graphicData uri="http://schemas.openxmlformats.org/drawingml/2006/picture">
                <pic:pic>
                  <pic:nvPicPr>
                    <pic:cNvPr descr="Imagens/ERD-Not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999" cy="2725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Para inserir cardionalidade, deve clicar e arrastar o mouse entre as entidades.</w:t>
      </w:r>
      <w:r>
        <w:br/>
      </w:r>
    </w:p>
    <w:p>
      <w:r>
        <w:br w:type="page"/>
      </w:r>
    </w:p>
    <w:bookmarkEnd w:id="65"/>
    <w:bookmarkEnd w:id="66"/>
    <w:bookmarkStart w:id="73" w:name="Xf2d2653601a0302fcd30ec89a44b67742333009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Módulo 13 -</w:t>
      </w:r>
      <w:r>
        <w:t xml:space="preserve"> </w:t>
      </w:r>
      <w:r>
        <w:rPr>
          <w:bCs/>
          <w:b/>
        </w:rPr>
        <w:t xml:space="preserve">DELIMITER</w:t>
      </w:r>
      <w:r>
        <w:t xml:space="preserve"> </w:t>
      </w:r>
      <w:r>
        <w:t xml:space="preserve">e STORED PROCEDURES</w:t>
      </w:r>
    </w:p>
    <w:bookmarkStart w:id="67" w:name="como-mudar-o-delimitador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Como mudar o delimitador</w:t>
      </w:r>
    </w:p>
    <w:p>
      <w:pPr>
        <w:numPr>
          <w:ilvl w:val="0"/>
          <w:numId w:val="1156"/>
        </w:numPr>
        <w:pStyle w:val="Compact"/>
      </w:pPr>
      <w:r>
        <w:t xml:space="preserve">O delimitador serve para indicar ao banco de dados o final de uma instrução.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 padrão o delimitador do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 </w:t>
      </w:r>
      <w:r>
        <w:t xml:space="preserve">(ponto e virgula).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Dá para verificar o delimitador em uso atraves do comando</w:t>
      </w:r>
      <w:r>
        <w:t xml:space="preserve"> </w:t>
      </w:r>
      <w:r>
        <w:rPr>
          <w:bCs/>
          <w:b/>
        </w:rPr>
        <w:t xml:space="preserve">STATUS</w:t>
      </w:r>
      <w:r>
        <w:t xml:space="preserve">.</w:t>
      </w:r>
      <w:r>
        <w:br/>
      </w:r>
    </w:p>
    <w:p>
      <w:pPr>
        <w:numPr>
          <w:ilvl w:val="0"/>
          <w:numId w:val="1156"/>
        </w:numPr>
        <w:pStyle w:val="Compact"/>
      </w:pPr>
      <w:r>
        <w:t xml:space="preserve">Porem é possivel mudar o delimitador para poder programar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O delimitador é apenas um caractere.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É um comando de infraestrutura, logo não precisar de delimitador no final.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rPr>
          <w:iCs/>
          <w:i/>
        </w:rPr>
        <w:t xml:space="preserve">novo_caractere</w:t>
      </w:r>
      <w:r>
        <w:br/>
      </w:r>
    </w:p>
    <w:p>
      <w:r>
        <w:br w:type="page"/>
      </w:r>
    </w:p>
    <w:bookmarkEnd w:id="67"/>
    <w:bookmarkStart w:id="72" w:name="X9d58ce55dbf9526ab607887e8e6d9cc0d70de3e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STORED PROCEDURES - Procedimentos Armazenados - Funções</w:t>
      </w:r>
    </w:p>
    <w:bookmarkStart w:id="68" w:name="bloco-anônimo"/>
    <w:p>
      <w:pPr>
        <w:pStyle w:val="Heading3"/>
      </w:pPr>
      <w:r>
        <w:rPr>
          <w:rStyle w:val="SectionNumber"/>
        </w:rPr>
        <w:t xml:space="preserve">12.2.1</w:t>
      </w:r>
      <w:r>
        <w:tab/>
      </w:r>
      <w:r>
        <w:t xml:space="preserve">Bloco anônimo</w:t>
      </w:r>
    </w:p>
    <w:p>
      <w:pPr>
        <w:numPr>
          <w:ilvl w:val="0"/>
          <w:numId w:val="1158"/>
        </w:numPr>
        <w:pStyle w:val="Compact"/>
      </w:pPr>
      <w:r>
        <w:t xml:space="preserve">Blocos anônimos não são armazenados.</w:t>
      </w:r>
      <w:r>
        <w:br/>
      </w:r>
    </w:p>
    <w:p>
      <w:pPr>
        <w:numPr>
          <w:ilvl w:val="0"/>
          <w:numId w:val="1158"/>
        </w:numPr>
        <w:pStyle w:val="Compact"/>
      </w:pPr>
      <w:r>
        <w:t xml:space="preserve">São instruções simples que servem apenas para serem executadas uma única vez, como uma consulta pontual e etc.</w:t>
      </w:r>
      <w:r>
        <w:br/>
      </w:r>
    </w:p>
    <w:bookmarkEnd w:id="68"/>
    <w:bookmarkStart w:id="69" w:name="blocos-nomeados"/>
    <w:p>
      <w:pPr>
        <w:pStyle w:val="Heading3"/>
      </w:pPr>
      <w:r>
        <w:rPr>
          <w:rStyle w:val="SectionNumber"/>
        </w:rPr>
        <w:t xml:space="preserve">12.2.2</w:t>
      </w:r>
      <w:r>
        <w:tab/>
      </w:r>
      <w:r>
        <w:t xml:space="preserve">Blocos nomeados</w:t>
      </w:r>
    </w:p>
    <w:p>
      <w:pPr>
        <w:numPr>
          <w:ilvl w:val="0"/>
          <w:numId w:val="1159"/>
        </w:numPr>
      </w:pPr>
      <w:r>
        <w:t xml:space="preserve">Blocos nomeados são</w:t>
      </w:r>
      <w:r>
        <w:t xml:space="preserve"> </w:t>
      </w:r>
      <w:r>
        <w:rPr>
          <w:bCs/>
          <w:b/>
        </w:rPr>
        <w:t xml:space="preserve">STORED</w:t>
      </w:r>
      <w:r>
        <w:t xml:space="preserve"> </w:t>
      </w:r>
      <w:r>
        <w:rPr>
          <w:bCs/>
          <w:b/>
        </w:rPr>
        <w:t xml:space="preserve">PROCEDURES</w:t>
      </w:r>
      <w:r>
        <w:t xml:space="preserve">, procedimentos armazenadas (funções programadas com instruções, armazenadas pelo sistema).</w:t>
      </w:r>
      <w:r>
        <w:br/>
      </w:r>
    </w:p>
    <w:p>
      <w:pPr>
        <w:numPr>
          <w:ilvl w:val="0"/>
          <w:numId w:val="1159"/>
        </w:numPr>
      </w:pPr>
      <w:r>
        <w:t xml:space="preserve">São blocos de programação (instruções) que serão usados varias vezes.</w:t>
      </w:r>
      <w:r>
        <w:br/>
      </w:r>
    </w:p>
    <w:p>
      <w:pPr>
        <w:numPr>
          <w:ilvl w:val="0"/>
          <w:numId w:val="1159"/>
        </w:numPr>
      </w:pPr>
      <w:r>
        <w:t xml:space="preserve">Criando função (</w:t>
      </w:r>
      <w:r>
        <w:rPr>
          <w:bCs/>
          <w:b/>
        </w:rPr>
        <w:t xml:space="preserve">CREATE PROCEDURE</w:t>
      </w:r>
      <w:r>
        <w:t xml:space="preserve">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necessario mudar o delimitador para não confundir o delimitador do final da função com das instruções.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  <w:r>
        <w:t xml:space="preserve">Obs.: As instuções internas da função estão com o delimitador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, enquanto que a</w:t>
      </w:r>
      <w:r>
        <w:t xml:space="preserve"> </w:t>
      </w:r>
      <w:r>
        <w:rPr>
          <w:bCs/>
          <w:b/>
        </w:rPr>
        <w:t xml:space="preserve">CREATE PROCEDURE</w:t>
      </w:r>
      <w:r>
        <w:t xml:space="preserve"> </w:t>
      </w:r>
      <w:r>
        <w:t xml:space="preserve">termina com o novo delimitador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, para diferenciar o que é um e o que é o outro para o sistema.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();</w:t>
      </w:r>
      <w:r>
        <w:br/>
      </w:r>
    </w:p>
    <w:p>
      <w:pPr>
        <w:numPr>
          <w:ilvl w:val="0"/>
          <w:numId w:val="1159"/>
        </w:numPr>
      </w:pPr>
      <w:r>
        <w:t xml:space="preserve">Criando uma função que recebe parametros.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É necessario determinar qual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de dado de cada</w:t>
      </w:r>
      <w:r>
        <w:t xml:space="preserve"> </w:t>
      </w:r>
      <w:r>
        <w:rPr>
          <w:iCs/>
          <w:i/>
        </w:rPr>
        <w:t xml:space="preserve">parametro</w:t>
      </w:r>
      <w:r>
        <w:t xml:space="preserve"> </w:t>
      </w:r>
      <w:r>
        <w:t xml:space="preserve">(ver Módulo 2).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$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 </w:t>
      </w:r>
      <w:r>
        <w:rPr>
          <w:iCs/>
          <w:i/>
        </w:rPr>
        <w:t xml:space="preserve">tipo</w:t>
      </w:r>
      <w:r>
        <w:t xml:space="preserve">,</w:t>
      </w:r>
      <w:r>
        <w:t xml:space="preserve"> </w:t>
      </w:r>
      <w:r>
        <w:rPr>
          <w:iCs/>
          <w:i/>
        </w:rPr>
        <w:t xml:space="preserve">parametro2</w:t>
      </w:r>
      <w:r>
        <w:t xml:space="preserve"> </w:t>
      </w:r>
      <w:r>
        <w:rPr>
          <w:iCs/>
          <w:i/>
        </w:rPr>
        <w:t xml:space="preserve">tipo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  <w:r>
        <w:t xml:space="preserve">instruções com os parametros;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END</w:t>
      </w:r>
      <w:r>
        <w:br/>
      </w:r>
      <w:r>
        <w:t xml:space="preserve">$</w:t>
      </w:r>
      <w:r>
        <w:br/>
      </w:r>
    </w:p>
    <w:p>
      <w:pPr>
        <w:numPr>
          <w:ilvl w:val="0"/>
          <w:numId w:val="1159"/>
        </w:numPr>
      </w:pPr>
      <w:r>
        <w:t xml:space="preserve">Chamando uma função com parametros (Chamando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Posso voltar com meu delimitador para o padrão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DELIMITER</w:t>
      </w:r>
      <w:r>
        <w:t xml:space="preserve"> </w:t>
      </w:r>
      <w:r>
        <w:t xml:space="preserve">;</w:t>
      </w:r>
      <w:r>
        <w:br/>
      </w:r>
      <w:r>
        <w:rPr>
          <w:bCs/>
          <w:b/>
        </w:rPr>
        <w:t xml:space="preserve">CALL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(</w:t>
      </w:r>
      <w:r>
        <w:rPr>
          <w:iCs/>
          <w:i/>
        </w:rPr>
        <w:t xml:space="preserve">parametro1</w:t>
      </w:r>
      <w:r>
        <w:t xml:space="preserve">, …);</w:t>
      </w:r>
      <w:r>
        <w:br/>
      </w:r>
    </w:p>
    <w:p>
      <w:pPr>
        <w:numPr>
          <w:ilvl w:val="0"/>
          <w:numId w:val="1159"/>
        </w:numPr>
      </w:pPr>
      <w:r>
        <w:t xml:space="preserve">Apagar uma função.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PROCEDURE</w:t>
      </w:r>
      <w:r>
        <w:t xml:space="preserve"> </w:t>
      </w:r>
      <w:r>
        <w:rPr>
          <w:iCs/>
          <w:i/>
        </w:rPr>
        <w:t xml:space="preserve">nome_função</w:t>
      </w:r>
      <w:r>
        <w:t xml:space="preserve">;</w:t>
      </w:r>
      <w:r>
        <w:br/>
      </w:r>
      <w:r>
        <w:t xml:space="preserve">Obs.: Sem os</w:t>
      </w:r>
      <w:r>
        <w:t xml:space="preserve"> </w:t>
      </w:r>
      <w:r>
        <w:t xml:space="preserve">“</w:t>
      </w:r>
      <w:r>
        <w:t xml:space="preserve">()</w:t>
      </w:r>
      <w:r>
        <w:t xml:space="preserve">”</w:t>
      </w:r>
      <w:r>
        <w:t xml:space="preserve"> </w:t>
      </w:r>
      <w:r>
        <w:t xml:space="preserve">da função.</w:t>
      </w:r>
      <w:r>
        <w:br/>
      </w:r>
    </w:p>
    <w:bookmarkEnd w:id="69"/>
    <w:bookmarkStart w:id="70" w:name="problemas-de-usar-procedures"/>
    <w:p>
      <w:pPr>
        <w:pStyle w:val="Heading3"/>
      </w:pPr>
      <w:r>
        <w:rPr>
          <w:rStyle w:val="SectionNumber"/>
        </w:rPr>
        <w:t xml:space="preserve">12.2.3</w:t>
      </w:r>
      <w:r>
        <w:tab/>
      </w:r>
      <w:r>
        <w:t xml:space="preserve">Problemas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5"/>
        </w:numPr>
        <w:pStyle w:val="Compact"/>
      </w:pPr>
      <w:r>
        <w:t xml:space="preserve">Cada banco de dados (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ORACLE</w:t>
      </w:r>
      <w:r>
        <w:t xml:space="preserve">,… ) tem sua linguagem de programação, logo dificulta a migração de banco de dados.</w:t>
      </w:r>
      <w:r>
        <w:br/>
      </w:r>
    </w:p>
    <w:p>
      <w:pPr>
        <w:numPr>
          <w:ilvl w:val="0"/>
          <w:numId w:val="1165"/>
        </w:numPr>
        <w:pStyle w:val="Compact"/>
      </w:pPr>
      <w:r>
        <w:t xml:space="preserve">As regras de negócio ficam atreladas ao banco de dados, não é uma boa pratica.</w:t>
      </w:r>
      <w:r>
        <w:br/>
      </w:r>
    </w:p>
    <w:bookmarkEnd w:id="70"/>
    <w:bookmarkStart w:id="71" w:name="pontos-positivos-de-usar-procedures"/>
    <w:p>
      <w:pPr>
        <w:pStyle w:val="Heading3"/>
      </w:pPr>
      <w:r>
        <w:rPr>
          <w:rStyle w:val="SectionNumber"/>
        </w:rPr>
        <w:t xml:space="preserve">12.2.4</w:t>
      </w:r>
      <w:r>
        <w:tab/>
      </w:r>
      <w:r>
        <w:t xml:space="preserve">Pontos positivos de usar</w:t>
      </w:r>
      <w:r>
        <w:t xml:space="preserve"> </w:t>
      </w:r>
      <w:r>
        <w:rPr>
          <w:bCs/>
          <w:b/>
        </w:rPr>
        <w:t xml:space="preserve">PROCEDURES</w:t>
      </w:r>
    </w:p>
    <w:p>
      <w:pPr>
        <w:numPr>
          <w:ilvl w:val="0"/>
          <w:numId w:val="1166"/>
        </w:numPr>
        <w:pStyle w:val="Compact"/>
      </w:pPr>
      <w:r>
        <w:t xml:space="preserve">Desafoga a área de controle (</w:t>
      </w:r>
      <w:r>
        <w:rPr>
          <w:bCs/>
          <w:b/>
        </w:rPr>
        <w:t xml:space="preserve">C#</w:t>
      </w:r>
      <w:r>
        <w:t xml:space="preserve">,</w:t>
      </w:r>
      <w:r>
        <w:t xml:space="preserve"> </w:t>
      </w:r>
      <w:r>
        <w:rPr>
          <w:bCs/>
          <w:b/>
        </w:rPr>
        <w:t xml:space="preserve">JAVA</w:t>
      </w:r>
      <w:r>
        <w:t xml:space="preserve">,</w:t>
      </w:r>
      <w:r>
        <w:t xml:space="preserve"> </w:t>
      </w:r>
      <w:r>
        <w:rPr>
          <w:bCs/>
          <w:b/>
        </w:rPr>
        <w:t xml:space="preserve">JS</w:t>
      </w:r>
      <w:r>
        <w:t xml:space="preserve">,</w:t>
      </w:r>
      <w:r>
        <w:t xml:space="preserve"> </w:t>
      </w:r>
      <w:r>
        <w:rPr>
          <w:bCs/>
          <w:b/>
        </w:rPr>
        <w:t xml:space="preserve">Ruby</w:t>
      </w:r>
      <w:r>
        <w:t xml:space="preserve">,</w:t>
      </w:r>
      <w:r>
        <w:t xml:space="preserve"> </w:t>
      </w:r>
      <w:r>
        <w:rPr>
          <w:bCs/>
          <w:b/>
        </w:rPr>
        <w:t xml:space="preserve">PHP</w:t>
      </w:r>
      <w:r>
        <w:t xml:space="preserve">,…) do sistema a qual se esta trabalhando.</w:t>
      </w:r>
      <w:r>
        <w:br/>
      </w:r>
    </w:p>
    <w:p>
      <w:pPr>
        <w:numPr>
          <w:ilvl w:val="0"/>
          <w:numId w:val="1166"/>
        </w:numPr>
        <w:pStyle w:val="Compact"/>
      </w:pPr>
      <w:r>
        <w:t xml:space="preserve">Pode ser uma boa saida para melhorar o desempenho da área de controle (linguagens de programação), destribuir as regras de negócio entre controle e banco de dados.</w:t>
      </w:r>
      <w:r>
        <w:br/>
      </w:r>
    </w:p>
    <w:p>
      <w:r>
        <w:br w:type="page"/>
      </w:r>
    </w:p>
    <w:bookmarkEnd w:id="71"/>
    <w:bookmarkEnd w:id="72"/>
    <w:bookmarkEnd w:id="73"/>
    <w:bookmarkStart w:id="74" w:name="módulo-14---funções-básica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Módulo 14 - Funções Básicas</w:t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(*)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Conta todos os registros.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COUNT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69"/>
        </w:numPr>
        <w:pStyle w:val="Compact"/>
      </w:pPr>
      <w:r>
        <w:t xml:space="preserve">Conta os registros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AVG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Calcula a media dos valores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MAX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1"/>
        </w:numPr>
        <w:pStyle w:val="Compact"/>
      </w:pPr>
      <w:r>
        <w:t xml:space="preserve">Encontra o valor maximo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MIN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Encontra o valor minimo da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SUM</w:t>
      </w:r>
      <w:r>
        <w:t xml:space="preserve"> </w:t>
      </w:r>
      <w:r>
        <w:t xml:space="preserve">(</w:t>
      </w:r>
      <w:r>
        <w:rPr>
          <w:iCs/>
          <w:i/>
        </w:rPr>
        <w:t xml:space="preserve">coluna_x</w:t>
      </w:r>
      <w:r>
        <w:t xml:space="preserve">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Calcula a soma dos valores na coluna x.</w:t>
      </w:r>
      <w:r>
        <w:br/>
      </w:r>
    </w:p>
    <w:p>
      <w:pPr>
        <w:numPr>
          <w:ilvl w:val="0"/>
          <w:numId w:val="1167"/>
        </w:numPr>
        <w:pStyle w:val="Compact"/>
      </w:pPr>
      <w:r>
        <w:rPr>
          <w:bCs/>
          <w:b/>
        </w:rPr>
        <w:t xml:space="preserve">TRUNCATE</w:t>
      </w:r>
      <w:r>
        <w:t xml:space="preserve"> </w:t>
      </w:r>
      <w:r>
        <w:t xml:space="preserve">(</w:t>
      </w:r>
      <w:r>
        <w:rPr>
          <w:iCs/>
          <w:i/>
        </w:rPr>
        <w:t xml:space="preserve">numero</w:t>
      </w:r>
      <w:r>
        <w:t xml:space="preserve">,</w:t>
      </w:r>
      <w:r>
        <w:t xml:space="preserve"> </w:t>
      </w:r>
      <w:r>
        <w:rPr>
          <w:iCs/>
          <w:i/>
        </w:rPr>
        <w:t xml:space="preserve">numero_casa_decimais</w:t>
      </w:r>
      <w:r>
        <w:t xml:space="preserve">)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Trunca o numero para um numero com as casas decimais estabelecidos.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O numero pode ser uma função que calculou algo a partir de uma coluna (</w:t>
      </w:r>
      <w:r>
        <w:rPr>
          <w:bCs/>
          <w:b/>
        </w:rPr>
        <w:t xml:space="preserve">AVG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, …).</w:t>
      </w:r>
      <w:r>
        <w:br/>
      </w:r>
    </w:p>
    <w:p>
      <w:pPr>
        <w:numPr>
          <w:ilvl w:val="1"/>
          <w:numId w:val="1174"/>
        </w:numPr>
        <w:pStyle w:val="Compact"/>
      </w:pPr>
      <w:r>
        <w:t xml:space="preserve">Não confundir com a função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</w:p>
    <w:p>
      <w:r>
        <w:br w:type="page"/>
      </w:r>
    </w:p>
    <w:bookmarkEnd w:id="74"/>
    <w:bookmarkStart w:id="77" w:name="Xd4e701c01a5f7d2392e5ba5f941ac7c20f83573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Módulo 15 - Subqueries (Subconsulta) e Trabalhando com linhas</w:t>
      </w:r>
    </w:p>
    <w:bookmarkStart w:id="75" w:name="subqueries-subconsulta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Subqueries (Subconsulta)</w:t>
      </w:r>
    </w:p>
    <w:p>
      <w:pPr>
        <w:numPr>
          <w:ilvl w:val="0"/>
          <w:numId w:val="1175"/>
        </w:numPr>
        <w:pStyle w:val="Compact"/>
      </w:pPr>
      <w:r>
        <w:t xml:space="preserve">Uma consulta dentro do resultado de outra consulta.</w:t>
      </w:r>
      <w:r>
        <w:br/>
      </w:r>
    </w:p>
    <w:p>
      <w:pPr>
        <w:numPr>
          <w:ilvl w:val="0"/>
          <w:numId w:val="1175"/>
        </w:numPr>
        <w:pStyle w:val="Compact"/>
      </w:pPr>
      <w:r>
        <w:t xml:space="preserve">Pode ser usado como o filtro de uma nova consulta, quando usado dentro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O retorno de colunas da segunda consulta deve ser igual ao numero de colunas do filtro.</w:t>
      </w:r>
      <w:r>
        <w:br/>
      </w:r>
    </w:p>
    <w:p>
      <w:pPr>
        <w:numPr>
          <w:ilvl w:val="1"/>
          <w:numId w:val="11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= (</w:t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coluna_x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criteiro</w:t>
      </w:r>
      <w:r>
        <w:t xml:space="preserve">);</w:t>
      </w:r>
      <w:r>
        <w:br/>
      </w:r>
    </w:p>
    <w:bookmarkEnd w:id="75"/>
    <w:bookmarkStart w:id="76" w:name="trabalhando-com-linhas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Trabalhando com linhas</w:t>
      </w:r>
    </w:p>
    <w:p>
      <w:pPr>
        <w:numPr>
          <w:ilvl w:val="0"/>
          <w:numId w:val="1177"/>
        </w:numPr>
        <w:pStyle w:val="Compact"/>
      </w:pPr>
      <w:r>
        <w:t xml:space="preserve">Não tem funções especificas para trabalhar com linhas/registros.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Porem atraves da projeção (</w:t>
      </w:r>
      <w:r>
        <w:rPr>
          <w:bCs/>
          <w:b/>
        </w:rPr>
        <w:t xml:space="preserve">SELECT</w:t>
      </w:r>
      <w:r>
        <w:t xml:space="preserve">) é possivel manipular novas colunas.</w:t>
      </w:r>
      <w:r>
        <w:br/>
      </w:r>
    </w:p>
    <w:p>
      <w:pPr>
        <w:numPr>
          <w:ilvl w:val="0"/>
          <w:numId w:val="11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coluna_1</w:t>
      </w:r>
      <w:r>
        <w:t xml:space="preserve">,</w:t>
      </w:r>
      <w:r>
        <w:br/>
      </w:r>
      <w:r>
        <w:t xml:space="preserve">…,</w:t>
      </w:r>
      <w:r>
        <w:br/>
      </w:r>
      <w:r>
        <w:rPr>
          <w:bCs/>
          <w:b/>
        </w:rPr>
        <w:t xml:space="preserve">TRUNCATE</w:t>
      </w:r>
      <w:r>
        <w:t xml:space="preserve">(</w:t>
      </w:r>
      <w:r>
        <w:rPr>
          <w:iCs/>
          <w:i/>
        </w:rPr>
        <w:t xml:space="preserve">coluna_1</w:t>
      </w:r>
      <w:r>
        <w:t xml:space="preserve">+</w:t>
      </w:r>
      <w:r>
        <w:rPr>
          <w:iCs/>
          <w:i/>
        </w:rPr>
        <w:t xml:space="preserve">coluna_2</w:t>
      </w:r>
      <w:r>
        <w:t xml:space="preserve">+…/10, 2)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r>
        <w:br w:type="page"/>
      </w:r>
    </w:p>
    <w:bookmarkEnd w:id="76"/>
    <w:bookmarkEnd w:id="77"/>
    <w:bookmarkStart w:id="81" w:name="módulo-16---modificação-de-tabela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Módulo 16 - Modificação de tabelas</w:t>
      </w:r>
    </w:p>
    <w:bookmarkStart w:id="78" w:name="modificação-de-tabelas---alter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Modificação de tabelas -</w:t>
      </w:r>
      <w:r>
        <w:t xml:space="preserve"> </w:t>
      </w:r>
      <w:r>
        <w:rPr>
          <w:bCs/>
          <w:b/>
        </w:rPr>
        <w:t xml:space="preserve">ALTER</w:t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CHANGE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Altera o nome e o tipo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Para alterar apenas o tipo, é necessario repetir o nome da coluna/campo.</w:t>
      </w:r>
      <w:r>
        <w:br/>
      </w:r>
    </w:p>
    <w:p>
      <w:pPr>
        <w:numPr>
          <w:ilvl w:val="3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CHANGE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(novo)nome_coluna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MODIFY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Altera o tipo e regras de uma coluna/campo.</w:t>
      </w:r>
      <w:r>
        <w:br/>
      </w:r>
    </w:p>
    <w:p>
      <w:pPr>
        <w:numPr>
          <w:ilvl w:val="3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MODIFY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8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8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);</w:t>
      </w:r>
      <w:r>
        <w:br/>
      </w:r>
    </w:p>
    <w:p>
      <w:pPr>
        <w:numPr>
          <w:ilvl w:val="3"/>
          <w:numId w:val="118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como abreviaçãodo do comando</w:t>
      </w:r>
      <w:r>
        <w:t xml:space="preserve"> </w:t>
      </w:r>
      <w:r>
        <w:rPr>
          <w:bCs/>
          <w:b/>
        </w:rPr>
        <w:t xml:space="preserve">ADD COLUMN</w:t>
      </w:r>
      <w:r>
        <w:t xml:space="preserve">.</w:t>
      </w:r>
      <w:r>
        <w:br/>
      </w:r>
    </w:p>
    <w:p>
      <w:pPr>
        <w:numPr>
          <w:ilvl w:val="3"/>
          <w:numId w:val="118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ADD COLUMN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Adicionando uma nova coluna.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t xml:space="preserve">;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Para alterar a posição de entrada da coluna na tabela, usar</w:t>
      </w:r>
      <w:r>
        <w:t xml:space="preserve"> </w:t>
      </w:r>
      <w:r>
        <w:rPr>
          <w:bCs/>
          <w:b/>
        </w:rPr>
        <w:t xml:space="preserve">FIRST</w:t>
      </w:r>
      <w:r>
        <w:t xml:space="preserve"> </w:t>
      </w:r>
      <w:r>
        <w:t xml:space="preserve">(para aparecer na primeira posição da tabela) ou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 de tal coluna).</w:t>
      </w:r>
      <w:r>
        <w:br/>
      </w:r>
    </w:p>
    <w:p>
      <w:pPr>
        <w:numPr>
          <w:ilvl w:val="3"/>
          <w:numId w:val="11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FIRST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AFTER</w:t>
      </w:r>
      <w:r>
        <w:t xml:space="preserve"> </w:t>
      </w:r>
      <w:r>
        <w:rPr>
          <w:iCs/>
          <w:i/>
        </w:rPr>
        <w:t xml:space="preserve">coluna_de_referencia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Renomeia o nome de uma tabela.</w:t>
      </w:r>
      <w:r>
        <w:br/>
      </w:r>
    </w:p>
    <w:p>
      <w:pPr>
        <w:numPr>
          <w:ilvl w:val="3"/>
          <w:numId w:val="11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RENAME</w:t>
      </w:r>
      <w:r>
        <w:t xml:space="preserve"> 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CONSTRAINTS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Cria regras, muito usado para adicionar chaves (PK e FK) a tabela.</w:t>
      </w:r>
      <w:r>
        <w:br/>
      </w:r>
    </w:p>
    <w:p>
      <w:pPr>
        <w:numPr>
          <w:ilvl w:val="3"/>
          <w:numId w:val="118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pPr>
        <w:numPr>
          <w:ilvl w:val="2"/>
          <w:numId w:val="1180"/>
        </w:numPr>
        <w:pStyle w:val="Compact"/>
      </w:pPr>
      <w:r>
        <w:rPr>
          <w:bCs/>
          <w:b/>
        </w:rPr>
        <w:t xml:space="preserve">DROP CONSTRAINTS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Apaga regras.</w:t>
      </w:r>
      <w:r>
        <w:br/>
      </w:r>
    </w:p>
    <w:p>
      <w:pPr>
        <w:numPr>
          <w:ilvl w:val="3"/>
          <w:numId w:val="11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rPr>
          <w:iCs/>
          <w:i/>
        </w:rPr>
        <w:t xml:space="preserve">nome_da_regra</w:t>
      </w:r>
      <w:r>
        <w:t xml:space="preserve">;</w:t>
      </w:r>
      <w:r>
        <w:br/>
      </w:r>
    </w:p>
    <w:p>
      <w:pPr>
        <w:numPr>
          <w:ilvl w:val="0"/>
          <w:numId w:val="1178"/>
        </w:numPr>
        <w:pStyle w:val="Compact"/>
      </w:pPr>
      <w:r>
        <w:rPr>
          <w:bCs/>
          <w:b/>
        </w:rPr>
        <w:t xml:space="preserve">RENAME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Mudar nome da tabela e/ou database.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novo_nome_tabela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RENAME TABLE</w:t>
      </w:r>
      <w:r>
        <w:t xml:space="preserve"> </w:t>
      </w:r>
      <w:r>
        <w:rPr>
          <w:iCs/>
          <w:i/>
        </w:rPr>
        <w:t xml:space="preserve">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novo_nome_database</w:t>
      </w:r>
      <w:r>
        <w:t xml:space="preserve">.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p>
      <w:r>
        <w:br w:type="page"/>
      </w:r>
    </w:p>
    <w:bookmarkEnd w:id="78"/>
    <w:bookmarkStart w:id="79" w:name="constraints---regras-e-boas-praticas"/>
    <w:p>
      <w:pPr>
        <w:pStyle w:val="Heading2"/>
      </w:pPr>
      <w:r>
        <w:rPr>
          <w:rStyle w:val="SectionNumber"/>
        </w:rPr>
        <w:t xml:space="preserve">15.2</w:t>
      </w:r>
      <w:r>
        <w:tab/>
      </w:r>
      <w:r>
        <w:t xml:space="preserve">Constraints - regras e boas praticas</w:t>
      </w:r>
    </w:p>
    <w:p>
      <w:pPr>
        <w:numPr>
          <w:ilvl w:val="0"/>
          <w:numId w:val="1190"/>
        </w:numPr>
      </w:pPr>
      <w:r>
        <w:t xml:space="preserve">Para poder visualizar de maneira mais organizada atraves do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, é interessante adicionar as chaves fora da criação de tabelas.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dentro da criação de tabelas o sistema dá um nome automatico para a chave no sistema. O que não é desejado e pode ficar confuso.</w:t>
      </w:r>
      <w:r>
        <w:br/>
      </w:r>
    </w:p>
    <w:p>
      <w:pPr>
        <w:numPr>
          <w:ilvl w:val="0"/>
          <w:numId w:val="1190"/>
        </w:numPr>
      </w:pPr>
      <w:r>
        <w:t xml:space="preserve">Ao adicionar a chave fora da criação de tabelas o usuario determina o nome daquela chave que ficara gravada no sistema.</w:t>
      </w:r>
      <w:r>
        <w:br/>
      </w:r>
    </w:p>
    <w:p>
      <w:pPr>
        <w:numPr>
          <w:ilvl w:val="0"/>
          <w:numId w:val="1190"/>
        </w:numPr>
      </w:pPr>
      <w:r>
        <w:t xml:space="preserve">Os nomes das chaves podem ser consultados no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do sistema e no:</w:t>
      </w:r>
      <w:r>
        <w:br/>
      </w:r>
      <w:r>
        <w:rPr>
          <w:bCs/>
          <w:b/>
        </w:rPr>
        <w:t xml:space="preserve">SHOW CREATE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pPr>
        <w:numPr>
          <w:ilvl w:val="0"/>
          <w:numId w:val="1190"/>
        </w:numPr>
      </w:pPr>
      <w:r>
        <w:t xml:space="preserve">Boas praticas: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Criar primeiro as tabelas,</w:t>
      </w:r>
      <w:r>
        <w:t xml:space="preserve"> </w:t>
      </w:r>
      <w:r>
        <w:rPr>
          <w:bCs/>
          <w:b/>
        </w:rPr>
        <w:t xml:space="preserve">CREATE TABLE</w:t>
      </w:r>
      <w:r>
        <w:t xml:space="preserve">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Depois criar as chaves primarias e estrangeiras.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Nome da regra, serve para nomear esta regra no dicionario de dados.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(PK) como</w:t>
      </w:r>
      <w:r>
        <w:t xml:space="preserve"> </w:t>
      </w:r>
      <w:r>
        <w:rPr>
          <w:bCs/>
          <w:b/>
        </w:rPr>
        <w:t xml:space="preserve">PK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Uma boa pratica é nomear a regra em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(FK) como</w:t>
      </w:r>
      <w:r>
        <w:t xml:space="preserve"> </w:t>
      </w:r>
      <w:r>
        <w:rPr>
          <w:bCs/>
          <w:b/>
        </w:rPr>
        <w:t xml:space="preserve">FK</w:t>
      </w:r>
      <w:r>
        <w:t xml:space="preserve">_(</w:t>
      </w:r>
      <w:r>
        <w:rPr>
          <w:iCs/>
          <w:i/>
        </w:rPr>
        <w:t xml:space="preserve">tabela_da_PK</w:t>
      </w:r>
      <w:r>
        <w:t xml:space="preserve">)_(</w:t>
      </w:r>
      <w:r>
        <w:rPr>
          <w:iCs/>
          <w:i/>
        </w:rPr>
        <w:t xml:space="preserve">tabela_da_FK</w:t>
      </w:r>
      <w:r>
        <w:t xml:space="preserve">), sem os paranteses.</w:t>
      </w:r>
      <w:r>
        <w:br/>
      </w:r>
    </w:p>
    <w:p>
      <w:pPr>
        <w:numPr>
          <w:ilvl w:val="1"/>
          <w:numId w:val="11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nome_da_regra</w:t>
      </w:r>
      <w:r>
        <w:br/>
      </w:r>
      <w:r>
        <w:rPr>
          <w:bCs/>
          <w:b/>
        </w:rPr>
        <w:t xml:space="preserve">FOREIGN</w:t>
      </w:r>
      <w:r>
        <w:t xml:space="preserve"> </w:t>
      </w:r>
      <w:r>
        <w:rPr>
          <w:bCs/>
          <w:b/>
        </w:rPr>
        <w:t xml:space="preserve">KEY</w:t>
      </w:r>
      <w:r>
        <w:t xml:space="preserve">(</w:t>
      </w:r>
      <w:r>
        <w:rPr>
          <w:iCs/>
          <w:i/>
        </w:rPr>
        <w:t xml:space="preserve">coluna_chave_estrangeira</w:t>
      </w:r>
      <w:r>
        <w:t xml:space="preserve">) </w:t>
      </w:r>
      <w:r>
        <w:t xml:space="preserve"> </w:t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tabela_chave_primaria</w:t>
      </w:r>
      <w:r>
        <w:t xml:space="preserve">(</w:t>
      </w:r>
      <w:r>
        <w:rPr>
          <w:iCs/>
          <w:i/>
        </w:rPr>
        <w:t xml:space="preserve">coluna_chave_primaria</w:t>
      </w:r>
      <w:r>
        <w:t xml:space="preserve">);</w:t>
      </w:r>
      <w:r>
        <w:br/>
      </w:r>
    </w:p>
    <w:p>
      <w:r>
        <w:br w:type="page"/>
      </w:r>
    </w:p>
    <w:bookmarkEnd w:id="79"/>
    <w:bookmarkStart w:id="80" w:name="dicionario-de-dados-do-sistema"/>
    <w:p>
      <w:pPr>
        <w:pStyle w:val="Heading2"/>
      </w:pPr>
      <w:r>
        <w:rPr>
          <w:rStyle w:val="SectionNumber"/>
        </w:rPr>
        <w:t xml:space="preserve">15.3</w:t>
      </w:r>
      <w:r>
        <w:tab/>
      </w:r>
      <w:r>
        <w:t xml:space="preserve">Dicionario de dados do sistema</w:t>
      </w:r>
    </w:p>
    <w:p>
      <w:pPr>
        <w:numPr>
          <w:ilvl w:val="0"/>
          <w:numId w:val="1192"/>
        </w:numPr>
      </w:pPr>
      <w:r>
        <w:t xml:space="preserve">O dicionario de dados é o</w:t>
      </w:r>
      <w:r>
        <w:t xml:space="preserve"> </w:t>
      </w:r>
      <w:r>
        <w:rPr>
          <w:bCs/>
          <w:b/>
        </w:rPr>
        <w:t xml:space="preserve">metadado</w:t>
      </w:r>
      <w:r>
        <w:t xml:space="preserve">, os dados sobre os dados (como nome das tabelas, data de criação, responsavel pela criação,…).</w:t>
      </w:r>
      <w:r>
        <w:br/>
      </w:r>
    </w:p>
    <w:p>
      <w:pPr>
        <w:numPr>
          <w:ilvl w:val="0"/>
          <w:numId w:val="1192"/>
        </w:numPr>
      </w:pPr>
      <w:r>
        <w:t xml:space="preserve">O dicionario de dados é constituido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pelas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(</w:t>
      </w:r>
      <w:r>
        <w:rPr>
          <w:bCs/>
          <w:b/>
        </w:rPr>
        <w:t xml:space="preserve">SHOW DATABASES</w:t>
      </w:r>
      <w:r>
        <w:t xml:space="preserve">):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information_schema</w:t>
      </w:r>
      <w:r>
        <w:br/>
      </w:r>
    </w:p>
    <w:p>
      <w:pPr>
        <w:numPr>
          <w:ilvl w:val="2"/>
          <w:numId w:val="1194"/>
        </w:numPr>
        <w:pStyle w:val="Compact"/>
      </w:pPr>
      <w:r>
        <w:rPr>
          <w:bCs/>
          <w:b/>
        </w:rPr>
        <w:t xml:space="preserve">CONSTRAINTS</w:t>
      </w:r>
      <w:r>
        <w:t xml:space="preserve"> </w:t>
      </w:r>
      <w:r>
        <w:t xml:space="preserve">(TABLES_CONSTRAINTS)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mysql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iCs/>
          <w:i/>
        </w:rPr>
        <w:t xml:space="preserve">performance_schema</w:t>
      </w:r>
      <w:r>
        <w:br/>
      </w:r>
    </w:p>
    <w:p>
      <w:pPr>
        <w:numPr>
          <w:ilvl w:val="0"/>
          <w:numId w:val="1192"/>
        </w:numPr>
      </w:pPr>
      <w:r>
        <w:t xml:space="preserve">Para averiguar as tabelas dentro da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dicionario de dados</w:t>
      </w:r>
      <w:r>
        <w:t xml:space="preserve"> </w:t>
      </w:r>
      <w:r>
        <w:t xml:space="preserve">basta usar</w:t>
      </w:r>
      <w:r>
        <w:t xml:space="preserve"> </w:t>
      </w:r>
      <w:r>
        <w:rPr>
          <w:bCs/>
          <w:b/>
        </w:rPr>
        <w:t xml:space="preserve">DESC</w:t>
      </w:r>
      <w:r>
        <w:t xml:space="preserve"> </w:t>
      </w:r>
      <w:r>
        <w:t xml:space="preserve">(descrição da tabela) e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(verificar os dados/registros contidos na tabela, basta fazer uma consulta normal na tabela do dicionario de dados).</w:t>
      </w:r>
      <w:r>
        <w:br/>
      </w:r>
    </w:p>
    <w:p>
      <w:r>
        <w:br w:type="page"/>
      </w:r>
    </w:p>
    <w:bookmarkEnd w:id="80"/>
    <w:bookmarkEnd w:id="81"/>
    <w:bookmarkStart w:id="85" w:name="X93467b4f465db51a18d5a1793856158e4216daa"/>
    <w:p>
      <w:pPr>
        <w:pStyle w:val="Heading1"/>
      </w:pPr>
      <w:r>
        <w:rPr>
          <w:rStyle w:val="SectionNumber"/>
        </w:rPr>
        <w:t xml:space="preserve">16</w:t>
      </w:r>
      <w:r>
        <w:tab/>
      </w:r>
      <w:r>
        <w:t xml:space="preserve">Módulo 18 - Entidade Associativa e Chaves</w:t>
      </w:r>
    </w:p>
    <w:bookmarkStart w:id="83" w:name="entidades-associativas"/>
    <w:p>
      <w:pPr>
        <w:pStyle w:val="Heading2"/>
      </w:pPr>
      <w:r>
        <w:rPr>
          <w:rStyle w:val="SectionNumber"/>
        </w:rPr>
        <w:t xml:space="preserve">16.1</w:t>
      </w:r>
      <w:r>
        <w:tab/>
      </w:r>
      <w:r>
        <w:t xml:space="preserve">Entidades Associativas</w:t>
      </w:r>
    </w:p>
    <w:p>
      <w:pPr>
        <w:numPr>
          <w:ilvl w:val="0"/>
          <w:numId w:val="1195"/>
        </w:numPr>
        <w:pStyle w:val="Compact"/>
      </w:pPr>
      <w:r>
        <w:t xml:space="preserve">Entidades associativas aparecem quando temos uma relação entre entidades do tipo N:N (muitos para muitos).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Na entidade associativa, o relacionamento N:N (muitos para muitos) foi dividido em dois relacionamentos do tipo 1:N (um para muitos), sendo que a entidade associativa passa a servir de intermediario entre as entidades.</w:t>
      </w:r>
      <w:r>
        <w:br/>
      </w:r>
      <w:r>
        <w:drawing>
          <wp:inline>
            <wp:extent cx="4762500" cy="3333750"/>
            <wp:effectExtent b="0" l="0" r="0" t="0"/>
            <wp:docPr descr="Entidade Associativa" title="" id="1" name="Picture"/>
            <a:graphic>
              <a:graphicData uri="http://schemas.openxmlformats.org/drawingml/2006/picture">
                <pic:pic>
                  <pic:nvPicPr>
                    <pic:cNvPr descr="Imagens/db2_novo_tipos_entidade_associativ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Esta entidade é composta pelas chaves das duas entidades principais.</w:t>
      </w:r>
      <w:r>
        <w:br/>
      </w:r>
    </w:p>
    <w:p>
      <w:pPr>
        <w:numPr>
          <w:ilvl w:val="0"/>
          <w:numId w:val="1195"/>
        </w:numPr>
        <w:pStyle w:val="Compact"/>
      </w:pPr>
      <w:r>
        <w:t xml:space="preserve">Se fosse necessário, nesta entidade (associativa) também poderíamos adicionar informações complementares como quantidade, e outros campos.</w:t>
      </w:r>
      <w:r>
        <w:br/>
      </w:r>
    </w:p>
    <w:p>
      <w:r>
        <w:br w:type="page"/>
      </w:r>
    </w:p>
    <w:bookmarkEnd w:id="83"/>
    <w:bookmarkStart w:id="84" w:name="sobre-chaves"/>
    <w:p>
      <w:pPr>
        <w:pStyle w:val="Heading2"/>
      </w:pPr>
      <w:r>
        <w:rPr>
          <w:rStyle w:val="SectionNumber"/>
        </w:rPr>
        <w:t xml:space="preserve">16.2</w:t>
      </w:r>
      <w:r>
        <w:tab/>
      </w:r>
      <w:r>
        <w:t xml:space="preserve">Sobre Chaves</w:t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No caso da entidade associativa, podemos definir que os campos principais da tabela funcionam como uma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São definidas assim porque é comum que o resultado da combinação dos campos não possam se repetir, formando assim uma identidade unica, criada a partir da combinação de campos.</w:t>
      </w:r>
      <w:r>
        <w:br/>
      </w:r>
    </w:p>
    <w:p>
      <w:pPr>
        <w:numPr>
          <w:ilvl w:val="1"/>
          <w:numId w:val="119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tabela_associativa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rPr>
          <w:iCs/>
          <w:i/>
        </w:rPr>
        <w:t xml:space="preserve">PK_tabela_associativa</w:t>
      </w:r>
      <w:r>
        <w:br/>
      </w:r>
      <w:r>
        <w:rPr>
          <w:bCs/>
          <w:b/>
        </w:rPr>
        <w:t xml:space="preserve">PRIMARY</w:t>
      </w:r>
      <w:r>
        <w:t xml:space="preserve"> </w:t>
      </w:r>
      <w:r>
        <w:rPr>
          <w:bCs/>
          <w:b/>
        </w:rPr>
        <w:t xml:space="preserve">KEY</w:t>
      </w:r>
      <w:r>
        <w:t xml:space="preserve"> </w:t>
      </w:r>
      <w:r>
        <w:t xml:space="preserve">(</w:t>
      </w:r>
      <w:r>
        <w:rPr>
          <w:iCs/>
          <w:i/>
        </w:rPr>
        <w:t xml:space="preserve">campo1</w:t>
      </w:r>
      <w:r>
        <w:t xml:space="preserve">,</w:t>
      </w:r>
      <w:r>
        <w:rPr>
          <w:iCs/>
          <w:i/>
        </w:rPr>
        <w:t xml:space="preserve">campo2</w:t>
      </w:r>
      <w:r>
        <w:t xml:space="preserve">,…);</w:t>
      </w:r>
      <w:r>
        <w:br/>
      </w:r>
    </w:p>
    <w:p>
      <w:pPr>
        <w:numPr>
          <w:ilvl w:val="0"/>
          <w:numId w:val="1196"/>
        </w:numPr>
        <w:pStyle w:val="Compact"/>
      </w:pP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Alem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), os campos princiapais da entidade associativa, também referenciam a chaves primarias das entidades/tabelas que ela quer juntar, logo também são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Não tem problema, e nem é incomum, uma</w:t>
      </w:r>
      <w:r>
        <w:t xml:space="preserve"> </w:t>
      </w:r>
      <w:r>
        <w:rPr>
          <w:iCs/>
          <w:i/>
        </w:rPr>
        <w:t xml:space="preserve">chave primaria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 ser também um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 nesses casos.</w:t>
      </w:r>
      <w:r>
        <w:br/>
      </w:r>
    </w:p>
    <w:p>
      <w:r>
        <w:br w:type="page"/>
      </w:r>
    </w:p>
    <w:bookmarkEnd w:id="84"/>
    <w:bookmarkEnd w:id="85"/>
    <w:bookmarkStart w:id="86" w:name="detalhes"/>
    <w:p>
      <w:pPr>
        <w:pStyle w:val="Heading1"/>
      </w:pPr>
      <w:r>
        <w:rPr>
          <w:rStyle w:val="SectionNumber"/>
        </w:rPr>
        <w:t xml:space="preserve">17</w:t>
      </w:r>
      <w:r>
        <w:tab/>
      </w:r>
      <w:r>
        <w:t xml:space="preserve">Detalhes</w:t>
      </w:r>
    </w:p>
    <w:p>
      <w:pPr>
        <w:numPr>
          <w:ilvl w:val="0"/>
          <w:numId w:val="1199"/>
        </w:numPr>
        <w:pStyle w:val="Compact"/>
      </w:pPr>
      <w:r>
        <w:rPr>
          <w:iCs/>
          <w:i/>
          <w:bCs/>
          <w:b/>
        </w:rPr>
        <w:t xml:space="preserve">Comentarios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onde comentarios são ’/**/</w:t>
      </w:r>
      <w:r>
        <w:t xml:space="preserve">‘</w:t>
      </w:r>
      <w:r>
        <w:t xml:space="preserve">, no MySQL é</w:t>
      </w:r>
      <w:r>
        <w:t xml:space="preserve">’</w:t>
      </w:r>
      <w:r>
        <w:t xml:space="preserve">#</w:t>
      </w:r>
      <w:r>
        <w:t xml:space="preserve">‘</w:t>
      </w:r>
      <w:r>
        <w:t xml:space="preserve">. Ou</w:t>
      </w:r>
      <w:r>
        <w:t xml:space="preserve">’</w:t>
      </w:r>
      <w:r>
        <w:t xml:space="preserve">- -’ para comentario de linha.</w:t>
      </w:r>
      <w:r>
        <w:br/>
      </w:r>
    </w:p>
    <w:p>
      <w:pPr>
        <w:numPr>
          <w:ilvl w:val="0"/>
          <w:numId w:val="1199"/>
        </w:numPr>
        <w:pStyle w:val="Compact"/>
      </w:pPr>
      <w:r>
        <w:t xml:space="preserve">O que são e o que fazem os administradores:</w:t>
      </w:r>
      <w:r>
        <w:br/>
      </w:r>
    </w:p>
    <w:p>
      <w:pPr>
        <w:numPr>
          <w:ilvl w:val="1"/>
          <w:numId w:val="1200"/>
        </w:numPr>
      </w:pPr>
      <w:r>
        <w:t xml:space="preserve">Administrador de dados(AD):</w:t>
      </w:r>
      <w:r>
        <w:br/>
      </w:r>
      <w:r>
        <w:t xml:space="preserve">O Administrador de Dados (AD) tem o objetivo de gerenciar o Modelo de Dados Corporativo, contribuindo para assegurar a qualidade das informações, a integração dos sistemas, a retenção e a disseminação do conhecimento dos negócios.</w:t>
      </w:r>
      <w:r>
        <w:br/>
      </w:r>
      <w:r>
        <w:t xml:space="preserve">Cabe a ele, guiado por certos princípios e através de atividades de planejamento, organização e controle dos dados corporativos, gerenciar os dados como recursos de uso comum da organização, promovendo-lhes os valores de autenticidade, autoridade, precisão, acessibilidade, seguridade e inteligibilidade.</w:t>
      </w:r>
      <w:r>
        <w:br/>
      </w:r>
      <w:r>
        <w:t xml:space="preserve">Tem como função o planejamento central, a documentação e o gerenciamento dos dados a partir da perspectiva de seus significados e valores para a organização como um todo.</w:t>
      </w:r>
      <w:r>
        <w:br/>
      </w:r>
    </w:p>
    <w:p>
      <w:pPr>
        <w:numPr>
          <w:ilvl w:val="1"/>
          <w:numId w:val="1200"/>
        </w:numPr>
      </w:pPr>
      <w:r>
        <w:t xml:space="preserve">Administrador de banco de dados (DBA):</w:t>
      </w:r>
      <w:r>
        <w:br/>
      </w:r>
      <w:r>
        <w:t xml:space="preserve">O DBA (database administrator), sigla em inglês para Administrador de Banco de Dados, é um profissional da área de tecnologia responsável pela criação, instalação, monitoramento, reparos e análise de estruturas de um banco de dados.</w:t>
      </w:r>
      <w:r>
        <w:br/>
      </w:r>
      <w:r>
        <w:t xml:space="preserve">O banco de dados fica sob análise periódica do DBA, que trabalha para que não haja sobrecargas do sistema e que as informações inseridas tenham destino correto nos servidores. Outras funções também importantes são analisar o espaço em disco, buscar melhorias para os sistemas e realizar backups.</w:t>
      </w:r>
      <w:r>
        <w:br/>
      </w:r>
    </w:p>
    <w:p>
      <w:pPr>
        <w:numPr>
          <w:ilvl w:val="0"/>
          <w:numId w:val="1199"/>
        </w:numPr>
        <w:pStyle w:val="Compact"/>
      </w:pPr>
      <w:r>
        <w:t xml:space="preserve">Acesso ao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pelo terminal é necessario usar o comando:</w:t>
      </w:r>
      <w:r>
        <w:br/>
      </w:r>
      <w:r>
        <w:t xml:space="preserve">mysql -u root -p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Depois colocar a senha.</w:t>
      </w:r>
      <w:r>
        <w:br/>
      </w:r>
    </w:p>
    <w:p>
      <w:pPr>
        <w:numPr>
          <w:ilvl w:val="0"/>
          <w:numId w:val="1199"/>
        </w:numPr>
        <w:pStyle w:val="Compact"/>
      </w:pPr>
      <w:r>
        <w:t xml:space="preserve">Ao final dos comandos do</w:t>
      </w:r>
      <w:r>
        <w:t xml:space="preserve"> </w:t>
      </w:r>
      <w:r>
        <w:rPr>
          <w:bCs/>
          <w:b/>
        </w:rPr>
        <w:t xml:space="preserve">SQL</w:t>
      </w:r>
      <w:r>
        <w:t xml:space="preserve"> </w:t>
      </w:r>
      <w:r>
        <w:t xml:space="preserve">e do</w:t>
      </w:r>
      <w:r>
        <w:t xml:space="preserve"> </w:t>
      </w:r>
      <w:r>
        <w:rPr>
          <w:bCs/>
          <w:b/>
        </w:rPr>
        <w:t xml:space="preserve">MySQL</w:t>
      </w:r>
      <w:r>
        <w:t xml:space="preserve">, usar o</w:t>
      </w:r>
      <w:r>
        <w:t xml:space="preserve"> </w:t>
      </w:r>
      <w:r>
        <w:t xml:space="preserve">‘</w:t>
      </w:r>
      <w:r>
        <w:t xml:space="preserve">;</w:t>
      </w:r>
      <w:r>
        <w:t xml:space="preserve">’</w:t>
      </w:r>
      <w:r>
        <w:t xml:space="preserve">(delimitador), ele informa que o comando acabou e deve ser executado.</w:t>
      </w:r>
    </w:p>
    <w:p>
      <w:r>
        <w:br w:type="page"/>
      </w:r>
    </w:p>
    <w:bookmarkEnd w:id="86"/>
    <w:bookmarkStart w:id="88" w:name="andamento-dos-estudos"/>
    <w:p>
      <w:pPr>
        <w:pStyle w:val="Heading1"/>
      </w:pPr>
      <w:r>
        <w:rPr>
          <w:rStyle w:val="SectionNumber"/>
        </w:rPr>
        <w:t xml:space="preserve">18</w:t>
      </w:r>
      <w:r>
        <w:tab/>
      </w:r>
      <w:r>
        <w:t xml:space="preserve">Andamento dos Estudos</w:t>
      </w:r>
    </w:p>
    <w:bookmarkStart w:id="87" w:name="assunto-em-andamento"/>
    <w:p>
      <w:pPr>
        <w:pStyle w:val="Heading2"/>
      </w:pPr>
      <w:r>
        <w:rPr>
          <w:rStyle w:val="SectionNumber"/>
        </w:rPr>
        <w:t xml:space="preserve">18.1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Módulo 18.</w:t>
      </w:r>
      <w:r>
        <w:br/>
      </w:r>
    </w:p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1"/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7">
    <w:abstractNumId w:val="991"/>
  </w:num>
  <w:num w:numId="102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0">
    <w:abstractNumId w:val="991"/>
  </w:num>
  <w:num w:numId="109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2">
    <w:abstractNumId w:val="991"/>
  </w:num>
  <w:num w:numId="109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2" Target="media/rId62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82" Target="media/rId8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MySQL</dc:title>
  <dc:creator>Sergio Pedro R Oliveira</dc:creator>
  <cp:keywords/>
  <dcterms:created xsi:type="dcterms:W3CDTF">2022-04-20T14:18:06Z</dcterms:created>
  <dcterms:modified xsi:type="dcterms:W3CDTF">2022-04-20T14:18:06Z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2022-04-20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