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540.png" ContentType="image/png"/>
  <Override PartName="/word/media/rId551.png" ContentType="image/png"/>
  <Override PartName="/word/media/rId547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09</w:t>
      </w:r>
      <w:r>
        <w:t xml:space="preserve"> </w:t>
      </w:r>
      <w:r>
        <w:t xml:space="preserve">dezembro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67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bookmarkStart w:id="545" w:name="modelando-a-relação-entre-duas-variáveis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Modelando a relação entre duas variáveis</w:t>
      </w:r>
    </w:p>
    <w:p>
      <w:pPr>
        <w:numPr>
          <w:ilvl w:val="0"/>
          <w:numId w:val="1547"/>
        </w:numPr>
      </w:pPr>
      <w:r>
        <w:t xml:space="preserve">Modelos de relação entre duas variáveis e combinações possíveis de relação dada a natureza da variável, seja numérica ou categórica.</w:t>
      </w:r>
      <w:r>
        <w:br/>
      </w:r>
      <w:r>
        <w:t xml:space="preserve">“</w:t>
      </w:r>
      <w:r>
        <w:t xml:space="preserve">Existe relação ou associação entre duas variáveis do conjunto de dados em análise?</w:t>
      </w:r>
      <w:r>
        <w:t xml:space="preserve">”</w:t>
      </w:r>
      <w:r>
        <w:br/>
      </w:r>
    </w:p>
    <w:p>
      <w:pPr>
        <w:numPr>
          <w:ilvl w:val="0"/>
          <w:numId w:val="1547"/>
        </w:numPr>
      </w:pPr>
      <w:r>
        <w:t xml:space="preserve">Processo: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Definição das variáveis (qualitativa/quantitativa)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Exploração das variáveis individualmente</w:t>
      </w:r>
      <w:r>
        <w:br/>
      </w:r>
    </w:p>
    <w:p>
      <w:pPr>
        <w:numPr>
          <w:ilvl w:val="1"/>
          <w:numId w:val="1548"/>
        </w:numPr>
        <w:pStyle w:val="Compact"/>
      </w:pPr>
      <w:r>
        <w:rPr>
          <w:bCs/>
          <w:b/>
        </w:rPr>
        <w:t xml:space="preserve">Processo de cruzamento das variáveis</w:t>
      </w:r>
      <w:r>
        <w:br/>
      </w:r>
      <w:r>
        <w:t xml:space="preserve">Procura-se estabelecer padrões de comportamento das variáveis correlacionadas e iniciar com as modelagens possíveis para cada caso.</w:t>
      </w:r>
      <w:r>
        <w:br/>
      </w:r>
    </w:p>
    <w:bookmarkEnd w:id="545"/>
    <w:bookmarkStart w:id="546" w:name="elaboração-do-modelo-casual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Elaboração do modelo (casual)</w:t>
      </w:r>
    </w:p>
    <w:p>
      <w:pPr>
        <w:numPr>
          <w:ilvl w:val="0"/>
          <w:numId w:val="1549"/>
        </w:numPr>
        <w:pStyle w:val="Compact"/>
      </w:pPr>
      <w:r>
        <w:t xml:space="preserve">A primeira etapa é estabelecer um modelo casual, isto é, determinar qual das variáveis é tida como resposta (</w:t>
      </w:r>
      <w:r>
        <w:rPr>
          <w:bCs/>
          <w:b/>
        </w:rPr>
        <w:t xml:space="preserve">Y</w:t>
      </w:r>
      <w:r>
        <w:t xml:space="preserve">) e qual é tida como explicação (</w:t>
      </w:r>
      <w:r>
        <w:rPr>
          <w:bCs/>
          <w:b/>
        </w:rPr>
        <w:t xml:space="preserve">X</w:t>
      </w:r>
      <w:r>
        <w:t xml:space="preserve">).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a variável resposta.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é a variável explicação.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Notação que usamos para representar a relação entre X e Y é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Combinações de entre as relações das variáveis: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numérica;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numérica.</w:t>
      </w:r>
      <w:r>
        <w:br/>
      </w:r>
    </w:p>
    <w:p>
      <w:r>
        <w:br w:type="page"/>
      </w:r>
    </w:p>
    <w:bookmarkEnd w:id="546"/>
    <w:bookmarkStart w:id="566" w:name="relações-das-variáveis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Relações das variáveis</w:t>
      </w:r>
    </w:p>
    <w:bookmarkStart w:id="555" w:name="numérica-sim-categórica"/>
    <w:p>
      <w:pPr>
        <w:pStyle w:val="Heading3"/>
      </w:pPr>
      <w:r>
        <w:rPr>
          <w:rStyle w:val="SectionNumber"/>
        </w:rPr>
        <w:t xml:space="preserve">14.3.1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Start w:id="550" w:name="Xbb2a659e3376b0f78580f854eead2e7be3e9940"/>
    <w:p>
      <w:pPr>
        <w:pStyle w:val="Heading4"/>
      </w:pPr>
      <w:r>
        <w:rPr>
          <w:rStyle w:val="SectionNumber"/>
        </w:rPr>
        <w:t xml:space="preserve">14.3.1.1</w:t>
      </w:r>
      <w:r>
        <w:tab/>
      </w:r>
      <w:r>
        <w:t xml:space="preserve">Passos da criação do modelo 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p>
      <w:pPr>
        <w:numPr>
          <w:ilvl w:val="0"/>
          <w:numId w:val="1552"/>
        </w:numPr>
        <w:pStyle w:val="Compact"/>
      </w:pPr>
      <w:r>
        <w:t xml:space="preserve">Definir o que é a variável resposta(</w:t>
      </w:r>
      <m:oMath>
        <m:r>
          <m:t>Y</m:t>
        </m:r>
      </m:oMath>
      <w:r>
        <w:t xml:space="preserve">) do que é variável explicação(</w:t>
      </w:r>
      <m:oMath>
        <m:r>
          <m:t>X</m:t>
        </m:r>
      </m:oMath>
      <w:r>
        <w:t xml:space="preserve">)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  <w:r>
        <w:t xml:space="preserve">Variável resposta (numérica);</w:t>
      </w:r>
      <w:r>
        <w:br/>
      </w:r>
      <w:r>
        <w:t xml:space="preserve">Variável explicação (categórica).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Definir o</w:t>
      </w:r>
      <w:r>
        <w:t xml:space="preserve"> </w:t>
      </w:r>
      <w:r>
        <w:rPr>
          <w:bCs/>
          <w:b/>
        </w:rPr>
        <w:t xml:space="preserve">nível de significância</w:t>
      </w:r>
      <w:r>
        <w:t xml:space="preserve">.</w:t>
      </w:r>
      <w:r>
        <w:br/>
      </w:r>
      <w:r>
        <w:t xml:space="preserve">Normalmente é igual a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Análise rápida (função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)para formulação de modelos entre duas variáveis.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Informações relevantes: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grupos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pares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valores perdidos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Média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Mediana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Desvio-padrão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Amplitude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Interquartil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Quantidade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Porcentagem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Sobre o gráfico, é gerado</w:t>
      </w:r>
      <w:r>
        <w:t xml:space="preserve"> </w:t>
      </w:r>
      <w:r>
        <w:rPr>
          <w:bCs/>
          <w:b/>
        </w:rPr>
        <w:t xml:space="preserve">boxplot</w:t>
      </w:r>
      <w:r>
        <w:t xml:space="preserve"> </w:t>
      </w:r>
      <w:r>
        <w:t xml:space="preserve">para cada categória e gráfico de comparação entre as médias.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Desc(Y ~ X, data, #Variáveis </w:t>
      </w:r>
      <w:r>
        <w:br/>
      </w:r>
      <w:r>
        <w:rPr>
          <w:rStyle w:val="VerbatimChar"/>
        </w:rPr>
        <w:t xml:space="preserve">digits = 1,  #Digitos significativos</w:t>
      </w:r>
      <w:r>
        <w:br/>
      </w:r>
      <w:r>
        <w:rPr>
          <w:rStyle w:val="VerbatimChar"/>
        </w:rPr>
        <w:t xml:space="preserve">plotit = F, #Plotar gráfico TRUE(T) ou FALSE(F)</w:t>
      </w:r>
      <w:r>
        <w:br/>
      </w:r>
      <w:r>
        <w:rPr>
          <w:rStyle w:val="VerbatimChar"/>
        </w:rPr>
        <w:t xml:space="preserve">test = kruskal.test) #Teste impregado na análise (Kruskal-Wallis ou Friedman)</w:t>
      </w:r>
    </w:p>
    <w:p>
      <w:r>
        <w:br w:type="page"/>
      </w:r>
    </w:p>
    <w:p>
      <w:pPr>
        <w:numPr>
          <w:ilvl w:val="0"/>
          <w:numId w:val="1555"/>
        </w:numPr>
        <w:pStyle w:val="Compact"/>
      </w:pPr>
      <w:r>
        <w:t xml:space="preserve">Definir o teste que será trabalhado (</w:t>
      </w:r>
      <w:r>
        <w:rPr>
          <w:bCs/>
          <w:b/>
        </w:rPr>
        <w:t xml:space="preserve">Kruskal-Wallis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Friedman</w:t>
      </w:r>
      <w:r>
        <w:t xml:space="preserve">) e as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(afirmação) 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(negação).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Kruskal-Wallis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Teste não parametrico para avaliar a diferença entre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grupos.</w:t>
      </w:r>
      <w:r>
        <w:br/>
      </w:r>
    </w:p>
    <w:p>
      <w:pPr>
        <w:numPr>
          <w:ilvl w:val="2"/>
          <w:numId w:val="1557"/>
        </w:numPr>
        <w:pStyle w:val="Compact"/>
      </w:pPr>
      <m:oMath>
        <m:r>
          <m:t>k</m:t>
        </m:r>
        <m:r>
          <m:rPr>
            <m:sty m:val="p"/>
          </m:rPr>
          <m:t>≥</m:t>
        </m:r>
        <m:r>
          <m:t>2</m:t>
        </m:r>
      </m:oMath>
      <w:r>
        <w:br/>
      </w:r>
    </w:p>
    <w:p>
      <w:pPr>
        <w:numPr>
          <w:ilvl w:val="2"/>
          <w:numId w:val="1557"/>
        </w:numPr>
        <w:pStyle w:val="Compact"/>
      </w:pPr>
      <w:r>
        <w:t xml:space="preserve">Neste teste comparamos se a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da variável resposta (</w:t>
      </w:r>
      <m:oMath>
        <m:r>
          <m:t>Y</m:t>
        </m:r>
      </m:oMath>
      <w:r>
        <w:t xml:space="preserve">) é igual ou não em cada grupo.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Amostra aleatória simples.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Os grupos devem ser independentes.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Variável resposta(</w:t>
      </w:r>
      <m:oMath>
        <m:r>
          <m:t>Y</m:t>
        </m:r>
      </m:oMath>
      <w:r>
        <w:t xml:space="preserve">) deve ser numérica.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kruskal.test)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Friedman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Para o caso em que se tem amostras pareadas, isto é, amostras cujas unidades foram avaliadas em dois momentos distintos, formam pares de valores para os mesmos elementos, deve-se utilizar o teste</w:t>
      </w:r>
      <w:r>
        <w:t xml:space="preserve"> </w:t>
      </w:r>
      <w:r>
        <w:rPr>
          <w:bCs/>
          <w:b/>
        </w:rPr>
        <w:t xml:space="preserve">Friedman</w:t>
      </w:r>
      <w:r>
        <w:t xml:space="preserve">.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friedman.test)</w:t>
      </w:r>
      <w:r>
        <w:br/>
      </w:r>
    </w:p>
    <w:p>
      <w:r>
        <w:br w:type="page"/>
      </w:r>
    </w:p>
    <w:p>
      <w:pPr>
        <w:numPr>
          <w:ilvl w:val="0"/>
          <w:numId w:val="1559"/>
        </w:numPr>
        <w:pStyle w:val="Compact"/>
      </w:pPr>
      <w:r>
        <w:t xml:space="preserve">Exemplo - Análise relação entre duas variáveis numérico ~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 localidade de um estabelecimento fornece resposta quanto ao valor médio de </w:t>
      </w:r>
      <w:r>
        <w:br/>
      </w:r>
      <w:r>
        <w:rPr>
          <w:rStyle w:val="VerbatimChar"/>
        </w:rPr>
        <w:t xml:space="preserve">#compra dos clientes?</w:t>
      </w:r>
      <w:r>
        <w:br/>
      </w:r>
      <w:r>
        <w:br/>
      </w:r>
      <w:r>
        <w:rPr>
          <w:rStyle w:val="VerbatimChar"/>
        </w:rPr>
        <w:t xml:space="preserve">#Resposta (Y): valor_compra</w:t>
      </w:r>
      <w:r>
        <w:br/>
      </w:r>
      <w:r>
        <w:rPr>
          <w:rStyle w:val="VerbatimChar"/>
        </w:rPr>
        <w:t xml:space="preserve">#Explicação (X): filial</w:t>
      </w:r>
      <w:r>
        <w:br/>
      </w:r>
      <w:r>
        <w:rPr>
          <w:rStyle w:val="VerbatimChar"/>
        </w:rPr>
        <w:t xml:space="preserve">#Nível de significância: 0.05</w:t>
      </w:r>
      <w:r>
        <w:br/>
      </w:r>
      <w:r>
        <w:br/>
      </w:r>
      <w:r>
        <w:rPr>
          <w:rStyle w:val="VerbatimChar"/>
        </w:rPr>
        <w:t xml:space="preserve">#Hipóteses: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  <w:r>
        <w:br/>
      </w:r>
      <w:r>
        <w:rPr>
          <w:rStyle w:val="VerbatimChar"/>
        </w:rPr>
        <w:t xml:space="preserve">#H1: O valor da compra média não é igual em todas as filiais do esbelecimento.</w:t>
      </w:r>
      <w:r>
        <w:br/>
      </w:r>
      <w:r>
        <w:br/>
      </w:r>
      <w:r>
        <w:rPr>
          <w:rStyle w:val="VerbatimChar"/>
        </w:rPr>
        <w:t xml:space="preserve">#Importando dados</w:t>
      </w:r>
      <w:r>
        <w:br/>
      </w:r>
      <w:r>
        <w:rPr>
          <w:rStyle w:val="VerbatimChar"/>
        </w:rPr>
        <w:t xml:space="preserve">dados &lt;- read.csv2(file = "/home/sergio/Programacao/R/Dados/Dados_de_importacao/vendas.csv")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#Tratando os dados</w:t>
      </w:r>
      <w:r>
        <w:br/>
      </w:r>
      <w:r>
        <w:rPr>
          <w:rStyle w:val="VerbatimChar"/>
        </w:rPr>
        <w:t xml:space="preserve">dados$filial &lt;- as.factor(dados$filial) #Transformando dados filial em tipo fator</w:t>
      </w:r>
      <w:r>
        <w:br/>
      </w:r>
      <w:r>
        <w:rPr>
          <w:rStyle w:val="VerbatimChar"/>
        </w:rPr>
        <w:t xml:space="preserve">dados$quinzena &lt;- as.factor(dados$quinzena) #Transformando dados quinzena em tipo fator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#Análise rápida dos dados</w:t>
      </w:r>
      <w:r>
        <w:br/>
      </w:r>
      <w:r>
        <w:rPr>
          <w:rStyle w:val="VerbatimChar"/>
        </w:rPr>
        <w:t xml:space="preserve">Desc(valor_compra ~ filial, dados,</w:t>
      </w:r>
      <w:r>
        <w:br/>
      </w:r>
      <w:r>
        <w:rPr>
          <w:rStyle w:val="VerbatimChar"/>
        </w:rPr>
        <w:t xml:space="preserve">     digits = 1,</w:t>
      </w:r>
      <w:r>
        <w:br/>
      </w:r>
      <w:r>
        <w:rPr>
          <w:rStyle w:val="VerbatimChar"/>
        </w:rPr>
        <w:t xml:space="preserve">     plotit = TRUE, </w:t>
      </w:r>
      <w:r>
        <w:br/>
      </w:r>
      <w:r>
        <w:rPr>
          <w:rStyle w:val="VerbatimChar"/>
        </w:rPr>
        <w:t xml:space="preserve">     test = kruskal.test) #Teste de Kruskal-Wallis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valor_compra ~ filial (dados)</w:t>
      </w:r>
      <w:r>
        <w:br/>
      </w:r>
      <w:r>
        <w:br/>
      </w:r>
      <w:r>
        <w:rPr>
          <w:rStyle w:val="VerbatimChar"/>
        </w:rPr>
        <w:t xml:space="preserve">Summary: </w:t>
      </w:r>
      <w:r>
        <w:br/>
      </w:r>
      <w:r>
        <w:rPr>
          <w:rStyle w:val="VerbatimChar"/>
        </w:rPr>
        <w:t xml:space="preserve">n pairs: 23, valid: 23 (100.0%), missings: 0 (0.0%), groups: 3</w:t>
      </w:r>
      <w:r>
        <w:br/>
      </w:r>
      <w:r>
        <w:br/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            A      B      C</w:t>
      </w:r>
      <w:r>
        <w:br/>
      </w:r>
      <w:r>
        <w:rPr>
          <w:rStyle w:val="VerbatimChar"/>
        </w:rPr>
        <w:t xml:space="preserve">mean    118.5  254.0  280.8</w:t>
      </w:r>
      <w:r>
        <w:br/>
      </w:r>
      <w:r>
        <w:rPr>
          <w:rStyle w:val="VerbatimChar"/>
        </w:rPr>
        <w:t xml:space="preserve">median   90.6  159.5  188.0</w:t>
      </w:r>
      <w:r>
        <w:br/>
      </w:r>
      <w:r>
        <w:rPr>
          <w:rStyle w:val="VerbatimChar"/>
        </w:rPr>
        <w:t xml:space="preserve">sd       96.7  248.7  281.2</w:t>
      </w:r>
      <w:r>
        <w:br/>
      </w:r>
      <w:r>
        <w:rPr>
          <w:rStyle w:val="VerbatimChar"/>
        </w:rPr>
        <w:t xml:space="preserve">IQR      39.0  241.0  236.4</w:t>
      </w:r>
      <w:r>
        <w:br/>
      </w:r>
      <w:r>
        <w:rPr>
          <w:rStyle w:val="VerbatimChar"/>
        </w:rPr>
        <w:t xml:space="preserve">n           6     12      5</w:t>
      </w:r>
      <w:r>
        <w:br/>
      </w:r>
      <w:r>
        <w:rPr>
          <w:rStyle w:val="VerbatimChar"/>
        </w:rPr>
        <w:t xml:space="preserve">np      26.1%  52.2%  21.7%</w:t>
      </w:r>
      <w:r>
        <w:br/>
      </w:r>
      <w:r>
        <w:rPr>
          <w:rStyle w:val="VerbatimChar"/>
        </w:rPr>
        <w:t xml:space="preserve">NAs         0      0      0</w:t>
      </w:r>
      <w:r>
        <w:br/>
      </w:r>
      <w:r>
        <w:rPr>
          <w:rStyle w:val="VerbatimChar"/>
        </w:rPr>
        <w:t xml:space="preserve">0s          0      0      0</w:t>
      </w:r>
      <w:r>
        <w:br/>
      </w:r>
      <w:r>
        <w:br/>
      </w:r>
      <w:r>
        <w:rPr>
          <w:rStyle w:val="VerbatimChar"/>
        </w:rPr>
        <w:t xml:space="preserve">Kruskal-Wallis rank sum test:</w:t>
      </w:r>
      <w:r>
        <w:br/>
      </w:r>
      <w:r>
        <w:rPr>
          <w:rStyle w:val="VerbatimChar"/>
        </w:rPr>
        <w:t xml:space="preserve">  Kruskal-Wallis chi-squared = 1.1822, df = 2, p-value = 0.5537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#Pelo teste de Kruskal-Wallis: p-value = 0.5537 &gt; 0.05 (nível de significância),</w:t>
      </w:r>
      <w:r>
        <w:br/>
      </w:r>
      <w:r>
        <w:rPr>
          <w:rStyle w:val="VerbatimChar"/>
        </w:rPr>
        <w:t xml:space="preserve">#logo, aceitamos a hipotese H0 como verdadeira.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referente ao teste de hipóteses variável numérica ~ variável categórica, do pacote DescTools." title="" id="548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numerica_categorica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referente ao teste de hipóteses variável numérica ~ variável categórica,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50"/>
    <w:bookmarkStart w:id="554" w:name="Xb06ddf4f96ce4a895fa4aa219f2559c4bb513a6"/>
    <w:p>
      <w:pPr>
        <w:pStyle w:val="Heading4"/>
      </w:pPr>
      <w:r>
        <w:rPr>
          <w:rStyle w:val="SectionNumber"/>
        </w:rPr>
        <w:t xml:space="preserve">14.3.1.2</w:t>
      </w:r>
      <w:r>
        <w:tab/>
      </w:r>
      <w:r>
        <w:t xml:space="preserve">Comparando gráficamente a distribuição de densidade de uma variável numérica condicionada a categorias de outra variável</w:t>
      </w:r>
    </w:p>
    <w:p>
      <w:pPr>
        <w:numPr>
          <w:ilvl w:val="0"/>
          <w:numId w:val="1560"/>
        </w:numPr>
        <w:pStyle w:val="Compact"/>
      </w:pPr>
      <w:r>
        <w:t xml:space="preserve">Uma forma de ver claramente a diferença de distribuição da variável numérica agrupada em cada categória é a plotagem do gráfico de distribuição de desidade com as categórias sobrepostas, usando a função</w:t>
      </w:r>
      <w:r>
        <w:t xml:space="preserve"> </w:t>
      </w:r>
      <w:r>
        <w:rPr>
          <w:rStyle w:val="VerbatimChar"/>
        </w:rPr>
        <w:t xml:space="preserve">PlotMultiDens()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numPr>
          <w:ilvl w:val="0"/>
          <w:numId w:val="1561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562"/>
        </w:numPr>
        <w:pStyle w:val="Compact"/>
      </w:pP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data</w:t>
      </w:r>
      <w:r>
        <w:br/>
      </w:r>
      <w:r>
        <w:t xml:space="preserve">Base de dados de origem dos vetores (variáveis).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Adiciona rótulo para o eixo X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Adiciona um título principal ao gráfico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panel.first = grid()</w:t>
      </w:r>
      <w:r>
        <w:br/>
      </w:r>
      <w:r>
        <w:t xml:space="preserve">Adiciona grid ao gráfico.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 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 (consulte nomes com o comando colors() ou sistemas como rgb(), hsv(), gray() e rainbow()). Para cor das fontes use: col.lab, col.main, col.sub.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 (1,2,3,…).</w:t>
      </w:r>
      <w:r>
        <w:br/>
      </w:r>
    </w:p>
    <w:p>
      <w:r>
        <w:br w:type="page"/>
      </w:r>
    </w:p>
    <w:p>
      <w:pPr>
        <w:numPr>
          <w:ilvl w:val="0"/>
          <w:numId w:val="1563"/>
        </w:numPr>
        <w:pStyle w:val="Compact"/>
      </w:pPr>
      <w:r>
        <w:t xml:space="preserve">Exemplo - Comparação entre as distribuições de densidade de uma variável numérica entre categorias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#Comparando gráficamente a distribuição de densidade de uma variável numérica</w:t>
      </w:r>
      <w:r>
        <w:br/>
      </w:r>
      <w:r>
        <w:rPr>
          <w:rStyle w:val="VerbatimChar"/>
        </w:rPr>
        <w:t xml:space="preserve">#condicionada a categórias de outra variável.</w:t>
      </w:r>
      <w:r>
        <w:br/>
      </w:r>
      <w:r>
        <w:br/>
      </w:r>
      <w:r>
        <w:rPr>
          <w:rStyle w:val="VerbatimChar"/>
        </w:rPr>
        <w:t xml:space="preserve">#Análise variáveis</w:t>
      </w:r>
      <w:r>
        <w:br/>
      </w:r>
      <w:r>
        <w:rPr>
          <w:rStyle w:val="VerbatimChar"/>
        </w:rPr>
        <w:t xml:space="preserve">Desc(dados$desconto_perc, plotit = F) #Análise variável numérica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dados$desconto_perc (integer)</w:t>
      </w:r>
      <w:r>
        <w:br/>
      </w:r>
      <w:r>
        <w:br/>
      </w:r>
      <w:r>
        <w:rPr>
          <w:rStyle w:val="VerbatimChar"/>
        </w:rPr>
        <w:t xml:space="preserve">  length       n    NAs  unique     0s   mean  meanCI'</w:t>
      </w:r>
      <w:r>
        <w:br/>
      </w:r>
      <w:r>
        <w:rPr>
          <w:rStyle w:val="VerbatimChar"/>
        </w:rPr>
        <w:t xml:space="preserve">      23      23      0       5     10   4.39    2.07</w:t>
      </w:r>
      <w:r>
        <w:br/>
      </w:r>
      <w:r>
        <w:rPr>
          <w:rStyle w:val="VerbatimChar"/>
        </w:rPr>
        <w:t xml:space="preserve">          100.0%   0.0%          43.5%           6.71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  .05     .10    .25  median    .75    .90     .95</w:t>
      </w:r>
      <w:r>
        <w:br/>
      </w:r>
      <w:r>
        <w:rPr>
          <w:rStyle w:val="VerbatimChar"/>
        </w:rPr>
        <w:t xml:space="preserve">    0.00    0.00   0.00    2.00  10.00  12.00   12.00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range      sd  vcoef     mad    IQR   skew    kurt</w:t>
      </w:r>
      <w:r>
        <w:br/>
      </w:r>
      <w:r>
        <w:rPr>
          <w:rStyle w:val="VerbatimChar"/>
        </w:rPr>
        <w:t xml:space="preserve">   15.00    5.37   1.22    2.97  10.00   0.65   -1.40</w:t>
      </w:r>
      <w:r>
        <w:br/>
      </w:r>
      <w:r>
        <w:br/>
      </w:r>
      <w:r>
        <w:rPr>
          <w:rStyle w:val="VerbatimChar"/>
        </w:rPr>
        <w:t xml:space="preserve">   value  freq   perc  cumfreq  cumperc</w:t>
      </w:r>
      <w:r>
        <w:br/>
      </w:r>
      <w:r>
        <w:rPr>
          <w:rStyle w:val="VerbatimChar"/>
        </w:rPr>
        <w:t xml:space="preserve">1      0    10  43.5%       10    43.5%</w:t>
      </w:r>
      <w:r>
        <w:br/>
      </w:r>
      <w:r>
        <w:rPr>
          <w:rStyle w:val="VerbatimChar"/>
        </w:rPr>
        <w:t xml:space="preserve">2      2     5  21.7%       15    65.2%</w:t>
      </w:r>
      <w:r>
        <w:br/>
      </w:r>
      <w:r>
        <w:rPr>
          <w:rStyle w:val="VerbatimChar"/>
        </w:rPr>
        <w:t xml:space="preserve">3     10     4  17.4%       19    82.6%</w:t>
      </w:r>
      <w:r>
        <w:br/>
      </w:r>
      <w:r>
        <w:rPr>
          <w:rStyle w:val="VerbatimChar"/>
        </w:rPr>
        <w:t xml:space="preserve">4     12     3  13.0%       22    95.7%</w:t>
      </w:r>
      <w:r>
        <w:br/>
      </w:r>
      <w:r>
        <w:rPr>
          <w:rStyle w:val="VerbatimChar"/>
        </w:rPr>
        <w:t xml:space="preserve">5     15     1   4.3%       23   100.0%</w:t>
      </w:r>
      <w:r>
        <w:br/>
      </w:r>
      <w:r>
        <w:br/>
      </w:r>
      <w:r>
        <w:rPr>
          <w:rStyle w:val="VerbatimChar"/>
        </w:rPr>
        <w:t xml:space="preserve">' 95%-CI (classic)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Desc(dados$quinzena, plotit = F) #Análise variável categórica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dados$quinzena (factor - dichotomous)</w:t>
      </w:r>
      <w:r>
        <w:br/>
      </w:r>
      <w:r>
        <w:br/>
      </w:r>
      <w:r>
        <w:rPr>
          <w:rStyle w:val="VerbatimChar"/>
        </w:rPr>
        <w:t xml:space="preserve">  length      n    NAs unique</w:t>
      </w:r>
      <w:r>
        <w:br/>
      </w:r>
      <w:r>
        <w:rPr>
          <w:rStyle w:val="VerbatimChar"/>
        </w:rPr>
        <w:t xml:space="preserve">      23     23      0      2</w:t>
      </w:r>
      <w:r>
        <w:br/>
      </w:r>
      <w:r>
        <w:rPr>
          <w:rStyle w:val="VerbatimChar"/>
        </w:rPr>
        <w:t xml:space="preserve">         100.0%   0.0%       </w:t>
      </w:r>
      <w:r>
        <w:br/>
      </w:r>
      <w:r>
        <w:br/>
      </w:r>
      <w:r>
        <w:rPr>
          <w:rStyle w:val="VerbatimChar"/>
        </w:rPr>
        <w:t xml:space="preserve">   freq   perc  lci.95  uci.95'</w:t>
      </w:r>
      <w:r>
        <w:br/>
      </w:r>
      <w:r>
        <w:rPr>
          <w:rStyle w:val="VerbatimChar"/>
        </w:rPr>
        <w:t xml:space="preserve">1    11  47.8%   29.2%   67.0%</w:t>
      </w:r>
      <w:r>
        <w:br/>
      </w:r>
      <w:r>
        <w:rPr>
          <w:rStyle w:val="VerbatimChar"/>
        </w:rPr>
        <w:t xml:space="preserve">2    12  52.2%   33.0%   70.8%</w:t>
      </w:r>
      <w:r>
        <w:br/>
      </w:r>
      <w:r>
        <w:br/>
      </w:r>
      <w:r>
        <w:rPr>
          <w:rStyle w:val="VerbatimChar"/>
        </w:rPr>
        <w:t xml:space="preserve">' 95%-CI (Wilson)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#Gráficos de densidade do desconto percentual sobrepostos</w:t>
      </w:r>
      <w:r>
        <w:br/>
      </w:r>
      <w:r>
        <w:rPr>
          <w:rStyle w:val="VerbatimChar"/>
        </w:rPr>
        <w:t xml:space="preserve">#para cada grupamento da quinzena</w:t>
      </w:r>
      <w:r>
        <w:br/>
      </w: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pStyle w:val="FirstParagraph"/>
      </w:pPr>
      <w:r>
        <w:drawing>
          <wp:inline>
            <wp:extent cx="5334000" cy="2355849"/>
            <wp:effectExtent b="0" l="0" r="0" t="0"/>
            <wp:docPr descr="Gráfico referente a comparação da distribuição de densidade de uma variável numérica, pacote DescTools." title="" id="552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dist_densidade-numerica_categorica.png" id="553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Podemos observar claramente a diferença de distribuição da variável compra quando consideramos a primeira quinzena (vários picos) e a segunda quinzena (um único pico e grande dispersão).</w:t>
      </w:r>
      <w:r>
        <w:br/>
      </w:r>
      <w:r>
        <w:t xml:space="preserve">Os dados mostram não haver uma normalidade na distribuição do percentual de desconto (variável numérica) em cada quinzena (variável categórica). O teste de Shapiro pode levar a comprovação dessa hipótese.</w:t>
      </w:r>
      <w:r>
        <w:br/>
      </w:r>
    </w:p>
    <w:p>
      <w:pPr>
        <w:pStyle w:val="SourceCode"/>
      </w:pP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shapiro.test(dados$desconto_perc)</w:t>
      </w:r>
      <w:r>
        <w:br/>
      </w:r>
      <w:r>
        <w:rPr>
          <w:rStyle w:val="VerbatimChar"/>
        </w:rPr>
        <w:t xml:space="preserve">#Não há normalidade</w:t>
      </w:r>
      <w:r>
        <w:br/>
      </w:r>
      <w:r>
        <w:rPr>
          <w:rStyle w:val="VerbatimChar"/>
        </w:rPr>
        <w:t xml:space="preserve">#p-value = 7.375e-05 &lt; 0.05</w:t>
      </w:r>
    </w:p>
    <w:p>
      <w:r>
        <w:br w:type="page"/>
      </w:r>
    </w:p>
    <w:bookmarkEnd w:id="554"/>
    <w:bookmarkEnd w:id="555"/>
    <w:bookmarkStart w:id="563" w:name="X81ecc5533463a6c28c6ba9d34b1afbf23d0a3dd"/>
    <w:p>
      <w:pPr>
        <w:pStyle w:val="Heading3"/>
      </w:pPr>
      <w:r>
        <w:rPr>
          <w:rStyle w:val="SectionNumber"/>
        </w:rPr>
        <w:t xml:space="preserve">14.3.2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 (regressão logística)</w:t>
      </w:r>
    </w:p>
    <w:bookmarkStart w:id="556" w:name="o-que-é-regressão-logística"/>
    <w:p>
      <w:pPr>
        <w:pStyle w:val="Heading4"/>
      </w:pPr>
      <w:r>
        <w:rPr>
          <w:rStyle w:val="SectionNumber"/>
        </w:rPr>
        <w:t xml:space="preserve">14.3.2.1</w:t>
      </w:r>
      <w:r>
        <w:tab/>
      </w:r>
      <w:r>
        <w:t xml:space="preserve">O que é regressão logística?</w:t>
      </w:r>
    </w:p>
    <w:p>
      <w:pPr>
        <w:numPr>
          <w:ilvl w:val="0"/>
          <w:numId w:val="1564"/>
        </w:numPr>
        <w:pStyle w:val="Compact"/>
      </w:pPr>
      <w:r>
        <w:t xml:space="preserve">Análise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 </w:t>
      </w:r>
      <w:r>
        <w:t xml:space="preserve">é usada para modelar a relação entre a variável dependente e uma ou mais variáveis independente.</w:t>
      </w:r>
      <w:r>
        <w:br/>
      </w:r>
    </w:p>
    <w:p>
      <w:pPr>
        <w:numPr>
          <w:ilvl w:val="0"/>
          <w:numId w:val="1564"/>
        </w:numPr>
        <w:pStyle w:val="Compact"/>
      </w:pPr>
      <w:r>
        <w:rPr>
          <w:bCs/>
          <w:b/>
        </w:rPr>
        <w:t xml:space="preserve">Regressão Logística</w:t>
      </w:r>
      <w:r>
        <w:t xml:space="preserve"> </w:t>
      </w:r>
      <w:r>
        <w:t xml:space="preserve">é um algoritmo que lida com questões e problemas de classificação.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É importante ter em mente que 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não é apenas para classificar coisas entre duas categórias. 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trabalha com os conceitos de estatística e probabilidade.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mede a relação entre a variável dependente categórica e uma ou mais variáveis independentes, estimando as probabilidades usando uma função logística (categórica ~ numérica).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Quer dizer que esse tipo de algortimo de</w:t>
      </w:r>
      <w:r>
        <w:t xml:space="preserve"> </w:t>
      </w:r>
      <w:r>
        <w:rPr>
          <w:iCs/>
          <w:i/>
        </w:rPr>
        <w:t xml:space="preserve">machine learning</w:t>
      </w:r>
      <w:r>
        <w:t xml:space="preserve"> </w:t>
      </w:r>
      <w:r>
        <w:t xml:space="preserve">analisa diferentes aspectos ou variáveis de um objeto para depois determinar uma classe na qual ele se encaixa melhor.</w:t>
      </w:r>
      <w:r>
        <w:br/>
      </w:r>
    </w:p>
    <w:p>
      <w:r>
        <w:br w:type="page"/>
      </w:r>
    </w:p>
    <w:bookmarkEnd w:id="556"/>
    <w:bookmarkStart w:id="557" w:name="tipos-de-regressão-logística"/>
    <w:p>
      <w:pPr>
        <w:pStyle w:val="Heading4"/>
      </w:pPr>
      <w:r>
        <w:rPr>
          <w:rStyle w:val="SectionNumber"/>
        </w:rPr>
        <w:t xml:space="preserve">14.3.2.2</w:t>
      </w:r>
      <w:r>
        <w:tab/>
      </w:r>
      <w:r>
        <w:t xml:space="preserve">Tipos de regressão logística</w:t>
      </w:r>
    </w:p>
    <w:p>
      <w:pPr>
        <w:numPr>
          <w:ilvl w:val="0"/>
          <w:numId w:val="1565"/>
        </w:numPr>
      </w:pPr>
      <w:r>
        <w:t xml:space="preserve">Tipos de regresão logística:</w:t>
      </w:r>
      <w:r>
        <w:br/>
      </w:r>
    </w:p>
    <w:p>
      <w:pPr>
        <w:numPr>
          <w:ilvl w:val="1"/>
          <w:numId w:val="1566"/>
        </w:numPr>
        <w:pStyle w:val="Compact"/>
      </w:pPr>
      <w:r>
        <w:t xml:space="preserve">Para duas categórias: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Binária ou binomial</w:t>
      </w:r>
      <w:r>
        <w:br/>
      </w:r>
    </w:p>
    <w:p>
      <w:pPr>
        <w:numPr>
          <w:ilvl w:val="1"/>
          <w:numId w:val="1566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68"/>
        </w:numPr>
        <w:pStyle w:val="Compact"/>
      </w:pPr>
      <w:r>
        <w:t xml:space="preserve">Ordinal</w:t>
      </w:r>
      <w:r>
        <w:br/>
      </w:r>
    </w:p>
    <w:p>
      <w:pPr>
        <w:numPr>
          <w:ilvl w:val="2"/>
          <w:numId w:val="1568"/>
        </w:numPr>
        <w:pStyle w:val="Compact"/>
      </w:pPr>
      <w:r>
        <w:t xml:space="preserve">Politômica ou multinomial</w:t>
      </w:r>
      <w:r>
        <w:br/>
      </w:r>
    </w:p>
    <w:p>
      <w:pPr>
        <w:numPr>
          <w:ilvl w:val="0"/>
          <w:numId w:val="1565"/>
        </w:numPr>
      </w:pPr>
      <w:r>
        <w:t xml:space="preserve">Regressão logística binária ou binomial:</w:t>
      </w:r>
      <w:r>
        <w:br/>
      </w:r>
      <w:r>
        <w:t xml:space="preserve">No modelo de regressão logística binomial, os objetos são classificados em dois grupos ou categórias. É quase um jogo do que é e o que não é.</w:t>
      </w:r>
      <w:r>
        <w:br/>
      </w:r>
      <w:r>
        <w:t xml:space="preserve">Ex.:</w:t>
      </w:r>
      <w:r>
        <w:br/>
      </w:r>
      <w:r>
        <w:t xml:space="preserve">A mensagem é spam ou não é.</w:t>
      </w:r>
      <w:r>
        <w:br/>
      </w:r>
      <w:r>
        <w:t xml:space="preserve">A imagem é colorida ou não.</w:t>
      </w:r>
      <w:r>
        <w:br/>
      </w:r>
      <w:r>
        <w:t xml:space="preserve">A célula é cancerígena ou não.</w:t>
      </w:r>
      <w:r>
        <w:br/>
      </w:r>
    </w:p>
    <w:p>
      <w:pPr>
        <w:numPr>
          <w:ilvl w:val="0"/>
          <w:numId w:val="1565"/>
        </w:numPr>
      </w:pPr>
      <w:r>
        <w:t xml:space="preserve">Regressão logística ordinal:</w:t>
      </w:r>
      <w:r>
        <w:br/>
      </w:r>
      <w:r>
        <w:t xml:space="preserve">Trabalha com o conceito de categórias ordenadas. Neste caso, os objetos são classificados em três ou mais classes que possuem uma ordem já determinada.</w:t>
      </w:r>
      <w:r>
        <w:br/>
      </w:r>
      <w:r>
        <w:t xml:space="preserve">Ex.:</w:t>
      </w:r>
      <w:r>
        <w:br/>
      </w:r>
      <w:r>
        <w:t xml:space="preserve">O desempenho do atleta é ruim, justo ou excelente.</w:t>
      </w:r>
      <w:r>
        <w:br/>
      </w:r>
      <w:r>
        <w:t xml:space="preserve">O grau de satisfação do paciente com o tratamento é insatisfeito, satisfeito ou muito satisfeito.</w:t>
      </w:r>
      <w:r>
        <w:br/>
      </w:r>
    </w:p>
    <w:p>
      <w:pPr>
        <w:numPr>
          <w:ilvl w:val="0"/>
          <w:numId w:val="1565"/>
        </w:numPr>
      </w:pPr>
      <w:r>
        <w:t xml:space="preserve">Regressão logística politômica ou multinomial:</w:t>
      </w:r>
      <w:r>
        <w:br/>
      </w:r>
      <w:r>
        <w:t xml:space="preserve">No modelo de regressão logística multinomial, os objetos são classificados em três ou mais categórias que não possuem ordem entre si.</w:t>
      </w:r>
      <w:r>
        <w:br/>
      </w:r>
      <w:r>
        <w:t xml:space="preserve">Ex.:</w:t>
      </w:r>
      <w:r>
        <w:t xml:space="preserve"> </w:t>
      </w:r>
      <w:r>
        <w:t xml:space="preserve">O animal é gato, leão ou tigre.</w:t>
      </w:r>
      <w:r>
        <w:br/>
      </w:r>
      <w:r>
        <w:t xml:space="preserve">Esta fruta é maçã, uma pera, uma manga ou um maracujá.</w:t>
      </w:r>
      <w:r>
        <w:br/>
      </w:r>
    </w:p>
    <w:p>
      <w:r>
        <w:br w:type="page"/>
      </w:r>
    </w:p>
    <w:bookmarkEnd w:id="557"/>
    <w:bookmarkStart w:id="558" w:name="modelo-de-regressão-logística"/>
    <w:p>
      <w:pPr>
        <w:pStyle w:val="Heading4"/>
      </w:pPr>
      <w:r>
        <w:rPr>
          <w:rStyle w:val="SectionNumber"/>
        </w:rPr>
        <w:t xml:space="preserve">14.3.2.3</w:t>
      </w:r>
      <w:r>
        <w:tab/>
      </w:r>
      <w:r>
        <w:t xml:space="preserve">Modelo de regressão logística</w:t>
      </w:r>
    </w:p>
    <w:p>
      <w:pPr>
        <w:numPr>
          <w:ilvl w:val="0"/>
          <w:numId w:val="1569"/>
        </w:numPr>
        <w:pStyle w:val="Compact"/>
      </w:pPr>
      <w:r>
        <w:t xml:space="preserve">Passos (resumo):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Definir as variáveis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Formular as hipóteses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Definir o tipo de regressão logística</w:t>
      </w:r>
      <w:r>
        <w:br/>
      </w:r>
    </w:p>
    <w:p>
      <w:pPr>
        <w:numPr>
          <w:ilvl w:val="2"/>
          <w:numId w:val="1571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571"/>
        </w:numPr>
        <w:pStyle w:val="Compact"/>
      </w:pPr>
      <w:r>
        <w:t xml:space="preserve">Ordinal</w:t>
      </w:r>
      <w:r>
        <w:br/>
      </w:r>
    </w:p>
    <w:p>
      <w:pPr>
        <w:numPr>
          <w:ilvl w:val="2"/>
          <w:numId w:val="1571"/>
        </w:numPr>
        <w:pStyle w:val="Compact"/>
      </w:pPr>
      <w:r>
        <w:t xml:space="preserve">Multinomial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Definir o nível de referência da variável resposta (categórica)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Modelo</w:t>
      </w:r>
      <w:r>
        <w:br/>
      </w:r>
    </w:p>
    <w:p>
      <w:pPr>
        <w:numPr>
          <w:ilvl w:val="2"/>
          <w:numId w:val="1572"/>
        </w:numPr>
        <w:pStyle w:val="Compact"/>
      </w:pPr>
      <w:r>
        <w:t xml:space="preserve">Checagem de pressupostos:</w:t>
      </w:r>
      <w:r>
        <w:br/>
      </w:r>
    </w:p>
    <w:p>
      <w:pPr>
        <w:numPr>
          <w:ilvl w:val="3"/>
          <w:numId w:val="1573"/>
        </w:numPr>
        <w:pStyle w:val="Compact"/>
      </w:pPr>
      <w:r>
        <w:t xml:space="preserve">Variável dependente</w:t>
      </w:r>
      <w:r>
        <w:t xml:space="preserve"> </w:t>
      </w:r>
      <w:r>
        <w:rPr>
          <w:bCs/>
          <w:b/>
        </w:rPr>
        <w:t xml:space="preserve">Dicotômica</w:t>
      </w:r>
      <w:r>
        <w:t xml:space="preserve"> </w:t>
      </w:r>
      <w:r>
        <w:t xml:space="preserve">(pelo menos).</w:t>
      </w:r>
      <w:r>
        <w:br/>
      </w:r>
    </w:p>
    <w:p>
      <w:pPr>
        <w:numPr>
          <w:ilvl w:val="3"/>
          <w:numId w:val="1573"/>
        </w:numPr>
        <w:pStyle w:val="Compact"/>
      </w:pPr>
      <w:r>
        <w:t xml:space="preserve">Independencia das observações (sem medidas repetidas).</w:t>
      </w:r>
      <w:r>
        <w:br/>
      </w:r>
    </w:p>
    <w:p>
      <w:pPr>
        <w:numPr>
          <w:ilvl w:val="3"/>
          <w:numId w:val="1573"/>
        </w:numPr>
        <w:pStyle w:val="Compact"/>
      </w:pPr>
      <w:r>
        <w:t xml:space="preserve">Ausência de outliers/pontos de alavancagem (Plotar gráfico).</w:t>
      </w:r>
      <w:r>
        <w:br/>
      </w:r>
    </w:p>
    <w:p>
      <w:pPr>
        <w:numPr>
          <w:ilvl w:val="2"/>
          <w:numId w:val="1572"/>
        </w:numPr>
        <w:pStyle w:val="Compact"/>
      </w:pPr>
      <w:r>
        <w:t xml:space="preserve">Modelagem:</w:t>
      </w:r>
      <w:r>
        <w:br/>
      </w:r>
    </w:p>
    <w:p>
      <w:pPr>
        <w:numPr>
          <w:ilvl w:val="3"/>
          <w:numId w:val="1574"/>
        </w:numPr>
        <w:pStyle w:val="Compact"/>
      </w:pPr>
      <w:r>
        <w:t xml:space="preserve">Gerar modelo.</w:t>
      </w:r>
      <w:r>
        <w:br/>
      </w:r>
    </w:p>
    <w:p>
      <w:pPr>
        <w:numPr>
          <w:ilvl w:val="3"/>
          <w:numId w:val="1574"/>
        </w:numPr>
        <w:pStyle w:val="Compact"/>
      </w:pPr>
      <w:r>
        <w:t xml:space="preserve">Obter coeficientes do modelo.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Cálculando a razão de chance ou</w:t>
      </w:r>
      <w:r>
        <w:t xml:space="preserve"> </w:t>
      </w:r>
      <w:r>
        <w:rPr>
          <w:iCs/>
          <w:i/>
        </w:rPr>
        <w:t xml:space="preserve">Odds Ratio</w:t>
      </w:r>
      <w:r>
        <w:t xml:space="preserve"> </w:t>
      </w:r>
      <w:r>
        <w:t xml:space="preserve">(</w:t>
      </w:r>
      <w:r>
        <w:rPr>
          <w:bCs/>
          <w:b/>
        </w:rPr>
        <w:t xml:space="preserve">OR</w:t>
      </w:r>
      <w:r>
        <w:t xml:space="preserve">)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Prevendo cada probabilidade</w:t>
      </w:r>
      <w:r>
        <w:br/>
      </w:r>
    </w:p>
    <w:p>
      <w:pPr>
        <w:numPr>
          <w:ilvl w:val="0"/>
          <w:numId w:val="1569"/>
        </w:numPr>
        <w:pStyle w:val="Compact"/>
      </w:pPr>
      <w:r>
        <w:t xml:space="preserve">Definir as variáveis que serão trabalhadas:</w:t>
      </w:r>
      <w:r>
        <w:br/>
      </w:r>
      <w:r>
        <w:t xml:space="preserve">Logicamente devem ser, para o caso do metodo de regressão logística, variável categórica ~ variável numérica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).</w:t>
      </w:r>
      <w:r>
        <w:br/>
      </w:r>
    </w:p>
    <w:p>
      <w:pPr>
        <w:numPr>
          <w:ilvl w:val="1"/>
          <w:numId w:val="1575"/>
        </w:numPr>
        <w:pStyle w:val="Compact"/>
      </w:pPr>
      <w:r>
        <w:t xml:space="preserve">Variável resposta (</w:t>
      </w:r>
      <m:oMath>
        <m:r>
          <m:t>Y</m:t>
        </m:r>
      </m:oMath>
      <w:r>
        <w:t xml:space="preserve">): variável categórica. </w:t>
      </w:r>
    </w:p>
    <w:p>
      <w:pPr>
        <w:numPr>
          <w:ilvl w:val="1"/>
          <w:numId w:val="1575"/>
        </w:numPr>
        <w:pStyle w:val="Compact"/>
      </w:pPr>
      <w:r>
        <w:t xml:space="preserve">Variável explicativa(</w:t>
      </w:r>
      <m:oMath>
        <m:r>
          <m:t>X</m:t>
        </m:r>
      </m:oMath>
      <w:r>
        <w:t xml:space="preserve">): variável numérica. </w:t>
      </w:r>
    </w:p>
    <w:p>
      <w:pPr>
        <w:numPr>
          <w:ilvl w:val="1"/>
          <w:numId w:val="1575"/>
        </w:numPr>
        <w:pStyle w:val="Compact"/>
      </w:pPr>
      <w:r>
        <w:t xml:space="preserve">Nível de significância: normalmente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</w:t>
      </w:r>
      <w:r>
        <w:br/>
      </w:r>
    </w:p>
    <w:p>
      <w:pPr>
        <w:numPr>
          <w:ilvl w:val="0"/>
          <w:numId w:val="1569"/>
        </w:numPr>
        <w:pStyle w:val="Compact"/>
      </w:pPr>
      <w:r>
        <w:t xml:space="preserve">Formular as hipóteses serem respondidas pela inferição.</w:t>
      </w:r>
      <w:r>
        <w:br/>
      </w:r>
      <w:r>
        <w:t xml:space="preserve">Ex.: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 Não há relação entre local de compra e desconto na compra.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 Há relação entre local de compra e desconto na compra.</w:t>
      </w:r>
      <w:r>
        <w:br/>
      </w:r>
    </w:p>
    <w:p>
      <w:r>
        <w:br w:type="page"/>
      </w:r>
    </w:p>
    <w:p>
      <w:pPr>
        <w:numPr>
          <w:ilvl w:val="0"/>
          <w:numId w:val="1576"/>
        </w:numPr>
        <w:pStyle w:val="Compact"/>
      </w:pPr>
      <w:r>
        <w:t xml:space="preserve">Definir o tipo de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há aplicar:</w:t>
      </w:r>
      <w:r>
        <w:br/>
      </w:r>
    </w:p>
    <w:p>
      <w:pPr>
        <w:numPr>
          <w:ilvl w:val="1"/>
          <w:numId w:val="1577"/>
        </w:numPr>
        <w:pStyle w:val="Compact"/>
      </w:pPr>
      <w:r>
        <w:t xml:space="preserve">Com base na caracteristica da variável categórica (resposta), fica claro qual o tipo de regressão logística devemos trabalhar (</w:t>
      </w:r>
      <w:r>
        <w:rPr>
          <w:bCs/>
          <w:b/>
        </w:rPr>
        <w:t xml:space="preserve">binomial</w:t>
      </w:r>
      <w:r>
        <w:t xml:space="preserve">,</w:t>
      </w:r>
      <w:r>
        <w:t xml:space="preserve"> </w:t>
      </w:r>
      <w:r>
        <w:rPr>
          <w:bCs/>
          <w:b/>
        </w:rPr>
        <w:t xml:space="preserve">ordinal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multinomial</w:t>
      </w:r>
      <w:r>
        <w:t xml:space="preserve">).</w:t>
      </w:r>
      <w:r>
        <w:br/>
      </w:r>
    </w:p>
    <w:p>
      <w:pPr>
        <w:numPr>
          <w:ilvl w:val="1"/>
          <w:numId w:val="1577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 </w:t>
      </w:r>
      <w:r>
        <w:t xml:space="preserve">fornece modelo de regressão logística, a função</w:t>
      </w:r>
      <w:r>
        <w:t xml:space="preserve"> </w:t>
      </w:r>
      <w:r>
        <w:rPr>
          <w:rStyle w:val="VerbatimChar"/>
        </w:rPr>
        <w:t xml:space="preserve">multinom()</w:t>
      </w:r>
      <w:r>
        <w:t xml:space="preserve"> </w:t>
      </w:r>
      <w:r>
        <w:t xml:space="preserve">é usada para geração do modelo e posteriormente a obtenção dos coeficientes do modelo.</w:t>
      </w:r>
      <w:r>
        <w:br/>
      </w:r>
    </w:p>
    <w:p>
      <w:pPr>
        <w:numPr>
          <w:ilvl w:val="0"/>
          <w:numId w:val="1576"/>
        </w:numPr>
        <w:pStyle w:val="Compact"/>
      </w:pPr>
      <w:r>
        <w:t xml:space="preserve">Categória de referência:</w:t>
      </w:r>
      <w:r>
        <w:br/>
      </w:r>
    </w:p>
    <w:p>
      <w:pPr>
        <w:numPr>
          <w:ilvl w:val="1"/>
          <w:numId w:val="1578"/>
        </w:numPr>
        <w:pStyle w:val="Compact"/>
      </w:pPr>
      <w:r>
        <w:t xml:space="preserve">Ao preparar os dados, a variável resposta (categórica) deve ser um fator (factor) e é necessário definir o nível de referência desejado pelo analista, da variável resposta, através do comando</w:t>
      </w:r>
      <w:r>
        <w:t xml:space="preserve"> </w:t>
      </w:r>
      <w:r>
        <w:rPr>
          <w:rStyle w:val="VerbatimChar"/>
        </w:rPr>
        <w:t xml:space="preserve">relevel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  <w:r>
        <w:br/>
      </w:r>
      <w:r>
        <w:t xml:space="preserve">Exemplo definindo a categória de referência como filial A:</w:t>
      </w:r>
      <w:r>
        <w:br/>
      </w:r>
      <w:r>
        <w:rPr>
          <w:rStyle w:val="VerbatimChar"/>
        </w:rPr>
        <w:t xml:space="preserve">dados$filial_f &lt;- relevel(dados$filial, ref = "A")</w:t>
      </w:r>
      <w:r>
        <w:br/>
      </w:r>
    </w:p>
    <w:p>
      <w:pPr>
        <w:numPr>
          <w:ilvl w:val="1"/>
          <w:numId w:val="1578"/>
        </w:numPr>
        <w:pStyle w:val="Compact"/>
      </w:pPr>
      <w:r>
        <w:t xml:space="preserve">Ao interpretar a analise é preciso ter em mente qual a categória usada como referência.</w:t>
      </w:r>
      <w:r>
        <w:br/>
      </w:r>
    </w:p>
    <w:p>
      <w:pPr>
        <w:numPr>
          <w:ilvl w:val="1"/>
          <w:numId w:val="1578"/>
        </w:numPr>
        <w:pStyle w:val="Compact"/>
      </w:pPr>
      <w:r>
        <w:t xml:space="preserve">Para checar a categória de referencia, basta usar a função</w:t>
      </w:r>
      <w:r>
        <w:t xml:space="preserve"> </w:t>
      </w:r>
      <w:r>
        <w:rPr>
          <w:rStyle w:val="VerbatimChar"/>
        </w:rPr>
        <w:t xml:space="preserve">levels(data$variável_categórica)</w:t>
      </w:r>
      <w:r>
        <w:t xml:space="preserve">, a primeira na fila apresentada é a categória de referência.</w:t>
      </w:r>
      <w:r>
        <w:br/>
      </w:r>
    </w:p>
    <w:p>
      <w:pPr>
        <w:numPr>
          <w:ilvl w:val="0"/>
          <w:numId w:val="1576"/>
        </w:numPr>
        <w:pStyle w:val="Compact"/>
      </w:pPr>
      <w:r>
        <w:t xml:space="preserve">Modelagem:</w:t>
      </w:r>
      <w:r>
        <w:br/>
      </w:r>
    </w:p>
    <w:p>
      <w:r>
        <w:br w:type="page"/>
      </w:r>
    </w:p>
    <w:bookmarkEnd w:id="558"/>
    <w:bookmarkStart w:id="559" w:name="a-razão-de-chance-ou-odds-ratio-or"/>
    <w:p>
      <w:pPr>
        <w:pStyle w:val="Heading4"/>
      </w:pPr>
      <w:r>
        <w:rPr>
          <w:rStyle w:val="SectionNumber"/>
        </w:rPr>
        <w:t xml:space="preserve">14.3.2.4</w:t>
      </w:r>
      <w:r>
        <w:tab/>
      </w:r>
      <w:r>
        <w:t xml:space="preserve">A razão de chance ou</w:t>
      </w:r>
      <w:r>
        <w:t xml:space="preserve"> </w:t>
      </w:r>
      <w:r>
        <w:rPr>
          <w:iCs/>
          <w:i/>
        </w:rPr>
        <w:t xml:space="preserve">Odds Ratio</w:t>
      </w:r>
      <w:r>
        <w:t xml:space="preserve"> </w:t>
      </w:r>
      <w:r>
        <w:t xml:space="preserve">(</w:t>
      </w:r>
      <w:r>
        <w:rPr>
          <w:bCs/>
          <w:b/>
        </w:rPr>
        <w:t xml:space="preserve">OR</w:t>
      </w:r>
      <w:r>
        <w:t xml:space="preserve">)</w:t>
      </w:r>
    </w:p>
    <w:p>
      <w:pPr>
        <w:numPr>
          <w:ilvl w:val="0"/>
          <w:numId w:val="1579"/>
        </w:numPr>
        <w:pStyle w:val="Compact"/>
      </w:pPr>
      <w:r>
        <w:rPr>
          <w:iCs/>
          <w:i/>
        </w:rPr>
        <w:t xml:space="preserve">Odds</w:t>
      </w:r>
      <w:r>
        <w:br/>
      </w:r>
      <w:r>
        <w:t xml:space="preserve">É a razão de um evento de interesse ocorrer sobre os eventos de não interesse.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O</m:t>
          </m:r>
          <m:r>
            <m:t>d</m:t>
          </m:r>
          <m:r>
            <m:t>d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A</m:t>
                  </m:r>
                </m:e>
              </m:d>
            </m:num>
            <m:den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A</m:t>
                      </m:r>
                    </m:e>
                  </m:acc>
                </m:e>
              </m:d>
            </m:den>
          </m:f>
        </m:oMath>
      </m:oMathPara>
    </w:p>
    <w:p>
      <w:pPr>
        <w:numPr>
          <w:ilvl w:val="0"/>
          <w:numId w:val="1580"/>
        </w:numPr>
        <w:pStyle w:val="Compact"/>
      </w:pPr>
      <w:r>
        <w:t xml:space="preserve">Probabilidade</w:t>
      </w:r>
      <w:r>
        <w:br/>
      </w:r>
      <w:r>
        <w:t xml:space="preserve">É a razão de um evento de interesse ocorrer sobre o total de eventos.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r>
            <m:t>r</m:t>
          </m:r>
          <m:r>
            <m:t>o</m:t>
          </m:r>
          <m:r>
            <m:t>b</m:t>
          </m:r>
          <m:r>
            <m:t>a</m:t>
          </m:r>
          <m:r>
            <m:t>b</m:t>
          </m:r>
          <m:r>
            <m:t>i</m:t>
          </m:r>
          <m:r>
            <m:t>l</m:t>
          </m:r>
          <m:r>
            <m:t>i</m:t>
          </m:r>
          <m:r>
            <m:t>d</m:t>
          </m:r>
          <m:r>
            <m:t>a</m:t>
          </m:r>
          <m:r>
            <m:t>d</m:t>
          </m:r>
          <m:r>
            <m:t>e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A</m:t>
                  </m:r>
                </m:e>
              </m:d>
            </m:num>
            <m:den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</m:den>
          </m:f>
        </m:oMath>
      </m:oMathPara>
    </w:p>
    <w:p>
      <w:pPr>
        <w:numPr>
          <w:ilvl w:val="0"/>
          <w:numId w:val="1581"/>
        </w:numPr>
        <w:pStyle w:val="Compact"/>
      </w:pPr>
      <w:r>
        <w:t xml:space="preserve">Razão de chance ou</w:t>
      </w:r>
      <w:r>
        <w:t xml:space="preserve"> </w:t>
      </w:r>
      <w:r>
        <w:rPr>
          <w:iCs/>
          <w:i/>
        </w:rPr>
        <w:t xml:space="preserve">Odds Ratio</w:t>
      </w:r>
      <w:r>
        <w:t xml:space="preserve"> </w:t>
      </w:r>
      <w:r>
        <w:t xml:space="preserve">(</w:t>
      </w:r>
      <w:r>
        <w:rPr>
          <w:bCs/>
          <w:b/>
        </w:rPr>
        <w:t xml:space="preserve">OR</w:t>
      </w:r>
      <w:r>
        <w:t xml:space="preserve">)</w:t>
      </w:r>
      <w:r>
        <w:br/>
      </w:r>
      <w:r>
        <w:t xml:space="preserve">É a relação entre dois evendos ocorrerem, dada pela razão entre a probabilidade de um primeiro evento de interesse ocorrer, sobre o evento de não interesse desse primeiro evento, sobre um segundo evento de interesse de ocorrer, sobre o evento de não interesse desse segundo evento.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O</m:t>
          </m:r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A</m:t>
                      </m:r>
                    </m:e>
                  </m:d>
                </m:num>
                <m:den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acc>
                        <m:accPr>
                          <m:chr m:val="‾"/>
                        </m:accPr>
                        <m:e>
                          <m:r>
                            <m:t>A</m:t>
                          </m:r>
                        </m:e>
                      </m:acc>
                    </m:e>
                  </m:d>
                </m:den>
              </m:f>
            </m:num>
            <m:den>
              <m:f>
                <m:fPr>
                  <m:type m:val="bar"/>
                </m:fPr>
                <m:num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B</m:t>
                      </m:r>
                    </m:e>
                  </m:d>
                </m:num>
                <m:den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acc>
                        <m:accPr>
                          <m:chr m:val="‾"/>
                        </m:accPr>
                        <m:e>
                          <m:r>
                            <m:t>B</m:t>
                          </m:r>
                        </m:e>
                      </m:acc>
                    </m:e>
                  </m:d>
                </m:den>
              </m:f>
            </m:den>
          </m:f>
        </m:oMath>
      </m:oMathPara>
    </w:p>
    <w:p>
      <w:pPr>
        <w:pStyle w:val="FirstParagraph"/>
      </w:pPr>
      <w:r>
        <w:t xml:space="preserve">ou seja,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O</m:t>
          </m:r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O</m:t>
              </m:r>
              <m:r>
                <m:t>d</m:t>
              </m:r>
              <m:r>
                <m:t>d</m:t>
              </m:r>
              <m:r>
                <m:t>s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A</m:t>
                  </m:r>
                </m:e>
              </m:d>
            </m:num>
            <m:den>
              <m:r>
                <m:t>O</m:t>
              </m:r>
              <m:r>
                <m:t>d</m:t>
              </m:r>
              <m:r>
                <m:t>d</m:t>
              </m:r>
              <m:r>
                <m:t>s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B</m:t>
                  </m:r>
                </m:e>
              </m:d>
            </m:den>
          </m:f>
        </m:oMath>
      </m:oMathPara>
    </w:p>
    <w:p>
      <w:pPr>
        <w:numPr>
          <w:ilvl w:val="0"/>
          <w:numId w:val="1582"/>
        </w:numPr>
        <w:pStyle w:val="Compact"/>
      </w:pPr>
      <w:r>
        <w:t xml:space="preserve">Analise do</w:t>
      </w:r>
      <w:r>
        <w:t xml:space="preserve"> </w:t>
      </w:r>
      <w:r>
        <w:rPr>
          <w:iCs/>
          <w:i/>
        </w:rPr>
        <w:t xml:space="preserve">Odds</w:t>
      </w:r>
      <w:r>
        <w:t xml:space="preserve">:</w:t>
      </w:r>
      <w:r>
        <w:br/>
      </w:r>
    </w:p>
    <w:p>
      <w:pPr>
        <w:numPr>
          <w:ilvl w:val="1"/>
          <w:numId w:val="1583"/>
        </w:numPr>
        <w:pStyle w:val="Compact"/>
      </w:pPr>
      <m:oMath>
        <m:r>
          <m:t>O</m:t>
        </m:r>
        <m:r>
          <m:t>d</m:t>
        </m:r>
        <m:r>
          <m:t>d</m:t>
        </m:r>
        <m:r>
          <m:t>s</m:t>
        </m:r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Significa que a probabilidade do evento ocorrer é maior do que de não ocorrer.</w:t>
      </w:r>
      <w:r>
        <w:br/>
      </w:r>
    </w:p>
    <w:p>
      <w:pPr>
        <w:numPr>
          <w:ilvl w:val="1"/>
          <w:numId w:val="1583"/>
        </w:numPr>
        <w:pStyle w:val="Compact"/>
      </w:pPr>
      <m:oMath>
        <m:r>
          <m:t>O</m:t>
        </m:r>
        <m:r>
          <m:t>d</m:t>
        </m:r>
        <m:r>
          <m:t>d</m:t>
        </m:r>
        <m:r>
          <m:t>s</m:t>
        </m:r>
        <m:r>
          <m:rPr>
            <m:sty m:val="p"/>
          </m:rPr>
          <m:t>&lt;</m:t>
        </m:r>
        <m:r>
          <m:t>1</m:t>
        </m:r>
      </m:oMath>
      <w:r>
        <w:br/>
      </w:r>
      <w:r>
        <w:t xml:space="preserve">Significa que a probabilidade do evento ocorrer é menor do que de não ocorrer.</w:t>
      </w:r>
      <w:r>
        <w:br/>
      </w:r>
    </w:p>
    <w:p>
      <w:pPr>
        <w:numPr>
          <w:ilvl w:val="1"/>
          <w:numId w:val="1583"/>
        </w:numPr>
        <w:pStyle w:val="Compact"/>
      </w:pPr>
      <m:oMath>
        <m:r>
          <m:t>O</m:t>
        </m:r>
        <m:r>
          <m:t>d</m:t>
        </m:r>
        <m:r>
          <m:t>d</m:t>
        </m:r>
        <m:r>
          <m:t>s</m:t>
        </m:r>
        <m:r>
          <m:rPr>
            <m:sty m:val="p"/>
          </m:rPr>
          <m:t>=</m:t>
        </m:r>
        <m:r>
          <m:t>1</m:t>
        </m:r>
      </m:oMath>
      <w:r>
        <w:br/>
      </w:r>
      <w:r>
        <w:t xml:space="preserve">Significa que a probabilidade do evento ocorrer ou não ocorrer é a mesma.</w:t>
      </w:r>
      <w:r>
        <w:br/>
      </w:r>
    </w:p>
    <w:p>
      <w:pPr>
        <w:numPr>
          <w:ilvl w:val="0"/>
          <w:numId w:val="1582"/>
        </w:numPr>
        <w:pStyle w:val="Compact"/>
      </w:pPr>
      <w:r>
        <w:t xml:space="preserve">Análise do modelo a partir da razão de chance (</w:t>
      </w:r>
      <w:r>
        <w:rPr>
          <w:bCs/>
          <w:b/>
        </w:rPr>
        <w:t xml:space="preserve">OR</w:t>
      </w:r>
      <w:r>
        <w:t xml:space="preserve">):</w:t>
      </w:r>
      <w:r>
        <w:br/>
      </w:r>
    </w:p>
    <w:bookmarkEnd w:id="559"/>
    <w:bookmarkStart w:id="560" w:name="prevendo-as-probabilidades"/>
    <w:p>
      <w:pPr>
        <w:pStyle w:val="Heading4"/>
      </w:pPr>
      <w:r>
        <w:rPr>
          <w:rStyle w:val="SectionNumber"/>
        </w:rPr>
        <w:t xml:space="preserve">14.3.2.5</w:t>
      </w:r>
      <w:r>
        <w:tab/>
      </w:r>
      <w:r>
        <w:t xml:space="preserve">Prevendo as probabilidades</w:t>
      </w:r>
    </w:p>
    <w:p>
      <w:r>
        <w:br w:type="page"/>
      </w:r>
    </w:p>
    <w:bookmarkEnd w:id="560"/>
    <w:bookmarkStart w:id="561" w:name="avaliando-a-significância-dos-parâmetros"/>
    <w:p>
      <w:pPr>
        <w:pStyle w:val="Heading4"/>
      </w:pPr>
      <w:r>
        <w:rPr>
          <w:rStyle w:val="SectionNumber"/>
        </w:rPr>
        <w:t xml:space="preserve">14.3.2.6</w:t>
      </w:r>
      <w:r>
        <w:tab/>
      </w:r>
      <w:r>
        <w:t xml:space="preserve">Avaliando a significância dos parâmetros</w:t>
      </w:r>
    </w:p>
    <w:p>
      <w:pPr>
        <w:numPr>
          <w:ilvl w:val="0"/>
          <w:numId w:val="1584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análise da significância estatística</w:t>
      </w:r>
      <w:r>
        <w:t xml:space="preserve"> </w:t>
      </w:r>
      <w:r>
        <w:t xml:space="preserve">é considerado um procedimento para verificar a discrepância de uma hipótese estatística em relação aos dados observados.</w:t>
      </w:r>
      <w:r>
        <w:br/>
      </w:r>
    </w:p>
    <w:p>
      <w:pPr>
        <w:numPr>
          <w:ilvl w:val="0"/>
          <w:numId w:val="1584"/>
        </w:numPr>
      </w:pPr>
      <w:r>
        <w:t xml:space="preserve">Para avaliar a significância dos parâmetros estimados vamos obter a estatística de</w:t>
      </w:r>
      <w:r>
        <w:t xml:space="preserve"> </w:t>
      </w:r>
      <w:r>
        <w:rPr>
          <w:iCs/>
          <w:i/>
        </w:rPr>
        <w:t xml:space="preserve">z</w:t>
      </w:r>
      <w:r>
        <w:t xml:space="preserve"> </w:t>
      </w:r>
      <w:r>
        <w:t xml:space="preserve">e avaliar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 um teste bicaudal, ou seja, vamos testar se os parâmetros são nulos ou não.</w:t>
      </w:r>
      <w:r>
        <w:br/>
      </w:r>
    </w:p>
    <w:p>
      <w:pPr>
        <w:numPr>
          <w:ilvl w:val="0"/>
          <w:numId w:val="1584"/>
        </w:numPr>
      </w:pPr>
      <w:r>
        <w:t xml:space="preserve">Padronizando os coeficientes do modelo:</w:t>
      </w:r>
      <w:r>
        <w:br/>
      </w:r>
    </w:p>
    <w:p>
      <w:pPr>
        <w:numPr>
          <w:ilvl w:val="1"/>
          <w:numId w:val="1585"/>
        </w:numPr>
        <w:pStyle w:val="Compact"/>
      </w:pP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z &lt;- summary(modelo)$coefficients / summary(modelo)$standard.errors</w:t>
      </w:r>
      <w:r>
        <w:br/>
      </w:r>
    </w:p>
    <w:p>
      <w:pPr>
        <w:numPr>
          <w:ilvl w:val="1"/>
          <w:numId w:val="1585"/>
        </w:numPr>
        <w:pStyle w:val="Compact"/>
      </w:pPr>
      <w:r>
        <w:t xml:space="preserve">Modelo matemático: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c</m:t>
              </m:r>
              <m:r>
                <m:t>o</m:t>
              </m:r>
              <m:r>
                <m:t>e</m:t>
              </m:r>
              <m:r>
                <m:t>f</m:t>
              </m:r>
              <m:r>
                <m:t>i</m:t>
              </m:r>
              <m:r>
                <m:t>c</m:t>
              </m:r>
              <m:r>
                <m:t>i</m:t>
              </m:r>
              <m:r>
                <m:t>e</m:t>
              </m:r>
              <m:r>
                <m:t>n</m:t>
              </m:r>
              <m:r>
                <m:t>t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o</m:t>
              </m:r>
              <m:r>
                <m:t> </m:t>
              </m:r>
              <m:r>
                <m:t>m</m:t>
              </m:r>
              <m:r>
                <m:t>o</m:t>
              </m:r>
              <m:r>
                <m:t>d</m:t>
              </m:r>
              <m:r>
                <m:t>e</m:t>
              </m:r>
              <m:r>
                <m:t>l</m:t>
              </m:r>
              <m:r>
                <m:t>o</m:t>
              </m:r>
            </m:num>
            <m:den>
              <m:r>
                <m:t>e</m:t>
              </m:r>
              <m:r>
                <m:t>r</m:t>
              </m:r>
              <m:r>
                <m:t>r</m:t>
              </m:r>
              <m:r>
                <m:t>o</m:t>
              </m:r>
              <m:r>
                <m:t> </m:t>
              </m:r>
              <m:r>
                <m:t>p</m:t>
              </m:r>
              <m:r>
                <m:t>a</m:t>
              </m:r>
              <m:r>
                <m:t>d</m:t>
              </m:r>
              <m:r>
                <m:t>r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f</m:t>
              </m:r>
              <m:r>
                <m:t>u</m:t>
              </m:r>
              <m:r>
                <m:t>n</m:t>
              </m:r>
              <m:r>
                <m:t>ç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l</m:t>
              </m:r>
              <m:r>
                <m:t>m</m:t>
              </m:r>
              <m:d>
                <m:dPr>
                  <m:begChr m:val="("/>
                  <m:endChr m:val=")"/>
                  <m:sepChr m:val=""/>
                  <m:grow/>
                </m:dPr>
                <m:e/>
              </m:d>
            </m:den>
          </m:f>
        </m:oMath>
      </m:oMathPara>
    </w:p>
    <w:p>
      <w:pPr>
        <w:numPr>
          <w:ilvl w:val="0"/>
          <w:numId w:val="1584"/>
        </w:numPr>
      </w:pPr>
      <w:r>
        <w:t xml:space="preserve">Obtendo o p-valor, 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pval &lt;- (1 - pnorm(abs(z),0,1))*2</w:t>
      </w:r>
      <w:r>
        <w:br/>
      </w:r>
    </w:p>
    <w:p>
      <w:pPr>
        <w:pStyle w:val="TableCaption"/>
      </w:pPr>
      <w:r>
        <w:t xml:space="preserve">Exemplo de coeficiente estimados do modelo de regressão logística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Exemplo de coeficiente estimados do modelo de regressão logística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Z-intercept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Z-x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pval-x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-0.803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0.351</w:t>
            </w:r>
          </w:p>
        </w:tc>
      </w:tr>
    </w:tbl>
    <w:p>
      <w:pPr>
        <w:numPr>
          <w:ilvl w:val="0"/>
          <w:numId w:val="1586"/>
        </w:numPr>
        <w:pStyle w:val="Compact"/>
      </w:pPr>
      <w:r>
        <w:t xml:space="preserve">Análise dos parâmetros:</w:t>
      </w:r>
      <w:r>
        <w:br/>
      </w:r>
      <w:r>
        <w:t xml:space="preserve">Como todos os 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logo os coeficientes estimados são significativos.</w:t>
      </w:r>
      <w:r>
        <w:br/>
      </w:r>
    </w:p>
    <w:p>
      <w:r>
        <w:br w:type="page"/>
      </w:r>
    </w:p>
    <w:bookmarkEnd w:id="561"/>
    <w:bookmarkStart w:id="562" w:name="avaliando-a-acurácia-do-modelo"/>
    <w:p>
      <w:pPr>
        <w:pStyle w:val="Heading4"/>
      </w:pPr>
      <w:r>
        <w:rPr>
          <w:rStyle w:val="SectionNumber"/>
        </w:rPr>
        <w:t xml:space="preserve">14.3.2.7</w:t>
      </w:r>
      <w:r>
        <w:tab/>
      </w:r>
      <w:r>
        <w:t xml:space="preserve">Avaliando a acurácia do modelo</w:t>
      </w:r>
    </w:p>
    <w:p>
      <w:pPr>
        <w:numPr>
          <w:ilvl w:val="0"/>
          <w:numId w:val="1587"/>
        </w:numPr>
        <w:pStyle w:val="Compact"/>
      </w:pPr>
      <w:r>
        <w:t xml:space="preserve">Acurácia é a proporção de predições corretas do modelo.</w:t>
      </w:r>
      <w:r>
        <w:br/>
      </w:r>
    </w:p>
    <w:p>
      <w:pPr>
        <w:numPr>
          <w:ilvl w:val="0"/>
          <w:numId w:val="1587"/>
        </w:numPr>
        <w:pStyle w:val="Compact"/>
      </w:pPr>
      <w:r>
        <w:t xml:space="preserve">Para obtê-las construímos a matríz de confusão do modelo em análise: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a</m:t>
              </m:r>
              <m:r>
                <m:t>c</m:t>
              </m:r>
              <m:r>
                <m:t>e</m:t>
              </m:r>
              <m:r>
                <m:t>r</m:t>
              </m:r>
              <m:r>
                <m:t>t</m:t>
              </m:r>
              <m:r>
                <m:t>o</m:t>
              </m:r>
              <m:r>
                <m:t>s</m:t>
              </m:r>
            </m:num>
            <m:den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d</m:t>
              </m:r>
              <m:r>
                <m:t>o</m:t>
              </m:r>
              <m:r>
                <m:t>s</m:t>
              </m:r>
            </m:den>
          </m:f>
        </m:oMath>
      </m:oMathPara>
    </w:p>
    <w:p>
      <w:pPr>
        <w:numPr>
          <w:ilvl w:val="0"/>
          <w:numId w:val="1588"/>
        </w:numPr>
        <w:pStyle w:val="Compact"/>
      </w:pPr>
      <w:r>
        <w:t xml:space="preserve">Gerando matriz de confusão no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mc &lt;- table(dados$filial_f, predict(modelo))</w:t>
      </w:r>
      <w:r>
        <w:br/>
      </w:r>
    </w:p>
    <w:p>
      <w:pPr>
        <w:numPr>
          <w:ilvl w:val="1"/>
          <w:numId w:val="1589"/>
        </w:numPr>
        <w:pStyle w:val="Compact"/>
      </w:pPr>
      <w:r>
        <w:rPr>
          <w:rStyle w:val="VerbatimChar"/>
        </w:rPr>
        <w:t xml:space="preserve">predict</w:t>
      </w:r>
      <w:r>
        <w:br/>
      </w:r>
      <w:r>
        <w:t xml:space="preserve">Aplica o metodo de regressão</w:t>
      </w:r>
      <w:r>
        <w:t xml:space="preserve"> </w:t>
      </w:r>
      <w:r>
        <w:rPr>
          <w:rStyle w:val="VerbatimChar"/>
        </w:rPr>
        <w:t xml:space="preserve">lm</w:t>
      </w:r>
      <w:r>
        <w:t xml:space="preserve"> </w:t>
      </w:r>
      <w:r>
        <w:t xml:space="preserve">ao objeto.</w:t>
      </w:r>
      <w:r>
        <w:br/>
      </w:r>
    </w:p>
    <w:p>
      <w:pPr>
        <w:numPr>
          <w:ilvl w:val="0"/>
          <w:numId w:val="1588"/>
        </w:numPr>
        <w:pStyle w:val="Compact"/>
      </w:pPr>
      <w:r>
        <w:t xml:space="preserve">Matriz de confusão</w:t>
      </w:r>
    </w:p>
    <w:p>
      <w:pPr>
        <w:numPr>
          <w:ilvl w:val="1"/>
          <w:numId w:val="1590"/>
        </w:numPr>
        <w:pStyle w:val="Compact"/>
      </w:pPr>
      <w:r>
        <w:t xml:space="preserve">Mostra o número de classificações corretas (em cada linha) vesus o número de classificações preditivas (em cada coluna) para cada nível de variável sob análise.</w:t>
      </w:r>
      <w:r>
        <w:br/>
      </w:r>
    </w:p>
    <w:p>
      <w:pPr>
        <w:numPr>
          <w:ilvl w:val="1"/>
          <w:numId w:val="1590"/>
        </w:numPr>
        <w:pStyle w:val="Compact"/>
      </w:pPr>
      <w:r>
        <w:t xml:space="preserve">A diagonal da matriz de confusão são as previsões corretas.</w:t>
      </w:r>
      <w:r>
        <w:br/>
      </w:r>
    </w:p>
    <w:p>
      <w:pPr>
        <w:pStyle w:val="TableCaption"/>
      </w:pPr>
      <w:r>
        <w:t xml:space="preserve">Matriz de confusão do modelo de regressão logística.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Matriz de confusão do modelo de regressão logística.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numPr>
          <w:ilvl w:val="0"/>
          <w:numId w:val="1591"/>
        </w:numPr>
        <w:pStyle w:val="Compact"/>
      </w:pPr>
      <w:r>
        <w:t xml:space="preserve">Análise da matriz de confusão:</w:t>
      </w:r>
      <w:r>
        <w:br/>
      </w:r>
    </w:p>
    <w:p>
      <w:pPr>
        <w:numPr>
          <w:ilvl w:val="1"/>
          <w:numId w:val="1592"/>
        </w:numPr>
        <w:pStyle w:val="Compact"/>
      </w:pPr>
      <w:r>
        <w:t xml:space="preserve">Classificou 6 vezes filial A como B (erro).</w:t>
      </w:r>
      <w:r>
        <w:br/>
      </w:r>
    </w:p>
    <w:p>
      <w:pPr>
        <w:numPr>
          <w:ilvl w:val="1"/>
          <w:numId w:val="1592"/>
        </w:numPr>
        <w:pStyle w:val="Compact"/>
      </w:pPr>
      <w:r>
        <w:t xml:space="preserve">Classificou 12 vezes filial B como B (acerto).</w:t>
      </w:r>
      <w:r>
        <w:br/>
      </w:r>
    </w:p>
    <w:p>
      <w:pPr>
        <w:numPr>
          <w:ilvl w:val="1"/>
          <w:numId w:val="1592"/>
        </w:numPr>
        <w:pStyle w:val="Compact"/>
      </w:pPr>
      <w:r>
        <w:t xml:space="preserve">Classificou 5 vezes filial C como B (erro).</w:t>
      </w:r>
      <w:r>
        <w:br/>
      </w:r>
    </w:p>
    <w:p>
      <w:pPr>
        <w:numPr>
          <w:ilvl w:val="0"/>
          <w:numId w:val="1591"/>
        </w:numPr>
        <w:pStyle w:val="Compact"/>
      </w:pPr>
      <w:r>
        <w:t xml:space="preserve">Cálculo de acurácia: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i</m:t>
              </m:r>
              <m:r>
                <m:t>a</m:t>
              </m:r>
              <m:r>
                <m:t>g</m:t>
              </m:r>
              <m:r>
                <m:t>o</m:t>
              </m:r>
              <m:r>
                <m:t>n</m:t>
              </m:r>
              <m:r>
                <m:t>a</m:t>
              </m:r>
              <m:r>
                <m:t>l</m:t>
              </m:r>
            </m:num>
            <m:den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t</m:t>
              </m:r>
              <m:r>
                <m:t>o</m:t>
              </m:r>
              <m:r>
                <m:t>d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v</m:t>
              </m:r>
              <m:r>
                <m:t>a</m:t>
              </m:r>
              <m:r>
                <m:t>l</m:t>
              </m:r>
              <m:r>
                <m:t>o</m:t>
              </m:r>
              <m:r>
                <m:t>r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m</m:t>
              </m:r>
              <m:r>
                <m:t>a</m:t>
              </m:r>
              <m:r>
                <m:t>t</m:t>
              </m:r>
              <m:r>
                <m:t>r</m:t>
              </m:r>
              <m:r>
                <m:t>i</m:t>
              </m:r>
              <m:r>
                <m:t>z</m:t>
              </m:r>
            </m:den>
          </m:f>
        </m:oMath>
      </m:oMathPara>
    </w:p>
    <w:p>
      <w:pPr>
        <w:pStyle w:val="FirstParagraph"/>
      </w:pPr>
      <w:r>
        <w:t xml:space="preserve">ou seja,</w:t>
      </w:r>
      <w:r>
        <w:br/>
      </w:r>
      <w:r>
        <w:rPr>
          <w:rStyle w:val="VerbatimChar"/>
        </w:rPr>
        <w:t xml:space="preserve">acuracia &lt;- sum(diag(mc))/sum(mc)</w:t>
      </w:r>
      <w:r>
        <w:br/>
      </w:r>
      <w:r>
        <w:t xml:space="preserve">O resultado é a porcentagem de acerto do modelo.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12</m:t>
              </m:r>
            </m:num>
            <m:den>
              <m:r>
                <m:t>23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≈</m:t>
          </m:r>
          <m:r>
            <m:t>52</m:t>
          </m:r>
          <m:r>
            <m:rPr>
              <m:sty m:val="p"/>
            </m:rPr>
            <m:t>%</m:t>
          </m:r>
        </m:oMath>
      </m:oMathPara>
    </w:p>
    <w:p>
      <w:r>
        <w:br w:type="page"/>
      </w:r>
    </w:p>
    <w:p>
      <w:pPr>
        <w:numPr>
          <w:ilvl w:val="0"/>
          <w:numId w:val="1593"/>
        </w:numPr>
        <w:pStyle w:val="Compact"/>
      </w:pPr>
      <w:r>
        <w:t xml:space="preserve">Exemplo - Avaliando a acurácia do modelo:</w:t>
      </w:r>
      <w:r>
        <w:br/>
      </w:r>
    </w:p>
    <w:p>
      <w:pPr>
        <w:pStyle w:val="SourceCode"/>
      </w:pPr>
      <w:r>
        <w:rPr>
          <w:rStyle w:val="VerbatimChar"/>
        </w:rPr>
        <w:t xml:space="preserve">#Avaliando a acurácia do modelo</w:t>
      </w:r>
      <w:r>
        <w:br/>
      </w:r>
      <w:r>
        <w:br/>
      </w:r>
      <w:r>
        <w:rPr>
          <w:rStyle w:val="VerbatimChar"/>
        </w:rPr>
        <w:t xml:space="preserve">#Acurácia é a proporção de predições corretas do modelo.</w:t>
      </w:r>
      <w:r>
        <w:br/>
      </w:r>
      <w:r>
        <w:rPr>
          <w:rStyle w:val="VerbatimChar"/>
        </w:rPr>
        <w:t xml:space="preserve">#Gerar uma matriz de confusão do modelo de análise.</w:t>
      </w:r>
      <w:r>
        <w:br/>
      </w:r>
      <w:r>
        <w:rPr>
          <w:rStyle w:val="VerbatimChar"/>
        </w:rPr>
        <w:t xml:space="preserve">#Acurácia = total de acertos / total de dados</w:t>
      </w:r>
      <w:r>
        <w:br/>
      </w:r>
      <w:r>
        <w:br/>
      </w:r>
      <w:r>
        <w:rPr>
          <w:rStyle w:val="VerbatimChar"/>
        </w:rPr>
        <w:t xml:space="preserve">mc &lt;- table(dados$filial_f, predict(modelo)) #Gerar a matriz de confusão</w:t>
      </w:r>
      <w:r>
        <w:br/>
      </w:r>
      <w:r>
        <w:rPr>
          <w:rStyle w:val="VerbatimChar"/>
        </w:rPr>
        <w:t xml:space="preserve">kable(mc) #Apresentação da tabela em formato kable</w:t>
      </w:r>
      <w:r>
        <w:br/>
      </w:r>
      <w:r>
        <w:br/>
      </w:r>
      <w:r>
        <w:rPr>
          <w:rStyle w:val="VerbatimChar"/>
        </w:rPr>
        <w:t xml:space="preserve">#  |   |  A|  B|  C|</w:t>
      </w:r>
      <w:r>
        <w:br/>
      </w:r>
      <w:r>
        <w:rPr>
          <w:rStyle w:val="VerbatimChar"/>
        </w:rPr>
        <w:t xml:space="preserve">#  |:--|--:|--:|--:|</w:t>
      </w:r>
      <w:r>
        <w:br/>
      </w:r>
      <w:r>
        <w:rPr>
          <w:rStyle w:val="VerbatimChar"/>
        </w:rPr>
        <w:t xml:space="preserve">#  |A  |  0|  6|  0|</w:t>
      </w:r>
      <w:r>
        <w:br/>
      </w:r>
      <w:r>
        <w:rPr>
          <w:rStyle w:val="VerbatimChar"/>
        </w:rPr>
        <w:t xml:space="preserve">#  |B  |  0| 12|  0|</w:t>
      </w:r>
      <w:r>
        <w:br/>
      </w:r>
      <w:r>
        <w:rPr>
          <w:rStyle w:val="VerbatimChar"/>
        </w:rPr>
        <w:t xml:space="preserve">#  |C  |  0|  5|  0|</w:t>
      </w:r>
      <w:r>
        <w:br/>
      </w:r>
      <w:r>
        <w:br/>
      </w:r>
      <w:r>
        <w:rPr>
          <w:rStyle w:val="VerbatimChar"/>
        </w:rPr>
        <w:t xml:space="preserve">#Classificou 6 vezes filial A como B (erro)</w:t>
      </w:r>
      <w:r>
        <w:br/>
      </w:r>
      <w:r>
        <w:rPr>
          <w:rStyle w:val="VerbatimChar"/>
        </w:rPr>
        <w:t xml:space="preserve">#Classificou 12 vezes filial B como B (acerto)</w:t>
      </w:r>
      <w:r>
        <w:br/>
      </w:r>
      <w:r>
        <w:rPr>
          <w:rStyle w:val="VerbatimChar"/>
        </w:rPr>
        <w:t xml:space="preserve">#Classificou 5 vezes filial C como B (erro)</w:t>
      </w:r>
      <w:r>
        <w:br/>
      </w:r>
      <w:r>
        <w:br/>
      </w:r>
      <w:r>
        <w:rPr>
          <w:rStyle w:val="VerbatimChar"/>
        </w:rPr>
        <w:t xml:space="preserve">#Cálculo da acurácia</w:t>
      </w:r>
      <w:r>
        <w:br/>
      </w:r>
      <w:r>
        <w:rPr>
          <w:rStyle w:val="VerbatimChar"/>
        </w:rPr>
        <w:t xml:space="preserve">sum(diag(mc))/sum(mc) #A diagonal da matriz de confusão são as previsões corretas.</w:t>
      </w:r>
      <w:r>
        <w:br/>
      </w:r>
      <w:r>
        <w:rPr>
          <w:rStyle w:val="VerbatimChar"/>
        </w:rPr>
        <w:t xml:space="preserve">#[1] 0.5217391</w:t>
      </w:r>
      <w:r>
        <w:br/>
      </w:r>
      <w:r>
        <w:rPr>
          <w:rStyle w:val="VerbatimChar"/>
        </w:rPr>
        <w:t xml:space="preserve">#Acurácia = 52%</w:t>
      </w:r>
      <w:r>
        <w:br/>
      </w:r>
      <w:r>
        <w:rPr>
          <w:rStyle w:val="VerbatimChar"/>
        </w:rPr>
        <w:t xml:space="preserve">#Prever erroneamente  = 48%</w:t>
      </w:r>
      <w:r>
        <w:br/>
      </w:r>
      <w:r>
        <w:rPr>
          <w:rStyle w:val="VerbatimChar"/>
        </w:rPr>
        <w:t xml:space="preserve">#Esse modelo possui baixa acurácia.</w:t>
      </w:r>
    </w:p>
    <w:p>
      <w:r>
        <w:br w:type="page"/>
      </w:r>
    </w:p>
    <w:bookmarkEnd w:id="562"/>
    <w:bookmarkEnd w:id="563"/>
    <w:bookmarkStart w:id="564" w:name="categórica-sim-categórica"/>
    <w:p>
      <w:pPr>
        <w:pStyle w:val="Heading3"/>
      </w:pPr>
      <w:r>
        <w:rPr>
          <w:rStyle w:val="SectionNumber"/>
        </w:rPr>
        <w:t xml:space="preserve">14.3.3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64"/>
    <w:bookmarkStart w:id="565" w:name="numérica-sim-numérica"/>
    <w:p>
      <w:pPr>
        <w:pStyle w:val="Heading3"/>
      </w:pPr>
      <w:r>
        <w:rPr>
          <w:rStyle w:val="SectionNumber"/>
        </w:rPr>
        <w:t xml:space="preserve">14.3.4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r>
        <w:br w:type="page"/>
      </w:r>
    </w:p>
    <w:bookmarkEnd w:id="565"/>
    <w:bookmarkEnd w:id="566"/>
    <w:bookmarkEnd w:id="567"/>
    <w:bookmarkStart w:id="568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11 - Modelando a relação entre duas variáveis.</w:t>
      </w:r>
      <w:r>
        <w:br/>
      </w:r>
    </w:p>
    <w:p>
      <w:r>
        <w:br w:type="page"/>
      </w:r>
    </w:p>
    <w:bookmarkEnd w:id="568"/>
    <w:bookmarkStart w:id="572" w:name="referências"/>
    <w:p>
      <w:pPr>
        <w:pStyle w:val="Heading1"/>
      </w:pPr>
      <w:r>
        <w:t xml:space="preserve">REFERÊNCIAS</w:t>
      </w:r>
    </w:p>
    <w:bookmarkStart w:id="571" w:name="refs"/>
    <w:bookmarkStart w:id="570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69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70"/>
    <w:bookmarkEnd w:id="571"/>
    <w:bookmarkEnd w:id="5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  <w:num w:numId="1547">
    <w:abstractNumId w:val="991"/>
  </w:num>
  <w:num w:numId="1548">
    <w:abstractNumId w:val="991"/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1"/>
  </w:num>
  <w:num w:numId="1557">
    <w:abstractNumId w:val="991"/>
  </w:num>
  <w:num w:numId="1558">
    <w:abstractNumId w:val="991"/>
  </w:num>
  <w:num w:numId="1559">
    <w:abstractNumId w:val="991"/>
  </w:num>
  <w:num w:numId="1560">
    <w:abstractNumId w:val="991"/>
  </w:num>
  <w:num w:numId="1561">
    <w:abstractNumId w:val="991"/>
  </w:num>
  <w:num w:numId="1562">
    <w:abstractNumId w:val="991"/>
  </w:num>
  <w:num w:numId="1563">
    <w:abstractNumId w:val="991"/>
  </w:num>
  <w:num w:numId="1564">
    <w:abstractNumId w:val="991"/>
  </w:num>
  <w:num w:numId="1565">
    <w:abstractNumId w:val="991"/>
  </w:num>
  <w:num w:numId="1566">
    <w:abstractNumId w:val="991"/>
  </w:num>
  <w:num w:numId="1567">
    <w:abstractNumId w:val="991"/>
  </w:num>
  <w:num w:numId="1568">
    <w:abstractNumId w:val="991"/>
  </w:num>
  <w:num w:numId="1569">
    <w:abstractNumId w:val="991"/>
  </w:num>
  <w:num w:numId="1570">
    <w:abstractNumId w:val="991"/>
  </w:num>
  <w:num w:numId="1571">
    <w:abstractNumId w:val="991"/>
  </w:num>
  <w:num w:numId="1572">
    <w:abstractNumId w:val="991"/>
  </w:num>
  <w:num w:numId="157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4">
    <w:abstractNumId w:val="991"/>
  </w:num>
  <w:num w:numId="1575">
    <w:abstractNumId w:val="991"/>
  </w:num>
  <w:num w:numId="1576">
    <w:abstractNumId w:val="991"/>
  </w:num>
  <w:num w:numId="1577">
    <w:abstractNumId w:val="991"/>
  </w:num>
  <w:num w:numId="1578">
    <w:abstractNumId w:val="991"/>
  </w:num>
  <w:num w:numId="1579">
    <w:abstractNumId w:val="991"/>
  </w:num>
  <w:num w:numId="1580">
    <w:abstractNumId w:val="991"/>
  </w:num>
  <w:num w:numId="1581">
    <w:abstractNumId w:val="991"/>
  </w:num>
  <w:num w:numId="1582">
    <w:abstractNumId w:val="991"/>
  </w:num>
  <w:num w:numId="1583">
    <w:abstractNumId w:val="991"/>
  </w:num>
  <w:num w:numId="1584">
    <w:abstractNumId w:val="991"/>
  </w:num>
  <w:num w:numId="1585">
    <w:abstractNumId w:val="991"/>
  </w:num>
  <w:num w:numId="1586">
    <w:abstractNumId w:val="991"/>
  </w:num>
  <w:num w:numId="1587">
    <w:abstractNumId w:val="991"/>
  </w:num>
  <w:num w:numId="1588">
    <w:abstractNumId w:val="991"/>
  </w:num>
  <w:num w:numId="1589">
    <w:abstractNumId w:val="991"/>
  </w:num>
  <w:num w:numId="1590">
    <w:abstractNumId w:val="991"/>
  </w:num>
  <w:num w:numId="1591">
    <w:abstractNumId w:val="991"/>
  </w:num>
  <w:num w:numId="1592">
    <w:abstractNumId w:val="991"/>
  </w:num>
  <w:num w:numId="159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540" Target="media/rId540.png" /><Relationship Type="http://schemas.openxmlformats.org/officeDocument/2006/relationships/image" Id="rId551" Target="media/rId551.png" /><Relationship Type="http://schemas.openxmlformats.org/officeDocument/2006/relationships/image" Id="rId547" Target="media/rId547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6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6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2023-12-09T16:32:04Z</dcterms:created>
  <dcterms:modified xsi:type="dcterms:W3CDTF">2023-12-09T16:32:04Z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09 dezembro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