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8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6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4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2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7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</w:pPr>
      <w:r>
        <w:t xml:space="preserve">Correlação linear:</w:t>
      </w:r>
      <w:r>
        <w:br/>
      </w:r>
    </w:p>
    <w:p>
      <w:pPr>
        <w:numPr>
          <w:ilvl w:val="1"/>
          <w:numId w:val="1230"/>
        </w:numPr>
      </w:pPr>
      <w:r>
        <w:t xml:space="preserve">Teoria</w:t>
      </w:r>
      <w:r>
        <w:br/>
      </w:r>
    </w:p>
    <w:p>
      <w:pPr>
        <w:numPr>
          <w:ilvl w:val="1"/>
          <w:numId w:val="1230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29"/>
        </w:numPr>
      </w:pPr>
      <w:r>
        <w:t xml:space="preserve">Coeficiente de reta de regressão:</w:t>
      </w:r>
      <w:r>
        <w:br/>
      </w:r>
    </w:p>
    <w:p>
      <w:r>
        <w:br w:type="page"/>
      </w:r>
    </w:p>
    <w:bookmarkEnd w:id="177"/>
    <w:bookmarkStart w:id="181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2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3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3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3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9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1"/>
    <w:bookmarkEnd w:id="182"/>
    <w:bookmarkStart w:id="183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5"/>
        </w:numPr>
      </w:pPr>
      <w:r>
        <w:t xml:space="preserve">Gráfico de dispersão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3"/>
    <w:bookmarkEnd w:id="184"/>
    <w:bookmarkStart w:id="185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5"/>
    <w:bookmarkEnd w:id="186"/>
    <w:bookmarkStart w:id="18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7"/>
    <w:bookmarkEnd w:id="188"/>
    <w:bookmarkStart w:id="192" w:name="referências"/>
    <w:p>
      <w:pPr>
        <w:pStyle w:val="Heading1"/>
      </w:pPr>
      <w:r>
        <w:t xml:space="preserve">Referências</w:t>
      </w:r>
    </w:p>
    <w:bookmarkStart w:id="191" w:name="refs"/>
    <w:bookmarkStart w:id="19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90"/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1">
    <w:abstractNumId w:val="991"/>
  </w:num>
  <w:num w:numId="12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8" Target="media/rId178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2023-05-08T11:31:20Z</dcterms:created>
  <dcterms:modified xsi:type="dcterms:W3CDTF">2023-05-08T11:31:20Z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08 maio 2023</vt:lpwstr>
  </property>
  <property fmtid="{D5CDD505-2E9C-101B-9397-08002B2CF9AE}" pid="5" name="output">
    <vt:lpwstr/>
  </property>
</Properties>
</file>