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386.png" ContentType="image/png"/>
  <Override PartName="/word/media/rId399.png" ContentType="image/png"/>
  <Override PartName="/word/media/rId407.png" ContentType="image/png"/>
  <Override PartName="/word/media/rId404.png" ContentType="image/png"/>
  <Override PartName="/word/media/rId410.png" ContentType="image/png"/>
  <Override PartName="/word/media/rId413.png" ContentType="image/png"/>
  <Override PartName="/word/media/rId416.png" ContentType="image/png"/>
  <Override PartName="/word/media/rId390.jpg" ContentType="image/jpe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14</w:t>
      </w:r>
      <w:r>
        <w:t xml:space="preserve"> </w:t>
      </w:r>
      <w:r>
        <w:t xml:space="preserve">agosto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422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421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X8c806ad3211b6828983f305ab0fe087c35a2823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clean_names()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valores vazios (</w:t>
      </w:r>
      <w:r>
        <w:rPr>
          <w:iCs/>
          <w:i/>
        </w:rPr>
        <w:t xml:space="preserve">NA</w:t>
      </w:r>
      <w:r>
        <w:t xml:space="preserve">), tanto colunas quanto linhas.</w:t>
      </w:r>
      <w:r>
        <w:br/>
      </w:r>
      <w:r>
        <w:t xml:space="preserve">Sem especificar remove colunas e linhas.</w:t>
      </w:r>
      <w:r>
        <w:br/>
      </w:r>
    </w:p>
    <w:p>
      <w:pPr>
        <w:numPr>
          <w:ilvl w:val="2"/>
          <w:numId w:val="1376"/>
        </w:numPr>
        <w:pStyle w:val="Compact"/>
      </w:pPr>
      <w:r>
        <w:rPr>
          <w:rStyle w:val="VerbatimChar"/>
        </w:rPr>
        <w:t xml:space="preserve">which = "rows"</w:t>
      </w:r>
      <w:r>
        <w:br/>
      </w:r>
      <w:r>
        <w:t xml:space="preserve">remover linhas vazias.</w:t>
      </w:r>
      <w:r>
        <w:br/>
      </w:r>
    </w:p>
    <w:p>
      <w:pPr>
        <w:numPr>
          <w:ilvl w:val="2"/>
          <w:numId w:val="1376"/>
        </w:numPr>
        <w:pStyle w:val="Compact"/>
      </w:pPr>
      <w:r>
        <w:rPr>
          <w:rStyle w:val="VerbatimChar"/>
        </w:rPr>
        <w:t xml:space="preserve">which = "cols"</w:t>
      </w:r>
      <w:r>
        <w:br/>
      </w:r>
      <w:r>
        <w:t xml:space="preserve">remover colunas vazias.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Exemplos - Eliminando colunas e/ou linhas com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Start w:id="385" w:name="substitua-valores-perdidos---mice"/>
    <w:p>
      <w:pPr>
        <w:pStyle w:val="Heading3"/>
      </w:pPr>
      <w:r>
        <w:rPr>
          <w:rStyle w:val="SectionNumber"/>
        </w:rPr>
        <w:t xml:space="preserve">10.3.3</w:t>
      </w:r>
      <w:r>
        <w:tab/>
      </w:r>
      <w:r>
        <w:t xml:space="preserve">Substitua valores perdidos -</w:t>
      </w:r>
      <w:r>
        <w:t xml:space="preserve"> </w:t>
      </w:r>
      <w:r>
        <w:rPr>
          <w:rStyle w:val="VerbatimChar"/>
        </w:rPr>
        <w:t xml:space="preserve">mice()</w:t>
      </w:r>
    </w:p>
    <w:p>
      <w:pPr>
        <w:numPr>
          <w:ilvl w:val="0"/>
          <w:numId w:val="1377"/>
        </w:numPr>
      </w:pPr>
      <w:r>
        <w:t xml:space="preserve">Apesar do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auxilia a eliminar linhas e colunas com valores perdidas, caso necessite substituir tais valores, o pacote</w:t>
      </w:r>
      <w:r>
        <w:t xml:space="preserve"> </w:t>
      </w:r>
      <w:r>
        <w:rPr>
          <w:rStyle w:val="VerbatimChar"/>
        </w:rPr>
        <w:t xml:space="preserve">mice</w:t>
      </w:r>
      <w:r>
        <w:t xml:space="preserve"> </w:t>
      </w:r>
      <w:r>
        <w:t xml:space="preserve">ajuda nessa tarefas, usando técnica de imputação de valores (</w:t>
      </w:r>
      <w:r>
        <w:rPr>
          <w:iCs/>
          <w:i/>
        </w:rPr>
        <w:t xml:space="preserve">Multivariate Imputation by Chained Equations</w:t>
      </w:r>
      <w:r>
        <w:t xml:space="preserve">), que levam em conta o tipo de variável, produzindo a substituição dos valores pedidos.</w:t>
      </w:r>
      <w:r>
        <w:br/>
      </w:r>
      <w:r>
        <w:rPr>
          <w:rStyle w:val="VerbatimChar"/>
        </w:rPr>
        <w:t xml:space="preserve">install.packages("mice")</w:t>
      </w:r>
      <w:r>
        <w:br/>
      </w:r>
    </w:p>
    <w:p>
      <w:pPr>
        <w:numPr>
          <w:ilvl w:val="0"/>
          <w:numId w:val="1377"/>
        </w:numPr>
      </w:pPr>
      <w:r>
        <w:t xml:space="preserve">Exemplo - Substituição de valores perdidos (</w:t>
      </w:r>
      <w:r>
        <w:rPr>
          <w:rStyle w:val="VerbatimChar"/>
        </w:rPr>
        <w:t xml:space="preserve">complete(mice())</w:t>
      </w:r>
      <w:r>
        <w:t xml:space="preserve">):</w:t>
      </w:r>
      <w:r>
        <w:br/>
      </w:r>
    </w:p>
    <w:p>
      <w:r>
        <w:br w:type="page"/>
      </w:r>
    </w:p>
    <w:bookmarkEnd w:id="385"/>
    <w:bookmarkStart w:id="389" w:name="X98a29cdab943da7b187857f46df55a8cd548bb9"/>
    <w:p>
      <w:pPr>
        <w:pStyle w:val="Heading3"/>
      </w:pPr>
      <w:r>
        <w:rPr>
          <w:rStyle w:val="SectionNumber"/>
        </w:rPr>
        <w:t xml:space="preserve">10.3.4</w:t>
      </w:r>
      <w:r>
        <w:tab/>
      </w:r>
      <w:r>
        <w:t xml:space="preserve">Produzindo tabelas de frequência para uma variável -</w:t>
      </w:r>
      <w:r>
        <w:t xml:space="preserve"> </w:t>
      </w:r>
      <w:r>
        <w:rPr>
          <w:rStyle w:val="VerbatimChar"/>
        </w:rPr>
        <w:t xml:space="preserve">taby()</w:t>
      </w:r>
    </w:p>
    <w:p>
      <w:pPr>
        <w:numPr>
          <w:ilvl w:val="0"/>
          <w:numId w:val="137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uma versão melhorada da função</w:t>
      </w:r>
      <w:r>
        <w:t xml:space="preserve"> </w:t>
      </w:r>
      <w:r>
        <w:rPr>
          <w:rStyle w:val="VerbatimChar"/>
        </w:rPr>
        <w:t xml:space="preserve">table()</w:t>
      </w:r>
      <w:r>
        <w:t xml:space="preserve">, do pacote base do R.</w:t>
      </w:r>
      <w:r>
        <w:br/>
      </w:r>
    </w:p>
    <w:p>
      <w:pPr>
        <w:numPr>
          <w:ilvl w:val="0"/>
          <w:numId w:val="1378"/>
        </w:numPr>
        <w:pStyle w:val="Compact"/>
      </w:pPr>
      <w:r>
        <w:t xml:space="preserve">Diferenças:</w:t>
      </w:r>
      <w:r>
        <w:br/>
      </w:r>
    </w:p>
    <w:p>
      <w:pPr>
        <w:numPr>
          <w:ilvl w:val="1"/>
          <w:numId w:val="1379"/>
        </w:numPr>
        <w:pStyle w:val="Compact"/>
      </w:pPr>
      <w:r>
        <w:t xml:space="preserve">Retorna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que pode ser melhorado e impresso com</w:t>
      </w:r>
      <w:r>
        <w:t xml:space="preserve"> </w:t>
      </w:r>
      <w:r>
        <w:rPr>
          <w:rStyle w:val="VerbatimChar"/>
        </w:rPr>
        <w:t xml:space="preserve">kable()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knitr</w:t>
      </w:r>
      <w:r>
        <w:t xml:space="preserve">.</w:t>
      </w:r>
      <w:r>
        <w:br/>
      </w:r>
    </w:p>
    <w:p>
      <w:pPr>
        <w:numPr>
          <w:ilvl w:val="1"/>
          <w:numId w:val="1379"/>
        </w:numPr>
        <w:pStyle w:val="Compact"/>
      </w:pPr>
      <w:r>
        <w:t xml:space="preserve">Calcula porcentagens automaticamente (porcentagem total e porcentagem valida, sem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</w:p>
    <w:p>
      <w:pPr>
        <w:numPr>
          <w:ilvl w:val="1"/>
          <w:numId w:val="1379"/>
        </w:numPr>
        <w:pStyle w:val="Compact"/>
      </w:pPr>
      <w:r>
        <w:t xml:space="preserve">Pode opcionalmente exibir valores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379"/>
        </w:numPr>
        <w:pStyle w:val="Compact"/>
      </w:pPr>
      <w:r>
        <w:t xml:space="preserve">Quando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ocorre, uma coluna adicional</w:t>
      </w:r>
      <w:r>
        <w:t xml:space="preserve"> </w:t>
      </w:r>
      <w:r>
        <w:rPr>
          <w:rStyle w:val="VerbatimChar"/>
        </w:rPr>
        <w:t xml:space="preserve">valid_percent</w:t>
      </w:r>
      <w:r>
        <w:t xml:space="preserve"> </w:t>
      </w:r>
      <w:r>
        <w:t xml:space="preserve">(porcentagem valida) é adicionada.</w:t>
      </w:r>
      <w:r>
        <w:br/>
      </w:r>
    </w:p>
    <w:p>
      <w:pPr>
        <w:numPr>
          <w:ilvl w:val="1"/>
          <w:numId w:val="1379"/>
        </w:numPr>
        <w:pStyle w:val="Compact"/>
      </w:pPr>
      <w:r>
        <w:t xml:space="preserve">Pode opcionalmente ordernar as contagens (frequência).</w:t>
      </w:r>
      <w:r>
        <w:br/>
      </w:r>
    </w:p>
    <w:p>
      <w:pPr>
        <w:numPr>
          <w:ilvl w:val="1"/>
          <w:numId w:val="1379"/>
        </w:numPr>
        <w:pStyle w:val="Compact"/>
      </w:pPr>
      <w:r>
        <w:t xml:space="preserve">Pode ser usado com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1"/>
          <w:numId w:val="1379"/>
        </w:numPr>
        <w:pStyle w:val="Compact"/>
      </w:pPr>
      <w:r>
        <w:t xml:space="preserve">Quando a variável for do tipo categórica, os valores perdidos são contabilizados na tabela.</w:t>
      </w:r>
      <w:r>
        <w:br/>
      </w:r>
    </w:p>
    <w:p>
      <w:pPr>
        <w:pStyle w:val="CaptionedFigure"/>
      </w:pPr>
      <w:r>
        <w:drawing>
          <wp:inline>
            <wp:extent cx="2667000" cy="1458515"/>
            <wp:effectExtent b="0" l="0" r="0" t="0"/>
            <wp:docPr descr="Exemplo tabela de frequência de uma variável." title="" id="387" name="Picture"/>
            <a:graphic>
              <a:graphicData uri="http://schemas.openxmlformats.org/drawingml/2006/picture">
                <pic:pic>
                  <pic:nvPicPr>
                    <pic:cNvPr descr="./Cap8-Limpeza_dados/Imagens/freq_uma_variavel.png" id="388" name="Picture"/>
                    <pic:cNvPicPr>
                      <a:picLocks noChangeArrowheads="1" noChangeAspect="1"/>
                    </pic:cNvPicPr>
                  </pic:nvPicPr>
                  <pic:blipFill>
                    <a:blip r:embed="rId3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458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de frequência de uma variável.</w:t>
      </w:r>
    </w:p>
    <w:p>
      <w:r>
        <w:br w:type="page"/>
      </w:r>
    </w:p>
    <w:p>
      <w:pPr>
        <w:numPr>
          <w:ilvl w:val="0"/>
          <w:numId w:val="1380"/>
        </w:numPr>
        <w:pStyle w:val="Compact"/>
      </w:pPr>
      <w:r>
        <w:t xml:space="preserve">Exemplo - Produzindo tabelas de frequência para uma variável (</w:t>
      </w:r>
      <w:r>
        <w:rPr>
          <w:rStyle w:val="VerbatimChar"/>
        </w:rPr>
        <w:t xml:space="preserve">taby()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#Tabela de frequência da variável x</w:t>
      </w:r>
      <w:r>
        <w:br/>
      </w:r>
      <w:r>
        <w:rPr>
          <w:rStyle w:val="VerbatimChar"/>
        </w:rPr>
        <w:t xml:space="preserve">tabyl(x, sort = TRUE)</w:t>
      </w:r>
      <w:r>
        <w:br/>
      </w:r>
      <w:r>
        <w:rPr>
          <w:rStyle w:val="VerbatimChar"/>
        </w:rPr>
        <w:t xml:space="preserve">x n percent valid_percent</w:t>
      </w:r>
      <w:r>
        <w:br/>
      </w:r>
      <w:r>
        <w:rPr>
          <w:rStyle w:val="VerbatimChar"/>
        </w:rPr>
        <w:t xml:space="preserve">a 4     0.4          0.50</w:t>
      </w:r>
      <w:r>
        <w:br/>
      </w:r>
      <w:r>
        <w:rPr>
          <w:rStyle w:val="VerbatimChar"/>
        </w:rPr>
        <w:t xml:space="preserve">b 2     0.2          0.25</w:t>
      </w:r>
      <w:r>
        <w:br/>
      </w:r>
      <w:r>
        <w:rPr>
          <w:rStyle w:val="VerbatimChar"/>
        </w:rPr>
        <w:t xml:space="preserve">c 2     0.2          0.25</w:t>
      </w:r>
      <w:r>
        <w:br/>
      </w:r>
      <w:r>
        <w:rPr>
          <w:rStyle w:val="VerbatimChar"/>
        </w:rPr>
        <w:t xml:space="preserve">&lt;NA&gt; 2     0.2            NA</w:t>
      </w:r>
      <w:r>
        <w:br/>
      </w:r>
      <w:r>
        <w:br/>
      </w:r>
      <w:r>
        <w:rPr>
          <w:rStyle w:val="VerbatimChar"/>
        </w:rPr>
        <w:t xml:space="preserve">tabyl(x) %&gt;% </w:t>
      </w:r>
      <w:r>
        <w:br/>
      </w:r>
      <w:r>
        <w:rPr>
          <w:rStyle w:val="VerbatimChar"/>
        </w:rPr>
        <w:t xml:space="preserve">  select(x, valid_percent)</w:t>
      </w:r>
      <w:r>
        <w:br/>
      </w:r>
      <w:r>
        <w:rPr>
          <w:rStyle w:val="VerbatimChar"/>
        </w:rPr>
        <w:t xml:space="preserve">x valid_percent</w:t>
      </w:r>
      <w:r>
        <w:br/>
      </w:r>
      <w:r>
        <w:rPr>
          <w:rStyle w:val="VerbatimChar"/>
        </w:rPr>
        <w:t xml:space="preserve">a          0.50</w:t>
      </w:r>
      <w:r>
        <w:br/>
      </w:r>
      <w:r>
        <w:rPr>
          <w:rStyle w:val="VerbatimChar"/>
        </w:rPr>
        <w:t xml:space="preserve">b          0.25</w:t>
      </w:r>
      <w:r>
        <w:br/>
      </w:r>
      <w:r>
        <w:rPr>
          <w:rStyle w:val="VerbatimChar"/>
        </w:rPr>
        <w:t xml:space="preserve">c          0.25</w:t>
      </w:r>
      <w:r>
        <w:br/>
      </w:r>
      <w:r>
        <w:rPr>
          <w:rStyle w:val="VerbatimChar"/>
        </w:rPr>
        <w:t xml:space="preserve">&lt;NA&gt;            NA</w:t>
      </w:r>
    </w:p>
    <w:p>
      <w:r>
        <w:br w:type="page"/>
      </w:r>
    </w:p>
    <w:bookmarkEnd w:id="389"/>
    <w:bookmarkStart w:id="395" w:name="tabulação-cruzada---tabyl"/>
    <w:p>
      <w:pPr>
        <w:pStyle w:val="Heading3"/>
      </w:pPr>
      <w:r>
        <w:rPr>
          <w:rStyle w:val="SectionNumber"/>
        </w:rPr>
        <w:t xml:space="preserve">10.3.5</w:t>
      </w:r>
      <w:r>
        <w:tab/>
      </w:r>
      <w:r>
        <w:t xml:space="preserve">Tabulação cruzada -</w:t>
      </w:r>
      <w:r>
        <w:t xml:space="preserve"> </w:t>
      </w:r>
      <w:r>
        <w:rPr>
          <w:rStyle w:val="VerbatimChar"/>
        </w:rPr>
        <w:t xml:space="preserve">tabyl()</w:t>
      </w:r>
    </w:p>
    <w:bookmarkStart w:id="393" w:name="tabulação-cruzada"/>
    <w:p>
      <w:pPr>
        <w:pStyle w:val="Heading4"/>
      </w:pPr>
      <w:r>
        <w:rPr>
          <w:rStyle w:val="SectionNumber"/>
        </w:rPr>
        <w:t xml:space="preserve">10.3.5.1</w:t>
      </w:r>
      <w:r>
        <w:tab/>
      </w:r>
      <w:r>
        <w:t xml:space="preserve">Tabulação cruzada</w:t>
      </w:r>
    </w:p>
    <w:p>
      <w:pPr>
        <w:numPr>
          <w:ilvl w:val="0"/>
          <w:numId w:val="1381"/>
        </w:numPr>
        <w:pStyle w:val="Compact"/>
      </w:pPr>
      <w:r>
        <w:t xml:space="preserve">As tabelas de tabulação cruzada (tabelas de contigência) exibem o relacionamento entre duas variáveis categóricas (nominais ou ordinais). O tamanho da tabela é determinado pelo número de valores distintos para cada variável, com cada célula na tabela representando uma combinação exclusiva de valores.</w:t>
      </w:r>
      <w:r>
        <w:br/>
      </w:r>
    </w:p>
    <w:p>
      <w:pPr>
        <w:numPr>
          <w:ilvl w:val="0"/>
          <w:numId w:val="1381"/>
        </w:numPr>
        <w:pStyle w:val="Compact"/>
      </w:pPr>
      <w:r>
        <w:t xml:space="preserve">Exemplo didático:</w:t>
      </w:r>
      <w:r>
        <w:br/>
      </w:r>
      <w:r>
        <w:t xml:space="preserve">Numa tabela onde temos duas colunas (x e y), a tabulação cruzada é a incidência (frequência) de ocorrências de x em y.</w:t>
      </w:r>
      <w:r>
        <w:br/>
      </w:r>
      <w:r>
        <w:t xml:space="preserve">Logo, para tornar uma tabela em tabulação cruzada o</w:t>
      </w:r>
      <w:r>
        <w:t xml:space="preserve"> </w:t>
      </w:r>
      <w:r>
        <w:rPr>
          <w:bCs/>
          <w:b/>
        </w:rPr>
        <w:t xml:space="preserve">x</w:t>
      </w:r>
      <w:r>
        <w:t xml:space="preserve"> </w:t>
      </w:r>
      <w:r>
        <w:t xml:space="preserve">mantém-se coluna e os valores de</w:t>
      </w:r>
      <w:r>
        <w:t xml:space="preserve"> </w:t>
      </w:r>
      <w:r>
        <w:rPr>
          <w:bCs/>
          <w:b/>
        </w:rPr>
        <w:t xml:space="preserve">y</w:t>
      </w:r>
      <w:r>
        <w:t xml:space="preserve"> </w:t>
      </w:r>
      <w:r>
        <w:t xml:space="preserve">passam a ser colunas, os valores da tabulação cruzada são as frequências das combinações.</w:t>
      </w:r>
      <w:r>
        <w:br/>
      </w:r>
    </w:p>
    <w:p>
      <w:pPr>
        <w:pStyle w:val="CaptionedFigure"/>
      </w:pPr>
      <w:r>
        <w:drawing>
          <wp:inline>
            <wp:extent cx="5334000" cy="1465926"/>
            <wp:effectExtent b="0" l="0" r="0" t="0"/>
            <wp:docPr descr="Exemplo de tabulação cruzada" title="" id="391" name="Picture"/>
            <a:graphic>
              <a:graphicData uri="http://schemas.openxmlformats.org/drawingml/2006/picture">
                <pic:pic>
                  <pic:nvPicPr>
                    <pic:cNvPr descr="./Cap8-Limpeza_dados/Imagens/tabulacao_cruzada.jpg" id="392" name="Picture"/>
                    <pic:cNvPicPr>
                      <a:picLocks noChangeArrowheads="1" noChangeAspect="1"/>
                    </pic:cNvPicPr>
                  </pic:nvPicPr>
                  <pic:blipFill>
                    <a:blip r:embed="rId3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659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tabulação cruzada</w:t>
      </w:r>
    </w:p>
    <w:bookmarkEnd w:id="393"/>
    <w:bookmarkStart w:id="394" w:name="função-tabyl-para-tabulação-cruzada"/>
    <w:p>
      <w:pPr>
        <w:pStyle w:val="Heading4"/>
      </w:pPr>
      <w:r>
        <w:rPr>
          <w:rStyle w:val="SectionNumber"/>
        </w:rPr>
        <w:t xml:space="preserve">10.3.5.2</w:t>
      </w:r>
      <w:r>
        <w:tab/>
      </w:r>
      <w:r>
        <w:t xml:space="preserve">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</w:t>
      </w:r>
    </w:p>
    <w:p>
      <w:pPr>
        <w:numPr>
          <w:ilvl w:val="0"/>
          <w:numId w:val="1382"/>
        </w:numPr>
        <w:pStyle w:val="Compact"/>
      </w:pPr>
      <w:r>
        <w:t xml:space="preserve">Uma tabulação cruzada é gerada com 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.</w:t>
      </w:r>
      <w:r>
        <w:br/>
      </w:r>
    </w:p>
    <w:p>
      <w:pPr>
        <w:numPr>
          <w:ilvl w:val="0"/>
          <w:numId w:val="1382"/>
        </w:numPr>
        <w:pStyle w:val="Compact"/>
      </w:pPr>
      <w:r>
        <w:t xml:space="preserve">Propriedades:</w:t>
      </w:r>
      <w:r>
        <w:br/>
      </w:r>
    </w:p>
    <w:p>
      <w:pPr>
        <w:numPr>
          <w:ilvl w:val="1"/>
          <w:numId w:val="1383"/>
        </w:numPr>
        <w:pStyle w:val="Compact"/>
      </w:pPr>
      <w:r>
        <w:t xml:space="preserve">Retorna um</w:t>
      </w:r>
      <w:r>
        <w:t xml:space="preserve"> </w:t>
      </w:r>
      <w:r>
        <w:rPr>
          <w:rStyle w:val="VerbatimChar"/>
        </w:rPr>
        <w:t xml:space="preserve">dataframe</w:t>
      </w:r>
      <w:r>
        <w:t xml:space="preserve">.</w:t>
      </w:r>
      <w:r>
        <w:br/>
      </w:r>
    </w:p>
    <w:p>
      <w:pPr>
        <w:numPr>
          <w:ilvl w:val="1"/>
          <w:numId w:val="1383"/>
        </w:numPr>
        <w:pStyle w:val="Compact"/>
      </w:pPr>
      <w:r>
        <w:t xml:space="preserve">Calcula frequências absolutas, mas é possível incluir frequências relativas por linha ou coluna.</w:t>
      </w:r>
      <w:r>
        <w:br/>
      </w:r>
    </w:p>
    <w:p>
      <w:pPr>
        <w:numPr>
          <w:ilvl w:val="1"/>
          <w:numId w:val="1383"/>
        </w:numPr>
        <w:pStyle w:val="Compact"/>
      </w:pPr>
      <w:r>
        <w:t xml:space="preserve">Também é possível incluir as frequências em forma de porcentagem.</w:t>
      </w:r>
      <w:r>
        <w:br/>
      </w:r>
    </w:p>
    <w:p>
      <w:pPr>
        <w:numPr>
          <w:ilvl w:val="1"/>
          <w:numId w:val="1383"/>
        </w:numPr>
        <w:pStyle w:val="Compact"/>
      </w:pPr>
      <w:r>
        <w:t xml:space="preserve">Pode (opcionalmente) mostrar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(</w:t>
      </w:r>
      <w:r>
        <w:t xml:space="preserve">“</w:t>
      </w:r>
      <w:r>
        <w:rPr>
          <w:rStyle w:val="VerbatimChar"/>
        </w:rPr>
        <w:t xml:space="preserve">show_na = F</w:t>
      </w:r>
      <w:r>
        <w:t xml:space="preserve">”</w:t>
      </w:r>
      <w:r>
        <w:t xml:space="preserve"> </w:t>
      </w:r>
      <w:r>
        <w:t xml:space="preserve">exclui</w:t>
      </w:r>
      <w:r>
        <w:t xml:space="preserve"> </w:t>
      </w:r>
      <w:r>
        <w:rPr>
          <w:bCs/>
          <w:b/>
        </w:rPr>
        <w:t xml:space="preserve">NA</w:t>
      </w:r>
      <w:r>
        <w:t xml:space="preserve">).</w:t>
      </w:r>
      <w:r>
        <w:br/>
      </w:r>
      <w:r>
        <w:t xml:space="preserve">Ex.:</w:t>
      </w:r>
      <w:r>
        <w:rPr>
          <w:rStyle w:val="VerbatimChar"/>
        </w:rPr>
        <w:t xml:space="preserve">tabyl(dt,x,y, show_na = F)</w:t>
      </w:r>
      <w:r>
        <w:br/>
      </w:r>
    </w:p>
    <w:p>
      <w:pPr>
        <w:numPr>
          <w:ilvl w:val="0"/>
          <w:numId w:val="1382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produz resultado que só seria possível através de um conjunto de funções do sistema</w:t>
      </w:r>
      <w:r>
        <w:t xml:space="preserve"> </w:t>
      </w:r>
      <w:r>
        <w:rPr>
          <w:rStyle w:val="VerbatimChar"/>
        </w:rPr>
        <w:t xml:space="preserve">tidyverse</w:t>
      </w:r>
      <w:r>
        <w:t xml:space="preserve"> </w:t>
      </w:r>
      <w:r>
        <w:t xml:space="preserve">(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goup_by %&gt;% summarise %&gt;% mutate %&gt;% spread</w:t>
      </w:r>
      <w:r>
        <w:br/>
      </w:r>
    </w:p>
    <w:p>
      <w:r>
        <w:br w:type="page"/>
      </w:r>
    </w:p>
    <w:p>
      <w:pPr>
        <w:numPr>
          <w:ilvl w:val="0"/>
          <w:numId w:val="1384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 </w:t>
      </w:r>
      <w:r>
        <w:t xml:space="preserve">tem um conjunto de funções para</w:t>
      </w:r>
      <w:r>
        <w:t xml:space="preserve"> </w:t>
      </w:r>
      <w:r>
        <w:rPr>
          <w:iCs/>
          <w:i/>
        </w:rPr>
        <w:t xml:space="preserve">adornar</w:t>
      </w:r>
      <w:r>
        <w:t xml:space="preserve"> </w:t>
      </w:r>
      <w:r>
        <w:t xml:space="preserve">a tabulação:</w:t>
      </w:r>
      <w:r>
        <w:br/>
      </w:r>
    </w:p>
    <w:p>
      <w:pPr>
        <w:numPr>
          <w:ilvl w:val="1"/>
          <w:numId w:val="1385"/>
        </w:numPr>
        <w:pStyle w:val="Compact"/>
      </w:pPr>
      <w:r>
        <w:rPr>
          <w:rStyle w:val="VerbatimChar"/>
        </w:rPr>
        <w:t xml:space="preserve">adorn_total</w:t>
      </w:r>
      <w:r>
        <w:br/>
      </w:r>
      <w:r>
        <w:t xml:space="preserve">Adiciona o total por linha ou coluna ou por ambos.</w:t>
      </w:r>
      <w:r>
        <w:br/>
      </w:r>
    </w:p>
    <w:p>
      <w:pPr>
        <w:numPr>
          <w:ilvl w:val="1"/>
          <w:numId w:val="1385"/>
        </w:numPr>
        <w:pStyle w:val="Compact"/>
      </w:pPr>
      <w:r>
        <w:rPr>
          <w:rStyle w:val="VerbatimChar"/>
        </w:rPr>
        <w:t xml:space="preserve">adorn_percentages</w:t>
      </w:r>
      <w:r>
        <w:br/>
      </w:r>
      <w:r>
        <w:t xml:space="preserve">Calcula porcentagens com base nos totais de linha (</w:t>
      </w:r>
      <w:r>
        <w:t xml:space="preserve">“</w:t>
      </w:r>
      <w:r>
        <w:rPr>
          <w:rStyle w:val="VerbatimChar"/>
        </w:rPr>
        <w:t xml:space="preserve">row</w:t>
      </w:r>
      <w:r>
        <w:t xml:space="preserve">”</w:t>
      </w:r>
      <w:r>
        <w:t xml:space="preserve">), de coluna (</w:t>
      </w:r>
      <w:r>
        <w:t xml:space="preserve">“</w:t>
      </w:r>
      <w:r>
        <w:rPr>
          <w:rStyle w:val="VerbatimChar"/>
        </w:rPr>
        <w:t xml:space="preserve">col</w:t>
      </w:r>
      <w:r>
        <w:t xml:space="preserve">”</w:t>
      </w:r>
      <w:r>
        <w:t xml:space="preserve">) ou sobre o total geral da tabela (</w:t>
      </w:r>
      <w:r>
        <w:t xml:space="preserve">“</w:t>
      </w:r>
      <w:r>
        <w:rPr>
          <w:rStyle w:val="VerbatimChar"/>
        </w:rPr>
        <w:t xml:space="preserve">all</w:t>
      </w:r>
      <w:r>
        <w:t xml:space="preserve">”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adorn_percentages("row")</w:t>
      </w:r>
      <w:r>
        <w:br/>
      </w:r>
    </w:p>
    <w:p>
      <w:pPr>
        <w:numPr>
          <w:ilvl w:val="1"/>
          <w:numId w:val="1385"/>
        </w:numPr>
        <w:pStyle w:val="Compact"/>
      </w:pPr>
      <w:r>
        <w:rPr>
          <w:rStyle w:val="VerbatimChar"/>
        </w:rPr>
        <w:t xml:space="preserve">adorn_pct_formatting</w:t>
      </w:r>
      <w:r>
        <w:br/>
      </w:r>
      <w:r>
        <w:t xml:space="preserve">Formata as porcentagens, controlando o número de dígitos a serem exibidos e incluindo o simbolo de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385"/>
        </w:numPr>
        <w:pStyle w:val="Compact"/>
      </w:pPr>
      <w:r>
        <w:rPr>
          <w:rStyle w:val="VerbatimChar"/>
        </w:rPr>
        <w:t xml:space="preserve">adorn_rounding</w:t>
      </w:r>
      <w:r>
        <w:br/>
      </w:r>
      <w:r>
        <w:t xml:space="preserve">Produz arredondamento nos números da tabela, não deve ser usado em conjunto com</w:t>
      </w:r>
      <w:r>
        <w:t xml:space="preserve"> </w:t>
      </w:r>
      <w:r>
        <w:rPr>
          <w:rStyle w:val="VerbatimChar"/>
        </w:rPr>
        <w:t xml:space="preserve">adorn_pct_formatting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adorn_rounding(digits = 0, rounding = "half up")</w:t>
      </w:r>
      <w:r>
        <w:br/>
      </w:r>
      <w:r>
        <w:t xml:space="preserve">Métodos de arredondamento (</w:t>
      </w:r>
      <w:r>
        <w:rPr>
          <w:rStyle w:val="VerbatimChar"/>
        </w:rPr>
        <w:t xml:space="preserve">rounding</w:t>
      </w:r>
      <w:r>
        <w:t xml:space="preserve">):</w:t>
      </w:r>
      <w:r>
        <w:br/>
      </w:r>
    </w:p>
    <w:p>
      <w:pPr>
        <w:numPr>
          <w:ilvl w:val="2"/>
          <w:numId w:val="1386"/>
        </w:numPr>
        <w:pStyle w:val="Compact"/>
      </w:pPr>
      <w:r>
        <w:rPr>
          <w:rStyle w:val="VerbatimChar"/>
        </w:rPr>
        <w:t xml:space="preserve">half up</w:t>
      </w:r>
      <w:r>
        <w:br/>
      </w:r>
      <w:r>
        <w:t xml:space="preserve">Arredonda para cima.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11</m:t>
        </m:r>
      </m:oMath>
      <w:r>
        <w:br/>
      </w:r>
    </w:p>
    <w:p>
      <w:pPr>
        <w:numPr>
          <w:ilvl w:val="2"/>
          <w:numId w:val="1386"/>
        </w:numPr>
        <w:pStyle w:val="Compact"/>
      </w:pPr>
      <w:r>
        <w:rPr>
          <w:rStyle w:val="VerbatimChar"/>
        </w:rPr>
        <w:t xml:space="preserve">half to even</w:t>
      </w:r>
      <w:r>
        <w:br/>
      </w:r>
      <w:r>
        <w:t xml:space="preserve">Arredonda para baixo.</w:t>
      </w:r>
      <w:r>
        <w:br/>
      </w:r>
      <w:r>
        <w:t xml:space="preserve">Ex.:</w:t>
      </w:r>
      <w:r>
        <w:t xml:space="preserve"> </w:t>
      </w:r>
      <m:oMath>
        <m:r>
          <m:t>10.5</m:t>
        </m:r>
        <m:r>
          <m:rPr>
            <m:sty m:val="p"/>
          </m:rPr>
          <m:t>→</m:t>
        </m:r>
        <m:r>
          <m:t>10</m:t>
        </m:r>
      </m:oMath>
      <w:r>
        <w:br/>
      </w:r>
    </w:p>
    <w:p>
      <w:pPr>
        <w:numPr>
          <w:ilvl w:val="1"/>
          <w:numId w:val="1385"/>
        </w:numPr>
        <w:pStyle w:val="Compact"/>
      </w:pPr>
      <w:r>
        <w:rPr>
          <w:rStyle w:val="VerbatimChar"/>
        </w:rPr>
        <w:t xml:space="preserve">adorn_ns</w:t>
      </w:r>
      <w:r>
        <w:br/>
      </w:r>
      <w:r>
        <w:t xml:space="preserve">Adiciona as contagens (frequência absoluta).</w:t>
      </w:r>
      <w:r>
        <w:br/>
      </w:r>
    </w:p>
    <w:p>
      <w:pPr>
        <w:numPr>
          <w:ilvl w:val="1"/>
          <w:numId w:val="1385"/>
        </w:numPr>
        <w:pStyle w:val="Compact"/>
      </w:pPr>
      <w:r>
        <w:rPr>
          <w:rStyle w:val="VerbatimChar"/>
        </w:rPr>
        <w:t xml:space="preserve">adorn_title</w:t>
      </w:r>
      <w:r>
        <w:br/>
      </w:r>
      <w:r>
        <w:t xml:space="preserve">Adiciona título a tabela, podendo ser no topo da tabela ou combinado na primeira linha/coluna.</w:t>
      </w:r>
      <w:r>
        <w:br/>
      </w:r>
      <w:r>
        <w:t xml:space="preserve">A opção</w:t>
      </w:r>
      <w:r>
        <w:t xml:space="preserve"> </w:t>
      </w:r>
      <w:r>
        <w:t xml:space="preserve">“</w:t>
      </w:r>
      <w:r>
        <w:t xml:space="preserve">top</w:t>
      </w:r>
      <w:r>
        <w:t xml:space="preserve">”</w:t>
      </w:r>
      <w:r>
        <w:t xml:space="preserve"> </w:t>
      </w:r>
      <w:r>
        <w:t xml:space="preserve">adiciona o nome da coluna numa linha vazia (dificulta manipulação posterior). Outra opção é</w:t>
      </w:r>
      <w:r>
        <w:t xml:space="preserve"> </w:t>
      </w:r>
      <w:r>
        <w:t xml:space="preserve">“</w:t>
      </w:r>
      <w:r>
        <w:t xml:space="preserve">combined</w:t>
      </w:r>
      <w:r>
        <w:t xml:space="preserve">”</w:t>
      </w:r>
      <w:r>
        <w:t xml:space="preserve"> </w:t>
      </w:r>
      <w:r>
        <w:t xml:space="preserve">anexando a variável de nome na linha já presente.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adorn_title("combined", row_name = "Cor de selo", col_name = "Categorias")</w:t>
      </w:r>
    </w:p>
    <w:p>
      <w:r>
        <w:br w:type="page"/>
      </w:r>
    </w:p>
    <w:p>
      <w:pPr>
        <w:numPr>
          <w:ilvl w:val="0"/>
          <w:numId w:val="1387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adornos:</w:t>
      </w:r>
      <w:r>
        <w:br/>
      </w:r>
    </w:p>
    <w:p>
      <w:pPr>
        <w:pStyle w:val="SourceCode"/>
      </w:pPr>
      <w:r>
        <w:rPr>
          <w:rStyle w:val="VerbatimChar"/>
        </w:rPr>
        <w:t xml:space="preserve">#Tabulação cruzada entre x e y</w:t>
      </w:r>
      <w:r>
        <w:br/>
      </w:r>
      <w:r>
        <w:rPr>
          <w:rStyle w:val="VerbatimChar"/>
        </w:rPr>
        <w:t xml:space="preserve">#frequência de y em x</w:t>
      </w:r>
      <w:r>
        <w:br/>
      </w:r>
      <w:r>
        <w:rPr>
          <w:rStyle w:val="VerbatimChar"/>
        </w:rPr>
        <w:t xml:space="preserve">tabyl(dt,x,y)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2 0 0   1</w:t>
      </w:r>
      <w:r>
        <w:br/>
      </w:r>
      <w:r>
        <w:rPr>
          <w:rStyle w:val="VerbatimChar"/>
        </w:rPr>
        <w:t xml:space="preserve">    preto 1 2 0   1</w:t>
      </w:r>
      <w:r>
        <w:br/>
      </w:r>
      <w:r>
        <w:rPr>
          <w:rStyle w:val="VerbatimChar"/>
        </w:rPr>
        <w:t xml:space="preserve"> vermelho 1 1 1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#Tabulação cruzada entre x e y com adornos</w:t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adorn_percentages("row") %&gt;% #Inclui porcentagens com base na linha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 C   NA_</w:t>
      </w:r>
      <w:r>
        <w:br/>
      </w:r>
      <w:r>
        <w:rPr>
          <w:rStyle w:val="VerbatimChar"/>
        </w:rPr>
        <w:t xml:space="preserve">     azul 66.7%  0.0%   0.0% 33.3%</w:t>
      </w:r>
      <w:r>
        <w:br/>
      </w:r>
      <w:r>
        <w:rPr>
          <w:rStyle w:val="VerbatimChar"/>
        </w:rPr>
        <w:t xml:space="preserve">    preto 25.0% 50.0%   0.0% 25.0%</w:t>
      </w:r>
      <w:r>
        <w:br/>
      </w:r>
      <w:r>
        <w:rPr>
          <w:rStyle w:val="VerbatimChar"/>
        </w:rPr>
        <w:t xml:space="preserve"> vermelho 33.3% 33.3%  33.3%  0.0%</w:t>
      </w:r>
      <w:r>
        <w:br/>
      </w:r>
      <w:r>
        <w:rPr>
          <w:rStyle w:val="VerbatimChar"/>
        </w:rPr>
        <w:t xml:space="preserve">     &lt;NA&gt;  0.0%  0.0% 100.0%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adorn_percentages("col") %&gt;% #Inclui porcentagens com base na coluna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 C   NA_</w:t>
      </w:r>
      <w:r>
        <w:br/>
      </w:r>
      <w:r>
        <w:rPr>
          <w:rStyle w:val="VerbatimChar"/>
        </w:rPr>
        <w:t xml:space="preserve">     azul 50.0%  0.0%  0.0% 50.0%</w:t>
      </w:r>
      <w:r>
        <w:br/>
      </w:r>
      <w:r>
        <w:rPr>
          <w:rStyle w:val="VerbatimChar"/>
        </w:rPr>
        <w:t xml:space="preserve">    preto 25.0% 66.7%  0.0% 50.0%</w:t>
      </w:r>
      <w:r>
        <w:br/>
      </w:r>
      <w:r>
        <w:rPr>
          <w:rStyle w:val="VerbatimChar"/>
        </w:rPr>
        <w:t xml:space="preserve"> vermelho 25.0% 33.3% 50.0%  0.0%</w:t>
      </w:r>
      <w:r>
        <w:br/>
      </w:r>
      <w:r>
        <w:rPr>
          <w:rStyle w:val="VerbatimChar"/>
        </w:rPr>
        <w:t xml:space="preserve">     &lt;NA&gt;  0.0%  0.0% 50.0%  0.0%</w:t>
      </w:r>
      <w:r>
        <w:br/>
      </w:r>
      <w:r>
        <w:br/>
      </w:r>
      <w:r>
        <w:rPr>
          <w:rStyle w:val="VerbatimChar"/>
        </w:rPr>
        <w:t xml:space="preserve">tabyl(dt,x,y) %&gt;% 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adorn_pct_formatting() #Formata para %</w:t>
      </w:r>
      <w:r>
        <w:br/>
      </w:r>
      <w:r>
        <w:rPr>
          <w:rStyle w:val="VerbatimChar"/>
        </w:rPr>
        <w:t xml:space="preserve">        x     A     B    C  NA_</w:t>
      </w:r>
      <w:r>
        <w:br/>
      </w:r>
      <w:r>
        <w:rPr>
          <w:rStyle w:val="VerbatimChar"/>
        </w:rPr>
        <w:t xml:space="preserve">     azul 18.2%  0.0% 0.0% 9.1%</w:t>
      </w:r>
      <w:r>
        <w:br/>
      </w:r>
      <w:r>
        <w:rPr>
          <w:rStyle w:val="VerbatimChar"/>
        </w:rPr>
        <w:t xml:space="preserve">    preto  9.1% 18.2% 0.0% 9.1%</w:t>
      </w:r>
      <w:r>
        <w:br/>
      </w:r>
      <w:r>
        <w:rPr>
          <w:rStyle w:val="VerbatimChar"/>
        </w:rPr>
        <w:t xml:space="preserve"> vermelho  9.1%  9.1% 9.1% 0.0%</w:t>
      </w:r>
      <w:r>
        <w:br/>
      </w:r>
      <w:r>
        <w:rPr>
          <w:rStyle w:val="VerbatimChar"/>
        </w:rPr>
        <w:t xml:space="preserve">     &lt;NA&gt;  0.0%  0.0% 9.1% 0.0%</w:t>
      </w:r>
    </w:p>
    <w:p>
      <w:r>
        <w:br w:type="page"/>
      </w:r>
    </w:p>
    <w:p>
      <w:pPr>
        <w:numPr>
          <w:ilvl w:val="0"/>
          <w:numId w:val="1388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adorn_title</w:t>
      </w:r>
      <w:r>
        <w:t xml:space="preserve"> </w:t>
      </w:r>
      <w:r>
        <w:t xml:space="preserve">para títulos e exclusão de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</w:p>
    <w:p>
      <w:pPr>
        <w:pStyle w:val="SourceCode"/>
      </w:pPr>
      <w:r>
        <w:br/>
      </w:r>
      <w:r>
        <w:rPr>
          <w:rStyle w:val="VerbatimChar"/>
        </w:rPr>
        <w:t xml:space="preserve">tabyl(dt,x,y, show_na = F) %&gt;%  #Exclui NA</w:t>
      </w:r>
      <w:r>
        <w:br/>
      </w:r>
      <w:r>
        <w:rPr>
          <w:rStyle w:val="VerbatimChar"/>
        </w:rPr>
        <w:t xml:space="preserve">  adorn_percentages("all") %&gt;% #Inclui porcentagens com base no total geral</w:t>
      </w:r>
      <w:r>
        <w:br/>
      </w:r>
      <w:r>
        <w:rPr>
          <w:rStyle w:val="VerbatimChar"/>
        </w:rPr>
        <w:t xml:space="preserve">  adorn_rounding(2) %&gt;% #Arredonda com 2 casas decimais</w:t>
      </w:r>
      <w:r>
        <w:br/>
      </w:r>
      <w:r>
        <w:rPr>
          <w:rStyle w:val="VerbatimChar"/>
        </w:rPr>
        <w:t xml:space="preserve">  adorn_ns() %&gt;% #Inclui contagens</w:t>
      </w:r>
      <w:r>
        <w:br/>
      </w:r>
      <w:r>
        <w:rPr>
          <w:rStyle w:val="VerbatimChar"/>
        </w:rPr>
        <w:t xml:space="preserve">  adorn_title("combined", </w:t>
      </w:r>
      <w:r>
        <w:br/>
      </w:r>
      <w:r>
        <w:rPr>
          <w:rStyle w:val="VerbatimChar"/>
        </w:rPr>
        <w:t xml:space="preserve">              row_name = "Cor de selo",</w:t>
      </w:r>
      <w:r>
        <w:br/>
      </w:r>
      <w:r>
        <w:rPr>
          <w:rStyle w:val="VerbatimChar"/>
        </w:rPr>
        <w:t xml:space="preserve">              col_name = "Categorias") #Adiciona títulos</w:t>
      </w:r>
      <w:r>
        <w:br/>
      </w:r>
      <w:r>
        <w:rPr>
          <w:rStyle w:val="VerbatimChar"/>
        </w:rPr>
        <w:t xml:space="preserve">              </w:t>
      </w:r>
      <w:r>
        <w:br/>
      </w:r>
      <w:r>
        <w:rPr>
          <w:rStyle w:val="VerbatimChar"/>
        </w:rPr>
        <w:t xml:space="preserve"> Cor de selo/Categorias        A        B        C</w:t>
      </w:r>
      <w:r>
        <w:br/>
      </w:r>
      <w:r>
        <w:rPr>
          <w:rStyle w:val="VerbatimChar"/>
        </w:rPr>
        <w:t xml:space="preserve">                   azul 0.25 (2) 0.00 (0) 0.00 (0)</w:t>
      </w:r>
      <w:r>
        <w:br/>
      </w:r>
      <w:r>
        <w:rPr>
          <w:rStyle w:val="VerbatimChar"/>
        </w:rPr>
        <w:t xml:space="preserve">                  preto 0.12 (1) 0.25 (2) 0.00 (0)</w:t>
      </w:r>
      <w:r>
        <w:br/>
      </w:r>
      <w:r>
        <w:rPr>
          <w:rStyle w:val="VerbatimChar"/>
        </w:rPr>
        <w:t xml:space="preserve">               vermelho 0.12 (1) 0.12 (1) 0.12 (1)</w:t>
      </w:r>
    </w:p>
    <w:p>
      <w:r>
        <w:br w:type="page"/>
      </w:r>
    </w:p>
    <w:p>
      <w:pPr>
        <w:numPr>
          <w:ilvl w:val="0"/>
          <w:numId w:val="1389"/>
        </w:numPr>
        <w:pStyle w:val="Compact"/>
      </w:pPr>
      <w:r>
        <w:t xml:space="preserve">Exemplos -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função</w:t>
      </w:r>
      <w:r>
        <w:t xml:space="preserve"> </w:t>
      </w:r>
      <w:r>
        <w:rPr>
          <w:rStyle w:val="VerbatimChar"/>
        </w:rPr>
        <w:t xml:space="preserve">tabyl()</w:t>
      </w:r>
      <w:r>
        <w:t xml:space="preserve"> </w:t>
      </w:r>
      <w:r>
        <w:t xml:space="preserve">para tabulação cruzada com adorno</w:t>
      </w:r>
      <w:r>
        <w:t xml:space="preserve"> </w:t>
      </w:r>
      <w:r>
        <w:rPr>
          <w:rStyle w:val="VerbatimChar"/>
        </w:rPr>
        <w:t xml:space="preserve">adorn_rounding</w:t>
      </w:r>
      <w:r>
        <w:t xml:space="preserve"> </w:t>
      </w:r>
      <w:r>
        <w:t xml:space="preserve">para arredondamentos:</w:t>
      </w:r>
      <w:r>
        <w:br/>
      </w:r>
    </w:p>
    <w:p>
      <w:pPr>
        <w:pStyle w:val="SourceCode"/>
      </w:pPr>
      <w:r>
        <w:rPr>
          <w:rStyle w:val="VerbatimChar"/>
        </w:rPr>
        <w:t xml:space="preserve">#Arredondamentos</w:t>
      </w:r>
      <w:r>
        <w:br/>
      </w:r>
      <w:r>
        <w:rPr>
          <w:rStyle w:val="VerbatimChar"/>
        </w:rPr>
        <w:t xml:space="preserve">#half up - arredonda para cima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up")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1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  <w:r>
        <w:br/>
      </w:r>
      <w:r>
        <w:br/>
      </w:r>
      <w:r>
        <w:rPr>
          <w:rStyle w:val="VerbatimChar"/>
        </w:rPr>
        <w:t xml:space="preserve">#half to even - arredonda para baixo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tabyl(x,y) %&gt;% </w:t>
      </w:r>
      <w:r>
        <w:br/>
      </w:r>
      <w:r>
        <w:rPr>
          <w:rStyle w:val="VerbatimChar"/>
        </w:rPr>
        <w:t xml:space="preserve">  adorn_percentages() %&gt;% </w:t>
      </w:r>
      <w:r>
        <w:br/>
      </w:r>
      <w:r>
        <w:rPr>
          <w:rStyle w:val="VerbatimChar"/>
        </w:rPr>
        <w:t xml:space="preserve">  adorn_rounding(digits = 0,rounding = "half to even")</w:t>
      </w:r>
      <w:r>
        <w:br/>
      </w:r>
      <w:r>
        <w:rPr>
          <w:rStyle w:val="VerbatimChar"/>
        </w:rPr>
        <w:t xml:space="preserve">        x A B C NA_</w:t>
      </w:r>
      <w:r>
        <w:br/>
      </w:r>
      <w:r>
        <w:rPr>
          <w:rStyle w:val="VerbatimChar"/>
        </w:rPr>
        <w:t xml:space="preserve">     azul 1 0 0   0</w:t>
      </w:r>
      <w:r>
        <w:br/>
      </w:r>
      <w:r>
        <w:rPr>
          <w:rStyle w:val="VerbatimChar"/>
        </w:rPr>
        <w:t xml:space="preserve">    preto 0 0 0   0</w:t>
      </w:r>
      <w:r>
        <w:br/>
      </w:r>
      <w:r>
        <w:rPr>
          <w:rStyle w:val="VerbatimChar"/>
        </w:rPr>
        <w:t xml:space="preserve"> vermelho 0 0 0   0</w:t>
      </w:r>
      <w:r>
        <w:br/>
      </w:r>
      <w:r>
        <w:rPr>
          <w:rStyle w:val="VerbatimChar"/>
        </w:rPr>
        <w:t xml:space="preserve">     &lt;NA&gt; 0 0 1   0</w:t>
      </w:r>
    </w:p>
    <w:p>
      <w:r>
        <w:br w:type="page"/>
      </w:r>
    </w:p>
    <w:bookmarkEnd w:id="394"/>
    <w:bookmarkEnd w:id="395"/>
    <w:bookmarkStart w:id="396" w:name="Xbe38d0e015bad9fd35d16932c0283a826b27e50"/>
    <w:p>
      <w:pPr>
        <w:pStyle w:val="Heading3"/>
      </w:pPr>
      <w:r>
        <w:rPr>
          <w:rStyle w:val="SectionNumber"/>
        </w:rPr>
        <w:t xml:space="preserve">10.3.6</w:t>
      </w:r>
      <w:r>
        <w:tab/>
      </w:r>
      <w:r>
        <w:t xml:space="preserve">Teste qui-quadrado para tabela cruzada -</w:t>
      </w:r>
      <w:r>
        <w:t xml:space="preserve"> </w:t>
      </w:r>
      <w:r>
        <w:rPr>
          <w:rStyle w:val="VerbatimChar"/>
        </w:rPr>
        <w:t xml:space="preserve">chisq.test()</w:t>
      </w:r>
    </w:p>
    <w:p>
      <w:pPr>
        <w:numPr>
          <w:ilvl w:val="0"/>
          <w:numId w:val="1390"/>
        </w:numPr>
        <w:pStyle w:val="Compact"/>
      </w:pPr>
      <w:r>
        <w:t xml:space="preserve">O teste qui-quadrado pode ser aplicado em dados tabelados de forma cruzada.</w:t>
      </w:r>
      <w:r>
        <w:br/>
      </w:r>
    </w:p>
    <w:p>
      <w:pPr>
        <w:numPr>
          <w:ilvl w:val="0"/>
          <w:numId w:val="1390"/>
        </w:numPr>
        <w:pStyle w:val="Compact"/>
      </w:pPr>
      <w:r>
        <w:t xml:space="preserve">O teste qui-quadrado é um teste não paramétrico.</w:t>
      </w:r>
      <w:r>
        <w:br/>
      </w:r>
    </w:p>
    <w:p>
      <w:pPr>
        <w:numPr>
          <w:ilvl w:val="0"/>
          <w:numId w:val="1390"/>
        </w:numPr>
        <w:pStyle w:val="Compact"/>
      </w:pPr>
      <w:r>
        <w:t xml:space="preserve">O objetivo é testar as hipóteses:</w:t>
      </w:r>
      <w:r>
        <w:br/>
      </w:r>
    </w:p>
    <w:p>
      <w:pPr>
        <w:numPr>
          <w:ilvl w:val="1"/>
          <w:numId w:val="1391"/>
        </w:numPr>
        <w:pStyle w:val="Compact"/>
      </w:pP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  <w:r>
        <w:t xml:space="preserve">A variável linha é independente da variável coluna, ou seja, a proporção no total das linhas deve ser a mesma quando considerada em cada categoria da variável linha.</w:t>
      </w:r>
      <w:r>
        <w:br/>
      </w:r>
    </w:p>
    <w:p>
      <w:pPr>
        <w:numPr>
          <w:ilvl w:val="1"/>
          <w:numId w:val="1391"/>
        </w:numPr>
        <w:pStyle w:val="Compact"/>
      </w:pP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  <w:r>
        <w:t xml:space="preserve">A variável linha é dependente da variável coluna, ou seja, a proporção no total das linhas é diferente da proporção em cada categoria da variável linha.</w:t>
      </w:r>
      <w:r>
        <w:br/>
      </w:r>
    </w:p>
    <w:p>
      <w:pPr>
        <w:numPr>
          <w:ilvl w:val="0"/>
          <w:numId w:val="1390"/>
        </w:numPr>
        <w:pStyle w:val="Compact"/>
      </w:pPr>
      <w:r>
        <w:t xml:space="preserve">As variáveis devem ser categóricas.</w:t>
      </w:r>
      <w:r>
        <w:br/>
      </w:r>
    </w:p>
    <w:p>
      <w:pPr>
        <w:numPr>
          <w:ilvl w:val="0"/>
          <w:numId w:val="1390"/>
        </w:numPr>
        <w:pStyle w:val="Compact"/>
      </w:pPr>
      <w:r>
        <w:t xml:space="preserve">Para concluir o teste, observamos o resultado do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w:r>
        <w:t xml:space="preserve">e comparamos com o nível de significância (</w:t>
      </w:r>
      <m:oMath>
        <m:r>
          <m:t>α</m:t>
        </m:r>
      </m:oMath>
      <w:r>
        <w:t xml:space="preserve">) adotado na pesquisa, que em geral costuma ser de</w:t>
      </w:r>
      <w:r>
        <w:t xml:space="preserve"> </w:t>
      </w:r>
      <m:oMath>
        <m:r>
          <m:t>0</m:t>
        </m:r>
        <m:r>
          <m:rPr>
            <m:sty m:val="p"/>
          </m:rPr>
          <m:t>,</m:t>
        </m:r>
        <m:r>
          <m:t>05</m:t>
        </m:r>
      </m:oMath>
      <w:r>
        <w:t xml:space="preserve">(ou seja,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).</w:t>
      </w:r>
      <w:r>
        <w:br/>
      </w:r>
    </w:p>
    <w:p>
      <w:pPr>
        <w:numPr>
          <w:ilvl w:val="1"/>
          <w:numId w:val="1392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&gt;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0</m:t>
            </m:r>
          </m:sub>
        </m:sSub>
      </m:oMath>
      <w:r>
        <w:br/>
      </w:r>
      <w:r>
        <w:t xml:space="preserve">Não é possível rejeitar a hipotese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não são dependentes, são independentes,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pPr>
        <w:numPr>
          <w:ilvl w:val="1"/>
          <w:numId w:val="1392"/>
        </w:numPr>
        <w:pStyle w:val="Compact"/>
      </w:pPr>
      <w:r>
        <w:t xml:space="preserve">Se</w:t>
      </w:r>
      <w:r>
        <w:t xml:space="preserve"> </w:t>
      </w:r>
      <w:r>
        <w:rPr>
          <w:rStyle w:val="VerbatimChar"/>
        </w:rPr>
        <w:t xml:space="preserve">p-valor</w:t>
      </w:r>
      <w:r>
        <w:t xml:space="preserve"> </w:t>
      </w:r>
      <m:oMath>
        <m:r>
          <m:rPr>
            <m:sty m:val="p"/>
          </m:rPr>
          <m:t>≤</m:t>
        </m:r>
        <m:r>
          <m:t>0</m:t>
        </m:r>
        <m:r>
          <m:rPr>
            <m:sty m:val="p"/>
          </m:rPr>
          <m:t>,</m:t>
        </m:r>
        <m:r>
          <m:t>05</m:t>
        </m:r>
        <m:r>
          <m:rPr>
            <m:sty m:val="p"/>
          </m:rPr>
          <m:t>=</m:t>
        </m:r>
        <m:sSub>
          <m:e>
            <m:r>
              <m:t>H</m:t>
            </m:r>
          </m:e>
          <m:sub>
            <m:r>
              <m:t>1</m:t>
            </m:r>
          </m:sub>
        </m:sSub>
      </m:oMath>
      <w:r>
        <w:br/>
      </w:r>
      <w:r>
        <w:t xml:space="preserve">Rejeitamos a hipotese conhecida como nula (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).</w:t>
      </w:r>
      <w:r>
        <w:br/>
      </w:r>
      <w:r>
        <w:t xml:space="preserve">Concluímos que as variáveis são dependentes ao nível de significância de</w:t>
      </w:r>
      <w:r>
        <w:t xml:space="preserve"> </w:t>
      </w:r>
      <m:oMath>
        <m:r>
          <m:t>5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393"/>
        </w:numPr>
        <w:pStyle w:val="Compact"/>
      </w:pPr>
      <w:r>
        <w:t xml:space="preserve">Exemplo 1 -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1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c(sample(0:1,16,replace = T),rep(1,14))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 1</w:t>
      </w:r>
      <w:r>
        <w:br/>
      </w:r>
      <w:r>
        <w:rPr>
          <w:rStyle w:val="VerbatimChar"/>
        </w:rPr>
        <w:t xml:space="preserve">     A 9  6</w:t>
      </w:r>
      <w:r>
        <w:br/>
      </w:r>
      <w:r>
        <w:rPr>
          <w:rStyle w:val="VerbatimChar"/>
        </w:rPr>
        <w:t xml:space="preserve">     B 1 14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7.35, df = 1, p-value = 0.006706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0.006706</w:t>
      </w:r>
      <w:r>
        <w:br/>
      </w:r>
      <w:r>
        <w:rPr>
          <w:rStyle w:val="VerbatimChar"/>
        </w:rPr>
        <w:t xml:space="preserve">##Logo, p-value (0.006706) &lt;= alpha (0.05)</w:t>
      </w:r>
      <w:r>
        <w:br/>
      </w:r>
      <w:r>
        <w:rPr>
          <w:rStyle w:val="VerbatimChar"/>
        </w:rPr>
        <w:t xml:space="preserve">##Assim, rejeitamos a hipótese nula (H_0),</w:t>
      </w:r>
      <w:r>
        <w:br/>
      </w:r>
      <w:r>
        <w:rPr>
          <w:rStyle w:val="VerbatimChar"/>
        </w:rPr>
        <w:t xml:space="preserve">##há uma associação estatisticamente significativa entre as variáveis.</w:t>
      </w:r>
      <w:r>
        <w:br/>
      </w:r>
      <w:r>
        <w:rPr>
          <w:rStyle w:val="VerbatimChar"/>
        </w:rPr>
        <w:t xml:space="preserve">##É a hipótese H_1.</w:t>
      </w:r>
    </w:p>
    <w:p>
      <w:r>
        <w:br w:type="page"/>
      </w:r>
    </w:p>
    <w:p>
      <w:pPr>
        <w:numPr>
          <w:ilvl w:val="0"/>
          <w:numId w:val="1394"/>
        </w:numPr>
        <w:pStyle w:val="Compact"/>
      </w:pPr>
      <w:r>
        <w:t xml:space="preserve">Exemplo 2 - Hipótese</w:t>
      </w:r>
      <w:r>
        <w:t xml:space="preserve"> </w:t>
      </w:r>
      <m:oMath>
        <m:sSub>
          <m:e>
            <m:r>
              <m:t>H</m:t>
            </m:r>
          </m:e>
          <m:sub>
            <m:r>
              <m:t>0</m:t>
            </m:r>
          </m:sub>
        </m:sSub>
      </m:oMath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#Suponha dois grupos que receberam tratamento</w:t>
      </w:r>
      <w:r>
        <w:br/>
      </w:r>
      <w:r>
        <w:rPr>
          <w:rStyle w:val="VerbatimChar"/>
        </w:rPr>
        <w:t xml:space="preserve">grupo &lt;- c(rep("A",15),rep("B",15))</w:t>
      </w:r>
      <w:r>
        <w:br/>
      </w:r>
      <w:r>
        <w:rPr>
          <w:rStyle w:val="VerbatimChar"/>
        </w:rPr>
        <w:t xml:space="preserve">set.seed(20)</w:t>
      </w:r>
      <w:r>
        <w:br/>
      </w:r>
      <w:r>
        <w:rPr>
          <w:rStyle w:val="VerbatimChar"/>
        </w:rPr>
        <w:t xml:space="preserve">resposta &lt;- c(sample(0:1,25,replace = T),rep(1,5))</w:t>
      </w:r>
      <w:r>
        <w:br/>
      </w:r>
      <w:r>
        <w:rPr>
          <w:rStyle w:val="VerbatimChar"/>
        </w:rPr>
        <w:t xml:space="preserve">dt = data.frame(grupo,resposta)</w:t>
      </w:r>
      <w:r>
        <w:br/>
      </w:r>
      <w:r>
        <w:br/>
      </w:r>
      <w:r>
        <w:rPr>
          <w:rStyle w:val="VerbatimChar"/>
        </w:rPr>
        <w:t xml:space="preserve">tab = tabyl(dt, grupo, resposta, show_na= F)</w:t>
      </w:r>
      <w:r>
        <w:br/>
      </w:r>
      <w:r>
        <w:rPr>
          <w:rStyle w:val="VerbatimChar"/>
        </w:rPr>
        <w:t xml:space="preserve">tab</w:t>
      </w:r>
      <w:r>
        <w:br/>
      </w:r>
      <w:r>
        <w:rPr>
          <w:rStyle w:val="VerbatimChar"/>
        </w:rPr>
        <w:t xml:space="preserve"> grupo 0 1</w:t>
      </w:r>
      <w:r>
        <w:br/>
      </w:r>
      <w:r>
        <w:rPr>
          <w:rStyle w:val="VerbatimChar"/>
        </w:rPr>
        <w:t xml:space="preserve">     A 9 6</w:t>
      </w:r>
      <w:r>
        <w:br/>
      </w:r>
      <w:r>
        <w:rPr>
          <w:rStyle w:val="VerbatimChar"/>
        </w:rPr>
        <w:t xml:space="preserve">     B 6 9</w:t>
      </w:r>
      <w:r>
        <w:br/>
      </w:r>
      <w:r>
        <w:br/>
      </w:r>
      <w:r>
        <w:rPr>
          <w:rStyle w:val="VerbatimChar"/>
        </w:rPr>
        <w:t xml:space="preserve">#Aplicando o teste qui-quadrado</w:t>
      </w:r>
      <w:r>
        <w:br/>
      </w:r>
      <w:r>
        <w:rPr>
          <w:rStyle w:val="VerbatimChar"/>
        </w:rPr>
        <w:t xml:space="preserve">chisq.test(tab)</w:t>
      </w:r>
      <w:r>
        <w:br/>
      </w:r>
      <w:r>
        <w:br/>
      </w:r>
      <w:r>
        <w:rPr>
          <w:rStyle w:val="VerbatimChar"/>
        </w:rPr>
        <w:t xml:space="preserve">    Pearson's Chi-squared test with Yates' continuity correction</w:t>
      </w:r>
      <w:r>
        <w:br/>
      </w:r>
      <w:r>
        <w:br/>
      </w:r>
      <w:r>
        <w:rPr>
          <w:rStyle w:val="VerbatimChar"/>
        </w:rPr>
        <w:t xml:space="preserve">data:  tab</w:t>
      </w:r>
      <w:r>
        <w:br/>
      </w:r>
      <w:r>
        <w:rPr>
          <w:rStyle w:val="VerbatimChar"/>
        </w:rPr>
        <w:t xml:space="preserve">X-squared = 0.53333, df = 1, p-value = 0.4652</w:t>
      </w:r>
      <w:r>
        <w:br/>
      </w:r>
      <w:r>
        <w:br/>
      </w:r>
      <w:r>
        <w:rPr>
          <w:rStyle w:val="VerbatimChar"/>
        </w:rPr>
        <w:t xml:space="preserve">#Conclusão</w:t>
      </w:r>
      <w:r>
        <w:br/>
      </w:r>
      <w:r>
        <w:rPr>
          <w:rStyle w:val="VerbatimChar"/>
        </w:rPr>
        <w:t xml:space="preserve">##p-value = 0.4652</w:t>
      </w:r>
      <w:r>
        <w:br/>
      </w:r>
      <w:r>
        <w:rPr>
          <w:rStyle w:val="VerbatimChar"/>
        </w:rPr>
        <w:t xml:space="preserve">##Logo, p-value (0.4652) &gt; alpha (0.05)</w:t>
      </w:r>
      <w:r>
        <w:br/>
      </w:r>
      <w:r>
        <w:rPr>
          <w:rStyle w:val="VerbatimChar"/>
        </w:rPr>
        <w:t xml:space="preserve">##Assim, não podemos rejeitar a hipótese nula (H_0),</w:t>
      </w:r>
      <w:r>
        <w:br/>
      </w:r>
      <w:r>
        <w:rPr>
          <w:rStyle w:val="VerbatimChar"/>
        </w:rPr>
        <w:t xml:space="preserve">##Não há evidências suficientes para concluir que as variáveis estão associadas.</w:t>
      </w:r>
      <w:r>
        <w:br/>
      </w:r>
      <w:r>
        <w:rPr>
          <w:rStyle w:val="VerbatimChar"/>
        </w:rPr>
        <w:t xml:space="preserve">##É a hipótese H_0.</w:t>
      </w:r>
    </w:p>
    <w:p>
      <w:r>
        <w:br w:type="page"/>
      </w:r>
    </w:p>
    <w:bookmarkEnd w:id="396"/>
    <w:bookmarkStart w:id="397" w:name="X2f762f700c5b33a235d0e08b861357365b32b5c"/>
    <w:p>
      <w:pPr>
        <w:pStyle w:val="Heading3"/>
      </w:pPr>
      <w:r>
        <w:rPr>
          <w:rStyle w:val="SectionNumber"/>
        </w:rPr>
        <w:t xml:space="preserve">10.3.7</w:t>
      </w:r>
      <w:r>
        <w:tab/>
      </w:r>
      <w:r>
        <w:t xml:space="preserve">Caça aos registros com valores duplicados -</w:t>
      </w:r>
      <w:r>
        <w:t xml:space="preserve"> </w:t>
      </w:r>
      <w:r>
        <w:rPr>
          <w:rStyle w:val="VerbatimChar"/>
        </w:rPr>
        <w:t xml:space="preserve">get_dupes()</w:t>
      </w:r>
    </w:p>
    <w:p>
      <w:pPr>
        <w:numPr>
          <w:ilvl w:val="0"/>
          <w:numId w:val="1395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tarefa de retornar os registros duplicados do conjunto de dados em análise (exibe uma coluna com a contagem de duplicatas), para que seja possível detectar os casos problemáticos.</w:t>
      </w:r>
      <w:r>
        <w:br/>
      </w:r>
    </w:p>
    <w:p>
      <w:pPr>
        <w:numPr>
          <w:ilvl w:val="0"/>
          <w:numId w:val="1395"/>
        </w:numPr>
        <w:pStyle w:val="Compact"/>
      </w:pPr>
      <w:r>
        <w:t xml:space="preserve">É uma função útil para casos em que não deveriam aparecer registros duplicados.</w:t>
      </w:r>
      <w:r>
        <w:br/>
      </w:r>
      <w:r>
        <w:t xml:space="preserve">Ex.: ID, registros de notas fiscais, conjuntos únicos (ID, registro de faturamento),…</w:t>
      </w:r>
      <w:r>
        <w:br/>
      </w:r>
    </w:p>
    <w:p>
      <w:pPr>
        <w:numPr>
          <w:ilvl w:val="0"/>
          <w:numId w:val="1395"/>
        </w:numPr>
        <w:pStyle w:val="Compact"/>
      </w:pPr>
      <w:r>
        <w:t xml:space="preserve">Exemplo - Uso da função</w:t>
      </w:r>
      <w:r>
        <w:t xml:space="preserve"> </w:t>
      </w:r>
      <w:r>
        <w:rPr>
          <w:rStyle w:val="VerbatimChar"/>
        </w:rPr>
        <w:t xml:space="preserve">get_dupes()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para identificar registros duplicados:</w:t>
      </w:r>
      <w:r>
        <w:br/>
      </w:r>
    </w:p>
    <w:p>
      <w:pPr>
        <w:pStyle w:val="SourceCode"/>
      </w:pPr>
      <w:r>
        <w:rPr>
          <w:rStyle w:val="VerbatimChar"/>
        </w:rPr>
        <w:t xml:space="preserve">#data.frame</w:t>
      </w:r>
      <w:r>
        <w:br/>
      </w:r>
      <w:r>
        <w:rPr>
          <w:rStyle w:val="VerbatimChar"/>
        </w:rPr>
        <w:t xml:space="preserve">df = data.frame(ID = c(1000,1001,1000,1002),</w:t>
      </w:r>
      <w:r>
        <w:br/>
      </w:r>
      <w:r>
        <w:rPr>
          <w:rStyle w:val="VerbatimChar"/>
        </w:rPr>
        <w:t xml:space="preserve">                FAT = c(2098.60,345.00,2098.60,1332.44),</w:t>
      </w:r>
      <w:r>
        <w:br/>
      </w:r>
      <w:r>
        <w:rPr>
          <w:rStyle w:val="VerbatimChar"/>
        </w:rPr>
        <w:t xml:space="preserve">                ANO = c(2016,2016,2016,2017))</w:t>
      </w:r>
      <w:r>
        <w:br/>
      </w:r>
      <w:r>
        <w:br/>
      </w:r>
      <w:r>
        <w:rPr>
          <w:rStyle w:val="VerbatimChar"/>
        </w:rPr>
        <w:t xml:space="preserve">#Identificando registros duplicados - get_dupes()</w:t>
      </w:r>
      <w:r>
        <w:br/>
      </w:r>
      <w:r>
        <w:rPr>
          <w:rStyle w:val="VerbatimChar"/>
        </w:rPr>
        <w:t xml:space="preserve">##Metódo 1</w:t>
      </w:r>
      <w:r>
        <w:br/>
      </w:r>
      <w:r>
        <w:rPr>
          <w:rStyle w:val="VerbatimChar"/>
        </w:rPr>
        <w:t xml:space="preserve">get_dupes(df, ID, 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  <w:r>
        <w:br/>
      </w:r>
      <w:r>
        <w:br/>
      </w:r>
      <w:r>
        <w:rPr>
          <w:rStyle w:val="VerbatimChar"/>
        </w:rPr>
        <w:t xml:space="preserve">##Metódo 2 - com uso de magrittr</w:t>
      </w:r>
      <w:r>
        <w:br/>
      </w:r>
      <w:r>
        <w:rPr>
          <w:rStyle w:val="VerbatimChar"/>
        </w:rPr>
        <w:t xml:space="preserve">df %&gt;% </w:t>
      </w:r>
      <w:r>
        <w:br/>
      </w:r>
      <w:r>
        <w:rPr>
          <w:rStyle w:val="VerbatimChar"/>
        </w:rPr>
        <w:t xml:space="preserve">  get_dupes(ID,FAT)</w:t>
      </w:r>
      <w:r>
        <w:br/>
      </w:r>
      <w:r>
        <w:br/>
      </w:r>
      <w:r>
        <w:rPr>
          <w:rStyle w:val="VerbatimChar"/>
        </w:rPr>
        <w:t xml:space="preserve">    ID    FAT dupe_count  ANO</w:t>
      </w:r>
      <w:r>
        <w:br/>
      </w:r>
      <w:r>
        <w:rPr>
          <w:rStyle w:val="VerbatimChar"/>
        </w:rPr>
        <w:t xml:space="preserve">1 1000 2098.6          2 2016</w:t>
      </w:r>
      <w:r>
        <w:br/>
      </w:r>
      <w:r>
        <w:rPr>
          <w:rStyle w:val="VerbatimChar"/>
        </w:rPr>
        <w:t xml:space="preserve">2 1000 2098.6          2 2016</w:t>
      </w:r>
    </w:p>
    <w:p>
      <w:r>
        <w:br w:type="page"/>
      </w:r>
    </w:p>
    <w:bookmarkEnd w:id="397"/>
    <w:bookmarkStart w:id="398" w:name="X471d2017a78b30ea4d2f8cd8c3dfc10ad0de359"/>
    <w:p>
      <w:pPr>
        <w:pStyle w:val="Heading3"/>
      </w:pPr>
      <w:r>
        <w:rPr>
          <w:rStyle w:val="SectionNumber"/>
        </w:rPr>
        <w:t xml:space="preserve">10.3.8</w:t>
      </w:r>
      <w:r>
        <w:tab/>
      </w:r>
      <w:r>
        <w:t xml:space="preserve">Corrija número para data com a função</w:t>
      </w:r>
      <w:r>
        <w:t xml:space="preserve"> </w:t>
      </w:r>
      <w:r>
        <w:rPr>
          <w:rStyle w:val="VerbatimChar"/>
        </w:rPr>
        <w:t xml:space="preserve">excel_numeric_to_date()</w:t>
      </w:r>
    </w:p>
    <w:p>
      <w:pPr>
        <w:numPr>
          <w:ilvl w:val="0"/>
          <w:numId w:val="1396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é para consertar data em uma arquivo importado de</w:t>
      </w:r>
      <w:r>
        <w:t xml:space="preserve"> </w:t>
      </w:r>
      <w:r>
        <w:rPr>
          <w:iCs/>
          <w:i/>
        </w:rPr>
        <w:t xml:space="preserve">Excel</w:t>
      </w:r>
      <w:r>
        <w:t xml:space="preserve">, se uma data veio em formato número ao invés de data.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converte número para a classe</w:t>
      </w:r>
      <w:r>
        <w:t xml:space="preserve"> </w:t>
      </w:r>
      <w:r>
        <w:rPr>
          <w:iCs/>
          <w:i/>
        </w:rPr>
        <w:t xml:space="preserve">Date</w:t>
      </w:r>
      <w:r>
        <w:t xml:space="preserve">.</w:t>
      </w:r>
      <w:r>
        <w:br/>
      </w:r>
    </w:p>
    <w:p>
      <w:pPr>
        <w:numPr>
          <w:ilvl w:val="0"/>
          <w:numId w:val="1396"/>
        </w:numPr>
        <w:pStyle w:val="Compact"/>
      </w:pPr>
      <w:r>
        <w:t xml:space="preserve">Exemplo - Conversão de número para data, usando a função</w:t>
      </w:r>
      <w:r>
        <w:t xml:space="preserve"> </w:t>
      </w:r>
      <w:r>
        <w:rPr>
          <w:rStyle w:val="VerbatimChar"/>
        </w:rPr>
        <w:t xml:space="preserve">excel_numeric_to_date()</w:t>
      </w:r>
      <w:r>
        <w:t xml:space="preserve"> </w:t>
      </w:r>
      <w:r>
        <w:t xml:space="preserve">de um arquivo importado do excel:</w:t>
      </w:r>
      <w:r>
        <w:br/>
      </w:r>
    </w:p>
    <w:p>
      <w:pPr>
        <w:pStyle w:val="SourceCode"/>
      </w:pPr>
      <w:r>
        <w:rPr>
          <w:rStyle w:val="VerbatimChar"/>
        </w:rPr>
        <w:t xml:space="preserve">#Aplicação da função excel_numeric_to_date</w:t>
      </w:r>
      <w:r>
        <w:br/>
      </w:r>
      <w:r>
        <w:rPr>
          <w:rStyle w:val="VerbatimChar"/>
        </w:rPr>
        <w:t xml:space="preserve">#Metódo 1</w:t>
      </w:r>
      <w:r>
        <w:br/>
      </w:r>
      <w:r>
        <w:rPr>
          <w:rStyle w:val="VerbatimChar"/>
        </w:rPr>
        <w:t xml:space="preserve">excel_numeric_to_date(51503)</w:t>
      </w:r>
      <w:r>
        <w:br/>
      </w:r>
      <w:r>
        <w:rPr>
          <w:rStyle w:val="VerbatimChar"/>
        </w:rPr>
        <w:t xml:space="preserve">[1] "2041-01-02"</w:t>
      </w:r>
      <w:r>
        <w:br/>
      </w:r>
      <w:r>
        <w:br/>
      </w:r>
      <w:r>
        <w:rPr>
          <w:rStyle w:val="VerbatimChar"/>
        </w:rPr>
        <w:t xml:space="preserve">#Metódo 2 - MAC</w:t>
      </w:r>
      <w:r>
        <w:br/>
      </w:r>
      <w:r>
        <w:rPr>
          <w:rStyle w:val="VerbatimChar"/>
        </w:rPr>
        <w:t xml:space="preserve">excel_numeric_to_date(51503, date_system = "mac pre-2011")</w:t>
      </w:r>
      <w:r>
        <w:br/>
      </w:r>
      <w:r>
        <w:rPr>
          <w:rStyle w:val="VerbatimChar"/>
        </w:rPr>
        <w:t xml:space="preserve">[1] "2045-01-03"</w:t>
      </w:r>
      <w:r>
        <w:br/>
      </w:r>
      <w:r>
        <w:br/>
      </w:r>
      <w:r>
        <w:rPr>
          <w:rStyle w:val="VerbatimChar"/>
        </w:rPr>
        <w:t xml:space="preserve">#Metódo 3 - com magrittr</w:t>
      </w:r>
      <w:r>
        <w:br/>
      </w:r>
      <w:r>
        <w:rPr>
          <w:rStyle w:val="VerbatimChar"/>
        </w:rPr>
        <w:t xml:space="preserve">dt &lt;- 51503</w:t>
      </w:r>
      <w:r>
        <w:br/>
      </w:r>
      <w:r>
        <w:rPr>
          <w:rStyle w:val="VerbatimChar"/>
        </w:rPr>
        <w:t xml:space="preserve">dt %&gt;% </w:t>
      </w:r>
      <w:r>
        <w:br/>
      </w:r>
      <w:r>
        <w:rPr>
          <w:rStyle w:val="VerbatimChar"/>
        </w:rPr>
        <w:t xml:space="preserve">  excel_numeric_to_date()</w:t>
      </w:r>
      <w:r>
        <w:br/>
      </w:r>
      <w:r>
        <w:rPr>
          <w:rStyle w:val="VerbatimChar"/>
        </w:rPr>
        <w:t xml:space="preserve">[1] "2041-01-02"</w:t>
      </w:r>
    </w:p>
    <w:p>
      <w:r>
        <w:br w:type="page"/>
      </w:r>
    </w:p>
    <w:bookmarkEnd w:id="398"/>
    <w:bookmarkStart w:id="420" w:name="X008565d438c37abdee471c791e723e6cf15bacb"/>
    <w:p>
      <w:pPr>
        <w:pStyle w:val="Heading3"/>
      </w:pPr>
      <w:r>
        <w:rPr>
          <w:rStyle w:val="SectionNumber"/>
        </w:rPr>
        <w:t xml:space="preserve">10.3.9</w:t>
      </w:r>
      <w:r>
        <w:tab/>
      </w:r>
      <w:r>
        <w:t xml:space="preserve">Conte os níveis dos fatores - escala de</w:t>
      </w:r>
      <w:r>
        <w:t xml:space="preserve"> </w:t>
      </w:r>
      <w:r>
        <w:rPr>
          <w:iCs/>
          <w:i/>
        </w:rPr>
        <w:t xml:space="preserve">Likert</w:t>
      </w:r>
    </w:p>
    <w:bookmarkStart w:id="402" w:name="escala-likert"/>
    <w:p>
      <w:pPr>
        <w:pStyle w:val="Heading4"/>
      </w:pPr>
      <w:r>
        <w:rPr>
          <w:rStyle w:val="SectionNumber"/>
        </w:rPr>
        <w:t xml:space="preserve">10.3.9.1</w:t>
      </w:r>
      <w:r>
        <w:tab/>
      </w:r>
      <w:r>
        <w:t xml:space="preserve">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397"/>
        </w:numPr>
        <w:pStyle w:val="Compact"/>
      </w:pPr>
      <w:r>
        <w:t xml:space="preserve">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é utilizada para mensurar sentimentos numa escala que pode variar entre um e cinco níveis (a mais usada é de cinco níveis).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Sendo um o menor nível e cinco o maior nível de concordância ou discordância sobre uma pergunta ou afirmação.</w:t>
      </w:r>
      <w:r>
        <w:br/>
      </w:r>
    </w:p>
    <w:p>
      <w:pPr>
        <w:numPr>
          <w:ilvl w:val="0"/>
          <w:numId w:val="1397"/>
        </w:numPr>
        <w:pStyle w:val="Compact"/>
      </w:pPr>
      <w:r>
        <w:t xml:space="preserve">Os níveis dos fatores geralmente se apresentam como:</w:t>
      </w:r>
      <w:r>
        <w:br/>
      </w:r>
    </w:p>
    <w:p>
      <w:pPr>
        <w:numPr>
          <w:ilvl w:val="1"/>
          <w:numId w:val="1398"/>
        </w:numPr>
        <w:pStyle w:val="Compact"/>
      </w:pPr>
      <w:r>
        <w:t xml:space="preserve">Concordo totalmente</w:t>
      </w:r>
      <w:r>
        <w:br/>
      </w:r>
    </w:p>
    <w:p>
      <w:pPr>
        <w:numPr>
          <w:ilvl w:val="1"/>
          <w:numId w:val="1398"/>
        </w:numPr>
        <w:pStyle w:val="Compact"/>
      </w:pPr>
      <w:r>
        <w:t xml:space="preserve">Concordo parcialmente</w:t>
      </w:r>
      <w:r>
        <w:br/>
      </w:r>
    </w:p>
    <w:p>
      <w:pPr>
        <w:numPr>
          <w:ilvl w:val="1"/>
          <w:numId w:val="1398"/>
        </w:numPr>
        <w:pStyle w:val="Compact"/>
      </w:pPr>
      <w:r>
        <w:t xml:space="preserve">Neutro</w:t>
      </w:r>
      <w:r>
        <w:br/>
      </w:r>
    </w:p>
    <w:p>
      <w:pPr>
        <w:numPr>
          <w:ilvl w:val="1"/>
          <w:numId w:val="1398"/>
        </w:numPr>
        <w:pStyle w:val="Compact"/>
      </w:pPr>
      <w:r>
        <w:t xml:space="preserve">Discordo parcialmente</w:t>
      </w:r>
      <w:r>
        <w:br/>
      </w:r>
    </w:p>
    <w:p>
      <w:pPr>
        <w:numPr>
          <w:ilvl w:val="1"/>
          <w:numId w:val="1398"/>
        </w:numPr>
        <w:pStyle w:val="Compact"/>
      </w:pPr>
      <w:r>
        <w:t xml:space="preserve">Discordo totalmente</w:t>
      </w:r>
      <w:r>
        <w:br/>
      </w:r>
    </w:p>
    <w:p>
      <w:pPr>
        <w:pStyle w:val="CaptionedFigure"/>
      </w:pPr>
      <w:r>
        <w:drawing>
          <wp:inline>
            <wp:extent cx="5334000" cy="802608"/>
            <wp:effectExtent b="0" l="0" r="0" t="0"/>
            <wp:docPr descr="Exemplo de escala Likert." title="" id="400" name="Picture"/>
            <a:graphic>
              <a:graphicData uri="http://schemas.openxmlformats.org/drawingml/2006/picture">
                <pic:pic>
                  <pic:nvPicPr>
                    <pic:cNvPr descr="./Cap8-Limpeza_dados/Imagens/likert_ex.png" id="401" name="Picture"/>
                    <pic:cNvPicPr>
                      <a:picLocks noChangeArrowheads="1"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26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r>
        <w:br w:type="page"/>
      </w:r>
    </w:p>
    <w:bookmarkEnd w:id="402"/>
    <w:bookmarkStart w:id="403" w:name="a-função-top_levels"/>
    <w:p>
      <w:pPr>
        <w:pStyle w:val="Heading4"/>
      </w:pPr>
      <w:r>
        <w:rPr>
          <w:rStyle w:val="SectionNumber"/>
        </w:rPr>
        <w:t xml:space="preserve">10.3.9.2</w:t>
      </w:r>
      <w:r>
        <w:tab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</w:p>
    <w:p>
      <w:pPr>
        <w:numPr>
          <w:ilvl w:val="0"/>
          <w:numId w:val="1399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, do pacote</w:t>
      </w:r>
      <w:r>
        <w:t xml:space="preserve"> </w:t>
      </w:r>
      <w:r>
        <w:rPr>
          <w:rStyle w:val="VerbatimChar"/>
        </w:rPr>
        <w:t xml:space="preserve">janitor</w:t>
      </w:r>
      <w:r>
        <w:t xml:space="preserve">, realiza a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</w:p>
    <w:p>
      <w:pPr>
        <w:numPr>
          <w:ilvl w:val="0"/>
          <w:numId w:val="1399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 </w:t>
      </w:r>
      <w:r>
        <w:t xml:space="preserve">fornece uma tabela com as contagens e percentuais dos níveis agrupados em três grupos: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Alto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Médio</w:t>
      </w:r>
      <w:r>
        <w:br/>
      </w:r>
    </w:p>
    <w:p>
      <w:pPr>
        <w:numPr>
          <w:ilvl w:val="1"/>
          <w:numId w:val="1400"/>
        </w:numPr>
        <w:pStyle w:val="Compact"/>
      </w:pPr>
      <w:r>
        <w:t xml:space="preserve">Baixo</w:t>
      </w:r>
      <w:r>
        <w:br/>
      </w:r>
    </w:p>
    <w:p>
      <w:pPr>
        <w:numPr>
          <w:ilvl w:val="0"/>
          <w:numId w:val="1399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n</w:t>
      </w:r>
      <w:r>
        <w:t xml:space="preserve"> </w:t>
      </w:r>
      <w:r>
        <w:t xml:space="preserve">da função estabelece quantos níveis serão incluidos no grupo alto e baixo da escala.</w:t>
      </w:r>
      <w:r>
        <w:br/>
      </w:r>
    </w:p>
    <w:p>
      <w:pPr>
        <w:numPr>
          <w:ilvl w:val="1"/>
          <w:numId w:val="1401"/>
        </w:numPr>
        <w:pStyle w:val="Compact"/>
      </w:pPr>
      <w:r>
        <w:rPr>
          <w:rStyle w:val="VerbatimChar"/>
        </w:rPr>
        <w:t xml:space="preserve">n = 1</w:t>
      </w:r>
      <w:r>
        <w:br/>
      </w:r>
      <w:r>
        <w:t xml:space="preserve">Um nível no grupo alto, três níveis no grupo médio e um nível no grupo baixo.</w:t>
      </w:r>
      <w:r>
        <w:br/>
      </w:r>
    </w:p>
    <w:p>
      <w:pPr>
        <w:numPr>
          <w:ilvl w:val="1"/>
          <w:numId w:val="1401"/>
        </w:numPr>
        <w:pStyle w:val="Compact"/>
      </w:pPr>
      <w:r>
        <w:rPr>
          <w:rStyle w:val="VerbatimChar"/>
        </w:rPr>
        <w:t xml:space="preserve">n = 2</w:t>
      </w:r>
      <w:r>
        <w:br/>
      </w:r>
      <w:r>
        <w:t xml:space="preserve">Dois níveis no grupo alto, um nível no grupo médio e dois níveis no grupo baixo.</w:t>
      </w:r>
      <w:r>
        <w:br/>
      </w:r>
    </w:p>
    <w:p>
      <w:pPr>
        <w:numPr>
          <w:ilvl w:val="0"/>
          <w:numId w:val="1399"/>
        </w:numPr>
        <w:pStyle w:val="Compact"/>
      </w:pPr>
      <w:r>
        <w:t xml:space="preserve">As caracteristicas da variável para ser avaliada pela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numPr>
          <w:ilvl w:val="1"/>
          <w:numId w:val="1402"/>
        </w:numPr>
        <w:pStyle w:val="Compact"/>
      </w:pPr>
      <w:r>
        <w:t xml:space="preserve">Deve ser um fator (classe</w:t>
      </w:r>
      <w:r>
        <w:t xml:space="preserve"> </w:t>
      </w:r>
      <w:r>
        <w:rPr>
          <w:rStyle w:val="VerbatimChar"/>
        </w:rPr>
        <w:t xml:space="preserve">factor</w:t>
      </w:r>
      <w:r>
        <w:t xml:space="preserve">)</w:t>
      </w:r>
      <w:r>
        <w:br/>
      </w:r>
    </w:p>
    <w:p>
      <w:pPr>
        <w:numPr>
          <w:ilvl w:val="1"/>
          <w:numId w:val="1402"/>
        </w:numPr>
        <w:pStyle w:val="Compact"/>
      </w:pPr>
      <w:r>
        <w:t xml:space="preserve">Conter as respostas e os níveis (</w:t>
      </w:r>
      <w:r>
        <w:rPr>
          <w:rStyle w:val="VerbatimChar"/>
        </w:rPr>
        <w:t xml:space="preserve">levels</w:t>
      </w:r>
      <w:r>
        <w:t xml:space="preserve">)</w:t>
      </w:r>
      <w:r>
        <w:br/>
      </w:r>
    </w:p>
    <w:p>
      <w:pPr>
        <w:numPr>
          <w:ilvl w:val="1"/>
          <w:numId w:val="1402"/>
        </w:numPr>
        <w:pStyle w:val="Compact"/>
      </w:pPr>
      <w:r>
        <w:t xml:space="preserve">Respostas que não correspondem aos níveis (</w:t>
      </w:r>
      <w:r>
        <w:rPr>
          <w:rStyle w:val="VerbatimChar"/>
        </w:rPr>
        <w:t xml:space="preserve">levels</w:t>
      </w:r>
      <w:r>
        <w:t xml:space="preserve">) são ignoradas.</w:t>
      </w:r>
      <w:r>
        <w:br/>
      </w:r>
    </w:p>
    <w:p>
      <w:pPr>
        <w:numPr>
          <w:ilvl w:val="1"/>
          <w:numId w:val="140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"discordo parcialmente","concordo",</w:t>
      </w:r>
      <w:r>
        <w:br/>
      </w:r>
      <w:r>
        <w:rPr>
          <w:rStyle w:val="VerbatimChar"/>
        </w:rPr>
        <w:t xml:space="preserve">            "concordo","concordo totalmente",</w:t>
      </w:r>
      <w:r>
        <w:br/>
      </w:r>
      <w:r>
        <w:rPr>
          <w:rStyle w:val="VerbatimChar"/>
        </w:rPr>
        <w:t xml:space="preserve">            "concordo totalmente","concordo","discordo totalmente"),</w:t>
      </w:r>
      <w:r>
        <w:br/>
      </w:r>
      <w:r>
        <w:rPr>
          <w:rStyle w:val="VerbatimChar"/>
        </w:rPr>
        <w:t xml:space="preserve">          levels = c("concordo totalmente",</w:t>
      </w:r>
      <w:r>
        <w:br/>
      </w:r>
      <w:r>
        <w:rPr>
          <w:rStyle w:val="VerbatimChar"/>
        </w:rPr>
        <w:t xml:space="preserve">                     "concordo parcialmente",</w:t>
      </w:r>
      <w:r>
        <w:br/>
      </w:r>
      <w:r>
        <w:rPr>
          <w:rStyle w:val="VerbatimChar"/>
        </w:rPr>
        <w:t xml:space="preserve">                     "neutro",</w:t>
      </w:r>
      <w:r>
        <w:br/>
      </w:r>
      <w:r>
        <w:rPr>
          <w:rStyle w:val="VerbatimChar"/>
        </w:rPr>
        <w:t xml:space="preserve">                     "discordo parcialmente",</w:t>
      </w:r>
      <w:r>
        <w:br/>
      </w:r>
      <w:r>
        <w:rPr>
          <w:rStyle w:val="VerbatimChar"/>
        </w:rPr>
        <w:t xml:space="preserve">                     "discordo totalmente"))</w:t>
      </w:r>
    </w:p>
    <w:p>
      <w:r>
        <w:br w:type="page"/>
      </w:r>
    </w:p>
    <w:p>
      <w:pPr>
        <w:numPr>
          <w:ilvl w:val="0"/>
          <w:numId w:val="1403"/>
        </w:numPr>
        <w:pStyle w:val="Compact"/>
      </w:pPr>
      <w:r>
        <w:t xml:space="preserve">Exemplo - Contagem dos níveis da escala do tipo</w:t>
      </w:r>
      <w:r>
        <w:t xml:space="preserve"> </w:t>
      </w:r>
      <w:r>
        <w:rPr>
          <w:iCs/>
          <w:i/>
        </w:rPr>
        <w:t xml:space="preserve">Likert</w:t>
      </w:r>
      <w:r>
        <w:t xml:space="preserve">, usando a função</w:t>
      </w:r>
      <w:r>
        <w:t xml:space="preserve"> </w:t>
      </w:r>
      <w:r>
        <w:rPr>
          <w:rStyle w:val="VerbatimChar"/>
        </w:rPr>
        <w:t xml:space="preserve">top_levels()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</w:t>
      </w:r>
      <w:r>
        <w:br/>
      </w:r>
      <w:r>
        <w:rPr>
          <w:rStyle w:val="VerbatimChar"/>
        </w:rPr>
        <w:t xml:space="preserve">f &lt;- factor(c("neutro","concordo parcialmente",</w:t>
      </w:r>
      <w:r>
        <w:br/>
      </w:r>
      <w:r>
        <w:rPr>
          <w:rStyle w:val="VerbatimChar"/>
        </w:rPr>
        <w:t xml:space="preserve">              "discordo parcialmente","concordo",</w:t>
      </w:r>
      <w:r>
        <w:br/>
      </w:r>
      <w:r>
        <w:rPr>
          <w:rStyle w:val="VerbatimChar"/>
        </w:rPr>
        <w:t xml:space="preserve">              "concordo","concordo totalmente",</w:t>
      </w:r>
      <w:r>
        <w:br/>
      </w:r>
      <w:r>
        <w:rPr>
          <w:rStyle w:val="VerbatimChar"/>
        </w:rPr>
        <w:t xml:space="preserve">              "concordo totalmente","concordo","discordo totalmente"),</w:t>
      </w:r>
      <w:r>
        <w:br/>
      </w:r>
      <w:r>
        <w:rPr>
          <w:rStyle w:val="VerbatimChar"/>
        </w:rPr>
        <w:t xml:space="preserve">            levels = c("concordo totalmente",</w:t>
      </w:r>
      <w:r>
        <w:br/>
      </w:r>
      <w:r>
        <w:rPr>
          <w:rStyle w:val="VerbatimChar"/>
        </w:rPr>
        <w:t xml:space="preserve">                       "concordo parcialmente",</w:t>
      </w:r>
      <w:r>
        <w:br/>
      </w:r>
      <w:r>
        <w:rPr>
          <w:rStyle w:val="VerbatimChar"/>
        </w:rPr>
        <w:t xml:space="preserve">                       "neutro",</w:t>
      </w:r>
      <w:r>
        <w:br/>
      </w:r>
      <w:r>
        <w:rPr>
          <w:rStyle w:val="VerbatimChar"/>
        </w:rPr>
        <w:t xml:space="preserve">                       "discordo parcialmente",</w:t>
      </w:r>
      <w:r>
        <w:br/>
      </w:r>
      <w:r>
        <w:rPr>
          <w:rStyle w:val="VerbatimChar"/>
        </w:rPr>
        <w:t xml:space="preserve">                       "discordo totalmente"))</w:t>
      </w:r>
      <w:r>
        <w:br/>
      </w:r>
      <w:r>
        <w:br/>
      </w:r>
      <w:r>
        <w:rPr>
          <w:rStyle w:val="VerbatimChar"/>
        </w:rPr>
        <w:t xml:space="preserve">#Contagem levels</w:t>
      </w:r>
      <w:r>
        <w:br/>
      </w:r>
      <w:r>
        <w:rPr>
          <w:rStyle w:val="VerbatimChar"/>
        </w:rPr>
        <w:t xml:space="preserve">#n = nº de niveis no grupo alto e baixo</w:t>
      </w:r>
      <w:r>
        <w:br/>
      </w:r>
      <w:r>
        <w:rPr>
          <w:rStyle w:val="VerbatimChar"/>
        </w:rPr>
        <w:t xml:space="preserve">top_levels(f,n=1)</w:t>
      </w:r>
      <w:r>
        <w:br/>
      </w:r>
      <w:r>
        <w:rPr>
          <w:rStyle w:val="VerbatimChar"/>
        </w:rPr>
        <w:t xml:space="preserve">#Um nível no grupo alto, três níveis no grupo médio e um nível no grupo baixo.</w:t>
      </w:r>
      <w:r>
        <w:br/>
      </w:r>
      <w:r>
        <w:rPr>
          <w:rStyle w:val="VerbatimChar"/>
        </w:rPr>
        <w:t xml:space="preserve">                                   f n   percent</w:t>
      </w:r>
      <w:r>
        <w:br/>
      </w:r>
      <w:r>
        <w:rPr>
          <w:rStyle w:val="VerbatimChar"/>
        </w:rPr>
        <w:t xml:space="preserve">                 concordo totalmente 2 0.3333333</w:t>
      </w:r>
      <w:r>
        <w:br/>
      </w:r>
      <w:r>
        <w:rPr>
          <w:rStyle w:val="VerbatimChar"/>
        </w:rPr>
        <w:t xml:space="preserve"> &lt;&lt;&lt; Middle Group (3 categories) &gt;&gt;&gt; 3 0.5000000</w:t>
      </w:r>
      <w:r>
        <w:br/>
      </w:r>
      <w:r>
        <w:rPr>
          <w:rStyle w:val="VerbatimChar"/>
        </w:rPr>
        <w:t xml:space="preserve">                 discordo totalmente 1 0.1666667</w:t>
      </w:r>
      <w:r>
        <w:br/>
      </w:r>
      <w:r>
        <w:br/>
      </w:r>
      <w:r>
        <w:rPr>
          <w:rStyle w:val="VerbatimChar"/>
        </w:rPr>
        <w:t xml:space="preserve">top_levels(f,n=2)</w:t>
      </w:r>
      <w:r>
        <w:br/>
      </w:r>
      <w:r>
        <w:rPr>
          <w:rStyle w:val="VerbatimChar"/>
        </w:rPr>
        <w:t xml:space="preserve">#Dois níveis no grupo alto, um nível no grupo médio e dois níveis no grupo baixo.</w:t>
      </w:r>
      <w:r>
        <w:br/>
      </w:r>
      <w:r>
        <w:rPr>
          <w:rStyle w:val="VerbatimChar"/>
        </w:rPr>
        <w:t xml:space="preserve">                              f n   percent</w:t>
      </w:r>
      <w:r>
        <w:br/>
      </w:r>
      <w:r>
        <w:rPr>
          <w:rStyle w:val="VerbatimChar"/>
        </w:rPr>
        <w:t xml:space="preserve"> concordo totalmente, concor... 3 0.5000000</w:t>
      </w:r>
      <w:r>
        <w:br/>
      </w:r>
      <w:r>
        <w:rPr>
          <w:rStyle w:val="VerbatimChar"/>
        </w:rPr>
        <w:t xml:space="preserve">                         neutro 1 0.1666667</w:t>
      </w:r>
      <w:r>
        <w:br/>
      </w:r>
      <w:r>
        <w:rPr>
          <w:rStyle w:val="VerbatimChar"/>
        </w:rPr>
        <w:t xml:space="preserve"> discordo parcialmente, disc... 2 0.3333333</w:t>
      </w:r>
    </w:p>
    <w:p>
      <w:r>
        <w:br w:type="page"/>
      </w:r>
    </w:p>
    <w:bookmarkEnd w:id="403"/>
    <w:bookmarkStart w:id="419" w:name="plotagem-de-escala-likert"/>
    <w:p>
      <w:pPr>
        <w:pStyle w:val="Heading4"/>
      </w:pPr>
      <w:r>
        <w:rPr>
          <w:rStyle w:val="SectionNumber"/>
        </w:rPr>
        <w:t xml:space="preserve">10.3.9.3</w:t>
      </w:r>
      <w:r>
        <w:tab/>
      </w:r>
      <w:r>
        <w:t xml:space="preserve">Plotagem de escala</w:t>
      </w:r>
      <w:r>
        <w:t xml:space="preserve"> </w:t>
      </w:r>
      <w:r>
        <w:rPr>
          <w:iCs/>
          <w:i/>
        </w:rPr>
        <w:t xml:space="preserve">Likert</w:t>
      </w:r>
    </w:p>
    <w:p>
      <w:pPr>
        <w:numPr>
          <w:ilvl w:val="0"/>
          <w:numId w:val="1404"/>
        </w:numPr>
        <w:pStyle w:val="Compact"/>
      </w:pPr>
      <w:r>
        <w:t xml:space="preserve">Podemos utilizar 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, para obter um resumo e formas de visualização da análise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  <w:r>
        <w:br/>
      </w:r>
      <w:r>
        <w:rPr>
          <w:rStyle w:val="VerbatimChar"/>
        </w:rPr>
        <w:t xml:space="preserve">install.packages("likert")</w:t>
      </w:r>
      <w:r>
        <w:br/>
      </w:r>
    </w:p>
    <w:p>
      <w:pPr>
        <w:numPr>
          <w:ilvl w:val="0"/>
          <w:numId w:val="1404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likert</w:t>
      </w:r>
      <w:r>
        <w:t xml:space="preserve"> </w:t>
      </w:r>
      <w:r>
        <w:t xml:space="preserve">é usado em conjunto com os pacotes gráficos (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por exemplo).</w:t>
      </w:r>
      <w:r>
        <w:br/>
      </w:r>
    </w:p>
    <w:p>
      <w:pPr>
        <w:numPr>
          <w:ilvl w:val="0"/>
          <w:numId w:val="1404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#Preparo para plotagem</w:t>
      </w:r>
      <w:r>
        <w:br/>
      </w:r>
      <w:r>
        <w:rPr>
          <w:rStyle w:val="VerbatimChar"/>
        </w:rPr>
        <w:t xml:space="preserve">tb_likert &lt;- likert(respostas) #Transforma data.frame na classe likert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" title="" id="405" name="Picture"/>
            <a:graphic>
              <a:graphicData uri="http://schemas.openxmlformats.org/drawingml/2006/picture">
                <pic:pic>
                  <pic:nvPicPr>
                    <pic:cNvPr descr="./Cap8-Limpeza_dados/Imagens/plot_likert.png" id="406" name="Picture"/>
                    <pic:cNvPicPr>
                      <a:picLocks noChangeArrowheads="1" noChangeAspect="1"/>
                    </pic:cNvPicPr>
                  </pic:nvPicPr>
                  <pic:blipFill>
                    <a:blip r:embed="rId4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</w:p>
    <w:p>
      <w:r>
        <w:br w:type="page"/>
      </w:r>
    </w:p>
    <w:p>
      <w:pPr>
        <w:numPr>
          <w:ilvl w:val="0"/>
          <w:numId w:val="1405"/>
        </w:numPr>
        <w:pStyle w:val="Compact"/>
      </w:pPr>
      <w:r>
        <w:t xml:space="preserve">Exemplo - Visualização de respostas na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no formato</w:t>
      </w:r>
      <w:r>
        <w:t xml:space="preserve"> </w:t>
      </w:r>
      <w:r>
        <w:rPr>
          <w:rStyle w:val="VerbatimChar"/>
        </w:rPr>
        <w:t xml:space="preserve">type = heat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library(janitor) #Limpeza de dados</w:t>
      </w:r>
      <w:r>
        <w:br/>
      </w:r>
      <w:r>
        <w:rPr>
          <w:rStyle w:val="VerbatimChar"/>
        </w:rPr>
        <w:t xml:space="preserve">library(ggplot2) #Elaboração de gráficos</w:t>
      </w:r>
      <w:r>
        <w:br/>
      </w:r>
      <w:r>
        <w:rPr>
          <w:rStyle w:val="VerbatimChar"/>
        </w:rPr>
        <w:t xml:space="preserve">library(likert) #Opções de figuras no ggplot para itens com escala likert</w:t>
      </w:r>
      <w:r>
        <w:br/>
      </w:r>
      <w:r>
        <w:rPr>
          <w:rStyle w:val="VerbatimChar"/>
        </w:rPr>
        <w:t xml:space="preserve">library(RColorBrewer) #Pacote com paleta de cores para gráficos</w:t>
      </w:r>
      <w:r>
        <w:br/>
      </w:r>
      <w:r>
        <w:br/>
      </w:r>
      <w:r>
        <w:rPr>
          <w:rStyle w:val="VerbatimChar"/>
        </w:rPr>
        <w:t xml:space="preserve">#Criando uma base de dados simulada com 3 questões</w:t>
      </w:r>
      <w:r>
        <w:br/>
      </w:r>
      <w:r>
        <w:rPr>
          <w:rStyle w:val="VerbatimChar"/>
        </w:rPr>
        <w:t xml:space="preserve">niveis &lt;- c("concordo totalmente",</w:t>
      </w:r>
      <w:r>
        <w:br/>
      </w:r>
      <w:r>
        <w:rPr>
          <w:rStyle w:val="VerbatimChar"/>
        </w:rPr>
        <w:t xml:space="preserve">           "concordo parcialmente",</w:t>
      </w:r>
      <w:r>
        <w:br/>
      </w:r>
      <w:r>
        <w:rPr>
          <w:rStyle w:val="VerbatimChar"/>
        </w:rPr>
        <w:t xml:space="preserve">           "neutro",</w:t>
      </w:r>
      <w:r>
        <w:br/>
      </w:r>
      <w:r>
        <w:rPr>
          <w:rStyle w:val="VerbatimChar"/>
        </w:rPr>
        <w:t xml:space="preserve">           "discordo parcialmente",</w:t>
      </w:r>
      <w:r>
        <w:br/>
      </w:r>
      <w:r>
        <w:rPr>
          <w:rStyle w:val="VerbatimChar"/>
        </w:rPr>
        <w:t xml:space="preserve">           "discordo totalmente")</w:t>
      </w:r>
      <w:r>
        <w:br/>
      </w:r>
      <w:r>
        <w:br/>
      </w:r>
      <w:r>
        <w:rPr>
          <w:rStyle w:val="VerbatimChar"/>
        </w:rPr>
        <w:t xml:space="preserve">#Cria variáveis com 40 valores semialeatórios de 5 fatores</w:t>
      </w:r>
      <w:r>
        <w:br/>
      </w:r>
      <w:r>
        <w:rPr>
          <w:rStyle w:val="VerbatimChar"/>
        </w:rPr>
        <w:t xml:space="preserve">set.seed(30); q1 = factor(sample(1:5,40,replace = T))</w:t>
      </w:r>
      <w:r>
        <w:br/>
      </w:r>
      <w:r>
        <w:rPr>
          <w:rStyle w:val="VerbatimChar"/>
        </w:rPr>
        <w:t xml:space="preserve">levels(q1) = niveis #Substitui os 5 levels de q1 pelos 5 levels da variável niveis</w:t>
      </w:r>
      <w:r>
        <w:br/>
      </w:r>
      <w:r>
        <w:rPr>
          <w:rStyle w:val="VerbatimChar"/>
        </w:rPr>
        <w:t xml:space="preserve">set.seed(31); q2 = factor(sample(1:5,40,replace = T))</w:t>
      </w:r>
      <w:r>
        <w:br/>
      </w:r>
      <w:r>
        <w:rPr>
          <w:rStyle w:val="VerbatimChar"/>
        </w:rPr>
        <w:t xml:space="preserve">levels(q2) = niveis #Substitui os 5 levels de q2 pelos 5 levels da variável niveis</w:t>
      </w:r>
      <w:r>
        <w:br/>
      </w:r>
      <w:r>
        <w:rPr>
          <w:rStyle w:val="VerbatimChar"/>
        </w:rPr>
        <w:t xml:space="preserve">set.seed(32); q3 = factor(sample(1:5,40,replace = T))</w:t>
      </w:r>
      <w:r>
        <w:br/>
      </w:r>
      <w:r>
        <w:rPr>
          <w:rStyle w:val="VerbatimChar"/>
        </w:rPr>
        <w:t xml:space="preserve">levels(q3) = niveis #Substitui os 5 levels de q3 pelos 5 levels da variável niveis</w:t>
      </w:r>
      <w:r>
        <w:br/>
      </w:r>
      <w:r>
        <w:br/>
      </w:r>
      <w:r>
        <w:rPr>
          <w:rStyle w:val="VerbatimChar"/>
        </w:rPr>
        <w:t xml:space="preserve">#As respostas na escala de Likert</w:t>
      </w:r>
      <w:r>
        <w:br/>
      </w:r>
      <w:r>
        <w:rPr>
          <w:rStyle w:val="VerbatimChar"/>
        </w:rPr>
        <w:t xml:space="preserve">respostas &lt;- data.frame(q1,q2,q3)</w:t>
      </w:r>
      <w:r>
        <w:br/>
      </w:r>
      <w:r>
        <w:br/>
      </w:r>
      <w:r>
        <w:rPr>
          <w:rStyle w:val="VerbatimChar"/>
        </w:rPr>
        <w:t xml:space="preserve">#Resumo das respostas</w:t>
      </w:r>
      <w:r>
        <w:br/>
      </w:r>
      <w:r>
        <w:rPr>
          <w:rStyle w:val="VerbatimChar"/>
        </w:rPr>
        <w:t xml:space="preserve">tb_likert &lt;- likert(respostas) #Transforma data.frame na classe likert, prepara para plotagem</w:t>
      </w:r>
      <w:r>
        <w:br/>
      </w:r>
      <w:r>
        <w:rPr>
          <w:rStyle w:val="VerbatimChar"/>
        </w:rPr>
        <w:t xml:space="preserve">summary(tb_likert)</w:t>
      </w:r>
      <w:r>
        <w:br/>
      </w:r>
      <w:r>
        <w:br/>
      </w:r>
      <w:r>
        <w:rPr>
          <w:rStyle w:val="VerbatimChar"/>
        </w:rPr>
        <w:t xml:space="preserve">#Gráfico das respostas em escala de Likert</w:t>
      </w:r>
      <w:r>
        <w:br/>
      </w:r>
      <w:r>
        <w:rPr>
          <w:rStyle w:val="VerbatimChar"/>
        </w:rPr>
        <w:t xml:space="preserve">plot(tb_likert,</w:t>
      </w:r>
      <w:r>
        <w:br/>
      </w:r>
      <w:r>
        <w:rPr>
          <w:rStyle w:val="VerbatimChar"/>
        </w:rPr>
        <w:t xml:space="preserve">     colors = c("gray30","gray65","gray95","gray75","gray55"), </w:t>
      </w:r>
      <w:r>
        <w:br/>
      </w:r>
      <w:r>
        <w:rPr>
          <w:rStyle w:val="VerbatimChar"/>
        </w:rPr>
        <w:t xml:space="preserve">     type = "heat")+</w:t>
      </w:r>
      <w:r>
        <w:br/>
      </w:r>
      <w:r>
        <w:rPr>
          <w:rStyle w:val="VerbatimChar"/>
        </w:rPr>
        <w:t xml:space="preserve">  ggtitle("Gráfico das respostas em escala de Likert")+ #Título</w:t>
      </w:r>
      <w:r>
        <w:br/>
      </w:r>
      <w:r>
        <w:rPr>
          <w:rStyle w:val="VerbatimChar"/>
        </w:rPr>
        <w:t xml:space="preserve">  labs(x = NULL,</w:t>
      </w:r>
      <w:r>
        <w:br/>
      </w:r>
      <w:r>
        <w:rPr>
          <w:rStyle w:val="VerbatimChar"/>
        </w:rPr>
        <w:t xml:space="preserve">       y = "Porcentagem de respostas")+ #Rótulos dos eixos</w:t>
      </w:r>
      <w:r>
        <w:br/>
      </w:r>
      <w:r>
        <w:rPr>
          <w:rStyle w:val="VerbatimChar"/>
        </w:rPr>
        <w:t xml:space="preserve">  theme(plot.title = element_text(hjust = 0.5)) #Centraliza 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as respostas em escala de Likert - type = &quot;heat&quot;." title="" id="408" name="Picture"/>
            <a:graphic>
              <a:graphicData uri="http://schemas.openxmlformats.org/drawingml/2006/picture">
                <pic:pic>
                  <pic:nvPicPr>
                    <pic:cNvPr descr="./Cap8-Limpeza_dados/Imagens/likert_ex_type-heat.png" id="409" name="Picture"/>
                    <pic:cNvPicPr>
                      <a:picLocks noChangeArrowheads="1" noChangeAspect="1"/>
                    </pic:cNvPicPr>
                  </pic:nvPicPr>
                  <pic:blipFill>
                    <a:blip r:embed="rId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das respostas em escala de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numPr>
          <w:ilvl w:val="0"/>
          <w:numId w:val="1406"/>
        </w:numPr>
        <w:pStyle w:val="Compact"/>
      </w:pPr>
      <w:r>
        <w:t xml:space="preserve">Exemplos de modelos de visualização da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p1 = likert(items = pptqc, nlevels = 3)</w:t>
      </w:r>
      <w:r>
        <w:br/>
      </w:r>
      <w:r>
        <w:rPr>
          <w:rStyle w:val="VerbatimChar"/>
        </w:rPr>
        <w:t xml:space="preserve">plot(p1)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1 de visualização de escala Likert." title="" id="411" name="Picture"/>
            <a:graphic>
              <a:graphicData uri="http://schemas.openxmlformats.org/drawingml/2006/picture">
                <pic:pic>
                  <pic:nvPicPr>
                    <pic:cNvPr descr="./Cap8-Limpeza_dados/Imagens/plot_likert_ex1.png" id="412" name="Picture"/>
                    <pic:cNvPicPr>
                      <a:picLocks noChangeArrowheads="1" noChangeAspect="1"/>
                    </pic:cNvPicPr>
                  </pic:nvPicPr>
                  <pic:blipFill>
                    <a:blip r:embed="rId4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1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.</w:t>
      </w:r>
    </w:p>
    <w:p>
      <w:pPr>
        <w:pStyle w:val="SourceCode"/>
      </w:pPr>
      <w:r>
        <w:rPr>
          <w:rStyle w:val="VerbatimChar"/>
        </w:rPr>
        <w:t xml:space="preserve">plot(p1, type = "heat")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2 de visualização de escala Likert - type = &quot;heat&quot;." title="" id="414" name="Picture"/>
            <a:graphic>
              <a:graphicData uri="http://schemas.openxmlformats.org/drawingml/2006/picture">
                <pic:pic>
                  <pic:nvPicPr>
                    <pic:cNvPr descr="./Cap8-Limpeza_dados/Imagens/plot_likert_ex2.png" id="415" name="Picture"/>
                    <pic:cNvPicPr>
                      <a:picLocks noChangeArrowheads="1" noChangeAspect="1"/>
                    </pic:cNvPicPr>
                  </pic:nvPicPr>
                  <pic:blipFill>
                    <a:blip r:embed="rId4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2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type = "heat"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lik2 &lt;- likert(as.data.frame(bd[ , 3:5]), grouping = bd$categ)</w:t>
      </w:r>
      <w:r>
        <w:br/>
      </w:r>
      <w:r>
        <w:rPr>
          <w:rStyle w:val="VerbatimChar"/>
        </w:rPr>
        <w:t xml:space="preserve">plot(lik2, wrap = 60, text.size=3) + theme(axis.text.y = element_text(size="6"))</w:t>
      </w:r>
    </w:p>
    <w:p>
      <w:pPr>
        <w:pStyle w:val="CaptionedFigure"/>
      </w:pPr>
      <w:r>
        <w:drawing>
          <wp:inline>
            <wp:extent cx="2667000" cy="1905000"/>
            <wp:effectExtent b="0" l="0" r="0" t="0"/>
            <wp:docPr descr="Modelo 3 de visualização de escala Likert - grouping = bd$categ." title="" id="417" name="Picture"/>
            <a:graphic>
              <a:graphicData uri="http://schemas.openxmlformats.org/drawingml/2006/picture">
                <pic:pic>
                  <pic:nvPicPr>
                    <pic:cNvPr descr="./Cap8-Limpeza_dados/Imagens/plot_likert_ex3.png" id="418" name="Picture"/>
                    <pic:cNvPicPr>
                      <a:picLocks noChangeArrowheads="1" noChangeAspect="1"/>
                    </pic:cNvPicPr>
                  </pic:nvPicPr>
                  <pic:blipFill>
                    <a:blip r:embed="rId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0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Modelo 3 de visualização de escala</w:t>
      </w:r>
      <w:r>
        <w:t xml:space="preserve"> </w:t>
      </w:r>
      <w:r>
        <w:rPr>
          <w:iCs/>
          <w:i/>
        </w:rPr>
        <w:t xml:space="preserve">Likert</w:t>
      </w:r>
      <w:r>
        <w:t xml:space="preserve"> </w:t>
      </w:r>
      <w:r>
        <w:t xml:space="preserve">-</w:t>
      </w:r>
      <w:r>
        <w:t xml:space="preserve"> </w:t>
      </w:r>
      <w:r>
        <w:rPr>
          <w:rStyle w:val="VerbatimChar"/>
        </w:rPr>
        <w:t xml:space="preserve">grouping = bd$categ</w:t>
      </w:r>
      <w:r>
        <w:t xml:space="preserve">.</w:t>
      </w:r>
    </w:p>
    <w:p>
      <w:r>
        <w:br w:type="page"/>
      </w:r>
    </w:p>
    <w:bookmarkEnd w:id="419"/>
    <w:bookmarkEnd w:id="420"/>
    <w:bookmarkEnd w:id="421"/>
    <w:bookmarkEnd w:id="422"/>
    <w:bookmarkStart w:id="423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423"/>
    <w:bookmarkStart w:id="427" w:name="referências"/>
    <w:p>
      <w:pPr>
        <w:pStyle w:val="Heading1"/>
      </w:pPr>
      <w:r>
        <w:t xml:space="preserve">REFERÊNCIAS</w:t>
      </w:r>
    </w:p>
    <w:bookmarkStart w:id="426" w:name="refs"/>
    <w:bookmarkStart w:id="425" w:name="ref-ULR"/>
    <w:p>
      <w:pPr>
        <w:pStyle w:val="Bibliography"/>
      </w:pPr>
      <w:r>
        <w:t xml:space="preserve">ALCOFORADO, L. F.</w:t>
      </w:r>
      <w:r>
        <w:t xml:space="preserve"> </w:t>
      </w:r>
      <w:hyperlink r:id="rId424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425"/>
    <w:bookmarkEnd w:id="426"/>
    <w:bookmarkEnd w:id="427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  <w:num w:numId="1376">
    <w:abstractNumId w:val="991"/>
  </w:num>
  <w:num w:numId="1377">
    <w:abstractNumId w:val="991"/>
  </w:num>
  <w:num w:numId="1378">
    <w:abstractNumId w:val="991"/>
  </w:num>
  <w:num w:numId="1379">
    <w:abstractNumId w:val="991"/>
  </w:num>
  <w:num w:numId="1380">
    <w:abstractNumId w:val="991"/>
  </w:num>
  <w:num w:numId="1381">
    <w:abstractNumId w:val="991"/>
  </w:num>
  <w:num w:numId="1382">
    <w:abstractNumId w:val="991"/>
  </w:num>
  <w:num w:numId="1383">
    <w:abstractNumId w:val="991"/>
  </w:num>
  <w:num w:numId="1384">
    <w:abstractNumId w:val="991"/>
  </w:num>
  <w:num w:numId="1385">
    <w:abstractNumId w:val="991"/>
  </w:num>
  <w:num w:numId="1386">
    <w:abstractNumId w:val="991"/>
  </w:num>
  <w:num w:numId="1387">
    <w:abstractNumId w:val="991"/>
  </w:num>
  <w:num w:numId="1388">
    <w:abstractNumId w:val="991"/>
  </w:num>
  <w:num w:numId="1389">
    <w:abstractNumId w:val="991"/>
  </w:num>
  <w:num w:numId="1390">
    <w:abstractNumId w:val="991"/>
  </w:num>
  <w:num w:numId="1391">
    <w:abstractNumId w:val="991"/>
  </w:num>
  <w:num w:numId="1392">
    <w:abstractNumId w:val="991"/>
  </w:num>
  <w:num w:numId="1393">
    <w:abstractNumId w:val="991"/>
  </w:num>
  <w:num w:numId="1394">
    <w:abstractNumId w:val="991"/>
  </w:num>
  <w:num w:numId="1395">
    <w:abstractNumId w:val="991"/>
  </w:num>
  <w:num w:numId="1396">
    <w:abstractNumId w:val="991"/>
  </w:num>
  <w:num w:numId="1397">
    <w:abstractNumId w:val="991"/>
  </w:num>
  <w:num w:numId="1398">
    <w:abstractNumId w:val="991"/>
  </w:num>
  <w:num w:numId="1399">
    <w:abstractNumId w:val="991"/>
  </w:num>
  <w:num w:numId="1400">
    <w:abstractNumId w:val="991"/>
  </w:num>
  <w:num w:numId="1401">
    <w:abstractNumId w:val="991"/>
  </w:num>
  <w:num w:numId="1402">
    <w:abstractNumId w:val="991"/>
  </w:num>
  <w:num w:numId="1403">
    <w:abstractNumId w:val="991"/>
  </w:num>
  <w:num w:numId="1404">
    <w:abstractNumId w:val="991"/>
  </w:num>
  <w:num w:numId="1405">
    <w:abstractNumId w:val="991"/>
  </w:num>
  <w:num w:numId="14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386" Target="media/rId386.png" /><Relationship Type="http://schemas.openxmlformats.org/officeDocument/2006/relationships/image" Id="rId399" Target="media/rId399.png" /><Relationship Type="http://schemas.openxmlformats.org/officeDocument/2006/relationships/image" Id="rId407" Target="media/rId407.png" /><Relationship Type="http://schemas.openxmlformats.org/officeDocument/2006/relationships/image" Id="rId404" Target="media/rId404.png" /><Relationship Type="http://schemas.openxmlformats.org/officeDocument/2006/relationships/image" Id="rId410" Target="media/rId410.png" /><Relationship Type="http://schemas.openxmlformats.org/officeDocument/2006/relationships/image" Id="rId413" Target="media/rId413.png" /><Relationship Type="http://schemas.openxmlformats.org/officeDocument/2006/relationships/image" Id="rId416" Target="media/rId416.png" /><Relationship Type="http://schemas.openxmlformats.org/officeDocument/2006/relationships/image" Id="rId390" Target="media/rId390.jp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24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424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2023-08-14T22:21:55Z</dcterms:created>
  <dcterms:modified xsi:type="dcterms:W3CDTF">2023-08-14T22:21:55Z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14 agosto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