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Greg Cole DDS</w:t>
      </w:r>
    </w:p>
    <w:p>
      <w:r>
        <w:t>Email: katherinehernandez@example.com | Phone: (601)989-5559x79711</w:t>
      </w:r>
    </w:p>
    <w:p>
      <w:r>
        <w:t>Professional Summary</w:t>
      </w:r>
    </w:p>
    <w:p>
      <w:r>
        <w:t>Detail-oriented analyst with experience supporting operations at Wilson Group.</w:t>
      </w:r>
    </w:p>
    <w:p>
      <w:r>
        <w:t>Skills: data analysis, communication, stakeholder management, documentation.</w:t>
      </w:r>
    </w:p>
    <w:p>
      <w:r>
        <w:t>Experience</w:t>
      </w:r>
    </w:p>
    <w:p>
      <w:r>
        <w:t>Wilson Group - Operations Analyst - 2021 to Present</w:t>
      </w:r>
    </w:p>
    <w:p>
      <w:r>
        <w:t>Improved reporting workflows, maintained documentation, and coordinated weekly reviews.</w:t>
      </w:r>
    </w:p>
    <w:p>
      <w:r>
        <w:t>Education</w:t>
      </w:r>
    </w:p>
    <w:p>
      <w:r>
        <w:t>Beck, Brown and Miles University - Bachelor of Business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PromptTrap synthetic generator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