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</w:p>
    <w:p>
      <w:pPr>
        <w:jc w:val="center"/>
        <w:rPr>
          <w:sz w:val="52"/>
        </w:rPr>
      </w:pPr>
    </w:p>
    <w:p>
      <w:pPr>
        <w:pStyle w:val="3"/>
        <w:spacing w:before="120" w:afterAutospacing="0"/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  <w:t>Type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Attachment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关键指标（收支）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uploadUserId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uploadUserName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modifyStatus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uploadTime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AttachmentInfo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buckeName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格式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路径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大小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CusHs00AllprojProDimHc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项目基础表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DataDictionaryItem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数据字典值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dataDictionaryTitleId-数据字典标题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DataDictionaryTitle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数据字典标题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dataDictionaryItemArray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List&lt;DataDictionaryItem&gt;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DataDictionaryTitleId-数据字典标题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Dhfx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风险项信息（断货风险）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isStopped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jqdsDate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jqdysDateCpcxb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ExecCreateAlertRisk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执行生成预警风险表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GongHuo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关键指标（供货）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skysrq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jqjhdsrq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cpztb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dswsmj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kgwdsmj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yjqhmj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Ha00AllprojBldDimHc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Ha00AllprojStgDimHc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项目分期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 0:未开盘 1:已开盘 2:整盘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StageGuid-项目分期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Ha01OrgHierarchyCs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Ha02HzPhotodataBldPrimary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土地储备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土地储备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土地储备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开工未达预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开工未达预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开工未达预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已已竣工已取证未售货值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execSecondaryTypeArray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List&lt;Ha02HzPhotodataBldSecondary&gt;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二级业态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Ha02HzPhotodataBldSecondary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二级业态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土地储备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土地储备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土地储备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开工未达预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开工未达预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开工未达预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已已竣工已取证未售货值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套数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Ha02XmdtFqcpgcSs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项目地图-分期产品构成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totalsalets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totalsalemj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bncjjj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本年成交均价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动态总货值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jjstcjjj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近90天成交均价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Ha02XmdtZpJjqsSs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bncjjj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本年成交均价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口径(两个口径)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ETL处理时间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指标值(当前周期)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indicatorValue10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指标值(过去10个周期)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indicatorValue3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指标值(过去3个周期)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indicatorValue4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指标值(过去4个周期)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indicatorValue5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指标值(过去5个周期)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indicatorValue6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指标值(过去6个周期)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indicatorValue7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指标值(过去7个周期)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indicatorValue8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指标值(过去8个周期)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indicatorValue9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指标值(过去9个周期)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isInfluence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是否受下拉框影响(1代表受下拉框影响,0代表不受下拉框影响)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isKp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该分期是否开盘(1代表已经开盘,0代表未开盘)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可研均价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ncjj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年初均价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ninetyDayJj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近90天均价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Ha02XmdtZpJjqsSsArray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bncjjj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本年成交均价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口径(两个口径)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ETL处理时间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指标值(当前周期)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indicatorValue10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指标值(过去10个周期)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indicatorValue12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indicatorValue3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指标值(过去3个周期)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indicatorValue4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指标值(过去4个周期)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indicatorValue5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指标值(过去5个周期)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indicatorValue6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指标值(过去6个周期)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indicatorValue7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指标值(过去7个周期)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indicatorValue8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指标值(过去8个周期)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indicatorValue9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指标值(过去9个周期)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isInfluence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是否受下拉框影响(1代表受下拉框影响,0代表不受下拉框影响)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isKp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该分期是否开盘(1代表已经开盘,0代表未开盘)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可研均价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ncjj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年初均价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ninetyDayJj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近90天均价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ha02XmdtZpJjqsSsArray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List&lt;Ha02XmdtZpJjqsSs&gt;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Ha02XmdtZpStgNodeSs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项目地图-整盘-计划节点逾期表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口径（全口径）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ETL处理时间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jlDate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距离天数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yqDate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逾期天数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Ha04XmdtZjjhMonthSs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获取项目地图资金计划表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Hs03ProjectQjdtNodeDetailBldSs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全景地图节点明细楼栋宽表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bldExtendInfo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楼栋扩展信息: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预警指标信息表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IndicatorId-预警指标信息表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JianShe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关键指标（建设）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wslds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Kcjy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风险项信息（库存积压）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isWsldfq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sywsArea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finishOrder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finishSign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MsgLog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消息推送日志表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OrgInfo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PageAttachmentInfo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List&lt;AttachmentInfo&gt;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PageCusHs00AllprojProDimHc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List&lt;CusHs00AllprojProDimHc&gt;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PageDataDictionaryItem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数据字典值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List&lt;DataDictionaryItem&gt;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PageDataDictionaryTitle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数据字典标题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List&lt;DataDictionaryTitle&gt;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PageExecCreateAlertRisk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执行生成预警风险表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PageHa00AllprojBldDimHc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List&lt;Ha00AllprojBldDimHc&gt;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PageHa00AllprojStgDimHc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项目分期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List&lt;Ha00AllprojStgDimHc&gt;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PageHa01OrgHierarchyCs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List&lt;Ha01OrgHierarchyCs&gt;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PageHa02XmdtZpStgNodeSs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项目地图-整盘-计划节点逾期表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List&lt;Ha02XmdtZpStgNodeSs&gt;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PageHa04XmdtZjjhMonthSs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获取项目地图资金计划表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List&lt;Ha04XmdtZjjhMonthSs&gt;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PageHs03ProjectQjdtNodeDetailBldSs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全景地图节点明细楼栋宽表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List&lt;Hs03ProjectQjdtNodeDetailBldSs&gt;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预警指标信息表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PageMsgLog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消息推送日志表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List&lt;MsgLog&gt;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PageOrgInfo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List&lt;OrgInfo&gt;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PageProjectOverview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项目总图表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PageRiskAlertAnalysis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风险预警项详情表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PageRiskAlertData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PageRiskAlertIndicatorData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风险预警指标数据表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PageRiskAlertOverview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PageRiskAlertProductData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风险预警产品数据表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PageRiskAlertTrendRecord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风险预警趋势记录统计总览表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List&lt;RiskAlertTrendRecord&gt;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PageRiskConfigTriggerNotifier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风险预警触发通知人员表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PageRiskHandleTriggerNotifier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风险会决执行触发通知人员信息表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PageRiskSpecialProjectInfo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风险预警特殊项目信息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List&lt;RiskSpecialProjectInfo&gt;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预警规则信息表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PageRulesRiskHandleInfo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规则风险会决配置信息表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PageRulesRiskInfo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规则风险信息表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PageRulesRiskRange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风险指标范围详情表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PageRulesRiskSuiteConfig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风险指标前置OR预警信息表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PageRulesRiskTablesConfig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风险指标表格组信息表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PageRulesRiskTriggerConfig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规则风险生成预警触发配置表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PageSysDataPerm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数据权限表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PageSysDataPermProject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数据权限和组织关联表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PageSysDataPermUser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数据权限和用户关联表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PageSysSetting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List&lt;SysSetting&gt;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PageSysUserProject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用户和项目关联表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List&lt;SysUserProject&gt;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PageType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PageVProject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PageVProjectStage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PageVProjectStageBld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List&lt;VProjectStageBld&gt;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PageVProjectStageProductType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List&lt;VProjectStageProductType&gt;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PageVStageBldKeyNode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List&lt;VStageBldKeyNode&gt;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PageVStageDateNode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List&lt;VStageDateNode&gt;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PageVStagePkNode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List&lt;VStagePkNode&gt;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PageVStagePrice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List&lt;VStagePrice&gt;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PageVStagePriceTotal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List&lt;VStagePriceTotal&gt;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PageVStageProductConstitute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List&lt;VStageProductConstitute&gt;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PageVStageProfit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List&lt;VStageProfit&gt;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PageVStageSupplyPlan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List&lt;VStageSupplyPlan&gt;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PageVWarnPrincipalData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List&lt;VWarnPrincipalData&gt;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PageWarnDecisionControlFundInfo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决策处理-控制资金计划信息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PageWarnDecisionHandleInfo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PageWarnDecisionOpenRepeatInfo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决策处理-开复工信息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PageWarnDecisionOtherInfo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决策处理-其他决议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PageWarnDecisionPanoramaBpmHandleLog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决策处理-全景-bpm-处理日志信息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PageWarnDecisionProjectRiskAndKeyIndicatorInfo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决策处理-项目风险概况-预警关键指标信息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List&lt;WarnDecisionProjectRiskAndKeyIndicatorInfo&gt;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PageWarnDecisionStopPostponeInfo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决策处理-停缓键信息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PageWarnHandleLog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预警代办人员处理日志表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预警代办基础信息表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PageWarnPrincipalHandleProduceEffect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预警处理-对应产品的生效状态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List&lt;WarnPrincipalHandleProduceEffect&gt;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PageWarnPrincipalInfo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预警代办对应人员处理信息表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List&lt;WarnPrincipalInfo&gt;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PageWarnRiskTempCron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预警待办风险相关角色cron定时处理数据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List&lt;WarnRiskTempCron&gt;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PageWarnTempCron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推送消息定时临时表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PageWarnTraceBasicsInfo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预警跟踪的相关角色信息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List&lt;WarnTraceBasicsInfo&gt;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PageWarnTraceOtherHandleLog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跟踪处理-其他决议-日志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PageZzSysRole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系统角色表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List&lt;ZzSysRole&gt;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PageZzSysUser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系统用户表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List&lt;ZzSysUser&gt;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ProjectAnnualOperatingIndicators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rgje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认购金额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mbqyje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目标签约金额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qyjeRate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签约完成率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mbhkje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目标回款金额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hkjeRate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回款完成率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dSalesprofitY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实际利润金额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dSalesprofitRateY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利润完成率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lrMbqyje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目标利润金额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去化率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promoteName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我方股比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wscp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我司操盘条线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合作方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hzfzkbm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合作方主控部门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ProjectLandInfo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tdhqfs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zpf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摘牌方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zpgrq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招拍挂日期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溢价率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kslmdj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可租售楼面地价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rjllmdj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容积率楼面地价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zdmj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zjrmj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tdhtkgrq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tdhtjgrq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hzxyrq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合同协议日期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权益地价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ProjectOverview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项目总图表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ProjectPlanningIndicators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住宅套数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住宅面积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公寓套数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公寓面积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商业套数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商业面积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xzlTs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写字楼套数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xzlMj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写字楼面积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qtTs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其他套数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qtMj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其他面积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ProjectStageHzPhaseComparison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firstFormat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ysczmj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预售查账面积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ysczjj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预售查询均价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ysczhz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预售查账货值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zxdtmj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最新动态面积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zxdtjj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最新动态均价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zxdthz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最新动态货值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ProjectStageHzfb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totalunsoldprice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未售货值分布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totalunsoldpricezb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未售货值占比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ProjectStagePriceHzfbTable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gy_je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gy_mj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gy_ts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hj_je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hj_mj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hj_ts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qtJe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qt_je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qtMj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qt_mj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qtTs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qt_ts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sy_je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sy_mj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sy_ts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xzlJe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xzl_je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xzlMj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xzl_mj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xzlTs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xzl_ts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zz_je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zz_mj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zz_ts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ProjectZpHzOverview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dtzhz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动态总货值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已售货值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jeQhl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动态货值去化率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动态总面积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已售面积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面积去化率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dtgjhz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动态公建货值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gjyshz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公建已售货值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gjwshz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公建未售货值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gjJeQhl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公建货值去化率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dtgjmj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动态公建面积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gjysmj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公建已售面积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gjwsmj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公建未售面积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gjMjQhl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公建面积去化率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yjwshz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已竣未售货值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wnjghz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往年竣工货值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bnjghz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本年竣工货值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已竣未售面积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wnjgmj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往年竣工面积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bnjgmj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本年竣工面积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qzcxb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取证存销比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取证未售面积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qjqymj3month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连续3个月平均签约面积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RiskAlertAnalysis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风险预警项详情表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riskAlertDataId-风险预警数据表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RiskAlertAnalysisId-风险预警项详情表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RiskAlertCardVO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riskIcon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风险图标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allAlertCount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全部告警数量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residueAlertCount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当月除外，之前月份剩余告警数量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RiskAlertDataId-风险预警数据表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RiskAlertIndicatorData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风险预警指标数据表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riskAlertProductId-风险预警产品数据表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RiskAlertOverview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RiskAlertOverviewVO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kcjyCount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库存积压数量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szshCount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收支失衡数量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dhfxkgCount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断货风险（开工）数量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dhfsfgCount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断货风险（复工）数量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剩余风险数量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剩余风险-待待执行数量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剩余风险-已待执行数量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新增风险数量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新增风险-待待执行数量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新增风险-待待执行数量-已待执行数量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publicName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公共名称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RiskAlertProductData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风险预警产品数据表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riskAlertAnalysisId-风险预警项详情表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RiskAlertProductId-风险预警产品数据表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RiskAlertTrendRecord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风险预警趋势记录统计总览表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RiskBrokenLineVO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当月新增告警数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residueAlertCount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当剩余告警数量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RiskConfigTriggerNotifier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风险预警触发通知人员表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RiskHandleTriggerNotifier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风险会决执行触发通知人员信息表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RiskSpecialProjectInfo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风险预警特殊项目信息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预警规则信息表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resultStatus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返回结果状态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RulesRiskHandleInfo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规则风险会决配置信息表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RulesRiskInfo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规则风险信息表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rulesRiskInfoIdArray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children-规则风险信息表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RulesRiskRange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风险指标范围详情表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resultStatus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返回结果状态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indicatorId-预警指标信息表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tablesId-风险指标表格组信息表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RulesRiskSuiteConfig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风险指标前置OR预警信息表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RulesRiskTablesConfig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风险指标表格组信息表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TablesId-风险指标表格组信息表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RulesRiskTriggerConfig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规则风险生成预警触发配置表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ShouZhi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关键指标（收支）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mbcb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zjfz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ljsfje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szjec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djqs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fqLjqhlZfbl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SpHa02XmdtZpKySs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项目地图-整盘-可研兑现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口径（两个口径）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动态版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核心指标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pcKy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产品类型（全部、高层、小高层）高层小高层只针对销售均价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spHa02XmdtZpKySsArray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List&lt;SpHa02XmdtZpKySs&gt;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StageBldInfo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面积去化率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取证日期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sgjd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totalvalueTotalvaluegood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总货值货值合计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StageBldKeyNodeSiYjJd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首开区达预售形态进度要求的核心指标值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landTotalLayer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land_total_layer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whetherHardcover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whether_hardcover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StagePlanKeyProgress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expectFinishDtS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节点预期完成时间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order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stagePlanKeyProgressNodeArray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List&lt;StagePlanKeyProgressNode&gt;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StagePlanKeyProgressNode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expectFinishDtS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节点预期完成时间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order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节点实际完成时间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SysDataPerm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数据权限表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SysDataPermProject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数据权限和组织关联表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SysDataPermUser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数据权限和用户关联表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userId-系统用户表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SysSetting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/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dataKey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设置key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设置值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SysUserProject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用户和项目关联表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Szsh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风险项信息（收支失衡）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fqqhlJjzf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VProject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consolidationTable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是否并表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equityRatio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股权比例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incorporatedCompany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partnerName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合作方名称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totalLandPrice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tradingLine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操盘条线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tradingMethod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urbanHierarchy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volumetricArea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VProjectStage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kpJhDate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kp_jh_date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ysjd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ysjd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openOrNot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开盘标识：开盘  未开盘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VProjectStageBld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VProjectStageProductType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firstFormat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第一业态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第二业态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VStageBldKeyNode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bldLayersNumber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地上楼栋层数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sgLayersNumber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地上施工层数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±0实际时间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whetherHardcover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是否精装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zbKgDate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总包开工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landTotalLayer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地上总层数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基础开工预计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工程达预售预计时间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工程达预售计划时间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取得预售许可证预计时间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VStageDateNode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fapfRealFinishDt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方案批复实际完成时间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fapfYujiFinishDt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方案批复预计完成时间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fapfPlanFinishDt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方案批复计划完成时间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hqtdPlanFinishDt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hqtdRealFinishDt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hqtdYujiFinishDt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拿地到主体封顶日期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VStagePkNode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jhWcJdzq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计划完成绝对周期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sjWcDate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sjWcJdzq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实际完成绝对周期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任务名称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预计完成时间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VStagePrice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jzbyyjgyqzwsmjprice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jzbzqkgwdysmjprice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开工未达预售货值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jzbzqyjgwqzwsmjprice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jzbzqzjdyswqzmjprice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jzbzqzjyqzwsmjprice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tdcbmjprice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土地储备货值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totalsalemj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totalvalueTotalvaluegood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历史数据时间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口径类型：达售  取证 开盘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VStagePriceTotal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totalsalemj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totalsalemj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totalvalueTotalvaluegood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totalvalue_totalvaluegood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VStageProductConstitute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mjQkjqy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mj_qkjqy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totalvalue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totalvalueQkjqy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totalvalue_qkjqy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wshzjj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yjXsjj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VStageProfit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costNetProfitMargin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成本净利率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saleNetProfit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销售净利润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saleNetProfitMargin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销售净利率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历史数据时间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VStageSupplyPlan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ghMonth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供货月份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yHzDcl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y_hz_dcl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yJhGh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月计划供货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ySjGh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月实际供货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zHzDcl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z_hz_dcl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zJhGh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zSjGh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历史数据时间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口径类型：达售  取证 开盘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VWarnPrincipalData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WarnDecisionControlFundInfo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决策处理-控制资金计划信息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WarnDecisionHandleInfo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List&lt;Szsh&gt;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风险项信息（收支失衡）riskItemInfo(szsh)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kcjy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List&lt;Kcjy&gt;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风险项信息（库存积压）-明细 kcjy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dhfx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List&lt;Dhfx&gt;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风险项信息（断货风险）-明细 dhfx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zwkg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List&lt;Zwkg&gt;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风险项信息（最晚开工提醒）-明细 zwkg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gongHuo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List&lt;GongHuo&gt;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关键指标（供货）keyPerformanceIndicators -明细(gongHuo)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jianShe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List&lt;JianShe&gt;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关键指标（建设）-明细 jianShe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xiaoShou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List&lt;XiaoShou&gt;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关键指标（销售）-明细 xiaoShou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shouZhi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List&lt;ShouZhi&gt;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关键指标（收支）-明细 ShouZhi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controlFundInfoList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决策处理-控制资金计划信息子表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stopPostponeInfoList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决策处理-停缓键信息子表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openRepeatInfoList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决策处理-开复工信息子表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otherInfoList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traceOtherHandleLogList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跟踪处理-其他决议-日志子表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决策处理-项目风险概况-预警关键指标信息子表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panoramaBpmHandleLogList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决策处理-全景-bpm-处理日志信息子表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List&lt;Attachment&gt;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WarnDecisionOpenRepeatInfo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决策处理-开复工信息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WarnDecisionOtherInfo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决策处理-其他决议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WarnDecisionPanoramaBpmHandleLog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决策处理-全景-bpm-处理日志信息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WarnDecisionProjectRiskAndKeyIndicatorInfo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决策处理-项目风险概况-预警关键指标信息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WarnDecisionStopPostponeInfo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决策处理-停缓键信息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WarnHandleLog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预警代办人员处理日志表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warnInfoId-预警代办基础信息表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warnPrincipalInfoId-预警代办对应人员处理信息表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预警代办基础信息表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WarnPrincipalHandleProduceEffect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预警处理-对应产品的生效状态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WarnPrincipalInfo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预警代办对应人员处理信息表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WarnRiskTempCron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预警待办风险相关角色cron定时处理数据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WarnTempCron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推送消息定时临时表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WarnTraceBasicsInfo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预警跟踪的相关角色信息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WarnTraceOtherHandleLog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跟踪处理-其他决议-日志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XiaoShou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关键指标（销售）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YjxgJianShe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建设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一类产品（业态）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未开工楼栋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未开工楼栋号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未开工面积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wslds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未售楼栋数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未售楼栋号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YjxqGongHuo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自定义查询</w:t>
      </w:r>
      <w:r>
        <w:br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供货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一类产品（业态）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产品存销比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skysrq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首开预售日期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jqjhdsrq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近期计划达售日期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cpztb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产品在途比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dswsmj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达售未售面积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kgwdsmj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开工未达售面积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yjqhmj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近三个月月均去化面积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YjxqShouZhi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收支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zjfz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项目一阶资金峰值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mbcb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分期2-6项目标成本(万元)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分期2-6项动态成本(万元)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ljsfje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分期2-6项累计实付金额(万元)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djqs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项目地价及契税(万元)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分期一阶成本利润率(%)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项目一阶现金流回正周期(月)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项目动态现金流回正周期(月)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分期回款金额(万元)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分期动态成本利润率(%)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szjec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分期收支金额差(万元)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分期基建支付比例(%)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kpsj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YjxqXiaoShou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销售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一类产品（业态）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产品已售楼栋号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yjxqXiaoShouItem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List&lt;YjxqXiaoShouItem&gt;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楼栋明细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YjxqXiaoShouItem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销售item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销售均价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Zwkg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风险项信息（最晚开工提醒）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qyRhLd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ZzSysRole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系统角色表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3.3.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ZzSysUser</w:t>
      </w:r>
      <w:r>
        <w:rPr>
          <w:rFonts w:hint="eastAsia" w:cstheme="minorBidi"/>
          <w:b/>
          <w:kern w:val="2"/>
          <w:sz w:val="21"/>
          <w:lang w:val="en-US" w:eastAsia="zh-CN"/>
        </w:rPr>
        <w:t xml:space="preserve"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系统用户表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UserId-系统用户表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deptName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20" w:afterAutospacing="0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  <w:lang w:val="en-US"/>
        </w:rPr>
        <w:t>4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Input</w:t>
      </w:r>
      <w:r>
        <w:rPr>
          <w:rFonts w:hint="eastAsia"/>
        </w:rPr>
        <w:t>Type</w:t>
      </w: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AttachmentInput：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uploadUserId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uploadUserName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modifyStatus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uploadTime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CommissionDTO：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预警待办对应处理人ID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转办人姓名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CreateAttachmentInfoInput：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buckeName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格式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路径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大小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CreateDataDictionaryItemInput：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CreateDataDictionaryTitleInput：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dataDictionaryItemArray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List&lt;SaveDataDictionaryItemInput&gt;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DataDictionaryTitleId-数据字典值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CreateExecCreateAlertRiskInput：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CreateHa00AllprojBldDimHcInput：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CreateHa00AllprojStgDimHcInput：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StageGuid-风险预警数据表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CreateHa01OrgHierarchyCsInput：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CreateHa04XmdtZjjhMonthSsInput：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CreateHs00AllprojProDimHcInput：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CreateHs03ProjectQjdtNodeDetailBldSsInput：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IndicatorId-风险指标范围详情表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CreateMsgLogInput：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CreateOrgInfoInput：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CreateProjectOverviewInput：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CreateRiskAlertAnalysisInput：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RiskAlertAnalysisId-风险预警产品数据表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RiskAlertDataId-风险预警项详情表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CreateRiskAlertIndicatorDataInput：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CreateRiskAlertProductDataInput：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RiskAlertProductId-风险预警指标数据表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CreateRiskAlertTrendRecordInput：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CreateRiskConfigTriggerNotifierInput：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CreateRiskHandleTriggerNotifierInput：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CreateRiskSpecialProjectInfoInput：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RiskHandleId-风险会决执行触发通知人员信息表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CreateRulesRiskRangeInput：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CreateRulesRiskSuiteConfigInput：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CreateRulesRiskTablesConfigInput：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TablesId-风险指标范围详情表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CreateRulesRiskTriggerConfigInput：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RiskTriggerConfigId-风险预警触发通知人员表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CreateSysDataPermInput：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List&lt;SaveSysDataPermProjectInput&gt;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DataPermId-数据权限和组织关联表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List&lt;SaveSysDataPermUserInput&gt;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DataPermId-数据权限和用户关联表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CreateSysDataPermProjectInput：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CreateSysDataPermUserInput：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CreateSysUserProjectInput：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CreateVWarnPrincipalDataInput：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CreateWarnDecisionControlFundInfoInput：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CreateWarnDecisionOpenRepeatInfoInput：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CreateWarnDecisionOtherInfoInput：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CreateWarnDecisionPanoramaBpmHandleLogInput：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CreateWarnDecisionProjectRiskAndKeyIndicatorInfoInput：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CreateWarnDecisionStopPostponeInfoInput：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CreateWarnPrincipalHandleProduceEffectInput：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CreateWarnPrincipalInfoInput：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CreateWarnRiskTempCronInput：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CreateWarnTraceBasicsInfoInput：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CreateWarnTraceOtherHandleLogInput：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CreateZzSysRoleInput：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CreateZzSysUserInput：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List&lt;SaveSysDataPermUserInput&gt;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UserId-数据权限和用户关联表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DhfxInput：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isStopped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jqdsDate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jqdysDateCpcxb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List&lt;null&gt;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GongHuoInput：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skysrq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jqjhdsrq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cpztb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dswsmj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kgwdsmj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yjqhmj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JianSheInput：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wslds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KcjyInput：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isWsldfq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sywsArea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finishOrder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finishSign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PolymerizationInput： 聚合入参数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selInput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 { mj : sum, ts: max } key=名称 value=聚合函数 支持 max、sum、count、min、avg、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groupInput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条件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ProjectStageForOpenInput：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data_time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时间类型(日、周、月、季、年、累计)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yt_type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product_type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is_influence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联动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QueryRiskAlertOverviewInput： 保存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RiskAlertOverviewDTO：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风险类型 1:库存积压和断货风险  2：收支失衡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SaveAttachmentInfoInput： 保存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buckeName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格式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路径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大小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SaveDataDictionaryItemInput： 保存 数据字典值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SaveDataDictionaryTitleInput： 保存 数据字典标题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SaveExecCreateAlertRiskInput： 保存 执行生成预警风险表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SaveHa00AllprojBldDimHcInput： 保存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SaveHa00AllprojStgDimHcInput： 保存 项目分期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SaveHa01OrgHierarchyCsInput： 保存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SaveHa04XmdtZjjhMonthSsInput： 保存 获取项目地图资金计划表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SaveHs00AllprojProDimHcInput： 保存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SaveHs03ProjectQjdtNodeDetailBldSsInput： 保存 全景地图节点明细楼栋宽表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SaveIndicatorInfoInput： 保存 预警指标信息表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SaveMsgLogInput： 保存 消息推送日志表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SaveOrgInfoInput： 保存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SaveProjectOverviewInput： 保存 项目总图表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SaveRiskAlertAnalysisInput： 保存 风险预警项详情表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SaveRiskAlertDataInput： 保存 风险预警数据表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SaveRiskAlertIndicatorDataInput： 保存 风险预警指标数据表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SaveRiskAlertOverviewInput： 保存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SaveRiskAlertProductDataInput： 保存 风险预警产品数据表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SaveRiskAlertTrendRecordInput： 保存 风险预警趋势记录统计总览表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SaveRiskConfigTriggerNotifierInput： 保存 风险预警触发通知人员表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SaveRiskHandleTriggerNotifierInput： 保存 风险会决执行触发通知人员信息表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SaveRiskSpecialProjectInfoInput： 保存 风险预警特殊项目信息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SaveRulesInfoInput： 保存 预警规则信息表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SaveRulesRiskHandleInfoInput： 保存 规则风险会决配置信息表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SaveRulesRiskInfoInput： 保存 规则风险信息表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SaveRulesRiskRangeInput： 保存 风险指标范围详情表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SaveRulesRiskSuiteConfigInput： 保存 风险指标前置OR预警信息表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SaveRulesRiskTablesConfigInput： 保存 风险指标表格组信息表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SaveRulesRiskTriggerConfigInput： 保存 规则风险生成预警触发配置表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SaveSysDataPermInput： 保存 数据权限表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SaveSysDataPermProjectInput： 保存 数据权限和组织关联表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SaveSysDataPermUserInput： 保存 数据权限和用户关联表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SaveSysSettingInput：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dataKey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SaveSysUserProjectInput： 保存 用户和项目关联表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SaveVWarnPrincipalDataInput： 保存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SaveWarnDecisionControlFundInfoInput： 保存 决策处理-控制资金计划信息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SaveWarnDecisionHandleInfoInput： 保存 决策处理信息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List&lt;SzshInput&gt;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风险项信息（收支失衡）riskItemInfo(szsh)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kcjy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List&lt;KcjyInput&gt;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风险项信息（库存积压）-明细 kcjy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dhfx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List&lt;DhfxInput&gt;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风险项信息（断货风险）-明细 dhfx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zwkg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List&lt;ZwkgInput&gt;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风险项信息（最晚开工提醒）-明细 zwkg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gongHuo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List&lt;GongHuoInput&gt;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关键指标（供货）keyPerformanceIndicators -明细(gongHuo)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jianShe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List&lt;JianSheInput&gt;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关键指标（建设）-明细 jianShe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xiaoShou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List&lt;XiaoShouInput&gt;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关键指标（销售）-明细 xiaoShou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shouZhi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List&lt;ShouZhiInput&gt;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关键指标（收支）-明细 ShouZhi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controlFundInfoList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决策处理-控制资金计划信息子表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stopPostponeInfoList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决策处理-停缓键信息子表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openRepeatInfoList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决策处理-开复工信息子表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otherInfoList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traceOtherHandleLogList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跟踪处理-其他决议-日志子表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决策处理-项目风险概况-预警关键指标信息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panoramaBpmHandleLogList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决策处理-全景-bpm-处理日志信息子表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List&lt;AttachmentInput&gt;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SaveWarnDecisionOpenRepeatInfoInput： 保存 决策处理-开复工信息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SaveWarnDecisionOtherInfoInput： 保存 决策处理-其他决议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SaveWarnDecisionPanoramaBpmHandleLogInput： 保存 决策处理-全景-bpm-处理日志信息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SaveWarnDecisionProjectRiskAndKeyIndicatorInfoInput： 保存 决策处理-项目风险概况-预警关键指标信息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SaveWarnDecisionStopPostponeInfoInput： 保存 决策处理-停缓键信息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SaveWarnHandleLogInput： 保存 预警代办人员处理日志表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SaveWarnInfoInput： 保存 预警代办基础信息表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SaveWarnPrincipalHandleProduceEffectInput： 保存 预警处理-对应产品的生效状态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SaveWarnPrincipalInfoInput： 保存 预警代办对应人员处理信息表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SaveWarnRiskTempCronInput： 保存 预警待办风险相关角色cron定时处理数据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SaveWarnTempCronInput： 保存 推送消息定时临时表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SaveWarnTraceBasicsInfoInput： 保存 预警跟踪的相关角色信息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SaveWarnTraceOtherHandleLogInput： 保存 跟踪处理-其他决议-日志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SaveZzSysRoleInput： 保存 系统角色表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SaveZzSysUserInput： 保存 系统用户表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ShouZhiInput：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mbcb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zjfz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ljsfje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szjec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djqs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dtxjlhzzq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fqLjqhlZfbl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SzshInput：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fqqhlJjzf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UpsetDataDictionaryItemInput：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UpsetDataDictionaryTitleInput：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UpsetExecCreateAlertRiskInput：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UpsetHa00AllprojBldDimHcInput：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UpsetHa00AllprojStgDimHcInput：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UpsetHa01OrgHierarchyCsInput：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UpsetHa04XmdtZjjhMonthSsInput：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UpsetHs00AllprojProDimHcInput：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UpsetHs03ProjectQjdtNodeDetailBldSsInput：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UpsetMsgLogInput：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UpsetOrgInfoInput：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UpsetProjectOverviewInput：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UpsetRiskAlertAnalysisInput：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RiskAlertAnalysisId-风险预警产品数据表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RiskAlertDataId-风险预警项详情表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UpsetRiskAlertIndicatorDataInput：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UpsetRiskAlertProductDataInput：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RiskAlertProductId-风险预警指标数据表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UpsetRiskAlertTrendRecordInput：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UpsetRiskConfigTriggerNotifierInput：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UpsetRiskHandleTriggerNotifierInput：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UpsetRiskSpecialProjectInfoInput：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RiskHandleId-风险会决执行触发通知人员信息表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UpsetRulesRiskRangeInput：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UpsetRulesRiskSuiteConfigInput：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UpsetRulesRiskTablesConfigInput：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TablesId-风险指标范围详情表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UpsetRulesRiskTriggerConfigInput：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RiskTriggerConfigId-风险预警触发通知人员表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UpsetSysDataPermInput：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UpsetSysDataPermProjectInput：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UpsetSysDataPermUserInput：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UpsetSysUserProjectInput：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UpsetVWarnPrincipalDataInput：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UpsetWarnDecisionControlFundInfoInput：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UpsetWarnDecisionOpenRepeatInfoInput：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UpsetWarnDecisionOtherInfoInput：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UpsetWarnDecisionPanoramaBpmHandleLogInput：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UpsetWarnDecisionProjectRiskAndKeyIndicatorInfoInput：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UpsetWarnDecisionStopPostponeInfoInput：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UpsetWarnPrincipalHandleProduceEffectInput：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UpsetWarnPrincipalInfoInput：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UpsetWarnRiskTempCronInput：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UpsetWarnTraceBasicsInfoInput：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UpsetWarnTraceOtherHandleLogInput：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UpsetZzSysRoleInput：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UpsetZzSysUserInput：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VStageProductConstitutePolymerizationInput： 聚合入参数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selInput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 { mj : sum, ts: max } key=名称 value=聚合函数 支持 max、sum、count、min、avg、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groupInput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条件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XiaoShouInput：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cpysldh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ZwkgInput：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qyRhLd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buildPeriod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lastKgDate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eastAsia"/>
        </w:rPr>
        <w:t>3.</w:t>
      </w:r>
      <w:r>
        <w:rPr>
          <w:rFonts w:hint="default"/>
          <w:lang w:val="en-US"/>
        </w:rPr>
        <w:t>5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Query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findAttachmentInfo： id 获取-附件表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AttachmentInfo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findAllAttachmentInfo： 条件排序获取列表-附件表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List&lt;AttachmentInfo&gt;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findCountAttachmentInfo： 行数-附件表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findPageAttachmentInfo： 分页-附件表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PageAttachmentInfo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findCusHs00AllprojProDimHc： id 获取-数据字典值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CusHs00AllprojProDimHc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CusHs00AllprojProDimHc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findAllCusHs00AllprojProDimHc： 条件排序获取列表-数据字典值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CusHs00AllprojProDimHc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List&lt;CusHs00AllprojProDimHc&gt;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findCountCusHs00AllprojProDimHc： 行数-数据字典值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findPageCusHs00AllprojProDimHc： 分页-数据字典值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PageCusHs00AllprojProDimHc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PageCusHs00AllprojProDimHc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findYjxqGongHuo： 预警详情 供货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YjxqGongHuo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List&lt;YjxqGongHuo&gt;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findYjxqJianShe： 预警详情 建设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YjxgJianShe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List&lt;YjxgJianShe&gt;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findYjxqXiaoShou： 预警详情 销售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YjxqXiaoShou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List&lt;YjxqXiaoShou&gt;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findYjxqShouZhi： 预警详情 收支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YjxqShouZhi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List&lt;YjxqShouZhi&gt;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findDataDictionaryItem： id 获取-数据字典值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findAllDataDictionaryItem： 条件排序获取列表-数据字典值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List&lt;DataDictionaryItem&gt;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findCountDataDictionaryItem： 行数-数据字典值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findPageDataDictionaryItem： 分页-数据字典值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findDataDictionaryTitle： id 获取-数据字典标题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findAllDataDictionaryTitle： 条件排序获取列表-数据字典标题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List&lt;DataDictionaryTitle&gt;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findCountDataDictionaryTitle： 行数-数据字典标题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findPageDataDictionaryTitle： 分页-数据字典标题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findExecCreateAlertRisk： id 获取-执行生成预警风险表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ExecCreateAlertRisk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findAllExecCreateAlertRisk： 条件排序获取列表-执行生成预警风险表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findCountExecCreateAlertRisk： 行数-执行生成预警风险表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findPageExecCreateAlertRisk： 分页-执行生成预警风险表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PageExecCreateAlertRisk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findHa00AllprojBldDimHc： id 获取-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findAllHa00AllprojBldDimHc： 条件排序获取列表-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List&lt;Ha00AllprojBldDimHc&gt;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findCountHa00AllprojBldDimHc： 行数-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findPageHa00AllprojBldDimHc： 分页-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findPolymerizationHa00AllprojBldDimHc：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List&lt;Ha00AllprojBldDimHc&gt;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findHa00AllprojStgDimHc： id 获取-项目分期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findAllHa00AllprojStgDimHc： 条件排序获取列表-项目分期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List&lt;Ha00AllprojStgDimHc&gt;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findAllStageList： 条件排序获取列表-项目分期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List&lt;Ha00AllprojStgDimHc&gt;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findCountHa00AllprojStgDimHc： 行数-项目分期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findPageHa00AllprojStgDimHc： 分页-项目分期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findHa01OrgHierarchyCs： id 获取-组织机构表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findAllHa01OrgHierarchyCs： 条件排序获取列表-组织机构表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List&lt;Ha01OrgHierarchyCs&gt;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findCountHa01OrgHierarchyCs： 行数-组织机构表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findPageHa01OrgHierarchyCs： 分页-组织机构表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findAllHa02XmdtFqcpgcSsTotal：undefined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Ha02XmdtFqcpgcSs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Ha02XmdtFqcpgcSs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findAllHa02XmdtZpJjqsSs：undefined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Ha02XmdtZpJjqsSs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List&lt;Ha02XmdtZpJjqsSs&gt;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findAllHa02XmdtZpJjqsSsTable：undefined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Ha02XmdtZpJjqsSsArray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List&lt;Ha02XmdtZpJjqsSsArray&gt;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findAllHa02XmdtZpStgNodeSs： 条件排序获取列表-项目地图-整盘-计划节点逾期表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Ha02XmdtZpStgNodeSs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List&lt;Ha02XmdtZpStgNodeSs&gt;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findHa04XmdtZjjhMonthSs： id 获取-获取项目地图资金计划表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findAllHa04XmdtZjjhMonthSs： 条件排序获取列表-获取项目地图资金计划表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List&lt;Ha04XmdtZjjhMonthSs&gt;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findCountHa04XmdtZjjhMonthSs： 行数-获取项目地图资金计划表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findPageHa04XmdtZjjhMonthSs： 分页-获取项目地图资金计划表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findPolymerizationHa04XmdtZjjhMonthSs：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List&lt;Ha04XmdtZjjhMonthSs&gt;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findHs00AllprojProDimHc： id 获取-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findAllHs00AllprojProDimHc： 条件排序获取列表-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findCountHs00AllprojProDimHc： 行数-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findPageHs00AllprojProDimHc： 分页-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findHs03ProjectQjdtNodeDetailBldSs： id 获取-全景地图节点明细楼栋宽表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findAllHs03ProjectQjdtNodeDetailBldSs： 条件排序获取列表-全景地图节点明细楼栋宽表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List&lt;Hs03ProjectQjdtNodeDetailBldSs&gt;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findCountHs03ProjectQjdtNodeDetailBldSs： 行数-全景地图节点明细楼栋宽表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findPageHs03ProjectQjdtNodeDetailBldSs： 分页-全景地图节点明细楼栋宽表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findPolymerizationHs03ProjectQjdtNodeDetailBldSs：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List&lt;Hs03ProjectQjdtNodeDetailBldSs&gt;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findIndicatorInfo： id 获取-预警指标信息表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findAllIndicatorInfo： 条件排序获取列表-预警指标信息表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findCountIndicatorInfo： 行数-预警指标信息表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findPageIndicatorInfo： 分页-预警指标信息表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findMsgLog： id 获取-消息推送日志表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findAllMsgLog： 条件排序获取列表-消息推送日志表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List&lt;MsgLog&gt;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findCountMsgLog： 行数-消息推送日志表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findPageMsgLog： 分页-消息推送日志表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findOrgInfo： id 获取-组织机构表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findAllOrgInfo： 条件排序获取列表-组织机构表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List&lt;OrgInfo&gt;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findCountOrgInfo： 行数-组织机构表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findPageOrgInfo： 分页-组织机构表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findAllProjectStageHzfb：undefined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ProjectStageHzfb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List&lt;ProjectStageHzfb&gt;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findAllProjectHzPhaseComparison：undefined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ProjectStageHzPhaseComparison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List&lt;ProjectStageHzPhaseComparison&gt;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queryProjectInfo：undefined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queryProjectLandInfo：undefined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ProjectLandInfo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List&lt;ProjectLandInfo&gt;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queryProjectPlanningIndicators：undefined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ProjectPlanningIndicators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List&lt;ProjectPlanningIndicators&gt;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queryProjectAnnualOperatingIndicators：undefined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ProjectAnnualOperatingIndicators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List&lt;ProjectAnnualOperatingIndicators&gt;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queryProjectZpHzOverview：undefined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ProjectZpHzOverview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List&lt;ProjectZpHzOverview&gt;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queryStagePriceTabledataPrimary：undefined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Ha02HzPhotodataBldPrimary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List&lt;Ha02HzPhotodataBldPrimary&gt;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queryProjectStagePriceHzfbTable：undefined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ProjectStagePriceHzfbTable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List&lt;ProjectStagePriceHzfbTable&gt;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findAllStageBldInfo：undefined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StageBldInfo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List&lt;StageBldInfo&gt;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findAllStagePlanKeyProgress：undefined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StagePlanKeyProgress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List&lt;StagePlanKeyProgress&gt;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findAllStageBldKeyNodeSiYjJd：undefined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StageBldKeyNodeSiYjJd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List&lt;StageBldKeyNodeSiYjJd&gt;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findProjectOverview： id 获取-项目总图表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findAllProjectOverview： 条件排序获取列表-项目总图表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findCountProjectOverview： 行数-项目总图表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findPageProjectOverview： 分页-项目总图表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findPolymerizationProjectOverview：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List&lt;ProjectOverview&gt;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findRiskAlertAnalysis： id 获取-风险预警项详情表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findAllRiskAlertAnalysis： 条件排序获取列表-风险预警项详情表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findCountRiskAlertAnalysis： 行数-风险预警项详情表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findPageRiskAlertAnalysis： 分页-风险预警项详情表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findPolymerizationRiskAlertAnalysis：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findRiskAlertData： id 获取-风险预警数据表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findAllRiskAlertData： 条件排序获取列表-风险预警数据表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findCountRiskAlertData： 行数-风险预警数据表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findPageRiskAlertData： 分页-风险预警数据表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findPolymerizationRiskAlertData：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findRiskAlertIndicatorData： id 获取-风险预警指标数据表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findAllRiskAlertIndicatorData： 条件排序获取列表-风险预警指标数据表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findCountRiskAlertIndicatorData： 行数-风险预警指标数据表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findPageRiskAlertIndicatorData： 分页-风险预警指标数据表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findPolymerizationRiskAlertIndicatorData：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findRiskAlertOverview： 组织类型 获取-风险预警统计总览表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QueryRiskAlertOverviewInput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findAddRiskAlertOverview： 组织类型 获取-风险预警统计柱形图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QueryRiskAlertOverviewInput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findAllRiskAlertOverview： 条件排序获取列表-风险预警统计总览表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findCountRiskAlertOverview： 行数-风险预警统计总览表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findPageRiskAlertOverview： 分页-风险预警统计总览表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PageRiskAlertOverview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findRiskAlertProductData： id 获取-风险预警产品数据表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findAllRiskAlertProductData： 条件排序获取列表-风险预警产品数据表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findCountRiskAlertProductData： 行数-风险预警产品数据表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findPageRiskAlertProductData： 分页-风险预警产品数据表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findPolymerizationRiskAlertProductData：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findRiskAlertTrendRecord： id 获取-风险预警趋势记录统计总览表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findAllRiskAlertTrendRecord： 条件排序获取列表-风险预警趋势记录统计总览表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List&lt;RiskAlertTrendRecord&gt;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findCountRiskAlertTrendRecord： 行数-风险预警趋势记录统计总览表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findPageRiskAlertTrendRecord： 分页-风险预警趋势记录统计总览表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findPolymerizationRiskAlertTrendRecord：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List&lt;RiskAlertTrendRecord&gt;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findRiskConfigTriggerNotifier： id 获取-风险预警触发通知人员表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findAllRiskConfigTriggerNotifier： 条件排序获取列表-风险预警触发通知人员表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findCountRiskConfigTriggerNotifier： 行数-风险预警触发通知人员表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findPageRiskConfigTriggerNotifier： 分页-风险预警触发通知人员表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findPolymerizationRiskConfigTriggerNotifier：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findRiskHandleTriggerNotifier： id 获取-风险会决执行触发通知人员信息表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findAllRiskHandleTriggerNotifier： 条件排序获取列表-风险会决执行触发通知人员信息表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findCountRiskHandleTriggerNotifier： 行数-风险会决执行触发通知人员信息表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findPageRiskHandleTriggerNotifier： 分页-风险会决执行触发通知人员信息表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findPolymerizationRiskHandleTriggerNotifier：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findRiskSpecialProjectInfo： id 获取-风险预警特殊项目信息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findAllRiskSpecialProjectInfo： 条件排序获取列表-风险预警特殊项目信息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List&lt;RiskSpecialProjectInfo&gt;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findCountRiskSpecialProjectInfo： 行数-风险预警特殊项目信息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findPageRiskSpecialProjectInfo： 分页-风险预警特殊项目信息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findPolymerizationRiskSpecialProjectInfo：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List&lt;RiskSpecialProjectInfo&gt;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findRulesInfo： id 获取-预警规则信息表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findAllRulesInfo： 条件排序获取列表-预警规则信息表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findCountRulesInfo： 行数-预警规则信息表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findPageRulesInfo： 分页-预警规则信息表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findRulesRiskHandleInfo： id 获取-规则风险会决配置信息表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findAllRulesRiskHandleInfo： 条件排序获取列表-规则风险会决配置信息表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findCountRulesRiskHandleInfo： 行数-规则风险会决配置信息表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findPageRulesRiskHandleInfo： 分页-规则风险会决配置信息表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findPolymerizationRulesRiskHandleInfo：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findRulesRiskInfo： id 获取-规则风险信息表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findAllRulesRiskInfo： 条件排序获取列表-规则风险信息表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findCountRulesRiskInfo： 行数-规则风险信息表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findPageRulesRiskInfo： 分页-规则风险信息表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findPolymerizationRulesRiskInfo：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findRulesRiskRange： id 获取-风险指标范围详情表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findAllRulesRiskRange： 条件排序获取列表-风险指标范围详情表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findCountRulesRiskRange： 行数-风险指标范围详情表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findPageRulesRiskRange： 分页-风险指标范围详情表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findPolymerizationRulesRiskRange：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findRulesRiskSuiteConfig： id 获取-风险指标前置OR预警信息表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findAllRulesRiskSuiteConfig： 条件排序获取列表-风险指标前置OR预警信息表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findCountRulesRiskSuiteConfig： 行数-风险指标前置OR预警信息表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findPageRulesRiskSuiteConfig： 分页-风险指标前置OR预警信息表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findPolymerizationRulesRiskSuiteConfig：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findRulesRiskTablesConfig： id 获取-风险指标表格组信息表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findAllRulesRiskTablesConfig： 条件排序获取列表-风险指标表格组信息表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findCountRulesRiskTablesConfig： 行数-风险指标表格组信息表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findPageRulesRiskTablesConfig： 分页-风险指标表格组信息表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findPolymerizationRulesRiskTablesConfig：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findRulesRiskTriggerConfig： id 获取-规则风险生成预警触发配置表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findAllRulesRiskTriggerConfig： 条件排序获取列表-规则风险生成预警触发配置表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findCountRulesRiskTriggerConfig： 行数-规则风险生成预警触发配置表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findPageRulesRiskTriggerConfig： 分页-规则风险生成预警触发配置表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findPolymerizationRulesRiskTriggerConfig：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findAllSpHa02XmdtZpKySs： 条件排序获取列表-项目地图-整盘-可研兑现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SpHa02XmdtZpKySs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List&lt;SpHa02XmdtZpKySs&gt;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findAllSpHa02XmdtZpKySsProductType：undefined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SpHa02XmdtZpKySs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List&lt;SpHa02XmdtZpKySs&gt;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findSysDataPerm： id 获取-数据权限表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findAllSysDataPerm： 条件排序获取列表-数据权限表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findCountSysDataPerm： 行数-数据权限表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findPageSysDataPerm： 分页-数据权限表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findSysDataPermProject： id 获取-数据权限和组织关联表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findAllSysDataPermProject： 条件排序获取列表-数据权限和组织关联表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findCountSysDataPermProject： 行数-数据权限和组织关联表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findPageSysDataPermProject： 分页-数据权限和组织关联表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findSysDataPermUser： id 获取-数据权限和用户关联表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findAllSysDataPermUser： 条件排序获取列表-数据权限和用户关联表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findCountSysDataPermUser： 行数-数据权限和用户关联表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findPageSysDataPermUser： 分页-数据权限和用户关联表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findSysSetting： id 获取对象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SysSetting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findAllSysSetting： 条件排序获取列表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List&lt;SysSetting&gt;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findCountSysSetting： 行数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findPageSysSetting： 分页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PageSysSetting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findSysUserProject： id 获取-用户和项目关联表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findAllSysUserProject： 条件排序获取列表-用户和项目关联表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List&lt;SysUserProject&gt;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findCountSysUserProject： 行数-用户和项目关联表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findPageSysUserProject： 分页-用户和项目关联表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findPolymerizationSysUserProject：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List&lt;SysUserProject&gt;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findVProject：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findAllVProject：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findCountVProject：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findPageVProject：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findAllVProjectStage：undefined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VProjectStage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findVProjectStageBld：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VProjectStageBld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VProjectStageBld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findAllVProjectStageBld：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VProjectStageBld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List&lt;VProjectStageBld&gt;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findCountVProjectStageBld：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findPageVProjectStageBld：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PageVProjectStageBld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PageVProjectStageBld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findVProjectStageProductType：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VProjectStageProductType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findAllVProjectStageProductType：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List&lt;VProjectStageProductType&gt;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findCountVProjectStageProductType：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findPageVProjectStageProductType：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PageVProjectStageProductType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findPolymerizationVProjectStageProductType：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List&lt;VProjectStageProductType&gt;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findVStageBldKeyNode：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VStageBldKeyNode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VStageBldKeyNode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findAllVStageBldKeyNode：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VStageBldKeyNode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List&lt;VStageBldKeyNode&gt;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findCountVStageBldKeyNode：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findPageVStageBldKeyNode：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PageVStageBldKeyNode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PageVStageBldKeyNode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findVStageDateNode：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VStageDateNode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VStageDateNode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findAllVStageDateNode：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VStageDateNode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List&lt;VStageDateNode&gt;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findCountVStageDateNode：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findPageVStageDateNode：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PageVStageDateNode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PageVStageDateNode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findAllVStagePkNode：undefined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VStagePkNode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List&lt;VStagePkNode&gt;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findVStagePrice：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VStagePrice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findAllVStagePrice：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List&lt;VStagePrice&gt;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findCountVStagePrice：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findPageVStagePrice：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PageVStagePrice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PageVStagePrice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findVStagePriceTotal：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VStagePriceTotal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findAllVStagePriceTotal：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List&lt;VStagePriceTotal&gt;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findCountVStagePriceTotal：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findPageVStagePriceTotal：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PageVStagePriceTotal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findPolymerizationVStagePriceTotal：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List&lt;VStagePriceTotal&gt;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findPolymerizationVStageProductConstitute：undefined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VStageProductConstitutePolymerizationInput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VStageProductConstitute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List&lt;VStageProductConstitute&gt;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findVStageProfit：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VStageProfit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findAllVStageProfit：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List&lt;VStageProfit&gt;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findCountVStageProfit：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findPageVStageProfit：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PageVStageProfit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PageVStageProfit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findVStageSupplyPlan：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VStageSupplyPlan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VStageSupplyPlan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findAllVStageSupplyPlan：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VStageSupplyPlan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List&lt;VStageSupplyPlan&gt;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findCountVStageSupplyPlan：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findPageVStageSupplyPlan：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PageVStageSupplyPlan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PageVStageSupplyPlan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findVWarnPrincipalData：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findAllVWarnPrincipalData：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List&lt;VWarnPrincipalData&gt;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findCountVWarnPrincipalData：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findPageVWarnPrincipalData：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findPolymerizationVWarnPrincipalData：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List&lt;VWarnPrincipalData&gt;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findWarnDecisionControlFundInfo： id 获取-决策处理-控制资金计划信息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findAllWarnDecisionControlFundInfo： 条件排序获取列表-决策处理-控制资金计划信息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findCountWarnDecisionControlFundInfo： 行数-决策处理-控制资金计划信息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findPageWarnDecisionControlFundInfo： 分页-决策处理-控制资金计划信息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findPolymerizationWarnDecisionControlFundInfo：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findWarnDecisionHandleInfo： id 获取-决策处理信息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findAllWarnDecisionHandleInfo： 条件排序获取列表-决策处理信息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findCountWarnDecisionHandleInfo： 行数-决策处理信息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findPageWarnDecisionHandleInfo： 分页-决策处理信息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findPolymerizationWarnDecisionHandleInfo：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findWarnDecisionOpenRepeatInfo： id 获取-决策处理-开复工信息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findAllWarnDecisionOpenRepeatInfo： 条件排序获取列表-决策处理-开复工信息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findCountWarnDecisionOpenRepeatInfo： 行数-决策处理-开复工信息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findPageWarnDecisionOpenRepeatInfo： 分页-决策处理-开复工信息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findPolymerizationWarnDecisionOpenRepeatInfo：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findWarnDecisionOtherInfo： id 获取-决策处理-其他决议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findAllWarnDecisionOtherInfo： 条件排序获取列表-决策处理-其他决议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findCountWarnDecisionOtherInfo： 行数-决策处理-其他决议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findPageWarnDecisionOtherInfo： 分页-决策处理-其他决议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findPolymerizationWarnDecisionOtherInfo：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findWarnDecisionPanoramaBpmHandleLog： id 获取-决策处理-全景-bpm-处理日志信息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findAllWarnDecisionPanoramaBpmHandleLog： 条件排序获取列表-决策处理-全景-bpm-处理日志信息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findCountWarnDecisionPanoramaBpmHandleLog： 行数-决策处理-全景-bpm-处理日志信息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findPageWarnDecisionPanoramaBpmHandleLog： 分页-决策处理-全景-bpm-处理日志信息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findPolymerizationWarnDecisionPanoramaBpmHandleLog：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findWarnDecisionProjectRiskAndKeyIndicatorInfo： id 获取-决策处理-项目风险概况-预警关键指标信息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findAllWarnDecisionProjectRiskAndKeyIndicatorInfo： 条件排序获取列表-决策处理-项目风险概况-预警关键指标信息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List&lt;WarnDecisionProjectRiskAndKeyIndicatorInfo&gt;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findCountWarnDecisionProjectRiskAndKeyIndicatorInfo： 行数-决策处理-项目风险概况-预警关键指标信息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findPageWarnDecisionProjectRiskAndKeyIndicatorInfo： 分页-决策处理-项目风险概况-预警关键指标信息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findPolymerizationWarnDecisionProjectRiskAndKeyIndicatorInfo：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List&lt;WarnDecisionProjectRiskAndKeyIndicatorInfo&gt;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findWarnDecisionStopPostponeInfo： id 获取-决策处理-停缓键信息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findAllWarnDecisionStopPostponeInfo： 条件排序获取列表-决策处理-停缓键信息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findCountWarnDecisionStopPostponeInfo： 行数-决策处理-停缓键信息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findPageWarnDecisionStopPostponeInfo： 分页-决策处理-停缓键信息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findPolymerizationWarnDecisionStopPostponeInfo：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findWarnHandleLog： id 获取-预警代办人员处理日志表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findAllWarnHandleLog： 条件排序获取列表-预警代办人员处理日志表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findCountWarnHandleLog： 行数-预警代办人员处理日志表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findPageWarnHandleLog： 分页-预警代办人员处理日志表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findPolymerizationWarnHandleLog：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findWarnInfo： id 获取-预警代办基础信息表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findAllWarnInfo： 条件排序获取列表-预警代办基础信息表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findCountWarnInfo： 行数-预警代办基础信息表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findPageWarnInfo： 分页-预警代办基础信息表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findRiskType： 根据相关风险相关数据: 柱状图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RiskAlertOverviewDTO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RiskAlertOverviewVO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List&lt;RiskAlertOverviewVO&gt;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findRiskCard： 根据相关风险相关数据：卡片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RiskAlertOverviewDTO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RiskAlertCardVO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List&lt;RiskAlertCardVO&gt;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findRiskBrokenLine： 根据相关风险相关数据: 折线图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RiskAlertOverviewDTO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findWarnPrincipalHandleProduceEffect： id 获取-预警处理-对应产品的生效状态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findAllWarnPrincipalHandleProduceEffect： 条件排序获取列表-预警处理-对应产品的生效状态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List&lt;WarnPrincipalHandleProduceEffect&gt;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findCountWarnPrincipalHandleProduceEffect： 行数-预警处理-对应产品的生效状态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findPageWarnPrincipalHandleProduceEffect： 分页-预警处理-对应产品的生效状态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findPolymerizationWarnPrincipalHandleProduceEffect：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List&lt;WarnPrincipalHandleProduceEffect&gt;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findWarnPrincipalInfo： id 获取-预警代办对应人员处理信息表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findAllWarnPrincipalInfo： 条件排序获取列表-预警代办对应人员处理信息表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List&lt;WarnPrincipalInfo&gt;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findCountWarnPrincipalInfo： 行数-预警代办对应人员处理信息表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findPageWarnPrincipalInfo： 分页-预警代办对应人员处理信息表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findPolymerizationWarnPrincipalInfo：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List&lt;WarnPrincipalInfo&gt;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findWarnRiskTempCron： id 获取-预警待办风险相关角色cron定时处理数据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findAllWarnRiskTempCron： 条件排序获取列表-预警待办风险相关角色cron定时处理数据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List&lt;WarnRiskTempCron&gt;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findCountWarnRiskTempCron： 行数-预警待办风险相关角色cron定时处理数据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findPageWarnRiskTempCron： 分页-预警待办风险相关角色cron定时处理数据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findPolymerizationWarnRiskTempCron：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List&lt;WarnRiskTempCron&gt;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findWarnTempCron： id 获取-推送消息定时临时表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findAllWarnTempCron： 条件排序获取列表-推送消息定时临时表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findCountWarnTempCron： 行数-推送消息定时临时表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findPageWarnTempCron： 分页-推送消息定时临时表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findPolymerizationWarnTempCron：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findWarnTraceBasicsInfo： id 获取-预警跟踪的相关角色信息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findAllWarnTraceBasicsInfo： 条件排序获取列表-预警跟踪的相关角色信息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List&lt;WarnTraceBasicsInfo&gt;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findCountWarnTraceBasicsInfo： 行数-预警跟踪的相关角色信息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findPageWarnTraceBasicsInfo： 分页-预警跟踪的相关角色信息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findPolymerizationWarnTraceBasicsInfo：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List&lt;WarnTraceBasicsInfo&gt;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findWarnTraceOtherHandleLog： id 获取-跟踪处理-其他决议-日志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findAllWarnTraceOtherHandleLog： 条件排序获取列表-跟踪处理-其他决议-日志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findCountWarnTraceOtherHandleLog： 行数-跟踪处理-其他决议-日志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findPageWarnTraceOtherHandleLog： 分页-跟踪处理-其他决议-日志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findPolymerizationWarnTraceOtherHandleLog：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findZzSysRole： id 获取-系统角色表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ZzSysRole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findAllZzSysRole： 条件排序获取列表-系统角色表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List&lt;ZzSysRole&gt;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findCountZzSysRole： 行数-系统角色表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findPageZzSysRole： 分页-系统角色表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PageZzSysRole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findZzSysUser： id 获取-系统用户表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findAllZzSysUser： 条件排序获取列表-系统用户表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List&lt;ZzSysUser&gt;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findCountZzSysUser： 行数-系统用户表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findPageZzSysUser： 分页-系统用户表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PageZzSysUser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PageZzSysUser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eastAsia"/>
        </w:rPr>
        <w:t>3.</w:t>
      </w:r>
      <w:r>
        <w:rPr>
          <w:rFonts w:hint="default"/>
          <w:lang w:val="en-US"/>
        </w:rPr>
        <w:t>6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Mutation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createAttachmentInfo：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saveAttachmentInfo： 创建 返回 id-附件表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upsetAttachmentInfo： 更新 or 插入 根据id-附件表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AttachmentInfo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upsetWrapperAttachmentInfo： 有条件更新-附件表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saveBatchAttachmentInfo： 批量插入-附件表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List&lt;SaveAttachmentInfoInput&gt;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removeAttachmentInfo： 根据id删除-附件表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upsetCommissionTurnTo：undefined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CommissionDTO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createDataDictionaryItem：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saveDataDictionaryItem： 创建 返回 id-数据字典值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upsetDataDictionaryItem： 更新 or 插入 根据id-数据字典值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upsetWrapperDataDictionaryItem： 有条件更新-数据字典值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saveBatchDataDictionaryItem： 批量插入-数据字典值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List&lt;SaveDataDictionaryItemInput&gt;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removeDataDictionaryItem： 根据id删除-数据字典值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createDataDictionaryTitle：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saveDataDictionaryTitle： 创建 返回 id-数据字典标题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upsetDataDictionaryTitle： 更新 or 插入 根据id-数据字典标题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upsetWrapperDataDictionaryTitle： 有条件更新-数据字典标题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saveBatchDataDictionaryTitle： 批量插入-数据字典标题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List&lt;SaveDataDictionaryTitleInput&gt;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removeDataDictionaryTitle： 根据id删除-数据字典标题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createExecCreateAlertRisk：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saveExecCreateAlertRisk： 创建 返回 id-执行生成预警风险表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upsetExecCreateAlertRisk： 更新 or 插入 根据id-执行生成预警风险表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ExecCreateAlertRisk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upsetWrapperExecCreateAlertRisk： 有条件更新-执行生成预警风险表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saveBatchExecCreateAlertRisk： 批量插入-执行生成预警风险表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removeExecCreateAlertRisk： 根据id删除-执行生成预警风险表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createHa00AllprojBldDimHc：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saveHa00AllprojBldDimHc： 创建 返回 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upsetHa00AllprojBldDimHc： 更新 or 插入 根据id-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upsetWrapperHa00AllprojBldDimHc： 有条件更新-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saveBatchHa00AllprojBldDimHc： 批量插入-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List&lt;SaveHa00AllprojBldDimHcInput&gt;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upsetBatchHa00AllprojBldDimHc： 批量保存（有id修改，无id新增）-支持主子表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List&lt;UpsetHa00AllprojBldDimHcInput&gt;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updateBatchHa00AllprojBldDimHc： 批量修改-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List&lt;UpsetHa00AllprojBldDimHcInput&gt;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removeHa00AllprojBldDimHc： 根据id删除-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createHa00AllprojStgDimHc：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saveHa00AllprojStgDimHc： 创建 返回 id-项目分期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upsetHa00AllprojStgDimHc： 更新 or 插入 根据id-项目分期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upsetWrapperHa00AllprojStgDimHc： 有条件更新-项目分期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saveBatchHa00AllprojStgDimHc： 批量插入-项目分期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List&lt;SaveHa00AllprojStgDimHcInput&gt;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removeHa00AllprojStgDimHc： 根据id删除-项目分期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createHa01OrgHierarchyCs：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saveHa01OrgHierarchyCs： 创建 返回 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upsetHa01OrgHierarchyCs： 更新 or 插入 根据id-组织机构表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upsetWrapperHa01OrgHierarchyCs： 有条件更新-组织机构表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saveBatchHa01OrgHierarchyCs： 批量插入-组织机构表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List&lt;SaveHa01OrgHierarchyCsInput&gt;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removeHa01OrgHierarchyCs： 根据id删除-组织机构表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createHa04XmdtZjjhMonthSs：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saveHa04XmdtZjjhMonthSs： 创建 返回 id-获取项目地图资金计划表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upsetHa04XmdtZjjhMonthSs： 更新 or 插入 根据id-获取项目地图资金计划表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upsetWrapperHa04XmdtZjjhMonthSs： 有条件更新-获取项目地图资金计划表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saveBatchHa04XmdtZjjhMonthSs： 批量插入-获取项目地图资金计划表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List&lt;SaveHa04XmdtZjjhMonthSsInput&gt;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upsetBatchHa04XmdtZjjhMonthSs： 批量保存（有id修改，无id新增）-获取项目地图资金计划表支持主子表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List&lt;UpsetHa04XmdtZjjhMonthSsInput&gt;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updateBatchHa04XmdtZjjhMonthSs： 批量修改-获取项目地图资金计划表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List&lt;UpsetHa04XmdtZjjhMonthSsInput&gt;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removeHa04XmdtZjjhMonthSs： 根据id删除-获取项目地图资金计划表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createHs00AllprojProDimHc：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saveHs00AllprojProDimHc： 创建 返回 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upsetHs00AllprojProDimHc： 更新 or 插入 根据id-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upsetWrapperHs00AllprojProDimHc： 有条件更新-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saveBatchHs00AllprojProDimHc： 批量插入-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List&lt;SaveHs00AllprojProDimHcInput&gt;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removeHs00AllprojProDimHc： 根据id删除-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createHs03ProjectQjdtNodeDetailBldSs：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saveHs03ProjectQjdtNodeDetailBldSs： 创建 返回 id-全景地图节点明细楼栋宽表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upsetHs03ProjectQjdtNodeDetailBldSs： 更新 or 插入 根据id-全景地图节点明细楼栋宽表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upsetWrapperHs03ProjectQjdtNodeDetailBldSs： 有条件更新-全景地图节点明细楼栋宽表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saveBatchHs03ProjectQjdtNodeDetailBldSs： 批量插入-全景地图节点明细楼栋宽表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List&lt;SaveHs03ProjectQjdtNodeDetailBldSsInput&gt;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upsetBatchHs03ProjectQjdtNodeDetailBldSs： 批量保存（有id修改，无id新增）-全景地图节点明细楼栋宽表支持主子表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List&lt;UpsetHs03ProjectQjdtNodeDetailBldSsInput&gt;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updateBatchHs03ProjectQjdtNodeDetailBldSs： 批量修改-全景地图节点明细楼栋宽表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List&lt;UpsetHs03ProjectQjdtNodeDetailBldSsInput&gt;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removeHs03ProjectQjdtNodeDetailBldSs： 根据id删除-全景地图节点明细楼栋宽表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createIndicatorInfo：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saveIndicatorInfo： 创建 返回 id-预警指标信息表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upsetIndicatorInfo： 更新 or 插入 根据id-预警指标信息表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upsetWrapperIndicatorInfo： 有条件更新-预警指标信息表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saveBatchIndicatorInfo： 批量插入-预警指标信息表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removeIndicatorInfo： 根据id删除-预警指标信息表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createMsgLog：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saveMsgLog： 创建 返回 id-消息推送日志表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upsetMsgLog： 更新 or 插入 根据id-消息推送日志表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upsetWrapperMsgLog： 有条件更新-消息推送日志表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saveBatchMsgLog： 批量插入-消息推送日志表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List&lt;SaveMsgLogInput&gt;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upsetBatchMsgLog： 批量保存（有id修改，无id新增）-消息推送日志表支持主子表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List&lt;UpsetMsgLogInput&gt;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updateBatchMsgLog： 批量修改-消息推送日志表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List&lt;UpsetMsgLogInput&gt;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removeMsgLog： 根据id删除-消息推送日志表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createOrgInfo：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saveOrgInfo： 创建 返回 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upsetOrgInfo： 更新 or 插入 根据id-组织机构表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upsetWrapperOrgInfo： 有条件更新-组织机构表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saveBatchOrgInfo： 批量插入-组织机构表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List&lt;SaveOrgInfoInput&gt;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removeOrgInfo： 根据id删除-组织机构表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createProjectOverview：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saveProjectOverview： 创建 返回 id-项目总图表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upsetProjectOverview： 更新 or 插入 根据id-项目总图表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upsetWrapperProjectOverview： 有条件更新-项目总图表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saveBatchProjectOverview： 批量插入-项目总图表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List&lt;SaveProjectOverviewInput&gt;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upsetBatchProjectOverview： 批量保存（有id修改，无id新增）-项目总图表支持主子表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List&lt;UpsetProjectOverviewInput&gt;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updateBatchProjectOverview： 批量修改-项目总图表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List&lt;UpsetProjectOverviewInput&gt;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removeProjectOverview： 根据id删除-项目总图表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createRiskAlertAnalysis：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saveRiskAlertAnalysis： 创建 返回 id-风险预警项详情表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upsetRiskAlertAnalysis： 更新 or 插入 根据id-风险预警项详情表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upsetWrapperRiskAlertAnalysis： 有条件更新-风险预警项详情表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saveBatchRiskAlertAnalysis： 批量插入-风险预警项详情表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upsetBatchRiskAlertAnalysis： 批量保存（有id修改，无id新增）-风险预警项详情表支持主子表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updateBatchRiskAlertAnalysis： 批量修改-风险预警项详情表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removeRiskAlertAnalysis： 根据id删除-风险预警项详情表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saveRiskAlertData： 创建 返回 id-风险预警数据表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upsetRiskAlertData： 更新 or 插入 根据id-风险预警数据表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upsetWrapperRiskAlertData： 有条件更新-风险预警数据表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saveBatchRiskAlertData： 批量插入-风险预警数据表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upsetBatchRiskAlertData： 批量保存（有id修改，无id新增）-风险预警数据表支持主子表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updateBatchRiskAlertData： 批量修改-风险预警数据表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removeRiskAlertData： 根据id删除-风险预警数据表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createRiskAlertIndicatorData：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saveRiskAlertIndicatorData： 创建 返回 id-风险预警指标数据表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upsetRiskAlertIndicatorData： 更新 or 插入 根据id-风险预警指标数据表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upsetWrapperRiskAlertIndicatorData： 有条件更新-风险预警指标数据表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saveBatchRiskAlertIndicatorData： 批量插入-风险预警指标数据表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upsetBatchRiskAlertIndicatorData： 批量保存（有id修改，无id新增）-风险预警指标数据表支持主子表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updateBatchRiskAlertIndicatorData： 批量修改-风险预警指标数据表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removeRiskAlertIndicatorData： 根据id删除-风险预警指标数据表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createRiskAlertOverview：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saveRiskAlertOverview： 创建 返回 id-风险预警统计总览表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upsetRiskAlertOverview： 更新 or 插入 根据id-风险预警统计总览表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upsetWrapperRiskAlertOverview： 有条件更新-风险预警统计总览表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saveBatchRiskAlertOverview： 批量插入-风险预警统计总览表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upsetBatchRiskAlertOverview： 批量保存（有id修改，无id新增）-风险预警统计总览表支持主子表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updateBatchRiskAlertOverview： 批量修改-风险预警统计总览表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removeRiskAlertOverview： 根据id删除-风险预警统计总览表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createRiskAlertProductData：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saveRiskAlertProductData： 创建 返回 id-风险预警产品数据表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upsetRiskAlertProductData： 更新 or 插入 根据id-风险预警产品数据表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upsetWrapperRiskAlertProductData： 有条件更新-风险预警产品数据表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saveBatchRiskAlertProductData： 批量插入-风险预警产品数据表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upsetBatchRiskAlertProductData： 批量保存（有id修改，无id新增）-风险预警产品数据表支持主子表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updateBatchRiskAlertProductData： 批量修改-风险预警产品数据表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removeRiskAlertProductData： 根据id删除-风险预警产品数据表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createRiskAlertTrendRecord：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saveRiskAlertTrendRecord： 创建 返回 id-风险预警趋势记录统计总览表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upsetRiskAlertTrendRecord： 更新 or 插入 根据id-风险预警趋势记录统计总览表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upsetWrapperRiskAlertTrendRecord： 有条件更新-风险预警趋势记录统计总览表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saveBatchRiskAlertTrendRecord： 批量插入-风险预警趋势记录统计总览表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List&lt;SaveRiskAlertTrendRecordInput&gt;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upsetBatchRiskAlertTrendRecord： 批量保存（有id修改，无id新增）-风险预警趋势记录统计总览表支持主子表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List&lt;UpsetRiskAlertTrendRecordInput&gt;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updateBatchRiskAlertTrendRecord： 批量修改-风险预警趋势记录统计总览表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List&lt;UpsetRiskAlertTrendRecordInput&gt;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removeRiskAlertTrendRecord： 根据id删除-风险预警趋势记录统计总览表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createRiskConfigTriggerNotifier：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saveRiskConfigTriggerNotifier： 创建 返回 id-风险预警触发通知人员表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upsetRiskConfigTriggerNotifier： 更新 or 插入 根据id-风险预警触发通知人员表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upsetWrapperRiskConfigTriggerNotifier： 有条件更新-风险预警触发通知人员表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saveBatchRiskConfigTriggerNotifier： 批量插入-风险预警触发通知人员表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upsetBatchRiskConfigTriggerNotifier： 批量保存（有id修改，无id新增）-风险预警触发通知人员表支持主子表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updateBatchRiskConfigTriggerNotifier： 批量修改-风险预警触发通知人员表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removeRiskConfigTriggerNotifier： 根据id删除-风险预警触发通知人员表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createRiskHandleTriggerNotifier：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saveRiskHandleTriggerNotifier： 创建 返回 id-风险会决执行触发通知人员信息表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upsetRiskHandleTriggerNotifier： 更新 or 插入 根据id-风险会决执行触发通知人员信息表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upsetWrapperRiskHandleTriggerNotifier： 有条件更新-风险会决执行触发通知人员信息表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saveBatchRiskHandleTriggerNotifier： 批量插入-风险会决执行触发通知人员信息表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upsetBatchRiskHandleTriggerNotifier： 批量保存（有id修改，无id新增）-风险会决执行触发通知人员信息表支持主子表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updateBatchRiskHandleTriggerNotifier： 批量修改-风险会决执行触发通知人员信息表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removeRiskHandleTriggerNotifier： 根据id删除-风险会决执行触发通知人员信息表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createRiskSpecialProjectInfo：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saveRiskSpecialProjectInfo： 创建 返回 id-风险预警特殊项目信息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upsetRiskSpecialProjectInfo： 更新 or 插入 根据id-风险预警特殊项目信息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upsetWrapperRiskSpecialProjectInfo： 有条件更新-风险预警特殊项目信息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saveBatchRiskSpecialProjectInfo： 批量插入-风险预警特殊项目信息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List&lt;SaveRiskSpecialProjectInfoInput&gt;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upsetBatchRiskSpecialProjectInfo： 批量保存（有id修改，无id新增）-风险预警特殊项目信息支持主子表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List&lt;UpsetRiskSpecialProjectInfoInput&gt;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updateBatchRiskSpecialProjectInfo： 批量修改-风险预警特殊项目信息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List&lt;UpsetRiskSpecialProjectInfoInput&gt;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removeRiskSpecialProjectInfo： 根据id删除-风险预警特殊项目信息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saveRulesInfo： 创建 返回 id-预警规则信息表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upsetRulesInfo： 更新 or 插入 根据id-预警规则信息表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upsetWrapperRulesInfo： 有条件更新-预警规则信息表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saveBatchRulesInfo： 批量插入-预警规则信息表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upsetBatchRulesInfo： 批量保存（有id修改，无id新增）-预警规则信息表支持主子表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updateBatchRulesInfo： 批量修改-预警规则信息表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removeRulesInfo： 根据id删除-预警规则信息表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createRulesRiskHandleInfo：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saveRulesRiskHandleInfo： 创建 返回 id-规则风险会决配置信息表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upsetRulesRiskHandleInfo： 更新 or 插入 根据id-规则风险会决配置信息表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upsetWrapperRulesRiskHandleInfo： 有条件更新-规则风险会决配置信息表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saveBatchRulesRiskHandleInfo： 批量插入-规则风险会决配置信息表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upsetBatchRulesRiskHandleInfo： 批量保存（有id修改，无id新增）-规则风险会决配置信息表支持主子表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updateBatchRulesRiskHandleInfo： 批量修改-规则风险会决配置信息表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removeRulesRiskHandleInfo： 根据id删除-规则风险会决配置信息表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createAlertByRiskId： id 实时执行生成单个风险项预警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saveRulesRiskInfo： 创建 返回 id-规则风险信息表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upsetRulesRiskInfo： 更新 or 插入 根据id-规则风险信息表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upsetWrapperRulesRiskInfo： 有条件更新-规则风险信息表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saveBatchRulesRiskInfo： 批量插入-规则风险信息表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upsetBatchRulesRiskInfo： 批量保存（有id修改，无id新增）-规则风险信息表支持主子表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updateBatchRulesRiskInfo： 批量修改-规则风险信息表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removeRulesRiskInfo： 根据id删除-规则风险信息表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createRulesRiskRange：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saveRulesRiskRange： 创建 返回 id-风险指标范围详情表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upsetRulesRiskRange： 更新 or 插入 根据id-风险指标范围详情表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upsetWrapperRulesRiskRange： 有条件更新-风险指标范围详情表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saveBatchRulesRiskRange： 批量插入-风险指标范围详情表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upsetBatchRulesRiskRange： 批量保存（有id修改，无id新增）-风险指标范围详情表支持主子表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.199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updateBatchRulesRiskRange： 批量修改-风险指标范围详情表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removeRulesRiskRange： 根据id删除-风险指标范围详情表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createRulesRiskSuiteConfig：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saveRulesRiskSuiteConfig： 创建 返回 id-风险指标前置OR预警信息表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upsetRulesRiskSuiteConfig： 更新 or 插入 根据id-风险指标前置OR预警信息表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upsetWrapperRulesRiskSuiteConfig： 有条件更新-风险指标前置OR预警信息表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saveBatchRulesRiskSuiteConfig： 批量插入-风险指标前置OR预警信息表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upsetBatchRulesRiskSuiteConfig： 批量保存（有id修改，无id新增）-风险指标前置OR预警信息表支持主子表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updateBatchRulesRiskSuiteConfig： 批量修改-风险指标前置OR预警信息表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removeRulesRiskSuiteConfig： 根据id删除-风险指标前置OR预警信息表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createRulesRiskTablesConfig：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saveRulesRiskTablesConfig： 创建 返回 id-风险指标表格组信息表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upsetRulesRiskTablesConfig： 更新 or 插入 根据id-风险指标表格组信息表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upsetWrapperRulesRiskTablesConfig： 有条件更新-风险指标表格组信息表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saveBatchRulesRiskTablesConfig： 批量插入-风险指标表格组信息表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upsetBatchRulesRiskTablesConfig： 批量保存（有id修改，无id新增）-风险指标表格组信息表支持主子表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updateBatchRulesRiskTablesConfig： 批量修改-风险指标表格组信息表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removeRulesRiskTablesConfig： 根据id删除-风险指标表格组信息表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createRulesRiskTriggerConfig：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saveRulesRiskTriggerConfig： 创建 返回 id-规则风险生成预警触发配置表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upsetRulesRiskTriggerConfig： 更新 or 插入 根据id-规则风险生成预警触发配置表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upsetWrapperRulesRiskTriggerConfig： 有条件更新-规则风险生成预警触发配置表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saveBatchRulesRiskTriggerConfig： 批量插入-规则风险生成预警触发配置表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upsetBatchRulesRiskTriggerConfig： 批量保存（有id修改，无id新增）-规则风险生成预警触发配置表支持主子表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updateBatchRulesRiskTriggerConfig： 批量修改-规则风险生成预警触发配置表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removeRulesRiskTriggerConfig： 根据id删除-规则风险生成预警触发配置表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createSysDataPerm：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saveSysDataPerm： 创建 返回 id-数据权限表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upsetSysDataPerm： 更新 or 插入 根据id-数据权限表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upsetWrapperSysDataPerm： 有条件更新-数据权限表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saveBatchSysDataPerm： 批量插入-数据权限表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List&lt;SaveSysDataPermInput&gt;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removeSysDataPerm： 根据id删除-数据权限表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createSysDataPermProject：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saveSysDataPermProject： 创建 返回 id-数据权限和组织关联表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upsetSysDataPermProject： 更新 or 插入 根据id-数据权限和组织关联表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upsetWrapperSysDataPermProject： 有条件更新-数据权限和组织关联表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saveBatchSysDataPermProject： 批量插入-数据权限和组织关联表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List&lt;SaveSysDataPermProjectInput&gt;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removeSysDataPermProject： 根据id删除-数据权限和组织关联表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createSysDataPermUser：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saveSysDataPermUser： 创建 返回 id-数据权限和用户关联表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upsetSysDataPermUser： 更新 or 插入 根据id-数据权限和用户关联表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upsetWrapperSysDataPermUser： 有条件更新-数据权限和用户关联表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saveBatchSysDataPermUser： 批量插入-数据权限和用户关联表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List&lt;SaveSysDataPermUserInput&gt;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removeSysDataPermUser： 根据id删除-数据权限和用户关联表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saveSysSetting： 创建 返回 id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SaveSysSettingInput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upsetSysSetting： 更新 or 插入 根据id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SaveSysSettingInput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SysSetting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upsetWrapperSysSetting： 有条件更新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SaveSysSettingInput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saveBatchSysSetting： 批量插入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List&lt;SaveSysSettingInput&gt;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removeSysSetting： 根据id删除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createSysUserProject：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saveSysUserProject： 创建 返回 id-用户和项目关联表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upsetSysUserProject： 更新 or 插入 根据id-用户和项目关联表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upsetWrapperSysUserProject： 有条件更新-用户和项目关联表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saveBatchSysUserProject： 批量插入-用户和项目关联表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List&lt;SaveSysUserProjectInput&gt;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upsetBatchSysUserProject： 批量保存（有id修改，无id新增）-用户和项目关联表支持主子表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List&lt;UpsetSysUserProjectInput&gt;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updateBatchSysUserProject： 批量修改-用户和项目关联表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List&lt;UpsetSysUserProjectInput&gt;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removeSysUserProject： 根据id删除-用户和项目关联表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createVWarnPrincipalData：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saveVWarnPrincipalData： 创建 返回 id-VIEW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upsetVWarnPrincipalData： 更新 or 插入 根据id-VIEW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upsetWrapperVWarnPrincipalData： 有条件更新-VIEW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saveBatchVWarnPrincipalData： 批量插入-VIEW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List&lt;SaveVWarnPrincipalDataInput&gt;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upsetBatchVWarnPrincipalData： 批量保存（有id修改，无id新增）-VIEW支持主子表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List&lt;UpsetVWarnPrincipalDataInput&gt;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updateBatchVWarnPrincipalData： 批量修改-VIEW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List&lt;UpsetVWarnPrincipalDataInput&gt;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removeVWarnPrincipalData： 根据id删除-VIEW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createWarnDecisionControlFundInfo：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saveWarnDecisionControlFundInfo： 创建 返回 id-决策处理-控制资金计划信息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upsetWarnDecisionControlFundInfo： 更新 or 插入 根据id-决策处理-控制资金计划信息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upsetWrapperWarnDecisionControlFundInfo： 有条件更新-决策处理-控制资金计划信息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saveBatchWarnDecisionControlFundInfo： 批量插入-决策处理-控制资金计划信息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upsetBatchWarnDecisionControlFundInfo： 批量保存（有id修改，无id新增）-决策处理-控制资金计划信息支持主子表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updateBatchWarnDecisionControlFundInfo： 批量修改-决策处理-控制资金计划信息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removeWarnDecisionControlFundInfo： 根据id删除-决策处理-控制资金计划信息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createWarnDecisionHandleInfo：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saveWarnDecisionHandleInfo： 创建 返回 id-决策处理信息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upsetWarnDecisionHandleInfo： 更新 or 插入 根据id-决策处理信息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upsetWrapperWarnDecisionHandleInfo： 有条件更新-决策处理信息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saveBatchWarnDecisionHandleInfo： 批量插入-决策处理信息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upsetBatchWarnDecisionHandleInfo： 批量保存（有id修改，无id新增）-决策处理信息支持主子表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updateBatchWarnDecisionHandleInfo： 批量修改-决策处理信息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removeWarnDecisionHandleInfo： 根据id删除-决策处理信息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createWarnDecisionOpenRepeatInfo：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saveWarnDecisionOpenRepeatInfo： 创建 返回 id-决策处理-开复工信息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upsetWarnDecisionOpenRepeatInfo： 更新 or 插入 根据id-决策处理-开复工信息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upsetWrapperWarnDecisionOpenRepeatInfo： 有条件更新-决策处理-开复工信息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saveBatchWarnDecisionOpenRepeatInfo： 批量插入-决策处理-开复工信息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upsetBatchWarnDecisionOpenRepeatInfo： 批量保存（有id修改，无id新增）-决策处理-开复工信息支持主子表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updateBatchWarnDecisionOpenRepeatInfo： 批量修改-决策处理-开复工信息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removeWarnDecisionOpenRepeatInfo： 根据id删除-决策处理-开复工信息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createWarnDecisionOtherInfo：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saveWarnDecisionOtherInfo： 创建 返回 id-决策处理-其他决议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upsetWarnDecisionOtherInfo： 更新 or 插入 根据id-决策处理-其他决议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upsetWrapperWarnDecisionOtherInfo： 有条件更新-决策处理-其他决议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saveBatchWarnDecisionOtherInfo： 批量插入-决策处理-其他决议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upsetBatchWarnDecisionOtherInfo： 批量保存（有id修改，无id新增）-决策处理-其他决议支持主子表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updateBatchWarnDecisionOtherInfo： 批量修改-决策处理-其他决议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removeWarnDecisionOtherInfo： 根据id删除-决策处理-其他决议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createWarnDecisionPanoramaBpmHandleLog：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saveWarnDecisionPanoramaBpmHandleLog： 创建 返回 id-决策处理-全景-bpm-处理日志信息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upsetWarnDecisionPanoramaBpmHandleLog： 更新 or 插入 根据id-决策处理-全景-bpm-处理日志信息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.299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upsetWrapperWarnDecisionPanoramaBpmHandleLog： 有条件更新-决策处理-全景-bpm-处理日志信息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saveBatchWarnDecisionPanoramaBpmHandleLog： 批量插入-决策处理-全景-bpm-处理日志信息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upsetBatchWarnDecisionPanoramaBpmHandleLog： 批量保存（有id修改，无id新增）-决策处理-全景-bpm-处理日志信息支持主子表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updateBatchWarnDecisionPanoramaBpmHandleLog： 批量修改-决策处理-全景-bpm-处理日志信息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removeWarnDecisionPanoramaBpmHandleLog： 根据id删除-决策处理-全景-bpm-处理日志信息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createWarnDecisionProjectRiskAndKeyIndicatorInfo：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saveWarnDecisionProjectRiskAndKeyIndicatorInfo： 创建 返回 id-决策处理-项目风险概况-预警关键指标信息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upsetWarnDecisionProjectRiskAndKeyIndicatorInfo： 更新 or 插入 根据id-决策处理-项目风险概况-预警关键指标信息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upsetWrapperWarnDecisionProjectRiskAndKeyIndicatorInfo： 有条件更新-决策处理-项目风险概况-预警关键指标信息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saveBatchWarnDecisionProjectRiskAndKeyIndicatorInfo： 批量插入-决策处理-项目风险概况-预警关键指标信息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List&lt;SaveWarnDecisionProjectRiskAndKeyIndicatorInfoInput&gt;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upsetBatchWarnDecisionProjectRiskAndKeyIndicatorInfo： 批量保存（有id修改，无id新增）-决策处理-项目风险概况-预警关键指标信息支持主子表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List&lt;UpsetWarnDecisionProjectRiskAndKeyIndicatorInfoInput&gt;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updateBatchWarnDecisionProjectRiskAndKeyIndicatorInfo： 批量修改-决策处理-项目风险概况-预警关键指标信息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List&lt;UpsetWarnDecisionProjectRiskAndKeyIndicatorInfoInput&gt;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removeWarnDecisionProjectRiskAndKeyIndicatorInfo： 根据id删除-决策处理-项目风险概况-预警关键指标信息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createWarnDecisionStopPostponeInfo：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saveWarnDecisionStopPostponeInfo： 创建 返回 id-决策处理-停缓键信息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upsetWarnDecisionStopPostponeInfo： 更新 or 插入 根据id-决策处理-停缓键信息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upsetWrapperWarnDecisionStopPostponeInfo： 有条件更新-决策处理-停缓键信息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saveBatchWarnDecisionStopPostponeInfo： 批量插入-决策处理-停缓键信息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upsetBatchWarnDecisionStopPostponeInfo： 批量保存（有id修改，无id新增）-决策处理-停缓键信息支持主子表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updateBatchWarnDecisionStopPostponeInfo： 批量修改-决策处理-停缓键信息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removeWarnDecisionStopPostponeInfo： 根据id删除-决策处理-停缓键信息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createWarnHandleLog：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saveWarnHandleLog： 创建 返回 id-预警代办人员处理日志表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upsetWarnHandleLog： 更新 or 插入 根据id-预警代办人员处理日志表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upsetWrapperWarnHandleLog： 有条件更新-预警代办人员处理日志表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saveBatchWarnHandleLog： 批量插入-预警代办人员处理日志表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upsetBatchWarnHandleLog： 批量保存（有id修改，无id新增）-预警代办人员处理日志表支持主子表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updateBatchWarnHandleLog： 批量修改-预警代办人员处理日志表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removeWarnHandleLog： 根据id删除-预警代办人员处理日志表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saveWarnInfo： 创建 返回 id-预警代办基础信息表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upsetWarnInfo： 更新 or 插入 根据id-预警代办基础信息表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upsetWrapperWarnInfo： 有条件更新-预警代办基础信息表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saveBatchWarnInfo： 批量插入-预警代办基础信息表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upsetBatchWarnInfo： 批量保存（有id修改，无id新增）-预警代办基础信息表支持主子表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updateBatchWarnInfo： 批量修改-预警代办基础信息表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removeWarnInfo： 根据id删除-预警代办基础信息表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createWarnPrincipalHandleProduceEffect：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saveWarnPrincipalHandleProduceEffect： 创建 返回 id-预警处理-对应产品的生效状态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upsetWarnPrincipalHandleProduceEffect： 更新 or 插入 根据id-预警处理-对应产品的生效状态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upsetWrapperWarnPrincipalHandleProduceEffect： 有条件更新-预警处理-对应产品的生效状态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saveBatchWarnPrincipalHandleProduceEffect： 批量插入-预警处理-对应产品的生效状态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List&lt;SaveWarnPrincipalHandleProduceEffectInput&gt;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upsetBatchWarnPrincipalHandleProduceEffect： 批量保存（有id修改，无id新增）-预警处理-对应产品的生效状态支持主子表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List&lt;UpsetWarnPrincipalHandleProduceEffectInput&gt;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updateBatchWarnPrincipalHandleProduceEffect： 批量修改-预警处理-对应产品的生效状态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List&lt;UpsetWarnPrincipalHandleProduceEffectInput&gt;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removeWarnPrincipalHandleProduceEffect： 根据id删除-预警处理-对应产品的生效状态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createWarnPrincipalInfo：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saveWarnPrincipalInfo： 创建 返回 id-预警代办对应人员处理信息表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upsetWarnPrincipalInfo： 更新 or 插入 根据id-预警代办对应人员处理信息表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upsetWrapperWarnPrincipalInfo： 有条件更新-预警代办对应人员处理信息表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saveBatchWarnPrincipalInfo： 批量插入-预警代办对应人员处理信息表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List&lt;SaveWarnPrincipalInfoInput&gt;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upsetBatchWarnPrincipalInfo： 批量保存（有id修改，无id新增）-预警代办对应人员处理信息表支持主子表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List&lt;UpsetWarnPrincipalInfoInput&gt;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updateBatchWarnPrincipalInfo： 批量修改-预警代办对应人员处理信息表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List&lt;UpsetWarnPrincipalInfoInput&gt;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removeWarnPrincipalInfo： 根据id删除-预警代办对应人员处理信息表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createWarnRiskTempCron：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saveWarnRiskTempCron： 创建 返回 id-预警待办风险相关角色cron定时处理数据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upsetWarnRiskTempCron： 更新 or 插入 根据id-预警待办风险相关角色cron定时处理数据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upsetWrapperWarnRiskTempCron： 有条件更新-预警待办风险相关角色cron定时处理数据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saveBatchWarnRiskTempCron： 批量插入-预警待办风险相关角色cron定时处理数据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List&lt;SaveWarnRiskTempCronInput&gt;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upsetBatchWarnRiskTempCron： 批量保存（有id修改，无id新增）-预警待办风险相关角色cron定时处理数据支持主子表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List&lt;UpsetWarnRiskTempCronInput&gt;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updateBatchWarnRiskTempCron： 批量修改-预警待办风险相关角色cron定时处理数据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List&lt;UpsetWarnRiskTempCronInput&gt;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removeWarnRiskTempCron： 根据id删除-预警待办风险相关角色cron定时处理数据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createWarnTempCron：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saveWarnTempCron： 创建 返回 id-推送消息定时临时表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upsetWarnTempCron： 更新 or 插入 根据id-推送消息定时临时表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upsetWrapperWarnTempCron： 有条件更新-推送消息定时临时表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saveBatchWarnTempCron： 批量插入-推送消息定时临时表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upsetBatchWarnTempCron： 批量保存（有id修改，无id新增）-推送消息定时临时表支持主子表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updateBatchWarnTempCron： 批量修改-推送消息定时临时表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removeWarnTempCron： 根据id删除-推送消息定时临时表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createWarnTraceBasicsInfo：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saveWarnTraceBasicsInfo： 创建 返回 id-预警跟踪的相关角色信息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upsetWarnTraceBasicsInfo： 更新 or 插入 根据id-预警跟踪的相关角色信息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upsetWrapperWarnTraceBasicsInfo： 有条件更新-预警跟踪的相关角色信息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saveBatchWarnTraceBasicsInfo： 批量插入-预警跟踪的相关角色信息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List&lt;SaveWarnTraceBasicsInfoInput&gt;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upsetBatchWarnTraceBasicsInfo： 批量保存（有id修改，无id新增）-预警跟踪的相关角色信息支持主子表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List&lt;UpsetWarnTraceBasicsInfoInput&gt;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updateBatchWarnTraceBasicsInfo： 批量修改-预警跟踪的相关角色信息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List&lt;UpsetWarnTraceBasicsInfoInput&gt;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removeWarnTraceBasicsInfo： 根据id删除-预警跟踪的相关角色信息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createWarnTraceOtherHandleLog：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saveWarnTraceOtherHandleLog： 创建 返回 id-跟踪处理-其他决议-日志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upsetWarnTraceOtherHandleLog： 更新 or 插入 根据id-跟踪处理-其他决议-日志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upsetWrapperWarnTraceOtherHandleLog： 有条件更新-跟踪处理-其他决议-日志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saveBatchWarnTraceOtherHandleLog： 批量插入-跟踪处理-其他决议-日志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upsetBatchWarnTraceOtherHandleLog： 批量保存（有id修改，无id新增）-跟踪处理-其他决议-日志支持主子表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updateBatchWarnTraceOtherHandleLog： 批量修改-跟踪处理-其他决议-日志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List&lt;UpsetWarnTraceOtherHandleLogInput&gt;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removeWarnTraceOtherHandleLog： 根据id删除-跟踪处理-其他决议-日志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createZzSysRole：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saveZzSysRole： 创建 返回 id-系统角色表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upsetZzSysRole： 更新 or 插入 根据id-系统角色表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ZzSysRole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upsetWrapperZzSysRole： 有条件更新-系统角色表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saveBatchZzSysRole： 批量插入-系统角色表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List&lt;SaveZzSysRoleInput&gt;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removeZzSysRole： 根据id删除-系统角色表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createZzSysUser：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CreateZzSysUserInput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saveZzSysUser： 创建 返回 id-系统用户表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SaveZzSysUserInput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upsetZzSysUser： 更新 or 插入 根据id-系统用户表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upsetWrapperZzSysUser： 有条件更新-系统用户表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UpsetZzSysUserInput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saveBatchZzSysUser： 批量插入-系统用户表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List&lt;SaveZzSysUserInput&gt;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 xml:space="preserve"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.395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 xml:space="preserve">removeZzSysUser： 根据id删除-系统用户表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入参arg</w:t>
      </w:r>
      <w:r>
        <w:rPr>
          <w:rFonts w:hint="default"/>
          <w:sz w:val="21"/>
          <w:lang w:val="en-US" w:eastAsia="zh-CN"/>
        </w:rPr>
        <w:t xml:space="preserve"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/>
            </w:r>
            <w:r>
              <w:rPr>
                <w:rFonts w:hint="default"/>
                <w:b w:val="0"/>
                <w:sz w:val="21"/>
                <w:lang w:val="en-US" w:eastAsia="zh-CN"/>
              </w:rPr>
              <w:t/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 xml:space="preserve"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/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/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sectPr>
      <w:pgSz w:w="11899" w:h="16840" w:orient="landscape"/>
      <w:pgMar w:top="720" w:right="720" w:bottom="720" w:left="72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AC6A7"/>
    <w:rsid w:val="1DEA6D6D"/>
    <w:rsid w:val="1DF78DCF"/>
    <w:rsid w:val="257ED294"/>
    <w:rsid w:val="28FF2FB5"/>
    <w:rsid w:val="2A7F44F8"/>
    <w:rsid w:val="2AFC15EB"/>
    <w:rsid w:val="2CA46188"/>
    <w:rsid w:val="2DEFDA65"/>
    <w:rsid w:val="2FE6757C"/>
    <w:rsid w:val="2FFD82A5"/>
    <w:rsid w:val="336CA6D5"/>
    <w:rsid w:val="379FFC2E"/>
    <w:rsid w:val="3DAB7C05"/>
    <w:rsid w:val="3DE31AE3"/>
    <w:rsid w:val="42FDAF49"/>
    <w:rsid w:val="431FC21E"/>
    <w:rsid w:val="47EBE4B4"/>
    <w:rsid w:val="4D5F3211"/>
    <w:rsid w:val="4DFEB581"/>
    <w:rsid w:val="4DFF3090"/>
    <w:rsid w:val="4F7A0EA0"/>
    <w:rsid w:val="54CF150E"/>
    <w:rsid w:val="57797503"/>
    <w:rsid w:val="5B3FBAF5"/>
    <w:rsid w:val="5B475F38"/>
    <w:rsid w:val="5B77748D"/>
    <w:rsid w:val="5BDC020E"/>
    <w:rsid w:val="5E35675A"/>
    <w:rsid w:val="5E6F8CC9"/>
    <w:rsid w:val="5FBA176E"/>
    <w:rsid w:val="5FECFFA7"/>
    <w:rsid w:val="5FFF279B"/>
    <w:rsid w:val="622731FA"/>
    <w:rsid w:val="63EF2F2C"/>
    <w:rsid w:val="670A9D54"/>
    <w:rsid w:val="6BBF1225"/>
    <w:rsid w:val="6BFE36AC"/>
    <w:rsid w:val="6CFE9392"/>
    <w:rsid w:val="6D77B4B7"/>
    <w:rsid w:val="6F5E75B2"/>
    <w:rsid w:val="6FAFC9B3"/>
    <w:rsid w:val="72F5EC38"/>
    <w:rsid w:val="737DC99C"/>
    <w:rsid w:val="73F81DDB"/>
    <w:rsid w:val="73FA7D50"/>
    <w:rsid w:val="73FB27A7"/>
    <w:rsid w:val="74FDB36B"/>
    <w:rsid w:val="7B778D37"/>
    <w:rsid w:val="7BB7F886"/>
    <w:rsid w:val="7CF7580F"/>
    <w:rsid w:val="7D478577"/>
    <w:rsid w:val="7EA7146B"/>
    <w:rsid w:val="7EF301AA"/>
    <w:rsid w:val="7F3B0353"/>
    <w:rsid w:val="7F6F44B7"/>
    <w:rsid w:val="7F9DE066"/>
    <w:rsid w:val="7FAF4FC9"/>
    <w:rsid w:val="7FDE03CE"/>
    <w:rsid w:val="7FF421A3"/>
    <w:rsid w:val="7FFF4801"/>
    <w:rsid w:val="7FFFA669"/>
    <w:rsid w:val="7FFFC2C9"/>
    <w:rsid w:val="9A73E784"/>
    <w:rsid w:val="9FAFDD44"/>
    <w:rsid w:val="A2DF5C39"/>
    <w:rsid w:val="ABBD3A74"/>
    <w:rsid w:val="AF57926E"/>
    <w:rsid w:val="AFB75960"/>
    <w:rsid w:val="B2CC8308"/>
    <w:rsid w:val="B4EE11E8"/>
    <w:rsid w:val="B76752FA"/>
    <w:rsid w:val="BB57FEDE"/>
    <w:rsid w:val="BBEF8343"/>
    <w:rsid w:val="BE5967C1"/>
    <w:rsid w:val="BF7FD01E"/>
    <w:rsid w:val="BFFE1E5E"/>
    <w:rsid w:val="C3DF76FF"/>
    <w:rsid w:val="CCCF1E1C"/>
    <w:rsid w:val="CF2D7521"/>
    <w:rsid w:val="CFF765C1"/>
    <w:rsid w:val="DACF84EB"/>
    <w:rsid w:val="DBF03C2C"/>
    <w:rsid w:val="DBF36FFF"/>
    <w:rsid w:val="DBF6DBBD"/>
    <w:rsid w:val="DBFFBFD3"/>
    <w:rsid w:val="DC594CD2"/>
    <w:rsid w:val="DCE7DF91"/>
    <w:rsid w:val="DF57DDC5"/>
    <w:rsid w:val="DFB363C0"/>
    <w:rsid w:val="DFBFE01E"/>
    <w:rsid w:val="DFDF90D5"/>
    <w:rsid w:val="DFEF52FB"/>
    <w:rsid w:val="DFFF64A2"/>
    <w:rsid w:val="DFFFA96A"/>
    <w:rsid w:val="E559F7D5"/>
    <w:rsid w:val="E72F110E"/>
    <w:rsid w:val="E77FF183"/>
    <w:rsid w:val="E87BD22A"/>
    <w:rsid w:val="EB5E4BA2"/>
    <w:rsid w:val="EF77D1B8"/>
    <w:rsid w:val="EF7F15E9"/>
    <w:rsid w:val="EFEF2437"/>
    <w:rsid w:val="F3EED6A9"/>
    <w:rsid w:val="F5EF450F"/>
    <w:rsid w:val="F7373611"/>
    <w:rsid w:val="F7DF233D"/>
    <w:rsid w:val="F7F2ADE9"/>
    <w:rsid w:val="F7F37D10"/>
    <w:rsid w:val="FA7BA8EF"/>
    <w:rsid w:val="FB7F9212"/>
    <w:rsid w:val="FB8FC0C0"/>
    <w:rsid w:val="FBFFBA57"/>
    <w:rsid w:val="FC3D0C32"/>
    <w:rsid w:val="FC77FC7D"/>
    <w:rsid w:val="FE3E524F"/>
    <w:rsid w:val="FF3BB7FF"/>
    <w:rsid w:val="FF3F9AEE"/>
    <w:rsid w:val="FF3F9D37"/>
    <w:rsid w:val="FFAEB22E"/>
    <w:rsid w:val="FFB976DD"/>
    <w:rsid w:val="FFD22F37"/>
    <w:rsid w:val="FFDF458F"/>
    <w:rsid w:val="FFE1FCCC"/>
    <w:rsid w:val="FFEE7A2B"/>
    <w:rsid w:val="FFF3CFFC"/>
    <w:rsid w:val="FFF69A2B"/>
    <w:rsid w:val="FFF82DE2"/>
    <w:rsid w:val="FFFD4D21"/>
    <w:rsid w:val="FFFEF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微软雅黑" w:hAnsi="微软雅黑" w:eastAsia="微软雅黑" w:cstheme="minorBidi"/>
      <w:kern w:val="2"/>
      <w:sz w:val="24"/>
    </w:rPr>
  </w:style>
  <w:style w:type="paragraph" w:styleId="2">
    <w:name w:val="heading 2"/>
    <w:basedOn w:val="1"/>
    <w:next w:val="1"/>
    <w:qFormat/>
    <w:uiPriority w:val="0"/>
    <w:pPr>
      <w:spacing w:before="50" w:beforeLines="50" w:line="240" w:lineRule="auto"/>
    </w:pPr>
    <w:rPr>
      <w:rFonts w:cstheme="minorHAnsi"/>
      <w:b/>
      <w:sz w:val="36"/>
    </w:rPr>
  </w:style>
  <w:style w:type="paragraph" w:styleId="3">
    <w:name w:val="heading 3"/>
    <w:basedOn w:val="1"/>
    <w:next w:val="1"/>
    <w:qFormat/>
    <w:uiPriority w:val="0"/>
    <w:pPr>
      <w:spacing w:before="50" w:beforeLines="50"/>
    </w:pPr>
    <w:rPr>
      <w:b/>
      <w:sz w:val="30"/>
    </w:rPr>
  </w:style>
  <w:style w:type="paragraph" w:styleId="4">
    <w:name w:val="heading 4"/>
    <w:basedOn w:val="3"/>
    <w:next w:val="1"/>
    <w:qFormat/>
    <w:uiPriority w:val="0"/>
    <w:rPr>
      <w:sz w:val="28"/>
    </w:rPr>
  </w:style>
  <w:style w:type="paragraph" w:styleId="5">
    <w:name w:val="heading 5"/>
    <w:basedOn w:val="4"/>
    <w:next w:val="1"/>
    <w:qFormat/>
    <w:uiPriority w:val="0"/>
  </w:style>
  <w:style w:type="character" w:default="1" w:styleId="12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rPr>
      <w:rFonts w:ascii="Times New Roman" w:hAnsi="Times New Roman" w:cs="Times New Roman"/>
      <w:sz w:val="18"/>
    </w:rPr>
  </w:style>
  <w:style w:type="paragraph" w:styleId="7">
    <w:name w:val="footer"/>
    <w:basedOn w:val="1"/>
    <w:qFormat/>
    <w:uiPriority w:val="0"/>
    <w:pPr>
      <w:spacing w:line="240" w:lineRule="auto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000000" w:sz="6" w:space="1"/>
      </w:pBdr>
      <w:spacing w:line="240" w:lineRule="auto"/>
      <w:jc w:val="center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563C1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列表段落1"/>
    <w:basedOn w:val="1"/>
    <w:qFormat/>
    <w:uiPriority w:val="0"/>
    <w:pPr>
      <w:ind w:left="720"/>
    </w:pPr>
  </w:style>
  <w:style w:type="table" w:customStyle="1" w:styleId="16">
    <w:name w:val="网格表 1 浅色 - 着色 21"/>
    <w:basedOn w:val="10"/>
    <w:qFormat/>
    <w:uiPriority w:val="0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F4B083" w:sz="12" w:space="0"/>
        </w:tcBorders>
      </w:tcPr>
    </w:tblStylePr>
    <w:tblStylePr w:type="lastRow">
      <w:tcPr>
        <w:tcBorders>
          <w:top w:val="double" w:color="F4B083" w:sz="2" w:space="0"/>
        </w:tcBorders>
      </w:tcPr>
    </w:tblStylePr>
    <w:tblStylePr w:type="firstCol"/>
    <w:tblStylePr w:type="lastCol"/>
  </w:style>
  <w:style w:type="table" w:customStyle="1" w:styleId="17">
    <w:name w:val="网格表 1 浅色 - 着色 31"/>
    <w:basedOn w:val="10"/>
    <w:qFormat/>
    <w:uiPriority w:val="0"/>
    <w:tblPr>
      <w:tblBorders>
        <w:top w:val="single" w:color="DBDBDB" w:sz="4" w:space="0"/>
        <w:left w:val="single" w:color="DBDBDB" w:sz="4" w:space="0"/>
        <w:bottom w:val="single" w:color="DBDBDB" w:sz="4" w:space="0"/>
        <w:right w:val="single" w:color="DBDBDB" w:sz="4" w:space="0"/>
        <w:insideH w:val="single" w:color="DBDBDB" w:sz="4" w:space="0"/>
        <w:insideV w:val="single" w:color="DBDB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C9C9C9" w:sz="12" w:space="0"/>
        </w:tcBorders>
      </w:tcPr>
    </w:tblStylePr>
    <w:tblStylePr w:type="lastRow">
      <w:tcPr>
        <w:tcBorders>
          <w:top w:val="double" w:color="C9C9C9" w:sz="2" w:space="0"/>
        </w:tcBorders>
      </w:tcPr>
    </w:tblStylePr>
    <w:tblStylePr w:type="firstCol"/>
    <w:tblStylePr w:type="lastCol"/>
  </w:style>
  <w:style w:type="character" w:customStyle="1" w:styleId="18">
    <w:name w:val="未处理的提及1"/>
    <w:basedOn w:val="12"/>
    <w:qFormat/>
    <w:uiPriority w:val="0"/>
    <w:rPr>
      <w:color w:val="605E5C"/>
      <w:shd w:val="clear" w:color="auto" w:fill="E1DFDD"/>
    </w:rPr>
  </w:style>
  <w:style w:type="table" w:customStyle="1" w:styleId="19">
    <w:name w:val="网格表 1 浅色1"/>
    <w:basedOn w:val="10"/>
    <w:qFormat/>
    <w:uiPriority w:val="0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666666" w:sz="12" w:space="0"/>
        </w:tcBorders>
      </w:tcPr>
    </w:tblStylePr>
    <w:tblStylePr w:type="lastRow">
      <w:tcPr>
        <w:tcBorders>
          <w:top w:val="double" w:color="666666" w:sz="2" w:space="0"/>
        </w:tcBorders>
      </w:tcPr>
    </w:tblStylePr>
    <w:tblStylePr w:type="firstCol"/>
    <w:tblStylePr w:type="lastCol"/>
  </w:style>
  <w:style w:type="table" w:customStyle="1" w:styleId="20">
    <w:name w:val="网格表 2 - 着色 31"/>
    <w:basedOn w:val="10"/>
    <w:qFormat/>
    <w:uiPriority w:val="0"/>
    <w:tblPr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1">
    <w:name w:val="无格式表格 21"/>
    <w:basedOn w:val="10"/>
    <w:qFormat/>
    <w:uiPriority w:val="0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7F7F7F" w:sz="4" w:space="0"/>
        </w:tcBorders>
      </w:tcPr>
    </w:tblStylePr>
    <w:tblStylePr w:type="lastRow">
      <w:tcPr>
        <w:tcBorders>
          <w:top w:val="single" w:color="7F7F7F" w:sz="4" w:space="0"/>
        </w:tcBorders>
      </w:tcPr>
    </w:tblStylePr>
    <w:tblStylePr w:type="firstCol"/>
    <w:tblStylePr w:type="lastCol"/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character" w:customStyle="1" w:styleId="22">
    <w:name w:val="标题 2 Char"/>
    <w:basedOn w:val="12"/>
    <w:qFormat/>
    <w:uiPriority w:val="0"/>
    <w:rPr>
      <w:rFonts w:ascii="微软雅黑" w:hAnsi="微软雅黑" w:eastAsia="微软雅黑" w:cstheme="minorHAnsi"/>
      <w:b/>
      <w:sz w:val="36"/>
    </w:rPr>
  </w:style>
  <w:style w:type="table" w:customStyle="1" w:styleId="23">
    <w:name w:val="清单表 3 - 着色 11"/>
    <w:basedOn w:val="10"/>
    <w:qFormat/>
    <w:uiPriority w:val="0"/>
    <w:tblPr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4472C4"/>
      </w:tcPr>
    </w:tblStylePr>
    <w:tblStylePr w:type="lastRow">
      <w:tcPr>
        <w:tcBorders>
          <w:top w:val="double" w:color="4472C4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tcPr>
        <w:tcBorders>
          <w:top w:val="single" w:color="4472C4" w:sz="4" w:space="0"/>
          <w:bottom w:val="single" w:color="4472C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sz="4" w:space="0"/>
          <w:left w:val="nil"/>
        </w:tcBorders>
      </w:tcPr>
    </w:tblStylePr>
    <w:tblStylePr w:type="swCell">
      <w:tcPr>
        <w:tcBorders>
          <w:top w:val="double" w:color="4472C4" w:sz="4" w:space="0"/>
          <w:right w:val="nil"/>
        </w:tcBorders>
      </w:tcPr>
    </w:tblStylePr>
  </w:style>
  <w:style w:type="table" w:customStyle="1" w:styleId="24">
    <w:name w:val="清单表 3 - 着色 31"/>
    <w:basedOn w:val="10"/>
    <w:qFormat/>
    <w:uiPriority w:val="0"/>
    <w:tblPr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A5A5A5"/>
      </w:tcPr>
    </w:tblStylePr>
    <w:tblStylePr w:type="lastRow">
      <w:tcPr>
        <w:tcBorders>
          <w:top w:val="double" w:color="A5A5A5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sz="4" w:space="0"/>
          <w:left w:val="nil"/>
        </w:tcBorders>
      </w:tcPr>
    </w:tblStylePr>
    <w:tblStylePr w:type="swCell">
      <w:tcPr>
        <w:tcBorders>
          <w:top w:val="double" w:color="A5A5A5" w:sz="4" w:space="0"/>
          <w:right w:val="nil"/>
        </w:tcBorders>
      </w:tcPr>
    </w:tblStylePr>
  </w:style>
  <w:style w:type="table" w:customStyle="1" w:styleId="25">
    <w:name w:val="网格表 3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  <w:tblStylePr w:type="neCell">
      <w:tcPr>
        <w:tcBorders>
          <w:bottom w:val="single" w:color="C9C9C9" w:sz="4" w:space="0"/>
        </w:tcBorders>
      </w:tcPr>
    </w:tblStylePr>
    <w:tblStylePr w:type="nwCell">
      <w:tcPr>
        <w:tcBorders>
          <w:bottom w:val="single" w:color="C9C9C9" w:sz="4" w:space="0"/>
        </w:tcBorders>
      </w:tcPr>
    </w:tblStylePr>
    <w:tblStylePr w:type="seCell">
      <w:tcPr>
        <w:tcBorders>
          <w:top w:val="single" w:color="C9C9C9" w:sz="4" w:space="0"/>
        </w:tcBorders>
      </w:tcPr>
    </w:tblStylePr>
    <w:tblStylePr w:type="swCell">
      <w:tcPr>
        <w:tcBorders>
          <w:top w:val="single" w:color="C9C9C9" w:sz="4" w:space="0"/>
        </w:tcBorders>
      </w:tcPr>
    </w:tblStylePr>
  </w:style>
  <w:style w:type="table" w:customStyle="1" w:styleId="26">
    <w:name w:val="网格表 3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character" w:customStyle="1" w:styleId="27">
    <w:name w:val="标题 3 Char"/>
    <w:basedOn w:val="12"/>
    <w:qFormat/>
    <w:uiPriority w:val="0"/>
    <w:rPr>
      <w:rFonts w:ascii="微软雅黑" w:hAnsi="微软雅黑" w:eastAsia="微软雅黑" w:cstheme="minorBidi"/>
      <w:b/>
      <w:sz w:val="30"/>
    </w:rPr>
  </w:style>
  <w:style w:type="table" w:customStyle="1" w:styleId="28">
    <w:name w:val="网格表 4 - 着色 11"/>
    <w:basedOn w:val="10"/>
    <w:qFormat/>
    <w:uiPriority w:val="0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tcPr>
        <w:tcBorders>
          <w:top w:val="double" w:color="4472C4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9">
    <w:name w:val="网格表 4 - 着色 21"/>
    <w:basedOn w:val="10"/>
    <w:qFormat/>
    <w:uiPriority w:val="0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tcPr>
        <w:tcBorders>
          <w:top w:val="double" w:color="ED7D31" w:sz="4" w:space="0"/>
        </w:tcBorders>
      </w:tcPr>
    </w:tblStylePr>
    <w:tblStylePr w:type="firstCol"/>
    <w:tblStylePr w:type="lastCol"/>
    <w:tblStylePr w:type="band1Vert">
      <w:tcPr>
        <w:shd w:val="clear" w:color="auto" w:fill="FBE4D5"/>
      </w:tcPr>
    </w:tblStylePr>
    <w:tblStylePr w:type="band1Horz">
      <w:tcPr>
        <w:shd w:val="clear" w:color="auto" w:fill="FBE4D5"/>
      </w:tcPr>
    </w:tblStylePr>
  </w:style>
  <w:style w:type="table" w:customStyle="1" w:styleId="30">
    <w:name w:val="网格表 4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top w:val="double" w:color="A5A5A5" w:sz="4" w:space="0"/>
        </w:tcBorders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31">
    <w:name w:val="网格表 4 - 着色 41"/>
    <w:basedOn w:val="10"/>
    <w:qFormat/>
    <w:uiPriority w:val="0"/>
    <w:tblPr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</w:tcPr>
    </w:tblStylePr>
    <w:tblStylePr w:type="lastRow">
      <w:tcPr>
        <w:tcBorders>
          <w:top w:val="double" w:color="FFC000" w:sz="4" w:space="0"/>
        </w:tcBorders>
      </w:tcPr>
    </w:tblStylePr>
    <w:tblStylePr w:type="firstCol"/>
    <w:tblStylePr w:type="lastCol"/>
    <w:tblStylePr w:type="band1Vert">
      <w:tcPr>
        <w:shd w:val="clear" w:color="auto" w:fill="FFF2CC"/>
      </w:tcPr>
    </w:tblStylePr>
    <w:tblStylePr w:type="band1Horz">
      <w:tcPr>
        <w:shd w:val="clear" w:color="auto" w:fill="FFF2CC"/>
      </w:tcPr>
    </w:tblStylePr>
  </w:style>
  <w:style w:type="table" w:customStyle="1" w:styleId="32">
    <w:name w:val="网格表 4 - 着色 51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3">
    <w:name w:val="网格表 4 - 着色 52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4">
    <w:name w:val="网格表 4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double" w:color="000000" w:sz="4" w:space="0"/>
        </w:tcBorders>
      </w:tcPr>
    </w:tblStylePr>
    <w:tblStylePr w:type="firstCol"/>
    <w:tblStylePr w:type="lastCol"/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35">
    <w:name w:val="标题 4 Char"/>
    <w:basedOn w:val="12"/>
    <w:qFormat/>
    <w:uiPriority w:val="0"/>
    <w:rPr>
      <w:rFonts w:ascii="微软雅黑" w:hAnsi="微软雅黑" w:eastAsia="微软雅黑" w:cstheme="minorBidi"/>
      <w:sz w:val="28"/>
    </w:rPr>
  </w:style>
  <w:style w:type="table" w:customStyle="1" w:styleId="36">
    <w:name w:val="网格表 5 深色 - 着色 31"/>
    <w:basedOn w:val="10"/>
    <w:qFormat/>
    <w:uiPriority w:val="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cPr>
        <w:shd w:val="clear" w:color="auto" w:fill="DBDBDB"/>
      </w:tcPr>
    </w:tblStylePr>
    <w:tblStylePr w:type="band1Horz">
      <w:tcPr>
        <w:shd w:val="clear" w:color="auto" w:fill="DBDBDB"/>
      </w:tcPr>
    </w:tblStylePr>
  </w:style>
  <w:style w:type="character" w:customStyle="1" w:styleId="37">
    <w:name w:val="标题 5 Char"/>
    <w:basedOn w:val="12"/>
    <w:qFormat/>
    <w:uiPriority w:val="0"/>
    <w:rPr>
      <w:rFonts w:ascii="微软雅黑" w:hAnsi="微软雅黑" w:eastAsia="微软雅黑" w:cstheme="minorHAnsi"/>
      <w:sz w:val="28"/>
    </w:rPr>
  </w:style>
  <w:style w:type="table" w:customStyle="1" w:styleId="38">
    <w:name w:val="网格表 6 彩色 - 着色 11"/>
    <w:basedOn w:val="10"/>
    <w:qFormat/>
    <w:uiPriority w:val="0"/>
    <w:rPr>
      <w:color w:val="2F5496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8EAADB" w:sz="12" w:space="0"/>
        </w:tcBorders>
      </w:tcPr>
    </w:tblStylePr>
    <w:tblStylePr w:type="lastRow">
      <w:tcPr>
        <w:tcBorders>
          <w:top w:val="double" w:color="8EAADB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39">
    <w:name w:val="清单表 7 彩色 - 着色 11"/>
    <w:basedOn w:val="10"/>
    <w:qFormat/>
    <w:uiPriority w:val="0"/>
    <w:rPr>
      <w:color w:val="2F5496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4472C4" w:sz="4" w:space="0"/>
        </w:tcBorders>
        <w:shd w:val="clear" w:color="auto" w:fill="FFFFFF"/>
      </w:tcPr>
    </w:tblStylePr>
    <w:tblStylePr w:type="lastRow">
      <w:tcPr>
        <w:tcBorders>
          <w:top w:val="single" w:color="4472C4" w:sz="4" w:space="0"/>
        </w:tcBorders>
        <w:shd w:val="clear" w:color="auto" w:fill="FFFFFF"/>
      </w:tcPr>
    </w:tblStylePr>
    <w:tblStylePr w:type="firstCol">
      <w:pPr>
        <w:jc w:val="right"/>
      </w:pPr>
      <w:tcPr>
        <w:tcBorders>
          <w:right w:val="single" w:color="4472C4" w:sz="4" w:space="0"/>
        </w:tcBorders>
        <w:shd w:val="clear" w:color="auto" w:fill="FFFFFF"/>
      </w:tcPr>
    </w:tblStylePr>
    <w:tblStylePr w:type="lastCol">
      <w:tcPr>
        <w:tcBorders>
          <w:left w:val="single" w:color="4472C4" w:sz="4" w:space="0"/>
        </w:tcBorders>
        <w:shd w:val="clear" w:color="auto" w:fill="FFFFFF"/>
      </w:tc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">
    <w:name w:val="批注框文本 Char"/>
    <w:basedOn w:val="12"/>
    <w:qFormat/>
    <w:uiPriority w:val="0"/>
    <w:rPr>
      <w:rFonts w:ascii="Times New Roman" w:hAnsi="Times New Roman" w:eastAsia="微软雅黑" w:cs="Times New Roman"/>
      <w:sz w:val="18"/>
    </w:rPr>
  </w:style>
  <w:style w:type="character" w:customStyle="1" w:styleId="41">
    <w:name w:val="页脚 Char"/>
    <w:basedOn w:val="12"/>
    <w:qFormat/>
    <w:uiPriority w:val="0"/>
    <w:rPr>
      <w:rFonts w:ascii="微软雅黑" w:hAnsi="微软雅黑" w:eastAsia="微软雅黑" w:cstheme="minorBidi"/>
      <w:sz w:val="18"/>
    </w:rPr>
  </w:style>
  <w:style w:type="character" w:customStyle="1" w:styleId="42">
    <w:name w:val="页眉 Char"/>
    <w:basedOn w:val="12"/>
    <w:qFormat/>
    <w:uiPriority w:val="0"/>
    <w:rPr>
      <w:rFonts w:ascii="微软雅黑" w:hAnsi="微软雅黑" w:eastAsia="微软雅黑" w:cstheme="minorBidi"/>
      <w:sz w:val="18"/>
    </w:rPr>
  </w:style>
  <w:style w:type="paragraph" w:customStyle="1" w:styleId="43">
    <w:name w:val="TableContent"/>
    <w:basedOn w:val="1"/>
    <w:qFormat/>
    <w:uiPriority w:val="0"/>
    <w:pPr>
      <w:spacing w:line="240" w:lineRule="auto"/>
    </w:pPr>
  </w:style>
  <w:style w:type="paragraph" w:styleId="44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5277</Words>
  <Characters>13792</Characters>
  <TotalTime>0</TotalTime>
  <ScaleCrop>false</ScaleCrop>
  <LinksUpToDate>false</LinksUpToDate>
  <CharactersWithSpaces>16531</CharactersWithSpaces>
  <Application>WPS Office_6.2.0.8299_F1E327BC-269C-435d-A152-05C5408002CA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1970-01-05T16:00:00Z</dcterms:created>
  <dc:creator>DingTalk</dc:creator>
  <dc:description>DingTalk Document</dc:description>
  <cp:lastModifiedBy>sephiroth</cp:lastModifiedBy>
  <dcterms:modified xsi:type="dcterms:W3CDTF">2023-09-26T15:03:32Z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77E56C8DAD13951A5C471265B0C74981_43</vt:lpwstr>
  </property>
</Properties>
</file>