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6C3" w:rsidRPr="00FF70F9" w:rsidRDefault="007356C3" w:rsidP="007356C3">
      <w:pPr>
        <w:pStyle w:val="Heading1"/>
        <w:bidi/>
        <w:jc w:val="left"/>
        <w:rPr>
          <w:rtl/>
          <w:lang w:bidi="fa-IR"/>
        </w:rPr>
      </w:pPr>
      <w:r w:rsidRPr="00FF70F9">
        <w:rPr>
          <w:rFonts w:hint="cs"/>
          <w:rtl/>
          <w:lang w:bidi="fa-IR"/>
        </w:rPr>
        <w:t>متغیرهای احکام</w:t>
      </w:r>
    </w:p>
    <w:p w:rsidR="007356C3" w:rsidRPr="00CD49B2" w:rsidRDefault="007356C3" w:rsidP="007356C3">
      <w:pPr>
        <w:bidi/>
        <w:jc w:val="both"/>
        <w:rPr>
          <w:rFonts w:cs="B Nazanin"/>
          <w:sz w:val="24"/>
          <w:szCs w:val="24"/>
          <w:rtl/>
          <w:lang w:bidi="fa-IR"/>
        </w:rPr>
      </w:pPr>
      <w:r w:rsidRPr="00CD49B2">
        <w:rPr>
          <w:rFonts w:cs="B Nazanin" w:hint="cs"/>
          <w:sz w:val="24"/>
          <w:szCs w:val="24"/>
          <w:rtl/>
          <w:lang w:bidi="fa-IR"/>
        </w:rPr>
        <w:t xml:space="preserve">در هر حکم متغیرهایی وجود دارد که دریافتی کارمندان یا کارگران را تعیین می کند. این متغیرها جهت سهولت در صدور حکم تعیین می شوند. جهت ثبت متغیرها از آیکن پرسنلی، منوی عملیات، روی گزینه </w:t>
      </w:r>
      <w:r w:rsidRPr="00CD49B2">
        <w:rPr>
          <w:rFonts w:cs="B Nazanin" w:hint="cs"/>
          <w:noProof/>
          <w:sz w:val="24"/>
          <w:szCs w:val="24"/>
        </w:rPr>
        <w:drawing>
          <wp:inline distT="0" distB="0" distL="0" distR="0" wp14:anchorId="54AD1987" wp14:editId="0FB933A0">
            <wp:extent cx="397565" cy="299988"/>
            <wp:effectExtent l="0" t="0" r="2540" b="508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325" cy="309617"/>
                    </a:xfrm>
                    <a:prstGeom prst="rect">
                      <a:avLst/>
                    </a:prstGeom>
                    <a:noFill/>
                    <a:ln>
                      <a:noFill/>
                    </a:ln>
                  </pic:spPr>
                </pic:pic>
              </a:graphicData>
            </a:graphic>
          </wp:inline>
        </w:drawing>
      </w:r>
      <w:r w:rsidRPr="00CD49B2">
        <w:rPr>
          <w:rFonts w:cs="B Nazanin" w:hint="cs"/>
          <w:sz w:val="24"/>
          <w:szCs w:val="24"/>
          <w:rtl/>
          <w:lang w:bidi="fa-IR"/>
        </w:rPr>
        <w:t xml:space="preserve"> کلیک نمائید. </w:t>
      </w:r>
    </w:p>
    <w:p w:rsidR="007356C3" w:rsidRPr="00CD49B2" w:rsidRDefault="007356C3" w:rsidP="007356C3">
      <w:pPr>
        <w:bidi/>
        <w:jc w:val="both"/>
        <w:rPr>
          <w:rFonts w:cs="B Nazanin"/>
          <w:sz w:val="24"/>
          <w:szCs w:val="24"/>
          <w:rtl/>
          <w:lang w:bidi="fa-IR"/>
        </w:rPr>
      </w:pPr>
      <w:r w:rsidRPr="00CD49B2">
        <w:rPr>
          <w:rFonts w:cs="B Nazanin" w:hint="cs"/>
          <w:sz w:val="24"/>
          <w:szCs w:val="24"/>
          <w:rtl/>
          <w:lang w:bidi="fa-IR"/>
        </w:rPr>
        <w:t xml:space="preserve">نوع استخدام (کارمندی-کارگری) را انتخاب نمائید. پارامترهای موثر بر هرکدام بارگذاری می شود. </w:t>
      </w:r>
    </w:p>
    <w:p w:rsidR="007356C3" w:rsidRPr="00CD49B2" w:rsidRDefault="007356C3" w:rsidP="007356C3">
      <w:pPr>
        <w:bidi/>
        <w:jc w:val="both"/>
        <w:rPr>
          <w:rFonts w:cs="B Nazanin"/>
          <w:sz w:val="24"/>
          <w:szCs w:val="24"/>
          <w:rtl/>
          <w:lang w:bidi="fa-IR"/>
        </w:rPr>
      </w:pPr>
      <w:r w:rsidRPr="00CD49B2">
        <w:rPr>
          <w:rFonts w:cs="B Nazanin" w:hint="cs"/>
          <w:sz w:val="24"/>
          <w:szCs w:val="24"/>
          <w:rtl/>
          <w:lang w:bidi="fa-IR"/>
        </w:rPr>
        <w:t>درصورتی که نوع استخدام کارمندی را انتخاب کرده باشید: سال مورد نظر جهت تعیین مقادیر متغیرها را انتخاب نمائید. سپس مبلغ حق اولاد را تعیین کنید. به ازای هر فرزند، یک حق اولاد به دریافتی شخص اضافه می شود. حق عائله مندی را نیز در فیلد خالی بعدی بارگذاری نمائید. حداقل دریافتی (به ریال) را در فیلد بعدی مشخص نمائید. در صورت تمایل توضیحاتی را در فیلد توضیحات وارد نمائید.</w:t>
      </w:r>
    </w:p>
    <w:p w:rsidR="007356C3" w:rsidRDefault="007356C3" w:rsidP="007356C3">
      <w:pPr>
        <w:bidi/>
        <w:rPr>
          <w:rFonts w:cs="B Nazanin"/>
          <w:lang w:bidi="fa-IR"/>
        </w:rPr>
      </w:pPr>
      <w:r>
        <w:rPr>
          <w:rFonts w:cs="B Nazanin"/>
          <w:noProof/>
        </w:rPr>
        <w:drawing>
          <wp:inline distT="0" distB="0" distL="0" distR="0" wp14:anchorId="4EFE43F6" wp14:editId="0B820F1C">
            <wp:extent cx="4882101" cy="2328386"/>
            <wp:effectExtent l="19050" t="19050" r="13970" b="1524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90265" cy="2332280"/>
                    </a:xfrm>
                    <a:prstGeom prst="rect">
                      <a:avLst/>
                    </a:prstGeom>
                    <a:noFill/>
                    <a:ln>
                      <a:solidFill>
                        <a:schemeClr val="bg2">
                          <a:lumMod val="50000"/>
                        </a:schemeClr>
                      </a:solidFill>
                    </a:ln>
                  </pic:spPr>
                </pic:pic>
              </a:graphicData>
            </a:graphic>
          </wp:inline>
        </w:drawing>
      </w:r>
    </w:p>
    <w:p w:rsidR="007356C3" w:rsidRPr="00CD49B2" w:rsidRDefault="007356C3" w:rsidP="007356C3">
      <w:pPr>
        <w:bidi/>
        <w:jc w:val="both"/>
        <w:rPr>
          <w:rFonts w:cs="B Nazanin"/>
          <w:sz w:val="24"/>
          <w:szCs w:val="24"/>
          <w:rtl/>
          <w:lang w:bidi="fa-IR"/>
        </w:rPr>
      </w:pPr>
      <w:r w:rsidRPr="00CD49B2">
        <w:rPr>
          <w:rFonts w:cs="B Nazanin" w:hint="cs"/>
          <w:sz w:val="24"/>
          <w:szCs w:val="24"/>
          <w:rtl/>
          <w:lang w:bidi="fa-IR"/>
        </w:rPr>
        <w:t>درصورتی که نوع استخدام کارگری را انتخاب کرده باشید: سال مورد نظر جهت تعیین مقادیر متغیرها را انتخاب نمائید. سپس مبلغ حق اولاد را تعیین کنید. به ازای هر فرزند، یک حق اولاد به دریافتی شخص اضافه می شود. حق خواروبار، حق خواروبار مجرد، حق مسکن و حق بن را به ترتیب در فیلدهای مربوط به هرکدام تکمیل نمائید. حداقل دریافتی (به ریال) را در فیلد بعدی مشخص نمائید. حداقل دریافتی در نوع استخدام کارگری برای حکم کارگزینی پرسنلی که در طرح طبقه بندی مشاغل قرارندارند، استفاده می شود(حداقل اداره کار). در صورت تمایل می توانید توضیحاتی را در فیلد توضیحات وارد نمائید.</w:t>
      </w:r>
    </w:p>
    <w:p w:rsidR="007356C3" w:rsidRDefault="007356C3" w:rsidP="007356C3">
      <w:pPr>
        <w:bidi/>
        <w:rPr>
          <w:rFonts w:cs="B Nazanin"/>
          <w:lang w:bidi="fa-IR"/>
        </w:rPr>
      </w:pPr>
      <w:bookmarkStart w:id="0" w:name="_GoBack"/>
      <w:r>
        <w:rPr>
          <w:rFonts w:cs="B Nazanin"/>
          <w:noProof/>
        </w:rPr>
        <w:lastRenderedPageBreak/>
        <w:drawing>
          <wp:inline distT="0" distB="0" distL="0" distR="0" wp14:anchorId="178A5760" wp14:editId="3146CC2D">
            <wp:extent cx="5406887" cy="2557257"/>
            <wp:effectExtent l="19050" t="19050" r="22860" b="1460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7890" cy="2557731"/>
                    </a:xfrm>
                    <a:prstGeom prst="rect">
                      <a:avLst/>
                    </a:prstGeom>
                    <a:noFill/>
                    <a:ln>
                      <a:solidFill>
                        <a:schemeClr val="bg2">
                          <a:lumMod val="50000"/>
                        </a:schemeClr>
                      </a:solidFill>
                    </a:ln>
                  </pic:spPr>
                </pic:pic>
              </a:graphicData>
            </a:graphic>
          </wp:inline>
        </w:drawing>
      </w:r>
      <w:bookmarkEnd w:id="0"/>
    </w:p>
    <w:p w:rsidR="007356C3" w:rsidRDefault="007356C3" w:rsidP="007356C3">
      <w:pPr>
        <w:bidi/>
        <w:jc w:val="left"/>
        <w:rPr>
          <w:rFonts w:cs="B Nazanin"/>
          <w:rtl/>
          <w:lang w:bidi="fa-IR"/>
        </w:rPr>
      </w:pPr>
    </w:p>
    <w:p w:rsidR="007356C3" w:rsidRPr="00CD49B2" w:rsidRDefault="007356C3" w:rsidP="007356C3">
      <w:pPr>
        <w:bidi/>
        <w:jc w:val="left"/>
        <w:rPr>
          <w:rFonts w:cs="B Nazanin"/>
          <w:sz w:val="24"/>
          <w:szCs w:val="24"/>
          <w:rtl/>
          <w:lang w:bidi="fa-IR"/>
        </w:rPr>
      </w:pPr>
      <w:r w:rsidRPr="00CD49B2">
        <w:rPr>
          <w:rFonts w:cs="B Nazanin" w:hint="cs"/>
          <w:sz w:val="24"/>
          <w:szCs w:val="24"/>
          <w:rtl/>
          <w:lang w:bidi="fa-IR"/>
        </w:rPr>
        <w:t xml:space="preserve">جهت ذخیره مقادیر وارد شده، روی دکمه </w:t>
      </w:r>
      <w:r w:rsidRPr="00CD49B2">
        <w:rPr>
          <w:rFonts w:cs="B Nazanin" w:hint="cs"/>
          <w:noProof/>
          <w:sz w:val="24"/>
          <w:szCs w:val="24"/>
        </w:rPr>
        <w:drawing>
          <wp:inline distT="0" distB="0" distL="0" distR="0" wp14:anchorId="0413AD13" wp14:editId="01E35366">
            <wp:extent cx="581891" cy="176359"/>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994" cy="186089"/>
                    </a:xfrm>
                    <a:prstGeom prst="rect">
                      <a:avLst/>
                    </a:prstGeom>
                    <a:noFill/>
                    <a:ln>
                      <a:noFill/>
                    </a:ln>
                  </pic:spPr>
                </pic:pic>
              </a:graphicData>
            </a:graphic>
          </wp:inline>
        </w:drawing>
      </w:r>
      <w:r w:rsidRPr="00CD49B2">
        <w:rPr>
          <w:rFonts w:cs="B Nazanin" w:hint="cs"/>
          <w:sz w:val="24"/>
          <w:szCs w:val="24"/>
          <w:rtl/>
          <w:lang w:bidi="fa-IR"/>
        </w:rPr>
        <w:t>کلیک کنید. پس از این کار پیغام زیر را مشاهده خواهید نمود.</w:t>
      </w:r>
    </w:p>
    <w:p w:rsidR="007356C3" w:rsidRDefault="007356C3" w:rsidP="007356C3">
      <w:pPr>
        <w:bidi/>
        <w:rPr>
          <w:rFonts w:cs="B Nazanin"/>
          <w:rtl/>
          <w:lang w:bidi="fa-IR"/>
        </w:rPr>
      </w:pPr>
      <w:r>
        <w:rPr>
          <w:noProof/>
        </w:rPr>
        <w:drawing>
          <wp:inline distT="0" distB="0" distL="0" distR="0" wp14:anchorId="09032AF4" wp14:editId="59937D47">
            <wp:extent cx="1561322" cy="709683"/>
            <wp:effectExtent l="19050" t="19050" r="20320" b="1460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988" t="47170" r="41084" b="38401"/>
                    <a:stretch/>
                  </pic:blipFill>
                  <pic:spPr bwMode="auto">
                    <a:xfrm>
                      <a:off x="0" y="0"/>
                      <a:ext cx="1571029" cy="714095"/>
                    </a:xfrm>
                    <a:prstGeom prst="rect">
                      <a:avLst/>
                    </a:prstGeom>
                    <a:noFill/>
                    <a:ln>
                      <a:solidFill>
                        <a:schemeClr val="bg2">
                          <a:lumMod val="50000"/>
                        </a:schemeClr>
                      </a:solidFill>
                    </a:ln>
                    <a:extLst>
                      <a:ext uri="{53640926-AAD7-44D8-BBD7-CCE9431645EC}">
                        <a14:shadowObscured xmlns:a14="http://schemas.microsoft.com/office/drawing/2010/main"/>
                      </a:ext>
                    </a:extLst>
                  </pic:spPr>
                </pic:pic>
              </a:graphicData>
            </a:graphic>
          </wp:inline>
        </w:drawing>
      </w:r>
    </w:p>
    <w:p w:rsidR="007356C3" w:rsidRPr="00CD49B2" w:rsidRDefault="007356C3" w:rsidP="007356C3">
      <w:pPr>
        <w:bidi/>
        <w:jc w:val="both"/>
        <w:rPr>
          <w:rFonts w:cs="B Nazanin"/>
          <w:sz w:val="24"/>
          <w:szCs w:val="24"/>
          <w:rtl/>
          <w:lang w:bidi="fa-IR"/>
        </w:rPr>
      </w:pPr>
      <w:r w:rsidRPr="00CD49B2">
        <w:rPr>
          <w:rFonts w:cs="B Nazanin" w:hint="cs"/>
          <w:sz w:val="24"/>
          <w:szCs w:val="24"/>
          <w:rtl/>
          <w:lang w:bidi="fa-IR"/>
        </w:rPr>
        <w:t xml:space="preserve">سطر مربوط به این نوع استخدام به همراه متغیرهای مربوطه به جدول پایین اضافه می شود. </w:t>
      </w:r>
    </w:p>
    <w:p w:rsidR="007356C3" w:rsidRPr="00CD49B2" w:rsidRDefault="007356C3" w:rsidP="007356C3">
      <w:pPr>
        <w:bidi/>
        <w:jc w:val="both"/>
        <w:rPr>
          <w:rFonts w:cs="B Nazanin"/>
          <w:sz w:val="24"/>
          <w:szCs w:val="24"/>
          <w:rtl/>
          <w:lang w:bidi="fa-IR"/>
        </w:rPr>
      </w:pPr>
      <w:r w:rsidRPr="00CD49B2">
        <w:rPr>
          <w:rFonts w:cs="B Nazanin" w:hint="cs"/>
          <w:sz w:val="24"/>
          <w:szCs w:val="24"/>
          <w:rtl/>
          <w:lang w:bidi="fa-IR"/>
        </w:rPr>
        <w:t xml:space="preserve">در صورتی که بخواهید مقادیری از این متغیرهارا تغییر دهید، سطر مربوط به آن را جستجو و سپس انتخاب کرده و روی دکمه </w:t>
      </w:r>
      <w:r w:rsidRPr="00CD49B2">
        <w:rPr>
          <w:rFonts w:cs="B Nazanin" w:hint="cs"/>
          <w:noProof/>
          <w:sz w:val="24"/>
          <w:szCs w:val="24"/>
        </w:rPr>
        <w:drawing>
          <wp:inline distT="0" distB="0" distL="0" distR="0" wp14:anchorId="0A39E4D4" wp14:editId="6A0C4D9D">
            <wp:extent cx="709011" cy="219456"/>
            <wp:effectExtent l="0" t="0" r="0" b="952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481" cy="227340"/>
                    </a:xfrm>
                    <a:prstGeom prst="rect">
                      <a:avLst/>
                    </a:prstGeom>
                    <a:noFill/>
                    <a:ln>
                      <a:noFill/>
                    </a:ln>
                  </pic:spPr>
                </pic:pic>
              </a:graphicData>
            </a:graphic>
          </wp:inline>
        </w:drawing>
      </w:r>
      <w:r w:rsidRPr="00CD49B2">
        <w:rPr>
          <w:rFonts w:cs="B Nazanin" w:hint="cs"/>
          <w:sz w:val="24"/>
          <w:szCs w:val="24"/>
          <w:rtl/>
          <w:lang w:bidi="fa-IR"/>
        </w:rPr>
        <w:t>کلیک کنید. با این کار مقادیر متغیرها در فیلدهای مربوطه بارگذاری و مشخص می شوند. مقدار یا مقادیر مورد نظر را تغییر داده و جهت ثبت تغییرات، روی دکمه</w:t>
      </w:r>
      <w:r w:rsidRPr="00CD49B2">
        <w:rPr>
          <w:rFonts w:cs="B Nazanin" w:hint="cs"/>
          <w:noProof/>
          <w:sz w:val="24"/>
          <w:szCs w:val="24"/>
        </w:rPr>
        <w:drawing>
          <wp:inline distT="0" distB="0" distL="0" distR="0" wp14:anchorId="750A6D81" wp14:editId="2C17D62A">
            <wp:extent cx="746848" cy="234087"/>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5885" cy="252591"/>
                    </a:xfrm>
                    <a:prstGeom prst="rect">
                      <a:avLst/>
                    </a:prstGeom>
                    <a:noFill/>
                    <a:ln>
                      <a:noFill/>
                    </a:ln>
                  </pic:spPr>
                </pic:pic>
              </a:graphicData>
            </a:graphic>
          </wp:inline>
        </w:drawing>
      </w:r>
      <w:r w:rsidRPr="00CD49B2">
        <w:rPr>
          <w:rFonts w:cs="B Nazanin" w:hint="cs"/>
          <w:sz w:val="24"/>
          <w:szCs w:val="24"/>
          <w:rtl/>
          <w:lang w:bidi="fa-IR"/>
        </w:rPr>
        <w:t xml:space="preserve"> کلیک کنید. پس از این کار پیغامی مانند شکل زیر، مبنی بر ویرایش موفق مشاهده خواهید نمود.</w:t>
      </w:r>
    </w:p>
    <w:p w:rsidR="007356C3" w:rsidRDefault="007356C3" w:rsidP="007356C3">
      <w:pPr>
        <w:bidi/>
        <w:rPr>
          <w:rFonts w:cs="B Nazanin"/>
          <w:rtl/>
          <w:lang w:bidi="fa-IR"/>
        </w:rPr>
      </w:pPr>
      <w:r>
        <w:rPr>
          <w:rFonts w:cs="B Nazanin"/>
          <w:noProof/>
        </w:rPr>
        <w:drawing>
          <wp:inline distT="0" distB="0" distL="0" distR="0" wp14:anchorId="297FDD1B" wp14:editId="2952121A">
            <wp:extent cx="1665605" cy="770453"/>
            <wp:effectExtent l="19050" t="19050" r="10795" b="1079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7134" cy="780412"/>
                    </a:xfrm>
                    <a:prstGeom prst="rect">
                      <a:avLst/>
                    </a:prstGeom>
                    <a:noFill/>
                    <a:ln>
                      <a:solidFill>
                        <a:schemeClr val="bg2">
                          <a:lumMod val="50000"/>
                        </a:schemeClr>
                      </a:solidFill>
                    </a:ln>
                  </pic:spPr>
                </pic:pic>
              </a:graphicData>
            </a:graphic>
          </wp:inline>
        </w:drawing>
      </w:r>
    </w:p>
    <w:p w:rsidR="007356C3" w:rsidRPr="00CD49B2" w:rsidRDefault="007356C3" w:rsidP="007356C3">
      <w:pPr>
        <w:bidi/>
        <w:jc w:val="both"/>
        <w:rPr>
          <w:rFonts w:cs="B Nazanin"/>
          <w:sz w:val="24"/>
          <w:szCs w:val="24"/>
          <w:rtl/>
          <w:lang w:bidi="fa-IR"/>
        </w:rPr>
      </w:pPr>
      <w:r w:rsidRPr="00CD49B2">
        <w:rPr>
          <w:rFonts w:cs="B Nazanin" w:hint="cs"/>
          <w:sz w:val="24"/>
          <w:szCs w:val="24"/>
          <w:rtl/>
          <w:lang w:bidi="fa-IR"/>
        </w:rPr>
        <w:t xml:space="preserve">جهت حذف متغیرهای احکام مربوط به یک سال، آن از جدول پایین انتخاب کرده و سپس دکمه </w:t>
      </w:r>
      <w:r w:rsidRPr="00CD49B2">
        <w:rPr>
          <w:rFonts w:cs="B Nazanin" w:hint="cs"/>
          <w:noProof/>
          <w:sz w:val="24"/>
          <w:szCs w:val="24"/>
        </w:rPr>
        <w:drawing>
          <wp:inline distT="0" distB="0" distL="0" distR="0" wp14:anchorId="4C8D3940" wp14:editId="60DA22DE">
            <wp:extent cx="582007" cy="184302"/>
            <wp:effectExtent l="0" t="0" r="8890" b="635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866" cy="189324"/>
                    </a:xfrm>
                    <a:prstGeom prst="rect">
                      <a:avLst/>
                    </a:prstGeom>
                    <a:noFill/>
                    <a:ln>
                      <a:noFill/>
                    </a:ln>
                  </pic:spPr>
                </pic:pic>
              </a:graphicData>
            </a:graphic>
          </wp:inline>
        </w:drawing>
      </w:r>
      <w:r w:rsidRPr="00CD49B2">
        <w:rPr>
          <w:rFonts w:cs="B Nazanin" w:hint="cs"/>
          <w:sz w:val="24"/>
          <w:szCs w:val="24"/>
          <w:rtl/>
          <w:lang w:bidi="fa-IR"/>
        </w:rPr>
        <w:t xml:space="preserve"> را فشار دهید. در این حالت پیغامی مانند شکل زیر مشاهده خواهید نمود. در صورتی که روی دکمه "بله" کلیک نمائید، رکوردهای مورد نظر حذف خواهد شد. </w:t>
      </w:r>
    </w:p>
    <w:p w:rsidR="007356C3" w:rsidRDefault="007356C3" w:rsidP="007356C3">
      <w:pPr>
        <w:bidi/>
        <w:rPr>
          <w:rFonts w:cs="B Nazanin"/>
          <w:rtl/>
          <w:lang w:bidi="fa-IR"/>
        </w:rPr>
      </w:pPr>
      <w:r>
        <w:rPr>
          <w:noProof/>
        </w:rPr>
        <w:drawing>
          <wp:inline distT="0" distB="0" distL="0" distR="0" wp14:anchorId="2B787797" wp14:editId="4790A6A2">
            <wp:extent cx="1645285" cy="740859"/>
            <wp:effectExtent l="19050" t="19050" r="12065" b="2159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919" t="46727" r="40812" b="38706"/>
                    <a:stretch/>
                  </pic:blipFill>
                  <pic:spPr bwMode="auto">
                    <a:xfrm>
                      <a:off x="0" y="0"/>
                      <a:ext cx="1658893" cy="746987"/>
                    </a:xfrm>
                    <a:prstGeom prst="rect">
                      <a:avLst/>
                    </a:prstGeom>
                    <a:noFill/>
                    <a:ln>
                      <a:solidFill>
                        <a:schemeClr val="bg2">
                          <a:lumMod val="50000"/>
                        </a:schemeClr>
                      </a:solidFill>
                    </a:ln>
                    <a:extLst>
                      <a:ext uri="{53640926-AAD7-44D8-BBD7-CCE9431645EC}">
                        <a14:shadowObscured xmlns:a14="http://schemas.microsoft.com/office/drawing/2010/main"/>
                      </a:ext>
                    </a:extLst>
                  </pic:spPr>
                </pic:pic>
              </a:graphicData>
            </a:graphic>
          </wp:inline>
        </w:drawing>
      </w:r>
    </w:p>
    <w:p w:rsidR="007356C3" w:rsidRDefault="007356C3" w:rsidP="007356C3">
      <w:pPr>
        <w:bidi/>
        <w:jc w:val="both"/>
        <w:rPr>
          <w:rFonts w:cs="B Nazanin"/>
          <w:rtl/>
          <w:lang w:bidi="fa-IR"/>
        </w:rPr>
      </w:pPr>
    </w:p>
    <w:p w:rsidR="007356C3" w:rsidRPr="00CD49B2" w:rsidRDefault="007356C3" w:rsidP="007356C3">
      <w:pPr>
        <w:bidi/>
        <w:jc w:val="both"/>
        <w:rPr>
          <w:rFonts w:cs="B Nazanin"/>
          <w:sz w:val="24"/>
          <w:szCs w:val="24"/>
          <w:rtl/>
          <w:lang w:bidi="fa-IR"/>
        </w:rPr>
      </w:pPr>
      <w:r w:rsidRPr="00CD49B2">
        <w:rPr>
          <w:rFonts w:cs="B Nazanin" w:hint="cs"/>
          <w:sz w:val="24"/>
          <w:szCs w:val="24"/>
          <w:rtl/>
          <w:lang w:bidi="fa-IR"/>
        </w:rPr>
        <w:t>در صورتی که عملیات حذف به درستی انجام پذیرد، پیغام زیر را مشاهده خواهید نمود.</w:t>
      </w:r>
    </w:p>
    <w:p w:rsidR="007356C3" w:rsidRDefault="007356C3" w:rsidP="007356C3">
      <w:pPr>
        <w:bidi/>
        <w:rPr>
          <w:rFonts w:cs="B Nazanin"/>
          <w:rtl/>
          <w:lang w:bidi="fa-IR"/>
        </w:rPr>
      </w:pPr>
      <w:r>
        <w:rPr>
          <w:noProof/>
        </w:rPr>
        <w:lastRenderedPageBreak/>
        <w:drawing>
          <wp:inline distT="0" distB="0" distL="0" distR="0" wp14:anchorId="13557955" wp14:editId="511C7B9C">
            <wp:extent cx="1567636" cy="736600"/>
            <wp:effectExtent l="19050" t="19050" r="13970" b="2540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133" t="46916" r="41132" b="38328"/>
                    <a:stretch/>
                  </pic:blipFill>
                  <pic:spPr bwMode="auto">
                    <a:xfrm>
                      <a:off x="0" y="0"/>
                      <a:ext cx="1575586" cy="740336"/>
                    </a:xfrm>
                    <a:prstGeom prst="rect">
                      <a:avLst/>
                    </a:prstGeom>
                    <a:noFill/>
                    <a:ln>
                      <a:solidFill>
                        <a:schemeClr val="bg2">
                          <a:lumMod val="50000"/>
                        </a:schemeClr>
                      </a:solidFill>
                    </a:ln>
                    <a:extLst>
                      <a:ext uri="{53640926-AAD7-44D8-BBD7-CCE9431645EC}">
                        <a14:shadowObscured xmlns:a14="http://schemas.microsoft.com/office/drawing/2010/main"/>
                      </a:ext>
                    </a:extLst>
                  </pic:spPr>
                </pic:pic>
              </a:graphicData>
            </a:graphic>
          </wp:inline>
        </w:drawing>
      </w:r>
    </w:p>
    <w:p w:rsidR="007356C3" w:rsidRPr="006D7E4B" w:rsidRDefault="007356C3" w:rsidP="007356C3"/>
    <w:p w:rsidR="00340039" w:rsidRPr="007356C3" w:rsidRDefault="007356C3" w:rsidP="007356C3">
      <w:pPr>
        <w:spacing w:after="160" w:line="259" w:lineRule="auto"/>
        <w:jc w:val="left"/>
        <w:rPr>
          <w:lang w:bidi="fa-IR"/>
        </w:rPr>
      </w:pPr>
    </w:p>
    <w:sectPr w:rsidR="00340039" w:rsidRPr="0073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16"/>
    <w:rsid w:val="002C2519"/>
    <w:rsid w:val="003B549A"/>
    <w:rsid w:val="00483CEF"/>
    <w:rsid w:val="007356C3"/>
    <w:rsid w:val="00835450"/>
    <w:rsid w:val="00B4715E"/>
    <w:rsid w:val="00BB1509"/>
    <w:rsid w:val="00BC585B"/>
    <w:rsid w:val="00E10416"/>
    <w:rsid w:val="00E72756"/>
    <w:rsid w:val="00F167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3D77"/>
  <w15:chartTrackingRefBased/>
  <w15:docId w15:val="{11DC9DAC-C2E4-426C-9C71-42F58742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9A"/>
    <w:pPr>
      <w:spacing w:after="0" w:line="240" w:lineRule="auto"/>
      <w:jc w:val="center"/>
    </w:pPr>
  </w:style>
  <w:style w:type="paragraph" w:styleId="Heading1">
    <w:name w:val="heading 1"/>
    <w:basedOn w:val="Normal"/>
    <w:next w:val="Normal"/>
    <w:link w:val="Heading1Char"/>
    <w:uiPriority w:val="9"/>
    <w:qFormat/>
    <w:rsid w:val="003B549A"/>
    <w:pPr>
      <w:keepNext/>
      <w:keepLines/>
      <w:spacing w:before="240"/>
      <w:jc w:val="right"/>
      <w:outlineLvl w:val="0"/>
    </w:pPr>
    <w:rPr>
      <w:rFonts w:ascii="B Nazanin" w:eastAsiaTheme="majorEastAsia" w:hAnsi="B Nazanin" w:cs="B Nazani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9A"/>
    <w:rPr>
      <w:rFonts w:ascii="B Nazanin" w:eastAsiaTheme="majorEastAsia" w:hAnsi="B Nazanin" w:cs="B Nazanin"/>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2</cp:revision>
  <dcterms:created xsi:type="dcterms:W3CDTF">2018-10-10T10:18:00Z</dcterms:created>
  <dcterms:modified xsi:type="dcterms:W3CDTF">2018-10-10T10:18:00Z</dcterms:modified>
</cp:coreProperties>
</file>