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74C94" w14:textId="77777777" w:rsidR="00322D78" w:rsidRPr="00322D78" w:rsidRDefault="00322D78" w:rsidP="00322D78">
      <w:pPr>
        <w:rPr>
          <w:lang w:val="pt-PT"/>
        </w:rPr>
      </w:pPr>
      <w:r w:rsidRPr="00322D78">
        <w:rPr>
          <w:lang w:val="pt-PT"/>
        </w:rPr>
        <w:t>Baseado nos documentos fornecidos (inicial, contestação e rascunho da réplica), elaborei uma réplica com os principais argumentos que devem ser utilizados para contrapor a contestação do réu. A estrutura da réplica segue a contestação ponto a ponto, visando esclarecer os fatos e demonstrar as falhas e contradições da defesa apresentada pelo réu.</w:t>
      </w:r>
    </w:p>
    <w:p w14:paraId="5981CBD7" w14:textId="77777777" w:rsidR="00322D78" w:rsidRPr="00322D78" w:rsidRDefault="00322D78" w:rsidP="00322D78">
      <w:pPr>
        <w:rPr>
          <w:lang w:val="pt-PT"/>
        </w:rPr>
      </w:pPr>
    </w:p>
    <w:p w14:paraId="6375DD88" w14:textId="77777777" w:rsidR="00322D78" w:rsidRPr="00322D78" w:rsidRDefault="00322D78" w:rsidP="00322D78">
      <w:pPr>
        <w:rPr>
          <w:lang w:val="pt-PT"/>
        </w:rPr>
      </w:pPr>
      <w:r w:rsidRPr="00322D78">
        <w:rPr>
          <w:lang w:val="pt-PT"/>
        </w:rPr>
        <w:t>### Réplica à Contestação</w:t>
      </w:r>
    </w:p>
    <w:p w14:paraId="3BC08FDC" w14:textId="77777777" w:rsidR="00322D78" w:rsidRPr="00322D78" w:rsidRDefault="00322D78" w:rsidP="00322D78">
      <w:pPr>
        <w:rPr>
          <w:lang w:val="pt-PT"/>
        </w:rPr>
      </w:pPr>
    </w:p>
    <w:p w14:paraId="655BC283" w14:textId="77777777" w:rsidR="00322D78" w:rsidRPr="00322D78" w:rsidRDefault="00322D78" w:rsidP="00322D78">
      <w:pPr>
        <w:rPr>
          <w:lang w:val="pt-PT"/>
        </w:rPr>
      </w:pPr>
      <w:r w:rsidRPr="00322D78">
        <w:rPr>
          <w:lang w:val="pt-PT"/>
        </w:rPr>
        <w:t>**EXCELENTÍSSIMO SENHOR DOUTOR JUIZ DE DIREITO DA 3ª VARA CÍVEL DA COMARCA DE BALNEÁRIO CAMBORIÚ/SC**</w:t>
      </w:r>
    </w:p>
    <w:p w14:paraId="0C420265" w14:textId="77777777" w:rsidR="00322D78" w:rsidRPr="00322D78" w:rsidRDefault="00322D78" w:rsidP="00322D78">
      <w:pPr>
        <w:rPr>
          <w:lang w:val="pt-PT"/>
        </w:rPr>
      </w:pPr>
    </w:p>
    <w:p w14:paraId="5B629842" w14:textId="77777777" w:rsidR="00322D78" w:rsidRPr="00322D78" w:rsidRDefault="00322D78" w:rsidP="00322D78">
      <w:pPr>
        <w:rPr>
          <w:lang w:val="pt-PT"/>
        </w:rPr>
      </w:pPr>
      <w:r w:rsidRPr="00322D78">
        <w:rPr>
          <w:lang w:val="pt-PT"/>
        </w:rPr>
        <w:t>**Processo n. 5008911-18.2024.8.24.0005**</w:t>
      </w:r>
    </w:p>
    <w:p w14:paraId="70780553" w14:textId="77777777" w:rsidR="00322D78" w:rsidRPr="00322D78" w:rsidRDefault="00322D78" w:rsidP="00322D78">
      <w:pPr>
        <w:rPr>
          <w:lang w:val="pt-PT"/>
        </w:rPr>
      </w:pPr>
    </w:p>
    <w:p w14:paraId="477129D4" w14:textId="77777777" w:rsidR="00322D78" w:rsidRPr="00322D78" w:rsidRDefault="00322D78" w:rsidP="00322D78">
      <w:pPr>
        <w:rPr>
          <w:lang w:val="pt-PT"/>
        </w:rPr>
      </w:pPr>
      <w:r w:rsidRPr="00322D78">
        <w:rPr>
          <w:lang w:val="pt-PT"/>
        </w:rPr>
        <w:t>**SERGIO PIOLI**, já devidamente qualificado nos autos, por meio de seu advogado, vem à presença de Vossa Excelência, apresentar **RÉPLICA** à contestação e reconvenção apresentadas por **ALLAN DE LIMA LOPES**, pelos seguintes fatos e fundamentos:</w:t>
      </w:r>
    </w:p>
    <w:p w14:paraId="5B5E7A6A" w14:textId="77777777" w:rsidR="00322D78" w:rsidRPr="00322D78" w:rsidRDefault="00322D78" w:rsidP="00322D78">
      <w:pPr>
        <w:rPr>
          <w:lang w:val="pt-PT"/>
        </w:rPr>
      </w:pPr>
    </w:p>
    <w:p w14:paraId="528B0A86" w14:textId="77777777" w:rsidR="00322D78" w:rsidRPr="00322D78" w:rsidRDefault="00322D78" w:rsidP="00322D78">
      <w:pPr>
        <w:rPr>
          <w:lang w:val="pt-PT"/>
        </w:rPr>
      </w:pPr>
      <w:r w:rsidRPr="00322D78">
        <w:rPr>
          <w:lang w:val="pt-PT"/>
        </w:rPr>
        <w:t>### I. DAS PRELIMINARES ALEGADAS PELO RÉU</w:t>
      </w:r>
    </w:p>
    <w:p w14:paraId="3B1FA49A" w14:textId="77777777" w:rsidR="00322D78" w:rsidRPr="00322D78" w:rsidRDefault="00322D78" w:rsidP="00322D78">
      <w:pPr>
        <w:rPr>
          <w:lang w:val="pt-PT"/>
        </w:rPr>
      </w:pPr>
    </w:p>
    <w:p w14:paraId="47FA6D54" w14:textId="77777777" w:rsidR="00322D78" w:rsidRPr="00322D78" w:rsidRDefault="00322D78" w:rsidP="00322D78">
      <w:pPr>
        <w:rPr>
          <w:lang w:val="pt-PT"/>
        </w:rPr>
      </w:pPr>
      <w:r w:rsidRPr="00322D78">
        <w:rPr>
          <w:lang w:val="pt-PT"/>
        </w:rPr>
        <w:t>1. **Impugnação ao Valor da Causa:**</w:t>
      </w:r>
    </w:p>
    <w:p w14:paraId="6D4110FF" w14:textId="77777777" w:rsidR="00322D78" w:rsidRPr="00322D78" w:rsidRDefault="00322D78" w:rsidP="00322D78">
      <w:pPr>
        <w:rPr>
          <w:lang w:val="pt-PT"/>
        </w:rPr>
      </w:pPr>
      <w:r w:rsidRPr="00322D78">
        <w:rPr>
          <w:lang w:val="pt-PT"/>
        </w:rPr>
        <w:t xml:space="preserve">   O réu alega que o valor atribuído à causa está incorreto e requer sua atualização. No entanto, o valor atribuído à causa na inicial corresponde ao valor do contrato firmado, atualizado conforme critérios aplicáveis, e inclui o montante devido pela fruição do imóvel. Assim, o valor da causa reflete adequadamente o proveito econômico pretendido, sendo infundada a impugnação do réu.</w:t>
      </w:r>
    </w:p>
    <w:p w14:paraId="7435EC89" w14:textId="77777777" w:rsidR="00322D78" w:rsidRPr="00322D78" w:rsidRDefault="00322D78" w:rsidP="00322D78">
      <w:pPr>
        <w:rPr>
          <w:lang w:val="pt-PT"/>
        </w:rPr>
      </w:pPr>
    </w:p>
    <w:p w14:paraId="53C0452B" w14:textId="77777777" w:rsidR="00322D78" w:rsidRPr="00322D78" w:rsidRDefault="00322D78" w:rsidP="00322D78">
      <w:pPr>
        <w:rPr>
          <w:lang w:val="pt-PT"/>
        </w:rPr>
      </w:pPr>
      <w:r w:rsidRPr="00322D78">
        <w:rPr>
          <w:lang w:val="pt-PT"/>
        </w:rPr>
        <w:t>2. **Inépcia da Inicial:**</w:t>
      </w:r>
    </w:p>
    <w:p w14:paraId="122A7723" w14:textId="77777777" w:rsidR="00322D78" w:rsidRPr="00322D78" w:rsidRDefault="00322D78" w:rsidP="00322D78">
      <w:pPr>
        <w:rPr>
          <w:lang w:val="pt-PT"/>
        </w:rPr>
      </w:pPr>
      <w:r w:rsidRPr="00322D78">
        <w:rPr>
          <w:lang w:val="pt-PT"/>
        </w:rPr>
        <w:t xml:space="preserve">   O réu argumenta pela inépcia da inicial alegando falta de clareza quanto à extensão do pedido de rescisão contratual. Contudo, a petição inicial é clara ao especificar que o pedido se refere à resolução do contrato de compra e venda do imóvel, conforme estabelecido em 18/12/2014 e nos aditivos subsequentes. A alegação de inépcia é improcedente, pois a inicial atende todos os requisitos exigidos pelo CPC, especialmente no que tange à exposição dos fatos e do pedido de forma clara e coerente.</w:t>
      </w:r>
    </w:p>
    <w:p w14:paraId="02293E81" w14:textId="77777777" w:rsidR="00322D78" w:rsidRPr="00322D78" w:rsidRDefault="00322D78" w:rsidP="00322D78">
      <w:pPr>
        <w:rPr>
          <w:lang w:val="pt-PT"/>
        </w:rPr>
      </w:pPr>
    </w:p>
    <w:p w14:paraId="034F849A" w14:textId="77777777" w:rsidR="00322D78" w:rsidRPr="00322D78" w:rsidRDefault="00322D78" w:rsidP="00322D78">
      <w:pPr>
        <w:rPr>
          <w:lang w:val="pt-PT"/>
        </w:rPr>
      </w:pPr>
      <w:r w:rsidRPr="00322D78">
        <w:rPr>
          <w:lang w:val="pt-PT"/>
        </w:rPr>
        <w:t>3. **Ausência de Notificação Prévia:**</w:t>
      </w:r>
    </w:p>
    <w:p w14:paraId="1C9EC218" w14:textId="77777777" w:rsidR="00322D78" w:rsidRPr="00322D78" w:rsidRDefault="00322D78" w:rsidP="00322D78">
      <w:pPr>
        <w:rPr>
          <w:lang w:val="pt-PT"/>
        </w:rPr>
      </w:pPr>
      <w:r w:rsidRPr="00322D78">
        <w:rPr>
          <w:lang w:val="pt-PT"/>
        </w:rPr>
        <w:t xml:space="preserve">   A contestação do réu afirma que a ação carece de pressuposto processual por falta de notificação prévia. No entanto, houve diversas notificações formais e informais ao réu, </w:t>
      </w:r>
      <w:r w:rsidRPr="00322D78">
        <w:rPr>
          <w:lang w:val="pt-PT"/>
        </w:rPr>
        <w:lastRenderedPageBreak/>
        <w:t>inclusive via cartório, além de tentativas de negociação extrajudicial, conforme comprovado pelos documentos anexados à inicial. Ademais, o contrato original e seus aditivos preveem a possibilidade de rescisão em caso de inadimplemento, independentemente de notificação prévia.</w:t>
      </w:r>
    </w:p>
    <w:p w14:paraId="1188DB66" w14:textId="77777777" w:rsidR="00322D78" w:rsidRPr="00322D78" w:rsidRDefault="00322D78" w:rsidP="00322D78">
      <w:pPr>
        <w:rPr>
          <w:lang w:val="pt-PT"/>
        </w:rPr>
      </w:pPr>
    </w:p>
    <w:p w14:paraId="4A558B3B" w14:textId="77777777" w:rsidR="00322D78" w:rsidRPr="00322D78" w:rsidRDefault="00322D78" w:rsidP="00322D78">
      <w:pPr>
        <w:rPr>
          <w:lang w:val="pt-PT"/>
        </w:rPr>
      </w:pPr>
      <w:r w:rsidRPr="00322D78">
        <w:rPr>
          <w:lang w:val="pt-PT"/>
        </w:rPr>
        <w:t>### II. DA AUSÊNCIA DE INTERESSE PROCESSUAL</w:t>
      </w:r>
    </w:p>
    <w:p w14:paraId="4ECB3298" w14:textId="77777777" w:rsidR="00322D78" w:rsidRPr="00322D78" w:rsidRDefault="00322D78" w:rsidP="00322D78">
      <w:pPr>
        <w:rPr>
          <w:lang w:val="pt-PT"/>
        </w:rPr>
      </w:pPr>
    </w:p>
    <w:p w14:paraId="6460DB17" w14:textId="77777777" w:rsidR="00322D78" w:rsidRPr="00322D78" w:rsidRDefault="00322D78" w:rsidP="00322D78">
      <w:pPr>
        <w:rPr>
          <w:lang w:val="pt-PT"/>
        </w:rPr>
      </w:pPr>
      <w:r w:rsidRPr="00322D78">
        <w:rPr>
          <w:lang w:val="pt-PT"/>
        </w:rPr>
        <w:t>O réu alega que o autor não possui interesse processual devido à ausência de uma notificação prévia formal para constituição em mora. No entanto, o próprio réu admite que várias tentativas de cobrança e negociações ocorreram, inclusive com intervenções do antigo advogado do autor, que atualmente representa o réu, o que demonstra claramente que o réu estava ciente de sua inadimplência.</w:t>
      </w:r>
    </w:p>
    <w:p w14:paraId="72C1F471" w14:textId="77777777" w:rsidR="00322D78" w:rsidRPr="00322D78" w:rsidRDefault="00322D78" w:rsidP="00322D78">
      <w:pPr>
        <w:rPr>
          <w:lang w:val="pt-PT"/>
        </w:rPr>
      </w:pPr>
    </w:p>
    <w:p w14:paraId="15CB9342" w14:textId="77777777" w:rsidR="00322D78" w:rsidRPr="00322D78" w:rsidRDefault="00322D78" w:rsidP="00322D78">
      <w:pPr>
        <w:rPr>
          <w:lang w:val="pt-PT"/>
        </w:rPr>
      </w:pPr>
      <w:r w:rsidRPr="00322D78">
        <w:rPr>
          <w:lang w:val="pt-PT"/>
        </w:rPr>
        <w:t>Além disso, a jurisprudência citada pelo réu não se aplica ao caso concreto, pois o contrato de compra e venda assinado pelas partes prevê expressamente a rescisão em caso de inadimplência, sem a necessidade de notificação formal. O autor exerceu seus direitos contratuais e busca a resolução do contrato com base no inadimplemento reiterado e na má-fé demonstrada pelo réu ao longo da relação contratual.</w:t>
      </w:r>
    </w:p>
    <w:p w14:paraId="3DDCF65C" w14:textId="77777777" w:rsidR="00322D78" w:rsidRPr="00322D78" w:rsidRDefault="00322D78" w:rsidP="00322D78">
      <w:pPr>
        <w:rPr>
          <w:lang w:val="pt-PT"/>
        </w:rPr>
      </w:pPr>
    </w:p>
    <w:p w14:paraId="60E407C7" w14:textId="77777777" w:rsidR="00322D78" w:rsidRPr="00322D78" w:rsidRDefault="00322D78" w:rsidP="00322D78">
      <w:pPr>
        <w:rPr>
          <w:lang w:val="pt-PT"/>
        </w:rPr>
      </w:pPr>
      <w:r w:rsidRPr="00322D78">
        <w:rPr>
          <w:lang w:val="pt-PT"/>
        </w:rPr>
        <w:t>### III. DA TEORIA DO ADIMPLEMENTO SUBSTANCIAL</w:t>
      </w:r>
    </w:p>
    <w:p w14:paraId="270B4DC3" w14:textId="77777777" w:rsidR="00322D78" w:rsidRPr="00322D78" w:rsidRDefault="00322D78" w:rsidP="00322D78">
      <w:pPr>
        <w:rPr>
          <w:lang w:val="pt-PT"/>
        </w:rPr>
      </w:pPr>
    </w:p>
    <w:p w14:paraId="77B2FDF7" w14:textId="77777777" w:rsidR="00322D78" w:rsidRPr="00322D78" w:rsidRDefault="00322D78" w:rsidP="00322D78">
      <w:pPr>
        <w:rPr>
          <w:lang w:val="pt-PT"/>
        </w:rPr>
      </w:pPr>
      <w:r w:rsidRPr="00322D78">
        <w:rPr>
          <w:lang w:val="pt-PT"/>
        </w:rPr>
        <w:t>O réu tenta sustentar que houve adimplemento substancial do contrato, argumento que não se sustenta diante dos fatos. Conforme demonstrado na inicial, o réu deixou de cumprir com suas obrigações contratuais em diversas ocasiões, acumulando uma dívida significativa que supera R$ 85.000,00. O pagamento parcial de algumas parcelas, muitas vezes fora do prazo, não caracteriza adimplemento substancial, especialmente considerando o valor total do contrato e o prejuízo acumulado pelo autor ao longo dos anos.</w:t>
      </w:r>
    </w:p>
    <w:p w14:paraId="28C5DB8D" w14:textId="77777777" w:rsidR="00322D78" w:rsidRPr="00322D78" w:rsidRDefault="00322D78" w:rsidP="00322D78">
      <w:pPr>
        <w:rPr>
          <w:lang w:val="pt-PT"/>
        </w:rPr>
      </w:pPr>
    </w:p>
    <w:p w14:paraId="49847C93" w14:textId="77777777" w:rsidR="00322D78" w:rsidRPr="00322D78" w:rsidRDefault="00322D78" w:rsidP="00322D78">
      <w:pPr>
        <w:rPr>
          <w:lang w:val="pt-PT"/>
        </w:rPr>
      </w:pPr>
      <w:r w:rsidRPr="00322D78">
        <w:rPr>
          <w:lang w:val="pt-PT"/>
        </w:rPr>
        <w:t>A aplicação da teoria do adimplemento substancial pressupõe o cumprimento da maior parte da obrigação, o que claramente não ocorreu neste caso, considerando que o réu está inadimplente quanto a parcelas significativas do valor total pactuado. A jurisprudência citada pelo réu não se aplica ao presente caso, pois trata de situações em que o inadimplemento é mínimo em relação ao total do contrato, o que não é a realidade dos autos.</w:t>
      </w:r>
    </w:p>
    <w:p w14:paraId="7AABF0C2" w14:textId="77777777" w:rsidR="00322D78" w:rsidRPr="00322D78" w:rsidRDefault="00322D78" w:rsidP="00322D78">
      <w:pPr>
        <w:rPr>
          <w:lang w:val="pt-PT"/>
        </w:rPr>
      </w:pPr>
    </w:p>
    <w:p w14:paraId="31404F1E" w14:textId="77777777" w:rsidR="00322D78" w:rsidRPr="00322D78" w:rsidRDefault="00322D78" w:rsidP="00322D78">
      <w:pPr>
        <w:rPr>
          <w:lang w:val="pt-PT"/>
        </w:rPr>
      </w:pPr>
      <w:r w:rsidRPr="00322D78">
        <w:rPr>
          <w:lang w:val="pt-PT"/>
        </w:rPr>
        <w:t>### IV. DA RECONVENÇÃO APRESENTADA PELO RÉU</w:t>
      </w:r>
    </w:p>
    <w:p w14:paraId="0B28097E" w14:textId="77777777" w:rsidR="00322D78" w:rsidRPr="00322D78" w:rsidRDefault="00322D78" w:rsidP="00322D78">
      <w:pPr>
        <w:rPr>
          <w:lang w:val="pt-PT"/>
        </w:rPr>
      </w:pPr>
    </w:p>
    <w:p w14:paraId="1A00E737" w14:textId="77777777" w:rsidR="00322D78" w:rsidRPr="00322D78" w:rsidRDefault="00322D78" w:rsidP="00322D78">
      <w:pPr>
        <w:rPr>
          <w:lang w:val="pt-PT"/>
        </w:rPr>
      </w:pPr>
      <w:r w:rsidRPr="00322D78">
        <w:rPr>
          <w:lang w:val="pt-PT"/>
        </w:rPr>
        <w:t>1. **Impossibilidade de Reconvenção:**</w:t>
      </w:r>
    </w:p>
    <w:p w14:paraId="2FB2E48D" w14:textId="77777777" w:rsidR="00322D78" w:rsidRPr="00322D78" w:rsidRDefault="00322D78" w:rsidP="00322D78">
      <w:pPr>
        <w:rPr>
          <w:lang w:val="pt-PT"/>
        </w:rPr>
      </w:pPr>
      <w:r w:rsidRPr="00322D78">
        <w:rPr>
          <w:lang w:val="pt-PT"/>
        </w:rPr>
        <w:lastRenderedPageBreak/>
        <w:t xml:space="preserve">   A reconvenção apresentada pelo réu é totalmente infundada e carece de fundamento jurídico. O pedido de desmembramento do imóvel é incoerente e desconexo com a presente ação, que visa a rescisão do contrato de compra e venda devido ao inadimplemento do réu. Ademais, o contrato original não prevê a possibilidade de desmembramento do imóvel sem a quitação integral do valor ajustado, o que não foi realizado pelo réu.</w:t>
      </w:r>
    </w:p>
    <w:p w14:paraId="7CF6B835" w14:textId="77777777" w:rsidR="00322D78" w:rsidRPr="00322D78" w:rsidRDefault="00322D78" w:rsidP="00322D78">
      <w:pPr>
        <w:rPr>
          <w:lang w:val="pt-PT"/>
        </w:rPr>
      </w:pPr>
    </w:p>
    <w:p w14:paraId="2005B1EE" w14:textId="77777777" w:rsidR="00322D78" w:rsidRPr="00322D78" w:rsidRDefault="00322D78" w:rsidP="00322D78">
      <w:pPr>
        <w:rPr>
          <w:lang w:val="pt-PT"/>
        </w:rPr>
      </w:pPr>
      <w:r w:rsidRPr="00322D78">
        <w:rPr>
          <w:lang w:val="pt-PT"/>
        </w:rPr>
        <w:t>2. **Má-Fé do Réu e do Advogado:**</w:t>
      </w:r>
    </w:p>
    <w:p w14:paraId="1587C7DD" w14:textId="77777777" w:rsidR="00322D78" w:rsidRPr="00322D78" w:rsidRDefault="00322D78" w:rsidP="00322D78">
      <w:pPr>
        <w:rPr>
          <w:lang w:val="pt-PT"/>
        </w:rPr>
      </w:pPr>
      <w:r w:rsidRPr="00322D78">
        <w:rPr>
          <w:lang w:val="pt-PT"/>
        </w:rPr>
        <w:t xml:space="preserve">   A atuação do advogado do réu, que anteriormente representava o autor, demonstra um evidente conflito de interesses e patrocínio infiel, conforme demonstrado na réplica preliminar. Tal conduta será objeto de providências judiciais e extrajudiciais pelo autor, buscando a responsabilização adequada.</w:t>
      </w:r>
    </w:p>
    <w:p w14:paraId="150B18F1" w14:textId="77777777" w:rsidR="00322D78" w:rsidRPr="00322D78" w:rsidRDefault="00322D78" w:rsidP="00322D78">
      <w:pPr>
        <w:rPr>
          <w:lang w:val="pt-PT"/>
        </w:rPr>
      </w:pPr>
    </w:p>
    <w:p w14:paraId="65C89D1B" w14:textId="77777777" w:rsidR="00322D78" w:rsidRPr="00322D78" w:rsidRDefault="00322D78" w:rsidP="00322D78">
      <w:pPr>
        <w:rPr>
          <w:lang w:val="pt-PT"/>
        </w:rPr>
      </w:pPr>
      <w:r w:rsidRPr="00322D78">
        <w:rPr>
          <w:lang w:val="pt-PT"/>
        </w:rPr>
        <w:t>### V. DA LITIGÂNCIA DE MÁ-FÉ</w:t>
      </w:r>
    </w:p>
    <w:p w14:paraId="5C40008E" w14:textId="77777777" w:rsidR="00322D78" w:rsidRPr="00322D78" w:rsidRDefault="00322D78" w:rsidP="00322D78">
      <w:pPr>
        <w:rPr>
          <w:lang w:val="pt-PT"/>
        </w:rPr>
      </w:pPr>
    </w:p>
    <w:p w14:paraId="1E622912" w14:textId="77777777" w:rsidR="00322D78" w:rsidRPr="00322D78" w:rsidRDefault="00322D78" w:rsidP="00322D78">
      <w:pPr>
        <w:rPr>
          <w:lang w:val="pt-PT"/>
        </w:rPr>
      </w:pPr>
      <w:r w:rsidRPr="00322D78">
        <w:rPr>
          <w:lang w:val="pt-PT"/>
        </w:rPr>
        <w:t>É evidente a má-fé do réu, que tenta se valer de argumentos falaciosos para evitar o cumprimento de suas obrigações contratuais. O comportamento contraditório do réu ao longo dos anos, o reiterado descumprimento de prazos e valores, e as tentativas de manipulação dos fatos e das negociações indicam um claro intento de protelar o desfecho da demanda. Requer-se, desde já, a aplicação das sanções previstas no artigo 80 do CPC, ante a evidente litigância de má-fé.</w:t>
      </w:r>
    </w:p>
    <w:p w14:paraId="36CE5714" w14:textId="77777777" w:rsidR="00322D78" w:rsidRPr="00322D78" w:rsidRDefault="00322D78" w:rsidP="00322D78">
      <w:pPr>
        <w:rPr>
          <w:lang w:val="pt-PT"/>
        </w:rPr>
      </w:pPr>
    </w:p>
    <w:p w14:paraId="24EF754E" w14:textId="77777777" w:rsidR="00322D78" w:rsidRPr="00322D78" w:rsidRDefault="00322D78" w:rsidP="00322D78">
      <w:pPr>
        <w:rPr>
          <w:lang w:val="pt-PT"/>
        </w:rPr>
      </w:pPr>
      <w:r w:rsidRPr="00322D78">
        <w:rPr>
          <w:lang w:val="pt-PT"/>
        </w:rPr>
        <w:t>### VI. DOS PEDIDOS</w:t>
      </w:r>
    </w:p>
    <w:p w14:paraId="1173FF6A" w14:textId="77777777" w:rsidR="00322D78" w:rsidRPr="00322D78" w:rsidRDefault="00322D78" w:rsidP="00322D78">
      <w:pPr>
        <w:rPr>
          <w:lang w:val="pt-PT"/>
        </w:rPr>
      </w:pPr>
    </w:p>
    <w:p w14:paraId="2A1A4353" w14:textId="77777777" w:rsidR="00322D78" w:rsidRPr="00322D78" w:rsidRDefault="00322D78" w:rsidP="00322D78">
      <w:pPr>
        <w:rPr>
          <w:lang w:val="pt-PT"/>
        </w:rPr>
      </w:pPr>
      <w:r w:rsidRPr="00322D78">
        <w:rPr>
          <w:lang w:val="pt-PT"/>
        </w:rPr>
        <w:t>Diante do exposto, requer-se a Vossa Excelência:</w:t>
      </w:r>
    </w:p>
    <w:p w14:paraId="4C959B5F" w14:textId="77777777" w:rsidR="00322D78" w:rsidRPr="00322D78" w:rsidRDefault="00322D78" w:rsidP="00322D78">
      <w:pPr>
        <w:rPr>
          <w:lang w:val="pt-PT"/>
        </w:rPr>
      </w:pPr>
    </w:p>
    <w:p w14:paraId="22766BA6" w14:textId="77777777" w:rsidR="00322D78" w:rsidRPr="00322D78" w:rsidRDefault="00322D78" w:rsidP="00322D78">
      <w:pPr>
        <w:rPr>
          <w:lang w:val="pt-PT"/>
        </w:rPr>
      </w:pPr>
      <w:r w:rsidRPr="00322D78">
        <w:rPr>
          <w:lang w:val="pt-PT"/>
        </w:rPr>
        <w:t>1. A rejeição das preliminares levantadas pelo réu, por serem manifestamente improcedentes;</w:t>
      </w:r>
    </w:p>
    <w:p w14:paraId="340C7481" w14:textId="77777777" w:rsidR="00322D78" w:rsidRPr="00322D78" w:rsidRDefault="00322D78" w:rsidP="00322D78">
      <w:pPr>
        <w:rPr>
          <w:lang w:val="pt-PT"/>
        </w:rPr>
      </w:pPr>
      <w:r w:rsidRPr="00322D78">
        <w:rPr>
          <w:lang w:val="pt-PT"/>
        </w:rPr>
        <w:t>2. A improcedência da reconvenção apresentada pelo réu, por sua total falta de fundamento jurídico;</w:t>
      </w:r>
    </w:p>
    <w:p w14:paraId="5CDE515A" w14:textId="77777777" w:rsidR="00322D78" w:rsidRPr="00322D78" w:rsidRDefault="00322D78" w:rsidP="00322D78">
      <w:pPr>
        <w:rPr>
          <w:lang w:val="pt-PT"/>
        </w:rPr>
      </w:pPr>
      <w:r w:rsidRPr="00322D78">
        <w:rPr>
          <w:lang w:val="pt-PT"/>
        </w:rPr>
        <w:t>3. A procedência da presente ação para declarar a resolução do contrato de compra e venda do imóvel, com a consequente reintegração de posse do autor e condenação do réu ao pagamento da multa contratual prevista;</w:t>
      </w:r>
    </w:p>
    <w:p w14:paraId="57E3D764" w14:textId="77777777" w:rsidR="00322D78" w:rsidRPr="00322D78" w:rsidRDefault="00322D78" w:rsidP="00322D78">
      <w:pPr>
        <w:rPr>
          <w:lang w:val="pt-PT"/>
        </w:rPr>
      </w:pPr>
      <w:r w:rsidRPr="00322D78">
        <w:rPr>
          <w:lang w:val="pt-PT"/>
        </w:rPr>
        <w:t>4. A condenação do réu ao pagamento das custas processuais e honorários advocatícios;</w:t>
      </w:r>
    </w:p>
    <w:p w14:paraId="5ACAEE2B" w14:textId="77777777" w:rsidR="00322D78" w:rsidRPr="00322D78" w:rsidRDefault="00322D78" w:rsidP="00322D78">
      <w:pPr>
        <w:rPr>
          <w:lang w:val="pt-PT"/>
        </w:rPr>
      </w:pPr>
      <w:r w:rsidRPr="00322D78">
        <w:rPr>
          <w:lang w:val="pt-PT"/>
        </w:rPr>
        <w:t>5. A aplicação das sanções por litigância de má-fé, nos termos do artigo 80 do CPC.</w:t>
      </w:r>
    </w:p>
    <w:p w14:paraId="361FD578" w14:textId="77777777" w:rsidR="00322D78" w:rsidRPr="00322D78" w:rsidRDefault="00322D78" w:rsidP="00322D78">
      <w:pPr>
        <w:rPr>
          <w:lang w:val="pt-PT"/>
        </w:rPr>
      </w:pPr>
    </w:p>
    <w:p w14:paraId="7E4D1B01" w14:textId="77777777" w:rsidR="00322D78" w:rsidRPr="00322D78" w:rsidRDefault="00322D78" w:rsidP="00322D78">
      <w:pPr>
        <w:rPr>
          <w:lang w:val="pt-PT"/>
        </w:rPr>
      </w:pPr>
      <w:r w:rsidRPr="00322D78">
        <w:rPr>
          <w:lang w:val="pt-PT"/>
        </w:rPr>
        <w:t>Nestes termos, pede deferimento.</w:t>
      </w:r>
    </w:p>
    <w:p w14:paraId="6F120154" w14:textId="77777777" w:rsidR="00322D78" w:rsidRPr="00322D78" w:rsidRDefault="00322D78" w:rsidP="00322D78">
      <w:pPr>
        <w:rPr>
          <w:lang w:val="pt-PT"/>
        </w:rPr>
      </w:pPr>
    </w:p>
    <w:p w14:paraId="20C9D90C" w14:textId="77777777" w:rsidR="00322D78" w:rsidRPr="00322D78" w:rsidRDefault="00322D78" w:rsidP="00322D78">
      <w:pPr>
        <w:rPr>
          <w:lang w:val="pt-PT"/>
        </w:rPr>
      </w:pPr>
      <w:r w:rsidRPr="00322D78">
        <w:rPr>
          <w:lang w:val="pt-PT"/>
        </w:rPr>
        <w:t>_Local e data_</w:t>
      </w:r>
    </w:p>
    <w:p w14:paraId="7A9859A1" w14:textId="77777777" w:rsidR="00322D78" w:rsidRPr="00322D78" w:rsidRDefault="00322D78" w:rsidP="00322D78">
      <w:pPr>
        <w:rPr>
          <w:lang w:val="pt-PT"/>
        </w:rPr>
      </w:pPr>
    </w:p>
    <w:p w14:paraId="41B35F23" w14:textId="77777777" w:rsidR="00322D78" w:rsidRPr="00322D78" w:rsidRDefault="00322D78" w:rsidP="00322D78">
      <w:pPr>
        <w:rPr>
          <w:lang w:val="pt-PT"/>
        </w:rPr>
      </w:pPr>
      <w:r w:rsidRPr="00322D78">
        <w:rPr>
          <w:lang w:val="pt-PT"/>
        </w:rPr>
        <w:t>_Advogado_</w:t>
      </w:r>
    </w:p>
    <w:p w14:paraId="1955A00D" w14:textId="77777777" w:rsidR="00322D78" w:rsidRPr="00322D78" w:rsidRDefault="00322D78" w:rsidP="00322D78">
      <w:pPr>
        <w:rPr>
          <w:lang w:val="pt-PT"/>
        </w:rPr>
      </w:pPr>
      <w:r w:rsidRPr="00322D78">
        <w:rPr>
          <w:lang w:val="pt-PT"/>
        </w:rPr>
        <w:t>_OAB/UF_</w:t>
      </w:r>
    </w:p>
    <w:p w14:paraId="04E9E081" w14:textId="77777777" w:rsidR="00322D78" w:rsidRPr="00322D78" w:rsidRDefault="00322D78" w:rsidP="00322D78">
      <w:pPr>
        <w:rPr>
          <w:lang w:val="pt-PT"/>
        </w:rPr>
      </w:pPr>
    </w:p>
    <w:p w14:paraId="1B5656CF" w14:textId="77777777" w:rsidR="00322D78" w:rsidRPr="00322D78" w:rsidRDefault="00322D78" w:rsidP="00322D78">
      <w:pPr>
        <w:rPr>
          <w:lang w:val="pt-PT"/>
        </w:rPr>
      </w:pPr>
      <w:r w:rsidRPr="00322D78">
        <w:rPr>
          <w:lang w:val="pt-PT"/>
        </w:rPr>
        <w:t>---</w:t>
      </w:r>
    </w:p>
    <w:p w14:paraId="5A4D018A" w14:textId="77777777" w:rsidR="00322D78" w:rsidRPr="00322D78" w:rsidRDefault="00322D78" w:rsidP="00322D78">
      <w:pPr>
        <w:rPr>
          <w:lang w:val="pt-PT"/>
        </w:rPr>
      </w:pPr>
    </w:p>
    <w:p w14:paraId="6C4ECEE8" w14:textId="5740E9C4" w:rsidR="0076635B" w:rsidRPr="00322D78" w:rsidRDefault="00322D78" w:rsidP="00322D78">
      <w:pPr>
        <w:rPr>
          <w:lang w:val="pt-PT"/>
        </w:rPr>
      </w:pPr>
      <w:r w:rsidRPr="00322D78">
        <w:rPr>
          <w:lang w:val="pt-PT"/>
        </w:rPr>
        <w:t>Caso precise de mais detalhes ou ajustes específicos, estou à disposição para auxiliar.</w:t>
      </w:r>
    </w:p>
    <w:sectPr w:rsidR="0076635B" w:rsidRPr="00322D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D78"/>
    <w:rsid w:val="00322D78"/>
    <w:rsid w:val="0076635B"/>
    <w:rsid w:val="00BA2245"/>
    <w:rsid w:val="00E0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4AA97"/>
  <w15:chartTrackingRefBased/>
  <w15:docId w15:val="{E37556C0-1276-4D47-8ED8-4A5A10677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22D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22D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22D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22D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22D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22D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22D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22D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22D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22D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22D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22D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22D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22D7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22D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22D7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22D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22D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22D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22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22D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22D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22D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22D7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22D7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22D7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22D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22D7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22D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975</Words>
  <Characters>5265</Characters>
  <Application>Microsoft Office Word</Application>
  <DocSecurity>0</DocSecurity>
  <Lines>43</Lines>
  <Paragraphs>12</Paragraphs>
  <ScaleCrop>false</ScaleCrop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Pioli</dc:creator>
  <cp:keywords/>
  <dc:description/>
  <cp:lastModifiedBy>Sergio Pioli</cp:lastModifiedBy>
  <cp:revision>1</cp:revision>
  <dcterms:created xsi:type="dcterms:W3CDTF">2024-09-17T10:53:00Z</dcterms:created>
  <dcterms:modified xsi:type="dcterms:W3CDTF">2024-09-17T10:54:00Z</dcterms:modified>
</cp:coreProperties>
</file>