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480" w:lineRule="auto"/>
        <w:jc w:val="center"/>
        <w:rPr>
          <w:b w:val="1"/>
          <w:smallCaps w:val="1"/>
          <w:color w:val="000000"/>
          <w:sz w:val="32"/>
          <w:szCs w:val="32"/>
        </w:rPr>
      </w:pPr>
      <w:r w:rsidDel="00000000" w:rsidR="00000000" w:rsidRPr="00000000">
        <w:rPr>
          <w:b w:val="1"/>
          <w:smallCaps w:val="1"/>
          <w:color w:val="000000"/>
          <w:sz w:val="32"/>
          <w:szCs w:val="32"/>
          <w:rtl w:val="0"/>
        </w:rPr>
        <w:t xml:space="preserve">A Focused Approach for Speech Emotion Recognition in Real-World Environments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before="840" w:lineRule="auto"/>
        <w:jc w:val="both"/>
        <w:rPr>
          <w:b w:val="1"/>
          <w:smallCaps w:val="1"/>
          <w:color w:val="000000"/>
          <w:sz w:val="18"/>
          <w:szCs w:val="18"/>
        </w:rPr>
      </w:pPr>
      <w:r w:rsidDel="00000000" w:rsidR="00000000" w:rsidRPr="00000000">
        <w:rPr>
          <w:b w:val="1"/>
          <w:smallCaps w:val="1"/>
          <w:color w:val="000000"/>
          <w:sz w:val="18"/>
          <w:szCs w:val="18"/>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Speech Emotion Recognition (SER) systems often suffer performance drops when deployed in real-world conditions due to noise, speaker variability, and uncontrolled environments. In this work, we propose a novel and focused approach for SER that explicitly addresses these challenges. Our method combines targeted data selection, robust preprocessing techniques, and a lightweight transformer architecture optimized for generalization across diverse datasets. The techniques used in this study led to a 13% increase in test set accuracy compared to</w:t>
      </w:r>
      <w:r w:rsidDel="00000000" w:rsidR="00000000" w:rsidRPr="00000000">
        <w:rPr>
          <w:sz w:val="18"/>
          <w:szCs w:val="18"/>
          <w:rtl w:val="0"/>
        </w:rPr>
        <w:t xml:space="preserve"> prior studies</w:t>
      </w:r>
      <w:r w:rsidDel="00000000" w:rsidR="00000000" w:rsidRPr="00000000">
        <w:rPr>
          <w:color w:val="000000"/>
          <w:sz w:val="18"/>
          <w:szCs w:val="18"/>
          <w:rtl w:val="0"/>
        </w:rPr>
        <w:t xml:space="preserve">. </w:t>
      </w:r>
      <w:r w:rsidDel="00000000" w:rsidR="00000000" w:rsidRPr="00000000">
        <w:rPr>
          <w:sz w:val="18"/>
          <w:szCs w:val="18"/>
          <w:rtl w:val="0"/>
        </w:rPr>
        <w:t xml:space="preserve">Additionally, following the EmoBOX</w:t>
      </w:r>
      <w:r w:rsidDel="00000000" w:rsidR="00000000" w:rsidRPr="00000000">
        <w:rPr>
          <w:color w:val="000000"/>
          <w:sz w:val="18"/>
          <w:szCs w:val="18"/>
          <w:rtl w:val="0"/>
        </w:rPr>
        <w:t xml:space="preserve"> benchmark, we evaluated our model on ten publicly available SER datasets and demonstrated that it achieves state-of-the-art results in cross-corpus settings. In particular, our system </w:t>
      </w:r>
      <w:r w:rsidDel="00000000" w:rsidR="00000000" w:rsidRPr="00000000">
        <w:rPr>
          <w:sz w:val="18"/>
          <w:szCs w:val="18"/>
          <w:rtl w:val="0"/>
        </w:rPr>
        <w:t xml:space="preserve">demonstrates robust</w:t>
      </w:r>
      <w:r w:rsidDel="00000000" w:rsidR="00000000" w:rsidRPr="00000000">
        <w:rPr>
          <w:color w:val="000000"/>
          <w:sz w:val="18"/>
          <w:szCs w:val="18"/>
          <w:rtl w:val="0"/>
        </w:rPr>
        <w:t xml:space="preserve"> performance even in noisy, spontaneous, and multilingual scenarios, highlighting its potential for real-world deployment and </w:t>
      </w:r>
      <w:r w:rsidDel="00000000" w:rsidR="00000000" w:rsidRPr="00000000">
        <w:rPr>
          <w:sz w:val="18"/>
          <w:szCs w:val="18"/>
          <w:rtl w:val="0"/>
        </w:rPr>
        <w:t xml:space="preserve">achieving results</w:t>
      </w:r>
      <w:r w:rsidDel="00000000" w:rsidR="00000000" w:rsidRPr="00000000">
        <w:rPr>
          <w:color w:val="000000"/>
          <w:sz w:val="18"/>
          <w:szCs w:val="18"/>
          <w:rtl w:val="0"/>
        </w:rPr>
        <w:t xml:space="preserve"> comparable to</w:t>
      </w:r>
      <w:r w:rsidDel="00000000" w:rsidR="00000000" w:rsidRPr="00000000">
        <w:rPr>
          <w:sz w:val="18"/>
          <w:szCs w:val="18"/>
          <w:rtl w:val="0"/>
        </w:rPr>
        <w:t xml:space="preserve"> human-level performance</w:t>
      </w:r>
      <w:r w:rsidDel="00000000" w:rsidR="00000000" w:rsidRPr="00000000">
        <w:rPr>
          <w:color w:val="000000"/>
          <w:sz w:val="18"/>
          <w:szCs w:val="18"/>
          <w:rtl w:val="0"/>
        </w:rPr>
        <w:t xml:space="preserve">. The proposed framework represents a step forward in building practical and scalable emotion-aware technologies.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20" w:before="360" w:lineRule="auto"/>
        <w:jc w:val="both"/>
        <w:rPr>
          <w:b w:val="1"/>
          <w:smallCaps w:val="1"/>
          <w:color w:val="000000"/>
          <w:sz w:val="18"/>
          <w:szCs w:val="18"/>
        </w:rPr>
      </w:pPr>
      <w:r w:rsidDel="00000000" w:rsidR="00000000" w:rsidRPr="00000000">
        <w:rPr>
          <w:b w:val="1"/>
          <w:smallCaps w:val="1"/>
          <w:color w:val="000000"/>
          <w:sz w:val="18"/>
          <w:szCs w:val="18"/>
          <w:rtl w:val="0"/>
        </w:rPr>
        <w:t xml:space="preserve">KEYWOR</w:t>
      </w:r>
      <w:r w:rsidDel="00000000" w:rsidR="00000000" w:rsidRPr="00000000">
        <w:rPr>
          <w:b w:val="1"/>
          <w:color w:val="000000"/>
          <w:sz w:val="18"/>
          <w:szCs w:val="18"/>
          <w:rtl w:val="0"/>
        </w:rPr>
        <w:t xml:space="preserve">D</w:t>
      </w:r>
      <w:r w:rsidDel="00000000" w:rsidR="00000000" w:rsidRPr="00000000">
        <w:rPr>
          <w:b w:val="1"/>
          <w:smallCaps w:val="1"/>
          <w:color w:val="000000"/>
          <w:sz w:val="18"/>
          <w:szCs w:val="18"/>
          <w:rtl w:val="0"/>
        </w:rPr>
        <w:t xml:space="preserve">S</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both"/>
        <w:rPr>
          <w:color w:val="000000"/>
          <w:sz w:val="18"/>
          <w:szCs w:val="18"/>
        </w:rPr>
      </w:pPr>
      <w:r w:rsidDel="00000000" w:rsidR="00000000" w:rsidRPr="00000000">
        <w:rPr>
          <w:color w:val="000000"/>
          <w:sz w:val="18"/>
          <w:szCs w:val="18"/>
          <w:rtl w:val="0"/>
        </w:rPr>
        <w:t xml:space="preserve">Deep Learning, Transformers, wav2vec 2.0, Speech Emotion Recognition, real-world environment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240" w:before="480" w:lineRule="auto"/>
        <w:ind w:left="397" w:hanging="397"/>
        <w:jc w:val="both"/>
        <w:rPr/>
      </w:pPr>
      <w:r w:rsidDel="00000000" w:rsidR="00000000" w:rsidRPr="00000000">
        <w:rPr>
          <w:b w:val="1"/>
          <w:smallCaps w:val="1"/>
          <w:color w:val="000000"/>
          <w:sz w:val="26"/>
          <w:szCs w:val="26"/>
          <w:rtl w:val="0"/>
        </w:rPr>
        <w:t xml:space="preserve">INTRODUCTION</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Human speech is one of the most powerful and sophisticated communication devices.</w:t>
      </w:r>
      <w:r w:rsidDel="00000000" w:rsidR="00000000" w:rsidRPr="00000000">
        <w:rPr>
          <w:sz w:val="20"/>
          <w:szCs w:val="20"/>
          <w:rtl w:val="0"/>
        </w:rPr>
        <w:t xml:space="preserve"> </w:t>
      </w:r>
      <w:r w:rsidDel="00000000" w:rsidR="00000000" w:rsidRPr="00000000">
        <w:rPr>
          <w:color w:val="000000"/>
          <w:sz w:val="20"/>
          <w:szCs w:val="20"/>
          <w:rtl w:val="0"/>
        </w:rPr>
        <w:t xml:space="preserve">By varying tone, pitch, rhythm, and volume, the voice can express our state of mind more accurately than posture or facial expression.</w:t>
      </w:r>
      <w:r w:rsidDel="00000000" w:rsidR="00000000" w:rsidRPr="00000000">
        <w:rPr>
          <w:sz w:val="20"/>
          <w:szCs w:val="20"/>
          <w:rtl w:val="0"/>
        </w:rPr>
        <w:t xml:space="preserve"> </w:t>
      </w:r>
      <w:r w:rsidDel="00000000" w:rsidR="00000000" w:rsidRPr="00000000">
        <w:rPr>
          <w:color w:val="000000"/>
          <w:sz w:val="20"/>
          <w:szCs w:val="20"/>
          <w:rtl w:val="0"/>
        </w:rPr>
        <w:t xml:space="preserve">Paul Ekman (1992), an early researcher of emotions, listed six universal emotions that are shared: joy, sadness, fear, anger, surprise, and disgust. They are universally </w:t>
      </w:r>
      <w:r w:rsidDel="00000000" w:rsidR="00000000" w:rsidRPr="00000000">
        <w:rPr>
          <w:sz w:val="20"/>
          <w:szCs w:val="20"/>
          <w:rtl w:val="0"/>
        </w:rPr>
        <w:t xml:space="preserve">recognized</w:t>
      </w:r>
      <w:r w:rsidDel="00000000" w:rsidR="00000000" w:rsidRPr="00000000">
        <w:rPr>
          <w:color w:val="000000"/>
          <w:sz w:val="20"/>
          <w:szCs w:val="20"/>
          <w:rtl w:val="0"/>
        </w:rPr>
        <w:t xml:space="preserve"> across cultures and can be accessed through voice modulations, which makes the voice a </w:t>
      </w:r>
      <w:r w:rsidDel="00000000" w:rsidR="00000000" w:rsidRPr="00000000">
        <w:rPr>
          <w:sz w:val="20"/>
          <w:szCs w:val="20"/>
          <w:rtl w:val="0"/>
        </w:rPr>
        <w:t xml:space="preserve">uniquely powerful medium for </w:t>
      </w:r>
      <w:r w:rsidDel="00000000" w:rsidR="00000000" w:rsidRPr="00000000">
        <w:rPr>
          <w:color w:val="000000"/>
          <w:sz w:val="20"/>
          <w:szCs w:val="20"/>
          <w:rtl w:val="0"/>
        </w:rPr>
        <w:t xml:space="preserve">emotional recognition. In the past several years, the increasing availability of vocal data and advancements in artificial intelligence (AI) has provided an opportunity for speech emotion recognition (SER) systems. Such systems aim to automate the recognition of emotions in human language using advanced signal processing, machine learning, and deep neural networks. SER systems analyze vocal traits such as pitch, intensity, and spectral characteristics </w:t>
      </w:r>
      <w:r w:rsidDel="00000000" w:rsidR="00000000" w:rsidRPr="00000000">
        <w:rPr>
          <w:sz w:val="20"/>
          <w:szCs w:val="20"/>
          <w:rtl w:val="0"/>
        </w:rPr>
        <w:t xml:space="preserve">that allows determining a speaker’s</w:t>
      </w:r>
      <w:r w:rsidDel="00000000" w:rsidR="00000000" w:rsidRPr="00000000">
        <w:rPr>
          <w:color w:val="000000"/>
          <w:sz w:val="20"/>
          <w:szCs w:val="20"/>
          <w:rtl w:val="0"/>
        </w:rPr>
        <w:t xml:space="preserve"> emotional states with remarkable accuracy. Recent research on SER has </w:t>
      </w:r>
      <w:r w:rsidDel="00000000" w:rsidR="00000000" w:rsidRPr="00000000">
        <w:rPr>
          <w:sz w:val="20"/>
          <w:szCs w:val="20"/>
          <w:rtl w:val="0"/>
        </w:rPr>
        <w:t xml:space="preserve">demonstrated promising results</w:t>
      </w:r>
      <w:r w:rsidDel="00000000" w:rsidR="00000000" w:rsidRPr="00000000">
        <w:rPr>
          <w:color w:val="000000"/>
          <w:sz w:val="20"/>
          <w:szCs w:val="20"/>
          <w:rtl w:val="0"/>
        </w:rPr>
        <w:t xml:space="preserve"> within controlled environments. </w:t>
      </w:r>
      <w:r w:rsidDel="00000000" w:rsidR="00000000" w:rsidRPr="00000000">
        <w:rPr>
          <w:sz w:val="20"/>
          <w:szCs w:val="20"/>
          <w:rtl w:val="0"/>
        </w:rPr>
        <w:t xml:space="preserve">We</w:t>
      </w:r>
      <w:r w:rsidDel="00000000" w:rsidR="00000000" w:rsidRPr="00000000">
        <w:rPr>
          <w:color w:val="000000"/>
          <w:sz w:val="20"/>
          <w:szCs w:val="20"/>
          <w:rtl w:val="0"/>
        </w:rPr>
        <w:t xml:space="preserve"> made an initial data release using </w:t>
      </w:r>
      <w:r w:rsidDel="00000000" w:rsidR="00000000" w:rsidRPr="00000000">
        <w:rPr>
          <w:sz w:val="20"/>
          <w:szCs w:val="20"/>
          <w:rtl w:val="0"/>
        </w:rPr>
        <w:t xml:space="preserve">a SER model</w:t>
      </w:r>
      <w:r w:rsidDel="00000000" w:rsidR="00000000" w:rsidRPr="00000000">
        <w:rPr>
          <w:color w:val="000000"/>
          <w:sz w:val="20"/>
          <w:szCs w:val="20"/>
          <w:rtl w:val="0"/>
        </w:rPr>
        <w:t xml:space="preserve"> to detect postpartum depression by voice examination </w:t>
      </w:r>
      <w:r w:rsidDel="00000000" w:rsidR="00000000" w:rsidRPr="00000000">
        <w:rPr>
          <w:sz w:val="20"/>
          <w:szCs w:val="20"/>
          <w:rtl w:val="0"/>
        </w:rPr>
        <w:t xml:space="preserve">(Fanos et al., 2023)</w:t>
      </w:r>
      <w:r w:rsidDel="00000000" w:rsidR="00000000" w:rsidRPr="00000000">
        <w:rPr>
          <w:color w:val="000000"/>
          <w:sz w:val="20"/>
          <w:szCs w:val="20"/>
          <w:rtl w:val="0"/>
        </w:rPr>
        <w:t xml:space="preserve">. The experiment not only stressed the value of existing SER procedures, but also found important drawbacks that led to further evolution. </w:t>
      </w:r>
      <w:r w:rsidDel="00000000" w:rsidR="00000000" w:rsidRPr="00000000">
        <w:rPr>
          <w:sz w:val="20"/>
          <w:szCs w:val="20"/>
          <w:rtl w:val="0"/>
        </w:rPr>
        <w:t xml:space="preserve">Our study aims to improve the robustness of the model along with its applicability and generalizability in real-world settings</w:t>
      </w:r>
      <w:r w:rsidDel="00000000" w:rsidR="00000000" w:rsidRPr="00000000">
        <w:rPr>
          <w:color w:val="000000"/>
          <w:sz w:val="20"/>
          <w:szCs w:val="20"/>
          <w:rtl w:val="0"/>
        </w:rPr>
        <w:t xml:space="preserve">. Specifically, this study addresses the serious issue of performance degradation observed in cross-corpus validation scenarios, where models with good performance in a specific dataset tend to perform badly in others. </w:t>
      </w:r>
      <w:r w:rsidDel="00000000" w:rsidR="00000000" w:rsidRPr="00000000">
        <w:rPr>
          <w:sz w:val="20"/>
          <w:szCs w:val="20"/>
          <w:rtl w:val="0"/>
        </w:rPr>
        <w:t xml:space="preserve">Our study</w:t>
      </w:r>
      <w:r w:rsidDel="00000000" w:rsidR="00000000" w:rsidRPr="00000000">
        <w:rPr>
          <w:color w:val="000000"/>
          <w:sz w:val="20"/>
          <w:szCs w:val="20"/>
          <w:rtl w:val="0"/>
        </w:rPr>
        <w:t xml:space="preserve"> is introducing a new methodology aimed specifically to address this generalization gap in an explicit manner so as to provide more uniform performance across a variety of datasets and closer proximity to real-world settings.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240" w:before="480" w:lineRule="auto"/>
        <w:ind w:left="397" w:hanging="397"/>
        <w:jc w:val="both"/>
        <w:rPr/>
      </w:pPr>
      <w:r w:rsidDel="00000000" w:rsidR="00000000" w:rsidRPr="00000000">
        <w:rPr>
          <w:b w:val="1"/>
          <w:smallCaps w:val="1"/>
          <w:sz w:val="26"/>
          <w:szCs w:val="26"/>
          <w:rtl w:val="0"/>
        </w:rPr>
        <w:t xml:space="preserve">RELATED STUDIES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before="480" w:lineRule="auto"/>
        <w:jc w:val="both"/>
        <w:rPr>
          <w:sz w:val="20"/>
          <w:szCs w:val="20"/>
        </w:rPr>
      </w:pPr>
      <w:r w:rsidDel="00000000" w:rsidR="00000000" w:rsidRPr="00000000">
        <w:rPr>
          <w:color w:val="000000"/>
          <w:sz w:val="20"/>
          <w:szCs w:val="20"/>
          <w:rtl w:val="0"/>
        </w:rPr>
        <w:t xml:space="preserve">Early SER systems were based on classical machine learning techniques like SVMs and Random Forests. Although these techniques were effective in controlled conditions, they would tend to fail with the speech data variability </w:t>
      </w:r>
      <w:r w:rsidDel="00000000" w:rsidR="00000000" w:rsidRPr="00000000">
        <w:rPr>
          <w:sz w:val="20"/>
          <w:szCs w:val="20"/>
          <w:rtl w:val="0"/>
        </w:rPr>
        <w:t xml:space="preserve">resulting from the</w:t>
      </w:r>
      <w:r w:rsidDel="00000000" w:rsidR="00000000" w:rsidRPr="00000000">
        <w:rPr>
          <w:color w:val="000000"/>
          <w:sz w:val="20"/>
          <w:szCs w:val="20"/>
          <w:rtl w:val="0"/>
        </w:rPr>
        <w:t xml:space="preserve"> speaker variability and background noise. Deep learning has significantly improved SER with the help of neural networks, especially CNNs and LSTMs. CNN-based frameworks have been efficient in feature extraction and classification, showing prowess in emotion recognition</w:t>
      </w:r>
      <w:r w:rsidDel="00000000" w:rsidR="00000000" w:rsidRPr="00000000">
        <w:rPr>
          <w:sz w:val="20"/>
          <w:szCs w:val="20"/>
          <w:rtl w:val="0"/>
        </w:rPr>
        <w:t xml:space="preserve"> (Dal Rì et al.,2023).</w:t>
      </w:r>
      <w:r w:rsidDel="00000000" w:rsidR="00000000" w:rsidRPr="00000000">
        <w:rPr>
          <w:color w:val="000000"/>
          <w:sz w:val="20"/>
          <w:szCs w:val="20"/>
          <w:rtl w:val="0"/>
        </w:rPr>
        <w:t xml:space="preserve"> For improving performance further, hybrid models such as the Attention-Guided 3D-CNN-LSTM have been investigated, extracting spatiotemporal relations in speech signals </w:t>
      </w:r>
      <w:r w:rsidDel="00000000" w:rsidR="00000000" w:rsidRPr="00000000">
        <w:rPr>
          <w:sz w:val="20"/>
          <w:szCs w:val="20"/>
          <w:rtl w:val="0"/>
        </w:rPr>
        <w:t xml:space="preserve">(Atila &amp; Sengur, 2021)</w:t>
      </w:r>
      <w:r w:rsidDel="00000000" w:rsidR="00000000" w:rsidRPr="00000000">
        <w:rPr>
          <w:color w:val="000000"/>
          <w:sz w:val="20"/>
          <w:szCs w:val="20"/>
          <w:rtl w:val="0"/>
        </w:rPr>
        <w:t xml:space="preserve">. Among the most widely utilized features, MFCCs have been most utilized owing to their capability of representing pertinent spectral characteristics of speech signals </w:t>
      </w:r>
      <w:r w:rsidDel="00000000" w:rsidR="00000000" w:rsidRPr="00000000">
        <w:rPr>
          <w:sz w:val="20"/>
          <w:szCs w:val="20"/>
          <w:rtl w:val="0"/>
        </w:rPr>
        <w:t xml:space="preserve">(Bakhshi, 2020)</w:t>
      </w:r>
      <w:r w:rsidDel="00000000" w:rsidR="00000000" w:rsidRPr="00000000">
        <w:rPr>
          <w:color w:val="000000"/>
          <w:sz w:val="20"/>
          <w:szCs w:val="20"/>
          <w:rtl w:val="0"/>
        </w:rPr>
        <w:t xml:space="preserve">. </w:t>
      </w:r>
      <w:r w:rsidDel="00000000" w:rsidR="00000000" w:rsidRPr="00000000">
        <w:rPr>
          <w:sz w:val="20"/>
          <w:szCs w:val="20"/>
          <w:rtl w:val="0"/>
        </w:rPr>
        <w:t xml:space="preserve">Prior studies</w:t>
      </w:r>
      <w:r w:rsidDel="00000000" w:rsidR="00000000" w:rsidRPr="00000000">
        <w:rPr>
          <w:color w:val="000000"/>
          <w:sz w:val="20"/>
          <w:szCs w:val="20"/>
          <w:rtl w:val="0"/>
        </w:rPr>
        <w:t xml:space="preserve"> </w:t>
      </w:r>
      <w:r w:rsidDel="00000000" w:rsidR="00000000" w:rsidRPr="00000000">
        <w:rPr>
          <w:sz w:val="20"/>
          <w:szCs w:val="20"/>
          <w:rtl w:val="0"/>
        </w:rPr>
        <w:t xml:space="preserve">by Costantini et al. (2022) </w:t>
      </w:r>
      <w:r w:rsidDel="00000000" w:rsidR="00000000" w:rsidRPr="00000000">
        <w:rPr>
          <w:color w:val="000000"/>
          <w:sz w:val="20"/>
          <w:szCs w:val="20"/>
          <w:rtl w:val="0"/>
        </w:rPr>
        <w:t xml:space="preserve"> ha</w:t>
      </w:r>
      <w:r w:rsidDel="00000000" w:rsidR="00000000" w:rsidRPr="00000000">
        <w:rPr>
          <w:sz w:val="20"/>
          <w:szCs w:val="20"/>
          <w:rtl w:val="0"/>
        </w:rPr>
        <w:t xml:space="preserve">ve</w:t>
      </w:r>
      <w:r w:rsidDel="00000000" w:rsidR="00000000" w:rsidRPr="00000000">
        <w:rPr>
          <w:color w:val="000000"/>
          <w:sz w:val="20"/>
          <w:szCs w:val="20"/>
          <w:rtl w:val="0"/>
        </w:rPr>
        <w:t xml:space="preserve"> investigated subsets of acoustic features for machine learning-based SER, where the effectiveness of MFCCs fused with prosodic and spectral features has been examined. Recent research has also explored new feature extraction techniques to enhance classification performance. For example, the research of </w:t>
      </w:r>
      <w:r w:rsidDel="00000000" w:rsidR="00000000" w:rsidRPr="00000000">
        <w:rPr>
          <w:sz w:val="20"/>
          <w:szCs w:val="20"/>
          <w:rtl w:val="0"/>
        </w:rPr>
        <w:t xml:space="preserve">Chattopadhyay</w:t>
      </w:r>
      <w:r w:rsidDel="00000000" w:rsidR="00000000" w:rsidRPr="00000000">
        <w:rPr>
          <w:color w:val="000000"/>
          <w:sz w:val="20"/>
          <w:szCs w:val="20"/>
          <w:rtl w:val="0"/>
        </w:rPr>
        <w:t xml:space="preserve"> et al. (2020) proposed a hybrid feature fusion technique to enhance emotion recognition by combining spectral and prosodic features, with better performance than conventional MFCC-based systems. More recently, Transformer-based architectures have emerged as state-of-the-art solutions in speech processing. Models likeWav2Vec 2.0 </w:t>
      </w:r>
      <w:r w:rsidDel="00000000" w:rsidR="00000000" w:rsidRPr="00000000">
        <w:rPr>
          <w:sz w:val="20"/>
          <w:szCs w:val="20"/>
          <w:rtl w:val="0"/>
        </w:rPr>
        <w:t xml:space="preserve">(Baevski et al., 2020)</w:t>
      </w:r>
      <w:r w:rsidDel="00000000" w:rsidR="00000000" w:rsidRPr="00000000">
        <w:rPr>
          <w:color w:val="000000"/>
          <w:sz w:val="20"/>
          <w:szCs w:val="20"/>
          <w:rtl w:val="0"/>
        </w:rPr>
        <w:t xml:space="preserve"> leverage self-supervised learning and attention mechanisms to achieve superior results in SER, demonstrating remarkable improvements in feature representation and generalization</w:t>
      </w:r>
      <w:r w:rsidDel="00000000" w:rsidR="00000000" w:rsidRPr="00000000">
        <w:rPr>
          <w:sz w:val="20"/>
          <w:szCs w:val="20"/>
          <w:rtl w:val="0"/>
        </w:rPr>
        <w:t xml:space="preserve"> (Wang et al., 2021)</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0A">
      <w:pPr>
        <w:numPr>
          <w:ilvl w:val="0"/>
          <w:numId w:val="1"/>
        </w:numPr>
        <w:spacing w:after="240" w:before="480" w:lineRule="auto"/>
        <w:ind w:left="397" w:hanging="397"/>
        <w:jc w:val="both"/>
        <w:rPr/>
      </w:pPr>
      <w:r w:rsidDel="00000000" w:rsidR="00000000" w:rsidRPr="00000000">
        <w:rPr>
          <w:b w:val="1"/>
          <w:smallCaps w:val="1"/>
          <w:sz w:val="26"/>
          <w:szCs w:val="26"/>
          <w:rtl w:val="0"/>
        </w:rPr>
        <w:t xml:space="preserve">METHODOLOGY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before="240" w:lineRule="auto"/>
        <w:jc w:val="both"/>
        <w:rPr>
          <w:b w:val="1"/>
          <w:sz w:val="26"/>
          <w:szCs w:val="26"/>
        </w:rPr>
      </w:pPr>
      <w:r w:rsidDel="00000000" w:rsidR="00000000" w:rsidRPr="00000000">
        <w:rPr>
          <w:b w:val="1"/>
          <w:sz w:val="26"/>
          <w:szCs w:val="26"/>
          <w:rtl w:val="0"/>
        </w:rPr>
        <w:t xml:space="preserve">3.1</w:t>
      </w:r>
      <w:r w:rsidDel="00000000" w:rsidR="00000000" w:rsidRPr="00000000">
        <w:rPr>
          <w:b w:val="1"/>
          <w:color w:val="000000"/>
          <w:sz w:val="26"/>
          <w:szCs w:val="26"/>
          <w:rtl w:val="0"/>
        </w:rPr>
        <w:t xml:space="preserve"> </w:t>
      </w:r>
      <w:r w:rsidDel="00000000" w:rsidR="00000000" w:rsidRPr="00000000">
        <w:rPr>
          <w:b w:val="1"/>
          <w:sz w:val="26"/>
          <w:szCs w:val="26"/>
          <w:rtl w:val="0"/>
        </w:rPr>
        <w:t xml:space="preserve">Data Selection</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before="240" w:lineRule="auto"/>
        <w:jc w:val="both"/>
        <w:rPr>
          <w:color w:val="000000"/>
          <w:sz w:val="20"/>
          <w:szCs w:val="20"/>
        </w:rPr>
      </w:pPr>
      <w:r w:rsidDel="00000000" w:rsidR="00000000" w:rsidRPr="00000000">
        <w:rPr>
          <w:color w:val="000000"/>
          <w:sz w:val="20"/>
          <w:szCs w:val="20"/>
          <w:rtl w:val="0"/>
        </w:rPr>
        <w:t xml:space="preserve">For this study, we selected the Emozionalmente dataset as the primary set </w:t>
      </w:r>
      <w:r w:rsidDel="00000000" w:rsidR="00000000" w:rsidRPr="00000000">
        <w:rPr>
          <w:sz w:val="20"/>
          <w:szCs w:val="20"/>
          <w:rtl w:val="0"/>
        </w:rPr>
        <w:t xml:space="preserve">since it provides a higher </w:t>
      </w:r>
      <w:r w:rsidDel="00000000" w:rsidR="00000000" w:rsidRPr="00000000">
        <w:rPr>
          <w:color w:val="000000"/>
          <w:sz w:val="20"/>
          <w:szCs w:val="20"/>
          <w:rtl w:val="0"/>
        </w:rPr>
        <w:t xml:space="preserve">quality of the emotional annotation, with the ratings performed by five different annotators per each audio sample. Emozionalmente corpus is an open-source Italian speech emotional corpus that has been obtained through crowdsourcing methods, developed with the aim to assist the SER research in the Italian language </w:t>
      </w:r>
      <w:r w:rsidDel="00000000" w:rsidR="00000000" w:rsidRPr="00000000">
        <w:rPr>
          <w:sz w:val="20"/>
          <w:szCs w:val="20"/>
          <w:rtl w:val="0"/>
        </w:rPr>
        <w:t xml:space="preserve">(Catania et al., 2025)</w:t>
      </w:r>
      <w:r w:rsidDel="00000000" w:rsidR="00000000" w:rsidRPr="00000000">
        <w:rPr>
          <w:color w:val="000000"/>
          <w:sz w:val="20"/>
          <w:szCs w:val="2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284"/>
        <w:jc w:val="center"/>
        <w:rPr>
          <w:color w:val="000000"/>
          <w:sz w:val="18"/>
          <w:szCs w:val="18"/>
        </w:rPr>
      </w:pPr>
      <w:r w:rsidDel="00000000" w:rsidR="00000000" w:rsidRPr="00000000">
        <w:rPr>
          <w:color w:val="000000"/>
          <w:sz w:val="18"/>
          <w:szCs w:val="18"/>
          <w:rtl w:val="0"/>
        </w:rPr>
        <w:t xml:space="preserve">Table 1.</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Emozionalmente Composition and Structure Attribute Description</w:t>
      </w:r>
    </w:p>
    <w:tbl>
      <w:tblPr>
        <w:tblStyle w:val="Table1"/>
        <w:tblW w:w="8585.0" w:type="dxa"/>
        <w:jc w:val="center"/>
        <w:tblLayout w:type="fixed"/>
        <w:tblLook w:val="0000"/>
      </w:tblPr>
      <w:tblGrid>
        <w:gridCol w:w="4029"/>
        <w:gridCol w:w="4556"/>
        <w:tblGridChange w:id="0">
          <w:tblGrid>
            <w:gridCol w:w="4029"/>
            <w:gridCol w:w="4556"/>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0E">
            <w:pPr>
              <w:ind w:right="-242"/>
              <w:rPr>
                <w:sz w:val="18"/>
                <w:szCs w:val="18"/>
              </w:rPr>
            </w:pPr>
            <w:r w:rsidDel="00000000" w:rsidR="00000000" w:rsidRPr="00000000">
              <w:rPr>
                <w:sz w:val="18"/>
                <w:szCs w:val="18"/>
                <w:rtl w:val="0"/>
              </w:rPr>
              <w:t xml:space="preserve">Attribute </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0F">
            <w:pPr>
              <w:rPr>
                <w:sz w:val="18"/>
                <w:szCs w:val="18"/>
              </w:rPr>
            </w:pPr>
            <w:r w:rsidDel="00000000" w:rsidR="00000000" w:rsidRPr="00000000">
              <w:rPr>
                <w:sz w:val="18"/>
                <w:szCs w:val="18"/>
                <w:rtl w:val="0"/>
              </w:rPr>
              <w:t xml:space="preserve">Description</w:t>
            </w:r>
          </w:p>
        </w:tc>
      </w:tr>
      <w:tr>
        <w:trPr>
          <w:cantSplit w:val="0"/>
          <w:tblHeader w:val="0"/>
        </w:trPr>
        <w:tc>
          <w:tcPr>
            <w:tcMar>
              <w:top w:w="0.0" w:type="dxa"/>
              <w:bottom w:w="0.0" w:type="dxa"/>
            </w:tcMar>
          </w:tcPr>
          <w:p w:rsidR="00000000" w:rsidDel="00000000" w:rsidP="00000000" w:rsidRDefault="00000000" w:rsidRPr="00000000" w14:paraId="00000010">
            <w:pPr>
              <w:ind w:right="-242"/>
              <w:rPr>
                <w:sz w:val="18"/>
                <w:szCs w:val="18"/>
              </w:rPr>
            </w:pPr>
            <w:r w:rsidDel="00000000" w:rsidR="00000000" w:rsidRPr="00000000">
              <w:rPr>
                <w:sz w:val="18"/>
                <w:szCs w:val="18"/>
                <w:rtl w:val="0"/>
              </w:rPr>
              <w:t xml:space="preserve">Total Samples</w:t>
            </w:r>
          </w:p>
        </w:tc>
        <w:tc>
          <w:tcPr>
            <w:tcMar>
              <w:top w:w="0.0" w:type="dxa"/>
              <w:bottom w:w="0.0" w:type="dxa"/>
            </w:tcMar>
          </w:tcPr>
          <w:p w:rsidR="00000000" w:rsidDel="00000000" w:rsidP="00000000" w:rsidRDefault="00000000" w:rsidRPr="00000000" w14:paraId="00000011">
            <w:pPr>
              <w:rPr>
                <w:sz w:val="18"/>
                <w:szCs w:val="18"/>
              </w:rPr>
            </w:pPr>
            <w:r w:rsidDel="00000000" w:rsidR="00000000" w:rsidRPr="00000000">
              <w:rPr>
                <w:sz w:val="18"/>
                <w:szCs w:val="18"/>
                <w:rtl w:val="0"/>
              </w:rPr>
              <w:t xml:space="preserve">6,902 audio recordings</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2">
            <w:pPr>
              <w:ind w:right="-242"/>
              <w:rPr>
                <w:sz w:val="18"/>
                <w:szCs w:val="18"/>
              </w:rPr>
            </w:pPr>
            <w:r w:rsidDel="00000000" w:rsidR="00000000" w:rsidRPr="00000000">
              <w:rPr>
                <w:sz w:val="18"/>
                <w:szCs w:val="18"/>
                <w:rtl w:val="0"/>
              </w:rPr>
              <w:t xml:space="preserve">Number of Speakers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3">
            <w:pPr>
              <w:rPr>
                <w:b w:val="1"/>
                <w:sz w:val="18"/>
                <w:szCs w:val="18"/>
              </w:rPr>
            </w:pPr>
            <w:r w:rsidDel="00000000" w:rsidR="00000000" w:rsidRPr="00000000">
              <w:rPr>
                <w:sz w:val="18"/>
                <w:szCs w:val="18"/>
                <w:rtl w:val="0"/>
              </w:rPr>
              <w:t xml:space="preserve">431 amateur actors</w:t>
            </w:r>
            <w:r w:rsidDel="00000000" w:rsidR="00000000" w:rsidRPr="00000000">
              <w:rPr>
                <w:b w:val="1"/>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4">
            <w:pPr>
              <w:ind w:right="-242"/>
              <w:rPr>
                <w:sz w:val="18"/>
                <w:szCs w:val="18"/>
              </w:rPr>
            </w:pPr>
            <w:r w:rsidDel="00000000" w:rsidR="00000000" w:rsidRPr="00000000">
              <w:rPr>
                <w:sz w:val="18"/>
                <w:szCs w:val="18"/>
                <w:rtl w:val="0"/>
              </w:rPr>
              <w:t xml:space="preserve">Number of Emotions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5">
            <w:pPr>
              <w:rPr>
                <w:sz w:val="18"/>
                <w:szCs w:val="18"/>
              </w:rPr>
            </w:pPr>
            <w:r w:rsidDel="00000000" w:rsidR="00000000" w:rsidRPr="00000000">
              <w:rPr>
                <w:sz w:val="18"/>
                <w:szCs w:val="18"/>
                <w:rtl w:val="0"/>
              </w:rPr>
              <w:t xml:space="preserve">7 categories (six basic emotions + neutrality)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6">
            <w:pPr>
              <w:ind w:right="-242"/>
              <w:rPr>
                <w:sz w:val="18"/>
                <w:szCs w:val="18"/>
              </w:rPr>
            </w:pPr>
            <w:r w:rsidDel="00000000" w:rsidR="00000000" w:rsidRPr="00000000">
              <w:rPr>
                <w:sz w:val="18"/>
                <w:szCs w:val="18"/>
                <w:rtl w:val="0"/>
              </w:rPr>
              <w:t xml:space="preserve">Emotions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7">
            <w:pPr>
              <w:rPr>
                <w:b w:val="1"/>
                <w:sz w:val="18"/>
                <w:szCs w:val="18"/>
              </w:rPr>
            </w:pPr>
            <w:r w:rsidDel="00000000" w:rsidR="00000000" w:rsidRPr="00000000">
              <w:rPr>
                <w:sz w:val="18"/>
                <w:szCs w:val="18"/>
                <w:rtl w:val="0"/>
              </w:rPr>
              <w:t xml:space="preserve">Anger, Disgust, Fear, Joy, Sadness, Surprise, Neutrality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8">
            <w:pPr>
              <w:ind w:right="-242"/>
              <w:rPr>
                <w:sz w:val="18"/>
                <w:szCs w:val="18"/>
              </w:rPr>
            </w:pPr>
            <w:r w:rsidDel="00000000" w:rsidR="00000000" w:rsidRPr="00000000">
              <w:rPr>
                <w:sz w:val="18"/>
                <w:szCs w:val="18"/>
                <w:rtl w:val="0"/>
              </w:rPr>
              <w:t xml:space="preserve">Sentences per Speaker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19">
            <w:pPr>
              <w:rPr>
                <w:b w:val="1"/>
                <w:sz w:val="18"/>
                <w:szCs w:val="18"/>
              </w:rPr>
            </w:pPr>
            <w:r w:rsidDel="00000000" w:rsidR="00000000" w:rsidRPr="00000000">
              <w:rPr>
                <w:sz w:val="18"/>
                <w:szCs w:val="18"/>
                <w:rtl w:val="0"/>
              </w:rPr>
              <w:t xml:space="preserve">18 different sentences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A">
            <w:pPr>
              <w:ind w:right="-242"/>
              <w:rPr>
                <w:sz w:val="18"/>
                <w:szCs w:val="18"/>
              </w:rPr>
            </w:pPr>
            <w:r w:rsidDel="00000000" w:rsidR="00000000" w:rsidRPr="00000000">
              <w:rPr>
                <w:sz w:val="18"/>
                <w:szCs w:val="18"/>
                <w:rtl w:val="0"/>
              </w:rPr>
              <w:t xml:space="preserve">Sampling Rate</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1B">
            <w:pPr>
              <w:rPr>
                <w:b w:val="1"/>
                <w:sz w:val="18"/>
                <w:szCs w:val="18"/>
              </w:rPr>
            </w:pPr>
            <w:r w:rsidDel="00000000" w:rsidR="00000000" w:rsidRPr="00000000">
              <w:rPr>
                <w:sz w:val="18"/>
                <w:szCs w:val="18"/>
                <w:rtl w:val="0"/>
              </w:rPr>
              <w:t xml:space="preserve">44.1 kHz</w:t>
            </w:r>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color w:val="000000"/>
          <w:sz w:val="20"/>
          <w:szCs w:val="20"/>
          <w:rtl w:val="0"/>
        </w:rPr>
        <w:t xml:space="preserve">The recordings include</w:t>
      </w:r>
      <w:r w:rsidDel="00000000" w:rsidR="00000000" w:rsidRPr="00000000">
        <w:rPr>
          <w:sz w:val="20"/>
          <w:szCs w:val="20"/>
          <w:rtl w:val="0"/>
        </w:rPr>
        <w:t xml:space="preserve"> </w:t>
      </w:r>
      <w:r w:rsidDel="00000000" w:rsidR="00000000" w:rsidRPr="00000000">
        <w:rPr>
          <w:color w:val="000000"/>
          <w:sz w:val="20"/>
          <w:szCs w:val="20"/>
          <w:rtl w:val="0"/>
        </w:rPr>
        <w:t xml:space="preserve">emotional expressions</w:t>
      </w:r>
      <w:r w:rsidDel="00000000" w:rsidR="00000000" w:rsidRPr="00000000">
        <w:rPr>
          <w:sz w:val="20"/>
          <w:szCs w:val="20"/>
          <w:rtl w:val="0"/>
        </w:rPr>
        <w:t xml:space="preserve"> of actors</w:t>
      </w:r>
      <w:r w:rsidDel="00000000" w:rsidR="00000000" w:rsidRPr="00000000">
        <w:rPr>
          <w:color w:val="000000"/>
          <w:sz w:val="20"/>
          <w:szCs w:val="20"/>
          <w:rtl w:val="0"/>
        </w:rPr>
        <w:t xml:space="preserve">. Compared with spontaneous emotional datasets, there are several benefits in this procedure for having clear and well-defined emotion labels, which are suitable for supervised learning model training. The emotion labels are derived from the intended emotion expressed by speakers rather than perceptually validated labels from listeners. Previous research has shown that humans identify emotions in speech with an accuracy of 65%</w:t>
      </w:r>
      <w:r w:rsidDel="00000000" w:rsidR="00000000" w:rsidRPr="00000000">
        <w:rPr>
          <w:sz w:val="20"/>
          <w:szCs w:val="20"/>
          <w:rtl w:val="0"/>
        </w:rPr>
        <w:t xml:space="preserve"> (Scherer, 2003)</w:t>
      </w:r>
      <w:r w:rsidDel="00000000" w:rsidR="00000000" w:rsidRPr="00000000">
        <w:rPr>
          <w:color w:val="000000"/>
          <w:sz w:val="20"/>
          <w:szCs w:val="20"/>
          <w:rtl w:val="0"/>
        </w:rPr>
        <w:t xml:space="preserve">. In the Emozionalmente dataset, it is verified the same result, with the </w:t>
      </w:r>
      <w:r w:rsidDel="00000000" w:rsidR="00000000" w:rsidRPr="00000000">
        <w:rPr>
          <w:sz w:val="20"/>
          <w:szCs w:val="20"/>
          <w:rtl w:val="0"/>
        </w:rPr>
        <w:t xml:space="preserve">annotated perceived</w:t>
      </w:r>
      <w:r w:rsidDel="00000000" w:rsidR="00000000" w:rsidRPr="00000000">
        <w:rPr>
          <w:color w:val="000000"/>
          <w:sz w:val="20"/>
          <w:szCs w:val="20"/>
          <w:rtl w:val="0"/>
        </w:rPr>
        <w:t xml:space="preserve"> emotion congruence being 66%. Training a model on weak labels, where annotations are influenced by human perception, inherently transfers the bias of human emotion recognition capabilities to the model itself. Based on this observation, we obtained a hard core subset of the dataset by iteratively selecting files with the maximum annotation congruence. After selection, we balanced the datasets by equaling the number of samples per emotion,</w:t>
      </w:r>
      <w:r w:rsidDel="00000000" w:rsidR="00000000" w:rsidRPr="00000000">
        <w:rPr>
          <w:sz w:val="20"/>
          <w:szCs w:val="20"/>
          <w:rtl w:val="0"/>
        </w:rPr>
        <w:t xml:space="preserve"> </w:t>
      </w:r>
      <w:r w:rsidDel="00000000" w:rsidR="00000000" w:rsidRPr="00000000">
        <w:rPr>
          <w:color w:val="000000"/>
          <w:sz w:val="20"/>
          <w:szCs w:val="20"/>
          <w:rtl w:val="0"/>
        </w:rPr>
        <w:t xml:space="preserve">ending up with a final 508 samples per class and a total of 3556 audio files.</w:t>
      </w:r>
      <w:r w:rsidDel="00000000" w:rsidR="00000000" w:rsidRPr="00000000">
        <w:rPr>
          <w:rtl w:val="0"/>
        </w:rPr>
      </w:r>
    </w:p>
    <w:p w:rsidR="00000000" w:rsidDel="00000000" w:rsidP="00000000" w:rsidRDefault="00000000" w:rsidRPr="00000000" w14:paraId="0000001E">
      <w:pPr>
        <w:spacing w:after="240" w:before="240" w:lineRule="auto"/>
        <w:jc w:val="both"/>
        <w:rPr>
          <w:sz w:val="20"/>
          <w:szCs w:val="20"/>
        </w:rPr>
      </w:pPr>
      <w:r w:rsidDel="00000000" w:rsidR="00000000" w:rsidRPr="00000000">
        <w:rPr>
          <w:b w:val="1"/>
          <w:sz w:val="26"/>
          <w:szCs w:val="26"/>
          <w:rtl w:val="0"/>
        </w:rPr>
        <w:t xml:space="preserve">3.2 Data Augmentation</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sz w:val="20"/>
          <w:szCs w:val="20"/>
        </w:rPr>
      </w:pPr>
      <w:r w:rsidDel="00000000" w:rsidR="00000000" w:rsidRPr="00000000">
        <w:rPr>
          <w:color w:val="000000"/>
          <w:sz w:val="20"/>
          <w:szCs w:val="20"/>
          <w:rtl w:val="0"/>
        </w:rPr>
        <w:t xml:space="preserve">Data augmentation</w:t>
      </w:r>
      <w:r w:rsidDel="00000000" w:rsidR="00000000" w:rsidRPr="00000000">
        <w:rPr>
          <w:sz w:val="20"/>
          <w:szCs w:val="20"/>
          <w:rtl w:val="0"/>
        </w:rPr>
        <w:t xml:space="preserve"> </w:t>
      </w:r>
      <w:r w:rsidDel="00000000" w:rsidR="00000000" w:rsidRPr="00000000">
        <w:rPr>
          <w:color w:val="000000"/>
          <w:sz w:val="20"/>
          <w:szCs w:val="20"/>
          <w:rtl w:val="0"/>
        </w:rPr>
        <w:t xml:space="preserve">is a crucial strategy in SER allowing to overcome the challenges posed by limited and imbalanced datasets. By artificially increasing the diversity and volume of training data, augmentation techniques help improve model robustness, reduce overfitting, and enhance generalization to real-world scenarios </w:t>
      </w:r>
      <w:r w:rsidDel="00000000" w:rsidR="00000000" w:rsidRPr="00000000">
        <w:rPr>
          <w:sz w:val="20"/>
          <w:szCs w:val="20"/>
          <w:rtl w:val="0"/>
        </w:rPr>
        <w:t xml:space="preserve">(Tris Atmaja &amp; Sasou, 2022)</w:t>
      </w:r>
      <w:r w:rsidDel="00000000" w:rsidR="00000000" w:rsidRPr="00000000">
        <w:rPr>
          <w:color w:val="000000"/>
          <w:sz w:val="20"/>
          <w:szCs w:val="20"/>
          <w:rtl w:val="0"/>
        </w:rPr>
        <w:t xml:space="preserve">. The augmentation techniques that we used to mimic real-world distortions without destroying emotional cues included the following:</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Time Stretching:</w:t>
      </w:r>
      <w:r w:rsidDel="00000000" w:rsidR="00000000" w:rsidRPr="00000000">
        <w:rPr>
          <w:color w:val="000000"/>
          <w:sz w:val="20"/>
          <w:szCs w:val="20"/>
          <w:rtl w:val="0"/>
        </w:rPr>
        <w:t xml:space="preserve"> Varying the playback speed within a range of 10%.</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Gaussian Noise Injection:</w:t>
      </w:r>
      <w:r w:rsidDel="00000000" w:rsidR="00000000" w:rsidRPr="00000000">
        <w:rPr>
          <w:color w:val="000000"/>
          <w:sz w:val="20"/>
          <w:szCs w:val="20"/>
          <w:rtl w:val="0"/>
        </w:rPr>
        <w:t xml:space="preserve"> Adding small random noise to simulate background disturbances.</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Vocal Tract Length Perturbation (VTLP):</w:t>
      </w:r>
      <w:r w:rsidDel="00000000" w:rsidR="00000000" w:rsidRPr="00000000">
        <w:rPr>
          <w:color w:val="000000"/>
          <w:sz w:val="20"/>
          <w:szCs w:val="20"/>
          <w:rtl w:val="0"/>
        </w:rPr>
        <w:t xml:space="preserve"> Altering the spectral characteristics to simulate variations in speakers’ vocal tract.</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Room Impulse Response (RIR) Augmentation:</w:t>
      </w:r>
      <w:r w:rsidDel="00000000" w:rsidR="00000000" w:rsidRPr="00000000">
        <w:rPr>
          <w:color w:val="000000"/>
          <w:sz w:val="20"/>
          <w:szCs w:val="20"/>
          <w:rtl w:val="0"/>
        </w:rPr>
        <w:t xml:space="preserve"> Applying real reverberation effects to improve model generalization in noisy environments. </w:t>
      </w:r>
    </w:p>
    <w:p w:rsidR="00000000" w:rsidDel="00000000" w:rsidP="00000000" w:rsidRDefault="00000000" w:rsidRPr="00000000" w14:paraId="00000025">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color w:val="000000"/>
          <w:sz w:val="20"/>
          <w:szCs w:val="20"/>
          <w:rtl w:val="0"/>
        </w:rPr>
        <w:t xml:space="preserve">We utilized real recorded impulse responses for RIR-based augmentation because the literature has shown their ability to enhance real-world cross-corpus generalization </w:t>
      </w:r>
      <w:r w:rsidDel="00000000" w:rsidR="00000000" w:rsidRPr="00000000">
        <w:rPr>
          <w:sz w:val="20"/>
          <w:szCs w:val="20"/>
          <w:rtl w:val="0"/>
        </w:rPr>
        <w:t xml:space="preserve">(Ko et al., 2017)</w:t>
      </w:r>
      <w:r w:rsidDel="00000000" w:rsidR="00000000" w:rsidRPr="00000000">
        <w:rPr>
          <w:color w:val="000000"/>
          <w:sz w:val="20"/>
          <w:szCs w:val="20"/>
          <w:rtl w:val="0"/>
        </w:rPr>
        <w:t xml:space="preserve">. After applying data augmentation, the kernel extracted from the Emozionalmente dataset was pushed to a total of 17,780 audio samples. The dataset size was augmented by a factor of 5 as a consequence.</w:t>
      </w:r>
      <w:r w:rsidDel="00000000" w:rsidR="00000000" w:rsidRPr="00000000">
        <w:rPr>
          <w:rtl w:val="0"/>
        </w:rPr>
      </w:r>
    </w:p>
    <w:p w:rsidR="00000000" w:rsidDel="00000000" w:rsidP="00000000" w:rsidRDefault="00000000" w:rsidRPr="00000000" w14:paraId="00000027">
      <w:pPr>
        <w:spacing w:after="240" w:before="240" w:lineRule="auto"/>
        <w:jc w:val="both"/>
        <w:rPr>
          <w:sz w:val="20"/>
          <w:szCs w:val="20"/>
        </w:rPr>
      </w:pPr>
      <w:r w:rsidDel="00000000" w:rsidR="00000000" w:rsidRPr="00000000">
        <w:rPr>
          <w:b w:val="1"/>
          <w:sz w:val="26"/>
          <w:szCs w:val="26"/>
          <w:rtl w:val="0"/>
        </w:rPr>
        <w:t xml:space="preserve">3.3 Preprocessing</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sz w:val="20"/>
          <w:szCs w:val="20"/>
          <w:rtl w:val="0"/>
        </w:rPr>
        <w:t xml:space="preserve">In order to train our model in</w:t>
      </w:r>
      <w:r w:rsidDel="00000000" w:rsidR="00000000" w:rsidRPr="00000000">
        <w:rPr>
          <w:color w:val="000000"/>
          <w:sz w:val="20"/>
          <w:szCs w:val="20"/>
          <w:rtl w:val="0"/>
        </w:rPr>
        <w:t xml:space="preserve"> a speaker-independent manner</w:t>
      </w:r>
      <w:r w:rsidDel="00000000" w:rsidR="00000000" w:rsidRPr="00000000">
        <w:rPr>
          <w:sz w:val="20"/>
          <w:szCs w:val="20"/>
          <w:rtl w:val="0"/>
        </w:rPr>
        <w:t xml:space="preserve">,</w:t>
      </w:r>
      <w:r w:rsidDel="00000000" w:rsidR="00000000" w:rsidRPr="00000000">
        <w:rPr>
          <w:color w:val="000000"/>
          <w:sz w:val="20"/>
          <w:szCs w:val="20"/>
          <w:rtl w:val="0"/>
        </w:rPr>
        <w:t xml:space="preserve"> we used </w:t>
      </w:r>
      <w:r w:rsidDel="00000000" w:rsidR="00000000" w:rsidRPr="00000000">
        <w:rPr>
          <w:i w:val="1"/>
          <w:color w:val="000000"/>
          <w:sz w:val="20"/>
          <w:szCs w:val="20"/>
          <w:rtl w:val="0"/>
        </w:rPr>
        <w:t xml:space="preserve">StratifiedGroupKFold</w:t>
      </w:r>
      <w:r w:rsidDel="00000000" w:rsidR="00000000" w:rsidRPr="00000000">
        <w:rPr>
          <w:color w:val="000000"/>
          <w:sz w:val="20"/>
          <w:szCs w:val="20"/>
          <w:rtl w:val="0"/>
        </w:rPr>
        <w:t xml:space="preserve">, which </w:t>
      </w:r>
      <w:r w:rsidDel="00000000" w:rsidR="00000000" w:rsidRPr="00000000">
        <w:rPr>
          <w:sz w:val="20"/>
          <w:szCs w:val="20"/>
          <w:rtl w:val="0"/>
        </w:rPr>
        <w:t xml:space="preserve">provides </w:t>
      </w:r>
      <w:r w:rsidDel="00000000" w:rsidR="00000000" w:rsidRPr="00000000">
        <w:rPr>
          <w:color w:val="000000"/>
          <w:sz w:val="20"/>
          <w:szCs w:val="20"/>
          <w:rtl w:val="0"/>
        </w:rPr>
        <w:t xml:space="preserve">balanced and speaker-independent data splitting. This approach avoids data leakage as it does not permit the same speaker in training, validation, and test datasets. Additionally, it preserves class balance between folds, thereby limiting the scope for imbalance-based biases. With the speaker-independent split, the model is made to generalize better to new speakers by not overfitting to speaker-dependent traits. Various random states are attempted to achieve the best class distribution, choosing the optimal split by reducing imbalance. After data splitting,</w:t>
      </w:r>
      <w:r w:rsidDel="00000000" w:rsidR="00000000" w:rsidRPr="00000000">
        <w:rPr>
          <w:sz w:val="20"/>
          <w:szCs w:val="20"/>
          <w:rtl w:val="0"/>
        </w:rPr>
        <w:t xml:space="preserve"> t</w:t>
      </w:r>
      <w:r w:rsidDel="00000000" w:rsidR="00000000" w:rsidRPr="00000000">
        <w:rPr>
          <w:color w:val="000000"/>
          <w:sz w:val="20"/>
          <w:szCs w:val="20"/>
          <w:rtl w:val="0"/>
        </w:rPr>
        <w:t xml:space="preserve">he training set contains 14,670 samples, which account for 82.51% of the data, with a nearly balanced class distribution (imbalance ratio of 1.02). The validation set contains 1,410 samples (7.87%) and a slightly greater imbalance ratio of 1.17. The test set contains 1,709 samples (9.61%) with a similar imbalance ratio of 1.16. Overall, the dataset is quite balanced across all splits. The process lineby-line is presented in the given pseudocode:</w:t>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ind w:firstLine="284"/>
        <w:jc w:val="center"/>
        <w:rPr>
          <w:color w:val="000000"/>
          <w:sz w:val="18"/>
          <w:szCs w:val="18"/>
        </w:rPr>
      </w:pPr>
      <w:r w:rsidDel="00000000" w:rsidR="00000000" w:rsidRPr="00000000">
        <w:rPr>
          <w:color w:val="000000"/>
          <w:sz w:val="18"/>
          <w:szCs w:val="18"/>
          <w:rtl w:val="0"/>
        </w:rPr>
        <w:t xml:space="preserve">Table 2: </w:t>
      </w:r>
      <w:r w:rsidDel="00000000" w:rsidR="00000000" w:rsidRPr="00000000">
        <w:rPr>
          <w:sz w:val="18"/>
          <w:szCs w:val="18"/>
          <w:rtl w:val="0"/>
        </w:rPr>
        <w:t xml:space="preserve">Pseudocode of the algorithm for the split with StratifiedGroupKFold</w:t>
      </w:r>
      <w:r w:rsidDel="00000000" w:rsidR="00000000" w:rsidRPr="00000000">
        <w:rPr>
          <w:rtl w:val="0"/>
        </w:rPr>
      </w:r>
    </w:p>
    <w:tbl>
      <w:tblPr>
        <w:tblStyle w:val="Table2"/>
        <w:tblW w:w="5595.0" w:type="dxa"/>
        <w:jc w:val="center"/>
        <w:tblLayout w:type="fixed"/>
        <w:tblLook w:val="0000"/>
      </w:tblPr>
      <w:tblGrid>
        <w:gridCol w:w="5595"/>
        <w:tblGridChange w:id="0">
          <w:tblGrid>
            <w:gridCol w:w="5595"/>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2B">
            <w:pPr>
              <w:spacing w:line="276" w:lineRule="auto"/>
              <w:rPr>
                <w:b w:val="1"/>
                <w:sz w:val="18"/>
                <w:szCs w:val="18"/>
              </w:rPr>
            </w:pPr>
            <w:r w:rsidDel="00000000" w:rsidR="00000000" w:rsidRPr="00000000">
              <w:rPr>
                <w:b w:val="1"/>
                <w:sz w:val="18"/>
                <w:szCs w:val="18"/>
                <w:rtl w:val="0"/>
              </w:rPr>
              <w:t xml:space="preserve">Best Balanced Data Split Algorithm</w:t>
            </w:r>
          </w:p>
        </w:tc>
      </w:tr>
      <w:tr>
        <w:trPr>
          <w:cantSplit w:val="0"/>
          <w:tblHeader w:val="0"/>
        </w:trPr>
        <w:tc>
          <w:tcPr>
            <w:tcBorders>
              <w:top w:color="000000" w:space="0" w:sz="6" w:val="single"/>
              <w:bottom w:color="000000" w:space="0" w:sz="4" w:val="single"/>
            </w:tcBorders>
            <w:tcMar>
              <w:top w:w="0.0" w:type="dxa"/>
              <w:bottom w:w="0.0" w:type="dxa"/>
            </w:tcMar>
          </w:tcPr>
          <w:p w:rsidR="00000000" w:rsidDel="00000000" w:rsidP="00000000" w:rsidRDefault="00000000" w:rsidRPr="00000000" w14:paraId="0000002C">
            <w:pPr>
              <w:spacing w:after="200" w:line="276" w:lineRule="auto"/>
              <w:rPr>
                <w:sz w:val="18"/>
                <w:szCs w:val="18"/>
              </w:rPr>
            </w:pPr>
            <w:r w:rsidDel="00000000" w:rsidR="00000000" w:rsidRPr="00000000">
              <w:rPr>
                <w:b w:val="1"/>
                <w:sz w:val="18"/>
                <w:szCs w:val="18"/>
                <w:rtl w:val="0"/>
              </w:rPr>
              <w:t xml:space="preserve">Input</w:t>
            </w:r>
            <w:r w:rsidDel="00000000" w:rsidR="00000000" w:rsidRPr="00000000">
              <w:rPr>
                <w:sz w:val="18"/>
                <w:szCs w:val="18"/>
                <w:rtl w:val="0"/>
              </w:rPr>
              <w:t xml:space="preserve">: </w:t>
            </w:r>
            <w:r w:rsidDel="00000000" w:rsidR="00000000" w:rsidRPr="00000000">
              <w:rPr>
                <w:i w:val="1"/>
                <w:sz w:val="18"/>
                <w:szCs w:val="18"/>
                <w:rtl w:val="0"/>
              </w:rPr>
              <w:t xml:space="preserve">Dataset df, maximum attempts max_attempts, seed seed</w:t>
              <w:br w:type="textWrapping"/>
            </w:r>
            <w:r w:rsidDel="00000000" w:rsidR="00000000" w:rsidRPr="00000000">
              <w:rPr>
                <w:b w:val="1"/>
                <w:sz w:val="18"/>
                <w:szCs w:val="18"/>
                <w:rtl w:val="0"/>
              </w:rPr>
              <w:t xml:space="preserve">Output</w:t>
            </w:r>
            <w:r w:rsidDel="00000000" w:rsidR="00000000" w:rsidRPr="00000000">
              <w:rPr>
                <w:sz w:val="18"/>
                <w:szCs w:val="18"/>
                <w:rtl w:val="0"/>
              </w:rPr>
              <w:t xml:space="preserve">: </w:t>
            </w:r>
            <w:r w:rsidDel="00000000" w:rsidR="00000000" w:rsidRPr="00000000">
              <w:rPr>
                <w:i w:val="1"/>
                <w:sz w:val="18"/>
                <w:szCs w:val="18"/>
                <w:rtl w:val="0"/>
              </w:rPr>
              <w:t xml:space="preserve">Best balanced split (train_df, val_df, test_df)</w:t>
            </w:r>
            <w:r w:rsidDel="00000000" w:rsidR="00000000" w:rsidRPr="00000000">
              <w:rPr>
                <w:sz w:val="18"/>
                <w:szCs w:val="18"/>
                <w:rtl w:val="0"/>
              </w:rPr>
              <w:br w:type="textWrapping"/>
              <w:t xml:space="preserve">Initialize </w:t>
            </w:r>
            <w:r w:rsidDel="00000000" w:rsidR="00000000" w:rsidRPr="00000000">
              <w:rPr>
                <w:i w:val="1"/>
                <w:sz w:val="18"/>
                <w:szCs w:val="18"/>
                <w:rtl w:val="0"/>
              </w:rPr>
              <w:t xml:space="preserve">best_balance</w:t>
            </w:r>
            <w:r w:rsidDel="00000000" w:rsidR="00000000" w:rsidRPr="00000000">
              <w:rPr>
                <w:rFonts w:ascii="Cardo" w:cs="Cardo" w:eastAsia="Cardo" w:hAnsi="Cardo"/>
                <w:sz w:val="18"/>
                <w:szCs w:val="18"/>
                <w:rtl w:val="0"/>
              </w:rPr>
              <w:t xml:space="preserve"> ← ∞, </w:t>
            </w:r>
            <w:r w:rsidDel="00000000" w:rsidR="00000000" w:rsidRPr="00000000">
              <w:rPr>
                <w:i w:val="1"/>
                <w:sz w:val="18"/>
                <w:szCs w:val="18"/>
                <w:rtl w:val="0"/>
              </w:rPr>
              <w:t xml:space="preserve">best_splits</w:t>
            </w:r>
            <w:r w:rsidDel="00000000" w:rsidR="00000000" w:rsidRPr="00000000">
              <w:rPr>
                <w:rFonts w:ascii="Cardo" w:cs="Cardo" w:eastAsia="Cardo" w:hAnsi="Cardo"/>
                <w:sz w:val="18"/>
                <w:szCs w:val="18"/>
                <w:rtl w:val="0"/>
              </w:rPr>
              <w:t xml:space="preserve"> ← None;</w:t>
              <w:br w:type="textWrapping"/>
              <w:t xml:space="preserve">Set random seed using </w:t>
            </w:r>
            <w:r w:rsidDel="00000000" w:rsidR="00000000" w:rsidRPr="00000000">
              <w:rPr>
                <w:i w:val="1"/>
                <w:sz w:val="18"/>
                <w:szCs w:val="18"/>
                <w:rtl w:val="0"/>
              </w:rPr>
              <w:t xml:space="preserve">seed</w:t>
            </w:r>
            <w:r w:rsidDel="00000000" w:rsidR="00000000" w:rsidRPr="00000000">
              <w:rPr>
                <w:sz w:val="18"/>
                <w:szCs w:val="18"/>
                <w:rtl w:val="0"/>
              </w:rPr>
              <w:t xml:space="preserve">;</w:t>
              <w:br w:type="textWrapping"/>
              <w:t xml:space="preserve">Generate </w:t>
            </w:r>
            <w:r w:rsidDel="00000000" w:rsidR="00000000" w:rsidRPr="00000000">
              <w:rPr>
                <w:i w:val="1"/>
                <w:sz w:val="18"/>
                <w:szCs w:val="18"/>
                <w:rtl w:val="0"/>
              </w:rPr>
              <w:t xml:space="preserve">max_attempts</w:t>
            </w:r>
            <w:r w:rsidDel="00000000" w:rsidR="00000000" w:rsidRPr="00000000">
              <w:rPr>
                <w:sz w:val="18"/>
                <w:szCs w:val="18"/>
                <w:rtl w:val="0"/>
              </w:rPr>
              <w:t xml:space="preserve"> random states;</w:t>
              <w:br w:type="textWrapping"/>
            </w:r>
            <w:r w:rsidDel="00000000" w:rsidR="00000000" w:rsidRPr="00000000">
              <w:rPr>
                <w:b w:val="1"/>
                <w:sz w:val="18"/>
                <w:szCs w:val="18"/>
                <w:rtl w:val="0"/>
              </w:rPr>
              <w:t xml:space="preserve">foreach</w:t>
            </w:r>
            <w:r w:rsidDel="00000000" w:rsidR="00000000" w:rsidRPr="00000000">
              <w:rPr>
                <w:sz w:val="18"/>
                <w:szCs w:val="18"/>
                <w:rtl w:val="0"/>
              </w:rPr>
              <w:t xml:space="preserve"> </w:t>
            </w:r>
            <w:r w:rsidDel="00000000" w:rsidR="00000000" w:rsidRPr="00000000">
              <w:rPr>
                <w:i w:val="1"/>
                <w:sz w:val="18"/>
                <w:szCs w:val="18"/>
                <w:rtl w:val="0"/>
              </w:rPr>
              <w:t xml:space="preserve">random state</w:t>
            </w:r>
            <w:r w:rsidDel="00000000" w:rsidR="00000000" w:rsidRPr="00000000">
              <w:rPr>
                <w:sz w:val="18"/>
                <w:szCs w:val="18"/>
                <w:rtl w:val="0"/>
              </w:rPr>
              <w:t xml:space="preserve"> in </w:t>
            </w:r>
            <w:r w:rsidDel="00000000" w:rsidR="00000000" w:rsidRPr="00000000">
              <w:rPr>
                <w:i w:val="1"/>
                <w:sz w:val="18"/>
                <w:szCs w:val="18"/>
                <w:rtl w:val="0"/>
              </w:rPr>
              <w:t xml:space="preserve">random states</w:t>
            </w:r>
            <w:r w:rsidDel="00000000" w:rsidR="00000000" w:rsidRPr="00000000">
              <w:rPr>
                <w:sz w:val="18"/>
                <w:szCs w:val="18"/>
                <w:rtl w:val="0"/>
              </w:rPr>
              <w:t xml:space="preserve"> </w:t>
            </w:r>
            <w:r w:rsidDel="00000000" w:rsidR="00000000" w:rsidRPr="00000000">
              <w:rPr>
                <w:b w:val="1"/>
                <w:sz w:val="18"/>
                <w:szCs w:val="18"/>
                <w:rtl w:val="0"/>
              </w:rPr>
              <w:t xml:space="preserve">do</w:t>
            </w:r>
            <w:r w:rsidDel="00000000" w:rsidR="00000000" w:rsidRPr="00000000">
              <w:rPr>
                <w:sz w:val="18"/>
                <w:szCs w:val="18"/>
                <w:rtl w:val="0"/>
              </w:rPr>
              <w:br w:type="textWrapping"/>
              <w:t xml:space="preserve">    Perform first stratified group split (5-fold);</w:t>
              <w:br w:type="textWrapping"/>
              <w:t xml:space="preserve">    Select first split</w:t>
            </w:r>
            <w:r w:rsidDel="00000000" w:rsidR="00000000" w:rsidRPr="00000000">
              <w:rPr>
                <w:i w:val="1"/>
                <w:sz w:val="18"/>
                <w:szCs w:val="18"/>
                <w:rtl w:val="0"/>
              </w:rPr>
              <w:t xml:space="preserve">: train_idx, temp_idx</w:t>
            </w:r>
            <w:r w:rsidDel="00000000" w:rsidR="00000000" w:rsidRPr="00000000">
              <w:rPr>
                <w:sz w:val="18"/>
                <w:szCs w:val="18"/>
                <w:rtl w:val="0"/>
              </w:rPr>
              <w:t xml:space="preserve">;</w:t>
              <w:br w:type="textWrapping"/>
              <w:t xml:space="preserve">    Extract validation-test subset </w:t>
            </w:r>
            <w:r w:rsidDel="00000000" w:rsidR="00000000" w:rsidRPr="00000000">
              <w:rPr>
                <w:i w:val="1"/>
                <w:sz w:val="18"/>
                <w:szCs w:val="18"/>
                <w:rtl w:val="0"/>
              </w:rPr>
              <w:t xml:space="preserve">val_test_data</w:t>
            </w:r>
            <w:r w:rsidDel="00000000" w:rsidR="00000000" w:rsidRPr="00000000">
              <w:rPr>
                <w:sz w:val="18"/>
                <w:szCs w:val="18"/>
                <w:rtl w:val="0"/>
              </w:rPr>
              <w:t xml:space="preserve"> from </w:t>
            </w:r>
            <w:r w:rsidDel="00000000" w:rsidR="00000000" w:rsidRPr="00000000">
              <w:rPr>
                <w:i w:val="1"/>
                <w:sz w:val="18"/>
                <w:szCs w:val="18"/>
                <w:rtl w:val="0"/>
              </w:rPr>
              <w:t xml:space="preserve">temp_idx</w:t>
            </w:r>
            <w:r w:rsidDel="00000000" w:rsidR="00000000" w:rsidRPr="00000000">
              <w:rPr>
                <w:sz w:val="18"/>
                <w:szCs w:val="18"/>
                <w:rtl w:val="0"/>
              </w:rPr>
              <w:t xml:space="preserve">;</w:t>
              <w:br w:type="textWrapping"/>
              <w:t xml:space="preserve">    Perform second stratified group split (2-fold) on </w:t>
            </w:r>
            <w:r w:rsidDel="00000000" w:rsidR="00000000" w:rsidRPr="00000000">
              <w:rPr>
                <w:i w:val="1"/>
                <w:sz w:val="18"/>
                <w:szCs w:val="18"/>
                <w:rtl w:val="0"/>
              </w:rPr>
              <w:t xml:space="preserve">val_test_data</w:t>
            </w:r>
            <w:r w:rsidDel="00000000" w:rsidR="00000000" w:rsidRPr="00000000">
              <w:rPr>
                <w:sz w:val="18"/>
                <w:szCs w:val="18"/>
                <w:rtl w:val="0"/>
              </w:rPr>
              <w:t xml:space="preserve">;</w:t>
              <w:br w:type="textWrapping"/>
              <w:t xml:space="preserve">    Select first split: </w:t>
            </w:r>
            <w:r w:rsidDel="00000000" w:rsidR="00000000" w:rsidRPr="00000000">
              <w:rPr>
                <w:i w:val="1"/>
                <w:sz w:val="18"/>
                <w:szCs w:val="18"/>
                <w:rtl w:val="0"/>
              </w:rPr>
              <w:t xml:space="preserve">val_idx, test_idx</w:t>
            </w:r>
            <w:r w:rsidDel="00000000" w:rsidR="00000000" w:rsidRPr="00000000">
              <w:rPr>
                <w:sz w:val="18"/>
                <w:szCs w:val="18"/>
                <w:rtl w:val="0"/>
              </w:rPr>
              <w:t xml:space="preserve">;</w:t>
              <w:br w:type="textWrapping"/>
              <w:t xml:space="preserve">    Create </w:t>
            </w:r>
            <w:r w:rsidDel="00000000" w:rsidR="00000000" w:rsidRPr="00000000">
              <w:rPr>
                <w:i w:val="1"/>
                <w:sz w:val="18"/>
                <w:szCs w:val="18"/>
                <w:rtl w:val="0"/>
              </w:rPr>
              <w:t xml:space="preserve">train_df, val_df, test_df</w:t>
            </w:r>
            <w:r w:rsidDel="00000000" w:rsidR="00000000" w:rsidRPr="00000000">
              <w:rPr>
                <w:sz w:val="18"/>
                <w:szCs w:val="18"/>
                <w:rtl w:val="0"/>
              </w:rPr>
              <w:t xml:space="preserve"> using indices;</w:t>
              <w:br w:type="textWrapping"/>
              <w:t xml:space="preserve">    Compute balance score as the sum of standard deviations:</w:t>
              <w:br w:type="textWrapping"/>
              <w:t xml:space="preserve">        </w:t>
            </w:r>
            <w:r w:rsidDel="00000000" w:rsidR="00000000" w:rsidRPr="00000000">
              <w:rPr>
                <w:i w:val="1"/>
                <w:sz w:val="18"/>
                <w:szCs w:val="18"/>
                <w:rtl w:val="0"/>
              </w:rPr>
              <w:t xml:space="preserve">balance_score = σ(train_df) + σ(val_df) + σ(test_df)</w:t>
            </w:r>
            <w:r w:rsidDel="00000000" w:rsidR="00000000" w:rsidRPr="00000000">
              <w:rPr>
                <w:sz w:val="18"/>
                <w:szCs w:val="18"/>
                <w:rtl w:val="0"/>
              </w:rPr>
              <w:t xml:space="preserve"> </w:t>
            </w:r>
          </w:p>
          <w:p w:rsidR="00000000" w:rsidDel="00000000" w:rsidP="00000000" w:rsidRDefault="00000000" w:rsidRPr="00000000" w14:paraId="0000002D">
            <w:pPr>
              <w:spacing w:after="200" w:line="276" w:lineRule="auto"/>
              <w:rPr>
                <w:sz w:val="18"/>
                <w:szCs w:val="18"/>
              </w:rPr>
            </w:pPr>
            <w:r w:rsidDel="00000000" w:rsidR="00000000" w:rsidRPr="00000000">
              <w:rPr>
                <w:sz w:val="18"/>
                <w:szCs w:val="18"/>
                <w:rtl w:val="0"/>
              </w:rPr>
              <w:t xml:space="preserve">    where </w:t>
            </w:r>
            <w:r w:rsidDel="00000000" w:rsidR="00000000" w:rsidRPr="00000000">
              <w:rPr>
                <w:i w:val="1"/>
                <w:sz w:val="18"/>
                <w:szCs w:val="18"/>
                <w:rtl w:val="0"/>
              </w:rPr>
              <w:t xml:space="preserve">σ(X)</w:t>
            </w:r>
            <w:r w:rsidDel="00000000" w:rsidR="00000000" w:rsidRPr="00000000">
              <w:rPr>
                <w:sz w:val="18"/>
                <w:szCs w:val="18"/>
                <w:rtl w:val="0"/>
              </w:rPr>
              <w:t xml:space="preserve"> is the standard deviation of class distribution in X;</w:t>
              <w:br w:type="textWrapping"/>
            </w:r>
            <w:r w:rsidDel="00000000" w:rsidR="00000000" w:rsidRPr="00000000">
              <w:rPr>
                <w:b w:val="1"/>
                <w:sz w:val="18"/>
                <w:szCs w:val="18"/>
                <w:rtl w:val="0"/>
              </w:rPr>
              <w:t xml:space="preserve">    if</w:t>
            </w:r>
            <w:r w:rsidDel="00000000" w:rsidR="00000000" w:rsidRPr="00000000">
              <w:rPr>
                <w:sz w:val="18"/>
                <w:szCs w:val="18"/>
                <w:rtl w:val="0"/>
              </w:rPr>
              <w:t xml:space="preserve"> </w:t>
            </w:r>
            <w:r w:rsidDel="00000000" w:rsidR="00000000" w:rsidRPr="00000000">
              <w:rPr>
                <w:i w:val="1"/>
                <w:sz w:val="18"/>
                <w:szCs w:val="18"/>
                <w:rtl w:val="0"/>
              </w:rPr>
              <w:t xml:space="preserve">balance_score</w:t>
            </w:r>
            <w:r w:rsidDel="00000000" w:rsidR="00000000" w:rsidRPr="00000000">
              <w:rPr>
                <w:sz w:val="18"/>
                <w:szCs w:val="18"/>
                <w:rtl w:val="0"/>
              </w:rPr>
              <w:t xml:space="preserve"> &lt; </w:t>
            </w:r>
            <w:r w:rsidDel="00000000" w:rsidR="00000000" w:rsidRPr="00000000">
              <w:rPr>
                <w:i w:val="1"/>
                <w:sz w:val="18"/>
                <w:szCs w:val="18"/>
                <w:rtl w:val="0"/>
              </w:rPr>
              <w:t xml:space="preserve">best_balance</w:t>
            </w:r>
            <w:r w:rsidDel="00000000" w:rsidR="00000000" w:rsidRPr="00000000">
              <w:rPr>
                <w:sz w:val="18"/>
                <w:szCs w:val="18"/>
                <w:rtl w:val="0"/>
              </w:rPr>
              <w:t xml:space="preserve"> </w:t>
            </w:r>
            <w:r w:rsidDel="00000000" w:rsidR="00000000" w:rsidRPr="00000000">
              <w:rPr>
                <w:b w:val="1"/>
                <w:sz w:val="18"/>
                <w:szCs w:val="18"/>
                <w:rtl w:val="0"/>
              </w:rPr>
              <w:t xml:space="preserve">then</w:t>
            </w:r>
            <w:r w:rsidDel="00000000" w:rsidR="00000000" w:rsidRPr="00000000">
              <w:rPr>
                <w:sz w:val="18"/>
                <w:szCs w:val="18"/>
                <w:rtl w:val="0"/>
              </w:rPr>
              <w:br w:type="textWrapping"/>
              <w:t xml:space="preserve">        Update </w:t>
            </w:r>
            <w:r w:rsidDel="00000000" w:rsidR="00000000" w:rsidRPr="00000000">
              <w:rPr>
                <w:i w:val="1"/>
                <w:sz w:val="18"/>
                <w:szCs w:val="18"/>
                <w:rtl w:val="0"/>
              </w:rPr>
              <w:t xml:space="preserve">best_balance</w:t>
            </w:r>
            <w:r w:rsidDel="00000000" w:rsidR="00000000" w:rsidRPr="00000000">
              <w:rPr>
                <w:sz w:val="18"/>
                <w:szCs w:val="18"/>
                <w:rtl w:val="0"/>
              </w:rPr>
              <w:t xml:space="preserve"> and </w:t>
            </w:r>
            <w:r w:rsidDel="00000000" w:rsidR="00000000" w:rsidRPr="00000000">
              <w:rPr>
                <w:i w:val="1"/>
                <w:sz w:val="18"/>
                <w:szCs w:val="18"/>
                <w:rtl w:val="0"/>
              </w:rPr>
              <w:t xml:space="preserve">best_splits</w:t>
            </w:r>
            <w:r w:rsidDel="00000000" w:rsidR="00000000" w:rsidRPr="00000000">
              <w:rPr>
                <w:sz w:val="18"/>
                <w:szCs w:val="18"/>
                <w:rtl w:val="0"/>
              </w:rPr>
              <w:t xml:space="preserve">;</w:t>
            </w:r>
          </w:p>
          <w:p w:rsidR="00000000" w:rsidDel="00000000" w:rsidP="00000000" w:rsidRDefault="00000000" w:rsidRPr="00000000" w14:paraId="0000002E">
            <w:pPr>
              <w:spacing w:after="200" w:line="276"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end</w:t>
            </w:r>
            <w:r w:rsidDel="00000000" w:rsidR="00000000" w:rsidRPr="00000000">
              <w:rPr>
                <w:sz w:val="18"/>
                <w:szCs w:val="18"/>
                <w:rtl w:val="0"/>
              </w:rPr>
              <w:br w:type="textWrapping"/>
            </w:r>
            <w:r w:rsidDel="00000000" w:rsidR="00000000" w:rsidRPr="00000000">
              <w:rPr>
                <w:b w:val="1"/>
                <w:sz w:val="18"/>
                <w:szCs w:val="18"/>
                <w:rtl w:val="0"/>
              </w:rPr>
              <w:t xml:space="preserve">end</w:t>
            </w:r>
            <w:r w:rsidDel="00000000" w:rsidR="00000000" w:rsidRPr="00000000">
              <w:rPr>
                <w:sz w:val="18"/>
                <w:szCs w:val="18"/>
                <w:rtl w:val="0"/>
              </w:rPr>
              <w:br w:type="textWrapping"/>
            </w:r>
            <w:r w:rsidDel="00000000" w:rsidR="00000000" w:rsidRPr="00000000">
              <w:rPr>
                <w:b w:val="1"/>
                <w:sz w:val="18"/>
                <w:szCs w:val="18"/>
                <w:rtl w:val="0"/>
              </w:rPr>
              <w:t xml:space="preserve">return</w:t>
            </w:r>
            <w:r w:rsidDel="00000000" w:rsidR="00000000" w:rsidRPr="00000000">
              <w:rPr>
                <w:sz w:val="18"/>
                <w:szCs w:val="18"/>
                <w:rtl w:val="0"/>
              </w:rPr>
              <w:t xml:space="preserve"> </w:t>
            </w:r>
            <w:r w:rsidDel="00000000" w:rsidR="00000000" w:rsidRPr="00000000">
              <w:rPr>
                <w:i w:val="1"/>
                <w:sz w:val="18"/>
                <w:szCs w:val="18"/>
                <w:rtl w:val="0"/>
              </w:rPr>
              <w:t xml:space="preserve">best_splits</w:t>
            </w:r>
            <w:r w:rsidDel="00000000" w:rsidR="00000000" w:rsidRPr="00000000">
              <w:rPr>
                <w:sz w:val="18"/>
                <w:szCs w:val="18"/>
                <w:rtl w:val="0"/>
              </w:rPr>
              <w:t xml:space="preserve">;</w:t>
            </w:r>
          </w:p>
        </w:tc>
      </w:tr>
    </w:tbl>
    <w:p w:rsidR="00000000" w:rsidDel="00000000" w:rsidP="00000000" w:rsidRDefault="00000000" w:rsidRPr="00000000" w14:paraId="0000002F">
      <w:pPr>
        <w:rPr>
          <w:b w:val="1"/>
          <w:sz w:val="26"/>
          <w:szCs w:val="26"/>
        </w:rPr>
      </w:pPr>
      <w:r w:rsidDel="00000000" w:rsidR="00000000" w:rsidRPr="00000000">
        <w:rPr>
          <w:rtl w:val="0"/>
        </w:rPr>
      </w:r>
    </w:p>
    <w:p w:rsidR="00000000" w:rsidDel="00000000" w:rsidP="00000000" w:rsidRDefault="00000000" w:rsidRPr="00000000" w14:paraId="00000030">
      <w:pPr>
        <w:rPr>
          <w:b w:val="1"/>
          <w:sz w:val="26"/>
          <w:szCs w:val="26"/>
        </w:rPr>
      </w:pPr>
      <w:r w:rsidDel="00000000" w:rsidR="00000000" w:rsidRPr="00000000">
        <w:rPr>
          <w:rtl w:val="0"/>
        </w:rPr>
      </w:r>
    </w:p>
    <w:p w:rsidR="00000000" w:rsidDel="00000000" w:rsidP="00000000" w:rsidRDefault="00000000" w:rsidRPr="00000000" w14:paraId="00000031">
      <w:pPr>
        <w:spacing w:after="240" w:before="240" w:lineRule="auto"/>
        <w:jc w:val="both"/>
        <w:rPr>
          <w:b w:val="1"/>
          <w:sz w:val="22"/>
          <w:szCs w:val="22"/>
        </w:rPr>
      </w:pPr>
      <w:r w:rsidDel="00000000" w:rsidR="00000000" w:rsidRPr="00000000">
        <w:rPr>
          <w:b w:val="1"/>
          <w:sz w:val="26"/>
          <w:szCs w:val="26"/>
          <w:rtl w:val="0"/>
        </w:rPr>
        <w:t xml:space="preserve">3.4 Model selection</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In order to replicate the experiment previously conducted by Catania (2025) with the Emozionalmente dataset and to perform a direct comparison to evaluate whether the techniques used lead to improved performance, we fine-tuned the </w:t>
      </w:r>
      <w:r w:rsidDel="00000000" w:rsidR="00000000" w:rsidRPr="00000000">
        <w:rPr>
          <w:i w:val="1"/>
          <w:color w:val="000000"/>
          <w:sz w:val="20"/>
          <w:szCs w:val="20"/>
          <w:rtl w:val="0"/>
        </w:rPr>
        <w:t xml:space="preserve">jonatasgrosman/wav2vec2-large-xlsr-53-italian</w:t>
      </w:r>
      <w:r w:rsidDel="00000000" w:rsidR="00000000" w:rsidRPr="00000000">
        <w:rPr>
          <w:color w:val="000000"/>
          <w:sz w:val="20"/>
          <w:szCs w:val="20"/>
          <w:rtl w:val="0"/>
        </w:rPr>
        <w:t xml:space="preserve"> model by </w:t>
      </w:r>
      <w:r w:rsidDel="00000000" w:rsidR="00000000" w:rsidRPr="00000000">
        <w:rPr>
          <w:sz w:val="20"/>
          <w:szCs w:val="20"/>
          <w:rtl w:val="0"/>
        </w:rPr>
        <w:t xml:space="preserve">Grosman, J. (2021)</w:t>
      </w:r>
      <w:r w:rsidDel="00000000" w:rsidR="00000000" w:rsidRPr="00000000">
        <w:rPr>
          <w:color w:val="000000"/>
          <w:sz w:val="20"/>
          <w:szCs w:val="20"/>
          <w:rtl w:val="0"/>
        </w:rPr>
        <w:t xml:space="preserve">, a multilingual variant of Wav2Vec2 pre-trained on</w:t>
      </w:r>
      <w:r w:rsidDel="00000000" w:rsidR="00000000" w:rsidRPr="00000000">
        <w:rPr>
          <w:sz w:val="20"/>
          <w:szCs w:val="20"/>
          <w:rtl w:val="0"/>
        </w:rPr>
        <w:t xml:space="preserve"> </w:t>
      </w:r>
      <w:r w:rsidDel="00000000" w:rsidR="00000000" w:rsidRPr="00000000">
        <w:rPr>
          <w:color w:val="000000"/>
          <w:sz w:val="20"/>
          <w:szCs w:val="20"/>
          <w:rtl w:val="0"/>
        </w:rPr>
        <w:t xml:space="preserve">53 languages as part of the XLSR (Cross-Lingual Speech Representations) initiative. This model was further fine-tuned on the Italian subset of Mozilla Common Voice 6.1 for Automatic Speech Recognition (ASR), making it particularly well-suited for speech tasks in Italian. The fine-tuning is done by training the model on our train dataset and freezing the lower convolutional layers of Wav2Vec2 in order to maintain the pre-learned speech representations. We add a fully connected classification head and fine-tune the whole model with a cross-entropy loss function with the AdamW optimizer. The training goes in the following steps:</w:t>
      </w:r>
    </w:p>
    <w:p w:rsidR="00000000" w:rsidDel="00000000" w:rsidP="00000000" w:rsidRDefault="00000000" w:rsidRPr="00000000" w14:paraId="00000033">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1. </w:t>
      </w:r>
      <w:r w:rsidDel="00000000" w:rsidR="00000000" w:rsidRPr="00000000">
        <w:rPr>
          <w:b w:val="1"/>
          <w:color w:val="000000"/>
          <w:sz w:val="20"/>
          <w:szCs w:val="20"/>
          <w:rtl w:val="0"/>
        </w:rPr>
        <w:t xml:space="preserve">Audio Preprocessing</w:t>
      </w:r>
      <w:r w:rsidDel="00000000" w:rsidR="00000000" w:rsidRPr="00000000">
        <w:rPr>
          <w:color w:val="000000"/>
          <w:sz w:val="20"/>
          <w:szCs w:val="20"/>
          <w:rtl w:val="0"/>
        </w:rPr>
        <w:t xml:space="preserve">: Samples are resampled to 16 kHz and trimmed or zero-padded to 4 seconds to have a fixed input length.</w:t>
      </w:r>
    </w:p>
    <w:p w:rsidR="00000000" w:rsidDel="00000000" w:rsidP="00000000" w:rsidRDefault="00000000" w:rsidRPr="00000000" w14:paraId="00000035">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2. </w:t>
      </w:r>
      <w:r w:rsidDel="00000000" w:rsidR="00000000" w:rsidRPr="00000000">
        <w:rPr>
          <w:b w:val="1"/>
          <w:color w:val="000000"/>
          <w:sz w:val="20"/>
          <w:szCs w:val="20"/>
          <w:rtl w:val="0"/>
        </w:rPr>
        <w:t xml:space="preserve">Feature Extraction:</w:t>
      </w:r>
      <w:r w:rsidDel="00000000" w:rsidR="00000000" w:rsidRPr="00000000">
        <w:rPr>
          <w:color w:val="000000"/>
          <w:sz w:val="20"/>
          <w:szCs w:val="20"/>
          <w:rtl w:val="0"/>
        </w:rPr>
        <w:t xml:space="preserve"> Wav2Vec2’s processor converts raw waveforms into contextual embeddings.</w:t>
      </w:r>
    </w:p>
    <w:p w:rsidR="00000000" w:rsidDel="00000000" w:rsidP="00000000" w:rsidRDefault="00000000" w:rsidRPr="00000000" w14:paraId="00000036">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3. </w:t>
      </w:r>
      <w:r w:rsidDel="00000000" w:rsidR="00000000" w:rsidRPr="00000000">
        <w:rPr>
          <w:b w:val="1"/>
          <w:color w:val="000000"/>
          <w:sz w:val="20"/>
          <w:szCs w:val="20"/>
          <w:rtl w:val="0"/>
        </w:rPr>
        <w:t xml:space="preserve">Classification Head:</w:t>
      </w:r>
      <w:r w:rsidDel="00000000" w:rsidR="00000000" w:rsidRPr="00000000">
        <w:rPr>
          <w:color w:val="000000"/>
          <w:sz w:val="20"/>
          <w:szCs w:val="20"/>
          <w:rtl w:val="0"/>
        </w:rPr>
        <w:t xml:space="preserve"> A fully connected layer with 7 output neurons maps Transformer outputs to logits, which are converted to class probabilities using a softmax function during inference.</w:t>
      </w:r>
    </w:p>
    <w:p w:rsidR="00000000" w:rsidDel="00000000" w:rsidP="00000000" w:rsidRDefault="00000000" w:rsidRPr="00000000" w14:paraId="00000037">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4. </w:t>
      </w:r>
      <w:r w:rsidDel="00000000" w:rsidR="00000000" w:rsidRPr="00000000">
        <w:rPr>
          <w:b w:val="1"/>
          <w:color w:val="000000"/>
          <w:sz w:val="20"/>
          <w:szCs w:val="20"/>
          <w:rtl w:val="0"/>
        </w:rPr>
        <w:t xml:space="preserve">Optimization:</w:t>
      </w:r>
      <w:r w:rsidDel="00000000" w:rsidR="00000000" w:rsidRPr="00000000">
        <w:rPr>
          <w:rFonts w:ascii="Gungsuh" w:cs="Gungsuh" w:eastAsia="Gungsuh" w:hAnsi="Gungsuh"/>
          <w:color w:val="000000"/>
          <w:sz w:val="20"/>
          <w:szCs w:val="20"/>
          <w:rtl w:val="0"/>
        </w:rPr>
        <w:t xml:space="preserve"> The model is trained using the AdamW optimizer and a learning rate of 5×10−5, batch size 32, and 10 epochs. Weight decay is 0.01 for regularization of the model.</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color w:val="000000"/>
          <w:sz w:val="20"/>
          <w:szCs w:val="20"/>
          <w:rtl w:val="0"/>
        </w:rPr>
        <w:t xml:space="preserve">5. </w:t>
      </w:r>
      <w:r w:rsidDel="00000000" w:rsidR="00000000" w:rsidRPr="00000000">
        <w:rPr>
          <w:b w:val="1"/>
          <w:color w:val="000000"/>
          <w:sz w:val="20"/>
          <w:szCs w:val="20"/>
          <w:rtl w:val="0"/>
        </w:rPr>
        <w:t xml:space="preserve">Training Strategy:</w:t>
      </w:r>
      <w:r w:rsidDel="00000000" w:rsidR="00000000" w:rsidRPr="00000000">
        <w:rPr>
          <w:color w:val="000000"/>
          <w:sz w:val="20"/>
          <w:szCs w:val="20"/>
          <w:rtl w:val="0"/>
        </w:rPr>
        <w:t xml:space="preserve"> The model is trained with an evaluation strategy per epoch, saving the best model based on eval loss. Mixed precision training is also enabled with FP16 for greater efficiency, and gradient checkpointing is used for memory conservation. Data loading is accelerated with 2 worker threads. The best model is loaded automatically at the conclusion of training.</w:t>
      </w:r>
      <w:r w:rsidDel="00000000" w:rsidR="00000000" w:rsidRPr="00000000">
        <w:rPr>
          <w:rtl w:val="0"/>
        </w:rPr>
      </w:r>
    </w:p>
    <w:p w:rsidR="00000000" w:rsidDel="00000000" w:rsidP="00000000" w:rsidRDefault="00000000" w:rsidRPr="00000000" w14:paraId="00000039">
      <w:pPr>
        <w:numPr>
          <w:ilvl w:val="0"/>
          <w:numId w:val="1"/>
        </w:numPr>
        <w:spacing w:after="240" w:before="480" w:lineRule="auto"/>
        <w:ind w:left="397" w:hanging="397"/>
        <w:jc w:val="both"/>
        <w:rPr/>
      </w:pPr>
      <w:r w:rsidDel="00000000" w:rsidR="00000000" w:rsidRPr="00000000">
        <w:rPr>
          <w:b w:val="1"/>
          <w:smallCaps w:val="1"/>
          <w:sz w:val="26"/>
          <w:szCs w:val="26"/>
          <w:rtl w:val="0"/>
        </w:rPr>
        <w:t xml:space="preserve">RESULTS</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before="120" w:lineRule="auto"/>
        <w:jc w:val="both"/>
        <w:rPr>
          <w:b w:val="1"/>
          <w:sz w:val="26"/>
          <w:szCs w:val="26"/>
        </w:rPr>
      </w:pPr>
      <w:r w:rsidDel="00000000" w:rsidR="00000000" w:rsidRPr="00000000">
        <w:rPr>
          <w:color w:val="000000"/>
          <w:sz w:val="20"/>
          <w:szCs w:val="20"/>
          <w:rtl w:val="0"/>
        </w:rPr>
        <w:t xml:space="preserve">In this section, we present a full evaluation of our fine-tuned model on a variety of datasets with various linguistic and acoustic properties. We try to verify the model’s robustness and whether or not it can preserve high performance across various recording conditions, speaker populations, and emotional distributions. We begin by announcing the primary test set used for testing, and then move to further the assessment to popular SER datasets such as EMOVO (Italian)</w:t>
      </w:r>
      <w:r w:rsidDel="00000000" w:rsidR="00000000" w:rsidRPr="00000000">
        <w:rPr>
          <w:sz w:val="20"/>
          <w:szCs w:val="20"/>
          <w:rtl w:val="0"/>
        </w:rPr>
        <w:t xml:space="preserve"> (Costantini et al., 2014)</w:t>
      </w:r>
      <w:r w:rsidDel="00000000" w:rsidR="00000000" w:rsidRPr="00000000">
        <w:rPr>
          <w:color w:val="000000"/>
          <w:sz w:val="20"/>
          <w:szCs w:val="20"/>
          <w:rtl w:val="0"/>
        </w:rPr>
        <w:t xml:space="preserve">, RAVDESS (English) </w:t>
      </w:r>
      <w:r w:rsidDel="00000000" w:rsidR="00000000" w:rsidRPr="00000000">
        <w:rPr>
          <w:sz w:val="20"/>
          <w:szCs w:val="20"/>
          <w:rtl w:val="0"/>
        </w:rPr>
        <w:t xml:space="preserve">(Livingstone &amp; Russo, 2018)</w:t>
      </w:r>
      <w:r w:rsidDel="00000000" w:rsidR="00000000" w:rsidRPr="00000000">
        <w:rPr>
          <w:color w:val="000000"/>
          <w:sz w:val="20"/>
          <w:szCs w:val="20"/>
          <w:rtl w:val="0"/>
        </w:rPr>
        <w:t xml:space="preserve">, CREMA-D (English) </w:t>
      </w:r>
      <w:r w:rsidDel="00000000" w:rsidR="00000000" w:rsidRPr="00000000">
        <w:rPr>
          <w:sz w:val="20"/>
          <w:szCs w:val="20"/>
          <w:rtl w:val="0"/>
        </w:rPr>
        <w:t xml:space="preserve">(Cao et al., 2014),</w:t>
      </w:r>
      <w:r w:rsidDel="00000000" w:rsidR="00000000" w:rsidRPr="00000000">
        <w:rPr>
          <w:color w:val="000000"/>
          <w:sz w:val="20"/>
          <w:szCs w:val="20"/>
          <w:rtl w:val="0"/>
        </w:rPr>
        <w:t xml:space="preserve"> EmoDB (German) </w:t>
      </w:r>
      <w:r w:rsidDel="00000000" w:rsidR="00000000" w:rsidRPr="00000000">
        <w:rPr>
          <w:sz w:val="20"/>
          <w:szCs w:val="20"/>
          <w:rtl w:val="0"/>
        </w:rPr>
        <w:t xml:space="preserve">(Burkhardt et al., 2005)</w:t>
      </w:r>
      <w:r w:rsidDel="00000000" w:rsidR="00000000" w:rsidRPr="00000000">
        <w:rPr>
          <w:color w:val="000000"/>
          <w:sz w:val="20"/>
          <w:szCs w:val="20"/>
          <w:rtl w:val="0"/>
        </w:rPr>
        <w:t xml:space="preserve">, and CaFE (French) </w:t>
      </w:r>
      <w:r w:rsidDel="00000000" w:rsidR="00000000" w:rsidRPr="00000000">
        <w:rPr>
          <w:sz w:val="20"/>
          <w:szCs w:val="20"/>
          <w:rtl w:val="0"/>
        </w:rPr>
        <w:t xml:space="preserve">(Gournay et al., 2018)</w:t>
      </w:r>
      <w:r w:rsidDel="00000000" w:rsidR="00000000" w:rsidRPr="00000000">
        <w:rPr>
          <w:color w:val="000000"/>
          <w:sz w:val="20"/>
          <w:szCs w:val="20"/>
          <w:rtl w:val="0"/>
        </w:rPr>
        <w:t xml:space="preserve">. By incorporating a diverse set of corpora, we aim to provide a comprehensive study of the strengths and weaknesses of the model, particularly in cross-corpus scenarios where the performance would otherwise degrade.The outcomes of these tests will dictate the flexibility of the model and what can be further improved on to increase its usefulness in practical reality. SER is crucial for human-computer interaction but hindered by inconsistent dataset splits and lack of benchmarks. To address this, emoBOX provides a multilingual toolkit and a large benchmark for evaluating SER models in intra and cross-corpus settings </w:t>
      </w:r>
      <w:r w:rsidDel="00000000" w:rsidR="00000000" w:rsidRPr="00000000">
        <w:rPr>
          <w:sz w:val="20"/>
          <w:szCs w:val="20"/>
          <w:rtl w:val="0"/>
        </w:rPr>
        <w:t xml:space="preserve">(Ma et al., 2024)</w:t>
      </w:r>
      <w:r w:rsidDel="00000000" w:rsidR="00000000" w:rsidRPr="00000000">
        <w:rPr>
          <w:color w:val="000000"/>
          <w:sz w:val="20"/>
          <w:szCs w:val="20"/>
          <w:rtl w:val="0"/>
        </w:rPr>
        <w:t xml:space="preserve">. EmoBOX also supports pre-computed dataset splits for intra-corpus experiments and new test set balancing for cross-corpus setups. It is provided with emotion2vec for balancing annotation disparities for equitable comparisons. EmoBOX, consisting of 32 emotion datasets across 14 languages, is the largest SER benchmark, enabling reproducibility and research. To validate model generalization, the study attempted 10 Transformer-based models under cross-corpus validation settings. </w:t>
      </w:r>
      <w:r w:rsidDel="00000000" w:rsidR="00000000" w:rsidRPr="00000000">
        <w:rPr>
          <w:rtl w:val="0"/>
        </w:rPr>
      </w:r>
    </w:p>
    <w:p w:rsidR="00000000" w:rsidDel="00000000" w:rsidP="00000000" w:rsidRDefault="00000000" w:rsidRPr="00000000" w14:paraId="0000003B">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40" w:lineRule="auto"/>
        <w:jc w:val="both"/>
        <w:rPr>
          <w:b w:val="1"/>
          <w:sz w:val="22"/>
          <w:szCs w:val="22"/>
        </w:rPr>
      </w:pPr>
      <w:r w:rsidDel="00000000" w:rsidR="00000000" w:rsidRPr="00000000">
        <w:rPr>
          <w:b w:val="1"/>
          <w:sz w:val="26"/>
          <w:szCs w:val="26"/>
          <w:rtl w:val="0"/>
        </w:rPr>
        <w:t xml:space="preserve">4.1 Test Set</w:t>
      </w:r>
      <w:r w:rsidDel="00000000" w:rsidR="00000000" w:rsidRPr="00000000">
        <w:rPr>
          <w:rtl w:val="0"/>
        </w:rPr>
      </w:r>
    </w:p>
    <w:tbl>
      <w:tblPr>
        <w:tblStyle w:val="Table3"/>
        <w:tblW w:w="839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5"/>
        <w:gridCol w:w="4195"/>
        <w:tblGridChange w:id="0">
          <w:tblGrid>
            <w:gridCol w:w="4195"/>
            <w:gridCol w:w="4195"/>
          </w:tblGrid>
        </w:tblGridChange>
      </w:tblGrid>
      <w:tr>
        <w:trPr>
          <w:cantSplit w:val="0"/>
          <w:trHeight w:val="240" w:hRule="atLeast"/>
          <w:tblHeader w:val="0"/>
        </w:trPr>
        <w:tc>
          <w:tcPr>
            <w:vAlign w:val="center"/>
          </w:tcPr>
          <w:p w:rsidR="00000000" w:rsidDel="00000000" w:rsidP="00000000" w:rsidRDefault="00000000" w:rsidRPr="00000000" w14:paraId="0000003D">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3</w:t>
            </w:r>
            <w:r w:rsidDel="00000000" w:rsidR="00000000" w:rsidRPr="00000000">
              <w:rPr>
                <w:color w:val="000000"/>
                <w:sz w:val="18"/>
                <w:szCs w:val="18"/>
                <w:rtl w:val="0"/>
              </w:rPr>
              <w:t xml:space="preserve">: Test Set Performance Metrics</w:t>
            </w:r>
            <w:r w:rsidDel="00000000" w:rsidR="00000000" w:rsidRPr="00000000">
              <w:rPr>
                <w:rtl w:val="0"/>
              </w:rPr>
            </w:r>
          </w:p>
        </w:tc>
        <w:tc>
          <w:tcPr>
            <w:vAlign w:val="center"/>
          </w:tcPr>
          <w:p w:rsidR="00000000" w:rsidDel="00000000" w:rsidP="00000000" w:rsidRDefault="00000000" w:rsidRPr="00000000" w14:paraId="0000003E">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4</w:t>
            </w:r>
            <w:r w:rsidDel="00000000" w:rsidR="00000000" w:rsidRPr="00000000">
              <w:rPr>
                <w:color w:val="000000"/>
                <w:sz w:val="18"/>
                <w:szCs w:val="18"/>
                <w:rtl w:val="0"/>
              </w:rPr>
              <w:t xml:space="preserve">: Emotion Accuracy on Test 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4"/>
              <w:tblW w:w="4252.0" w:type="dxa"/>
              <w:jc w:val="left"/>
              <w:tblLayout w:type="fixed"/>
              <w:tblLook w:val="0000"/>
            </w:tblPr>
            <w:tblGrid>
              <w:gridCol w:w="3402"/>
              <w:gridCol w:w="850"/>
              <w:tblGridChange w:id="0">
                <w:tblGrid>
                  <w:gridCol w:w="3402"/>
                  <w:gridCol w:w="85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40">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42">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043">
                  <w:pPr>
                    <w:rPr>
                      <w:sz w:val="18"/>
                      <w:szCs w:val="18"/>
                    </w:rPr>
                  </w:pPr>
                  <w:r w:rsidDel="00000000" w:rsidR="00000000" w:rsidRPr="00000000">
                    <w:rPr>
                      <w:sz w:val="18"/>
                      <w:szCs w:val="18"/>
                      <w:rtl w:val="0"/>
                    </w:rPr>
                    <w:t xml:space="preserve">93.56%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4">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5">
                  <w:pPr>
                    <w:rPr>
                      <w:sz w:val="18"/>
                      <w:szCs w:val="18"/>
                    </w:rPr>
                  </w:pPr>
                  <w:r w:rsidDel="00000000" w:rsidR="00000000" w:rsidRPr="00000000">
                    <w:rPr>
                      <w:sz w:val="18"/>
                      <w:szCs w:val="18"/>
                      <w:rtl w:val="0"/>
                    </w:rPr>
                    <w:t xml:space="preserve">94.00%</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6">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7">
                  <w:pPr>
                    <w:rPr>
                      <w:sz w:val="18"/>
                      <w:szCs w:val="18"/>
                    </w:rPr>
                  </w:pPr>
                  <w:r w:rsidDel="00000000" w:rsidR="00000000" w:rsidRPr="00000000">
                    <w:rPr>
                      <w:sz w:val="18"/>
                      <w:szCs w:val="18"/>
                      <w:rtl w:val="0"/>
                    </w:rPr>
                    <w:t xml:space="preserve">93.54%</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8">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9">
                  <w:pPr>
                    <w:rPr>
                      <w:sz w:val="18"/>
                      <w:szCs w:val="18"/>
                    </w:rPr>
                  </w:pPr>
                  <w:r w:rsidDel="00000000" w:rsidR="00000000" w:rsidRPr="00000000">
                    <w:rPr>
                      <w:sz w:val="18"/>
                      <w:szCs w:val="18"/>
                      <w:rtl w:val="0"/>
                    </w:rPr>
                    <w:t xml:space="preserve">93.53%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A">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B">
                  <w:pPr>
                    <w:rPr>
                      <w:sz w:val="18"/>
                      <w:szCs w:val="18"/>
                    </w:rPr>
                  </w:pPr>
                  <w:r w:rsidDel="00000000" w:rsidR="00000000" w:rsidRPr="00000000">
                    <w:rPr>
                      <w:sz w:val="18"/>
                      <w:szCs w:val="18"/>
                      <w:rtl w:val="0"/>
                    </w:rPr>
                    <w:t xml:space="preserve">93.56%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93.54%</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93.56%</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1">
                  <w:pPr>
                    <w:rPr>
                      <w:sz w:val="18"/>
                      <w:szCs w:val="18"/>
                    </w:rPr>
                  </w:pPr>
                  <w:r w:rsidDel="00000000" w:rsidR="00000000" w:rsidRPr="00000000">
                    <w:rPr>
                      <w:sz w:val="18"/>
                      <w:szCs w:val="18"/>
                      <w:rtl w:val="0"/>
                    </w:rPr>
                    <w:t xml:space="preserve">0.9251</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52">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53">
                  <w:pPr>
                    <w:rPr>
                      <w:sz w:val="18"/>
                      <w:szCs w:val="18"/>
                    </w:rPr>
                  </w:pPr>
                  <w:r w:rsidDel="00000000" w:rsidR="00000000" w:rsidRPr="00000000">
                    <w:rPr>
                      <w:sz w:val="18"/>
                      <w:szCs w:val="18"/>
                      <w:rtl w:val="0"/>
                    </w:rPr>
                    <w:t xml:space="preserve">0.9329</w:t>
                  </w:r>
                </w:p>
              </w:tc>
            </w:tr>
          </w:tbl>
          <w:p w:rsidR="00000000" w:rsidDel="00000000" w:rsidP="00000000" w:rsidRDefault="00000000" w:rsidRPr="00000000" w14:paraId="00000054">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5"/>
              <w:tblW w:w="2832.0" w:type="dxa"/>
              <w:jc w:val="left"/>
              <w:tblInd w:w="720.0" w:type="dxa"/>
              <w:tblLayout w:type="fixed"/>
              <w:tblLook w:val="0000"/>
            </w:tblPr>
            <w:tblGrid>
              <w:gridCol w:w="1984"/>
              <w:gridCol w:w="848"/>
              <w:tblGridChange w:id="0">
                <w:tblGrid>
                  <w:gridCol w:w="1984"/>
                  <w:gridCol w:w="848"/>
                </w:tblGrid>
              </w:tblGridChange>
            </w:tblGrid>
            <w:tr>
              <w:trPr>
                <w:cantSplit w:val="0"/>
                <w:trHeight w:val="120"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56">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Accuracy</w:t>
                  </w:r>
                </w:p>
              </w:tc>
            </w:tr>
            <w:tr>
              <w:trPr>
                <w:cantSplit w:val="0"/>
                <w:tblHeader w:val="0"/>
              </w:trPr>
              <w:tc>
                <w:tcPr>
                  <w:tcBorders>
                    <w:top w:color="000000" w:space="0" w:sz="6" w:val="single"/>
                  </w:tcBorders>
                  <w:tcMar>
                    <w:top w:w="0.0" w:type="dxa"/>
                    <w:bottom w:w="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94.80%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91.37%</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C">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D">
                  <w:pPr>
                    <w:rPr>
                      <w:sz w:val="18"/>
                      <w:szCs w:val="18"/>
                    </w:rPr>
                  </w:pPr>
                  <w:r w:rsidDel="00000000" w:rsidR="00000000" w:rsidRPr="00000000">
                    <w:rPr>
                      <w:sz w:val="18"/>
                      <w:szCs w:val="18"/>
                      <w:rtl w:val="0"/>
                    </w:rPr>
                    <w:t xml:space="preserve">89.95%</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E">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5F">
                  <w:pPr>
                    <w:rPr>
                      <w:sz w:val="18"/>
                      <w:szCs w:val="18"/>
                    </w:rPr>
                  </w:pPr>
                  <w:r w:rsidDel="00000000" w:rsidR="00000000" w:rsidRPr="00000000">
                    <w:rPr>
                      <w:sz w:val="18"/>
                      <w:szCs w:val="18"/>
                      <w:rtl w:val="0"/>
                    </w:rPr>
                    <w:t xml:space="preserve">89.02%</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61">
                  <w:pPr>
                    <w:rPr>
                      <w:sz w:val="18"/>
                      <w:szCs w:val="18"/>
                    </w:rPr>
                  </w:pPr>
                  <w:r w:rsidDel="00000000" w:rsidR="00000000" w:rsidRPr="00000000">
                    <w:rPr>
                      <w:sz w:val="18"/>
                      <w:szCs w:val="18"/>
                      <w:rtl w:val="0"/>
                    </w:rPr>
                    <w:t xml:space="preserve">93.60%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Surprise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3">
                  <w:pPr>
                    <w:rPr>
                      <w:sz w:val="18"/>
                      <w:szCs w:val="18"/>
                    </w:rPr>
                  </w:pPr>
                  <w:r w:rsidDel="00000000" w:rsidR="00000000" w:rsidRPr="00000000">
                    <w:rPr>
                      <w:sz w:val="18"/>
                      <w:szCs w:val="18"/>
                      <w:rtl w:val="0"/>
                    </w:rPr>
                    <w:t xml:space="preserve">99.58%</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64">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65">
                  <w:pPr>
                    <w:rPr>
                      <w:sz w:val="18"/>
                      <w:szCs w:val="18"/>
                    </w:rPr>
                  </w:pPr>
                  <w:r w:rsidDel="00000000" w:rsidR="00000000" w:rsidRPr="00000000">
                    <w:rPr>
                      <w:sz w:val="18"/>
                      <w:szCs w:val="18"/>
                      <w:rtl w:val="0"/>
                    </w:rPr>
                    <w:t xml:space="preserve">96.41%</w:t>
                  </w:r>
                </w:p>
              </w:tc>
            </w:tr>
          </w:tbl>
          <w:p w:rsidR="00000000" w:rsidDel="00000000" w:rsidP="00000000" w:rsidRDefault="00000000" w:rsidRPr="00000000" w14:paraId="00000066">
            <w:pPr>
              <w:rPr>
                <w:color w:val="000000"/>
                <w:sz w:val="20"/>
                <w:szCs w:val="20"/>
              </w:rPr>
            </w:pPr>
            <w:r w:rsidDel="00000000" w:rsidR="00000000" w:rsidRPr="00000000">
              <w:rPr>
                <w:rtl w:val="0"/>
              </w:rPr>
            </w:r>
          </w:p>
        </w:tc>
      </w:tr>
    </w:tbl>
    <w:p w:rsidR="00000000" w:rsidDel="00000000" w:rsidP="00000000" w:rsidRDefault="00000000" w:rsidRPr="00000000" w14:paraId="00000067">
      <w:pPr>
        <w:spacing w:after="240" w:before="240" w:lineRule="auto"/>
        <w:jc w:val="both"/>
        <w:rPr>
          <w:b w:val="1"/>
          <w:sz w:val="22"/>
          <w:szCs w:val="22"/>
        </w:rPr>
      </w:pPr>
      <w:r w:rsidDel="00000000" w:rsidR="00000000" w:rsidRPr="00000000">
        <w:rPr>
          <w:b w:val="1"/>
          <w:sz w:val="26"/>
          <w:szCs w:val="26"/>
          <w:rtl w:val="0"/>
        </w:rPr>
        <w:t xml:space="preserve">4.2 EMOVO</w:t>
      </w:r>
      <w:r w:rsidDel="00000000" w:rsidR="00000000" w:rsidRPr="00000000">
        <w:rPr>
          <w:rtl w:val="0"/>
        </w:rPr>
      </w:r>
    </w:p>
    <w:tbl>
      <w:tblPr>
        <w:tblStyle w:val="Table6"/>
        <w:tblW w:w="890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95"/>
        <w:gridCol w:w="4706"/>
        <w:tblGridChange w:id="0">
          <w:tblGrid>
            <w:gridCol w:w="4195"/>
            <w:gridCol w:w="4706"/>
          </w:tblGrid>
        </w:tblGridChange>
      </w:tblGrid>
      <w:tr>
        <w:trPr>
          <w:cantSplit w:val="0"/>
          <w:tblHeader w:val="0"/>
        </w:trPr>
        <w:tc>
          <w:tcPr>
            <w:vAlign w:val="center"/>
          </w:tcPr>
          <w:p w:rsidR="00000000" w:rsidDel="00000000" w:rsidP="00000000" w:rsidRDefault="00000000" w:rsidRPr="00000000" w14:paraId="00000068">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5</w:t>
            </w:r>
            <w:r w:rsidDel="00000000" w:rsidR="00000000" w:rsidRPr="00000000">
              <w:rPr>
                <w:color w:val="000000"/>
                <w:sz w:val="18"/>
                <w:szCs w:val="18"/>
                <w:rtl w:val="0"/>
              </w:rPr>
              <w:t xml:space="preserve">: EMOVO Performance Metrics</w:t>
            </w:r>
            <w:r w:rsidDel="00000000" w:rsidR="00000000" w:rsidRPr="00000000">
              <w:rPr>
                <w:rtl w:val="0"/>
              </w:rPr>
            </w:r>
          </w:p>
        </w:tc>
        <w:tc>
          <w:tcPr>
            <w:vAlign w:val="center"/>
          </w:tcPr>
          <w:p w:rsidR="00000000" w:rsidDel="00000000" w:rsidP="00000000" w:rsidRDefault="00000000" w:rsidRPr="00000000" w14:paraId="00000069">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6</w:t>
            </w:r>
            <w:r w:rsidDel="00000000" w:rsidR="00000000" w:rsidRPr="00000000">
              <w:rPr>
                <w:color w:val="000000"/>
                <w:sz w:val="18"/>
                <w:szCs w:val="18"/>
                <w:rtl w:val="0"/>
              </w:rPr>
              <w:t xml:space="preserve">: Emotion Accuracy on EMOVO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7"/>
              <w:tblW w:w="4253.0" w:type="dxa"/>
              <w:jc w:val="left"/>
              <w:tblLayout w:type="fixed"/>
              <w:tblLook w:val="0000"/>
            </w:tblPr>
            <w:tblGrid>
              <w:gridCol w:w="3402"/>
              <w:gridCol w:w="851"/>
              <w:tblGridChange w:id="0">
                <w:tblGrid>
                  <w:gridCol w:w="3402"/>
                  <w:gridCol w:w="851"/>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6B">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6C">
                  <w:pPr>
                    <w:rPr>
                      <w:sz w:val="18"/>
                      <w:szCs w:val="18"/>
                    </w:rPr>
                  </w:pPr>
                  <w:r w:rsidDel="00000000" w:rsidR="00000000" w:rsidRPr="00000000">
                    <w:rPr>
                      <w:sz w:val="18"/>
                      <w:szCs w:val="1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6D">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06E">
                  <w:pPr>
                    <w:rPr>
                      <w:sz w:val="18"/>
                      <w:szCs w:val="18"/>
                    </w:rPr>
                  </w:pPr>
                  <w:r w:rsidDel="00000000" w:rsidR="00000000" w:rsidRPr="00000000">
                    <w:rPr>
                      <w:sz w:val="18"/>
                      <w:szCs w:val="18"/>
                      <w:rtl w:val="0"/>
                    </w:rPr>
                    <w:t xml:space="preserve">61.73%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6F">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0">
                  <w:pPr>
                    <w:rPr>
                      <w:sz w:val="18"/>
                      <w:szCs w:val="18"/>
                    </w:rPr>
                  </w:pPr>
                  <w:r w:rsidDel="00000000" w:rsidR="00000000" w:rsidRPr="00000000">
                    <w:rPr>
                      <w:sz w:val="18"/>
                      <w:szCs w:val="18"/>
                      <w:rtl w:val="0"/>
                    </w:rPr>
                    <w:t xml:space="preserve">66.13%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2">
                  <w:pPr>
                    <w:rPr>
                      <w:sz w:val="18"/>
                      <w:szCs w:val="18"/>
                    </w:rPr>
                  </w:pPr>
                  <w:r w:rsidDel="00000000" w:rsidR="00000000" w:rsidRPr="00000000">
                    <w:rPr>
                      <w:sz w:val="18"/>
                      <w:szCs w:val="18"/>
                      <w:rtl w:val="0"/>
                    </w:rPr>
                    <w:t xml:space="preserve">61.73%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4">
                  <w:pPr>
                    <w:rPr>
                      <w:sz w:val="18"/>
                      <w:szCs w:val="18"/>
                    </w:rPr>
                  </w:pPr>
                  <w:r w:rsidDel="00000000" w:rsidR="00000000" w:rsidRPr="00000000">
                    <w:rPr>
                      <w:sz w:val="18"/>
                      <w:szCs w:val="18"/>
                      <w:rtl w:val="0"/>
                    </w:rPr>
                    <w:t xml:space="preserve">61.12%</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5">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61.02%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78">
                  <w:pPr>
                    <w:rPr>
                      <w:sz w:val="18"/>
                      <w:szCs w:val="18"/>
                    </w:rPr>
                  </w:pPr>
                  <w:r w:rsidDel="00000000" w:rsidR="00000000" w:rsidRPr="00000000">
                    <w:rPr>
                      <w:sz w:val="18"/>
                      <w:szCs w:val="18"/>
                      <w:rtl w:val="0"/>
                    </w:rPr>
                    <w:t xml:space="preserve">61.73%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61.73%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0.5639</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0.5677</w:t>
                  </w:r>
                </w:p>
              </w:tc>
            </w:tr>
          </w:tbl>
          <w:p w:rsidR="00000000" w:rsidDel="00000000" w:rsidP="00000000" w:rsidRDefault="00000000" w:rsidRPr="00000000" w14:paraId="0000007F">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8"/>
              <w:tblW w:w="2834.0" w:type="dxa"/>
              <w:jc w:val="left"/>
              <w:tblInd w:w="984.0" w:type="dxa"/>
              <w:tblLayout w:type="fixed"/>
              <w:tblLook w:val="0000"/>
            </w:tblPr>
            <w:tblGrid>
              <w:gridCol w:w="1984"/>
              <w:gridCol w:w="850"/>
              <w:tblGridChange w:id="0">
                <w:tblGrid>
                  <w:gridCol w:w="1984"/>
                  <w:gridCol w:w="850"/>
                </w:tblGrid>
              </w:tblGridChange>
            </w:tblGrid>
            <w:tr>
              <w:trPr>
                <w:cantSplit w:val="0"/>
                <w:trHeight w:val="204"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81">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Accuracy</w:t>
                  </w:r>
                </w:p>
              </w:tc>
            </w:tr>
            <w:tr>
              <w:trPr>
                <w:cantSplit w:val="0"/>
                <w:trHeight w:val="204" w:hRule="atLeast"/>
                <w:tblHeader w:val="0"/>
              </w:trPr>
              <w:tc>
                <w:tcPr>
                  <w:tcBorders>
                    <w:top w:color="000000" w:space="0" w:sz="6" w:val="single"/>
                  </w:tcBorders>
                  <w:tcMar>
                    <w:top w:w="0.0" w:type="dxa"/>
                    <w:bottom w:w="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91.67%</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44.05%</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46.43%</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A">
                  <w:pPr>
                    <w:rPr>
                      <w:sz w:val="18"/>
                      <w:szCs w:val="18"/>
                    </w:rPr>
                  </w:pPr>
                  <w:r w:rsidDel="00000000" w:rsidR="00000000" w:rsidRPr="00000000">
                    <w:rPr>
                      <w:sz w:val="18"/>
                      <w:szCs w:val="18"/>
                      <w:rtl w:val="0"/>
                    </w:rPr>
                    <w:t xml:space="preserve">48.81%</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B">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63.10%</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D">
                  <w:pPr>
                    <w:rPr>
                      <w:sz w:val="18"/>
                      <w:szCs w:val="18"/>
                    </w:rPr>
                  </w:pPr>
                  <w:r w:rsidDel="00000000" w:rsidR="00000000" w:rsidRPr="00000000">
                    <w:rPr>
                      <w:sz w:val="18"/>
                      <w:szCs w:val="18"/>
                      <w:rtl w:val="0"/>
                    </w:rPr>
                    <w:t xml:space="preserve">Surprise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8E">
                  <w:pPr>
                    <w:rPr>
                      <w:sz w:val="18"/>
                      <w:szCs w:val="18"/>
                    </w:rPr>
                  </w:pPr>
                  <w:r w:rsidDel="00000000" w:rsidR="00000000" w:rsidRPr="00000000">
                    <w:rPr>
                      <w:sz w:val="18"/>
                      <w:szCs w:val="18"/>
                      <w:rtl w:val="0"/>
                    </w:rPr>
                    <w:t xml:space="preserve">52.38%</w:t>
                  </w:r>
                </w:p>
              </w:tc>
            </w:tr>
            <w:tr>
              <w:trPr>
                <w:cantSplit w:val="0"/>
                <w:trHeight w:val="204" w:hRule="atLeast"/>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85.71%</w:t>
                  </w:r>
                </w:p>
              </w:tc>
            </w:tr>
          </w:tbl>
          <w:p w:rsidR="00000000" w:rsidDel="00000000" w:rsidP="00000000" w:rsidRDefault="00000000" w:rsidRPr="00000000" w14:paraId="00000091">
            <w:pPr>
              <w:rPr>
                <w:color w:val="000000"/>
                <w:sz w:val="20"/>
                <w:szCs w:val="20"/>
              </w:rPr>
            </w:pPr>
            <w:r w:rsidDel="00000000" w:rsidR="00000000" w:rsidRPr="00000000">
              <w:rPr>
                <w:rtl w:val="0"/>
              </w:rPr>
            </w:r>
          </w:p>
        </w:tc>
      </w:tr>
    </w:tbl>
    <w:p w:rsidR="00000000" w:rsidDel="00000000" w:rsidP="00000000" w:rsidRDefault="00000000" w:rsidRPr="00000000" w14:paraId="00000092">
      <w:pPr>
        <w:spacing w:after="240" w:before="240" w:lineRule="auto"/>
        <w:jc w:val="both"/>
        <w:rPr>
          <w:b w:val="1"/>
          <w:sz w:val="22"/>
          <w:szCs w:val="22"/>
        </w:rPr>
      </w:pPr>
      <w:r w:rsidDel="00000000" w:rsidR="00000000" w:rsidRPr="00000000">
        <w:rPr>
          <w:b w:val="1"/>
          <w:sz w:val="26"/>
          <w:szCs w:val="26"/>
          <w:rtl w:val="0"/>
        </w:rPr>
        <w:t xml:space="preserve">4.3 RAVDESS</w:t>
      </w:r>
      <w:r w:rsidDel="00000000" w:rsidR="00000000" w:rsidRPr="00000000">
        <w:rPr>
          <w:rtl w:val="0"/>
        </w:rPr>
      </w:r>
    </w:p>
    <w:tbl>
      <w:tblPr>
        <w:tblStyle w:val="Table9"/>
        <w:tblW w:w="886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52"/>
        <w:gridCol w:w="359"/>
        <w:gridCol w:w="3893"/>
        <w:gridCol w:w="359"/>
        <w:tblGridChange w:id="0">
          <w:tblGrid>
            <w:gridCol w:w="4252"/>
            <w:gridCol w:w="359"/>
            <w:gridCol w:w="3893"/>
            <w:gridCol w:w="359"/>
          </w:tblGrid>
        </w:tblGridChange>
      </w:tblGrid>
      <w:tr>
        <w:trPr>
          <w:cantSplit w:val="0"/>
          <w:tblHeader w:val="0"/>
        </w:trPr>
        <w:tc>
          <w:tcPr>
            <w:gridSpan w:val="2"/>
            <w:vAlign w:val="center"/>
          </w:tcPr>
          <w:p w:rsidR="00000000" w:rsidDel="00000000" w:rsidP="00000000" w:rsidRDefault="00000000" w:rsidRPr="00000000" w14:paraId="00000093">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7</w:t>
            </w:r>
            <w:r w:rsidDel="00000000" w:rsidR="00000000" w:rsidRPr="00000000">
              <w:rPr>
                <w:color w:val="000000"/>
                <w:sz w:val="18"/>
                <w:szCs w:val="18"/>
                <w:rtl w:val="0"/>
              </w:rPr>
              <w:t xml:space="preserve">: RAVDESS Performance Metrics</w:t>
            </w:r>
            <w:r w:rsidDel="00000000" w:rsidR="00000000" w:rsidRPr="00000000">
              <w:rPr>
                <w:rtl w:val="0"/>
              </w:rPr>
            </w:r>
          </w:p>
        </w:tc>
        <w:tc>
          <w:tcPr>
            <w:gridSpan w:val="2"/>
            <w:vAlign w:val="center"/>
          </w:tcPr>
          <w:p w:rsidR="00000000" w:rsidDel="00000000" w:rsidP="00000000" w:rsidRDefault="00000000" w:rsidRPr="00000000" w14:paraId="00000095">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8</w:t>
            </w:r>
            <w:r w:rsidDel="00000000" w:rsidR="00000000" w:rsidRPr="00000000">
              <w:rPr>
                <w:color w:val="000000"/>
                <w:sz w:val="18"/>
                <w:szCs w:val="18"/>
                <w:rtl w:val="0"/>
              </w:rPr>
              <w:t xml:space="preserve">: Emotion Accuracy on RAVDESS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0"/>
              <w:tblW w:w="4252.0" w:type="dxa"/>
              <w:jc w:val="left"/>
              <w:tblLayout w:type="fixed"/>
              <w:tblLook w:val="0000"/>
            </w:tblPr>
            <w:tblGrid>
              <w:gridCol w:w="3402"/>
              <w:gridCol w:w="850"/>
              <w:tblGridChange w:id="0">
                <w:tblGrid>
                  <w:gridCol w:w="3402"/>
                  <w:gridCol w:w="85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98">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99">
                  <w:pPr>
                    <w:rPr>
                      <w:sz w:val="18"/>
                      <w:szCs w:val="18"/>
                    </w:rPr>
                  </w:pPr>
                  <w:r w:rsidDel="00000000" w:rsidR="00000000" w:rsidRPr="00000000">
                    <w:rPr>
                      <w:sz w:val="18"/>
                      <w:szCs w:val="1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9A">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09B">
                  <w:pPr>
                    <w:rPr>
                      <w:sz w:val="18"/>
                      <w:szCs w:val="18"/>
                    </w:rPr>
                  </w:pPr>
                  <w:r w:rsidDel="00000000" w:rsidR="00000000" w:rsidRPr="00000000">
                    <w:rPr>
                      <w:sz w:val="18"/>
                      <w:szCs w:val="18"/>
                      <w:rtl w:val="0"/>
                    </w:rPr>
                    <w:t xml:space="preserve">60.27%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9C">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9D">
                  <w:pPr>
                    <w:rPr>
                      <w:sz w:val="18"/>
                      <w:szCs w:val="18"/>
                    </w:rPr>
                  </w:pPr>
                  <w:r w:rsidDel="00000000" w:rsidR="00000000" w:rsidRPr="00000000">
                    <w:rPr>
                      <w:sz w:val="18"/>
                      <w:szCs w:val="18"/>
                      <w:rtl w:val="0"/>
                    </w:rPr>
                    <w:t xml:space="preserve">60.30%</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60.27%</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1">
                  <w:pPr>
                    <w:rPr>
                      <w:sz w:val="18"/>
                      <w:szCs w:val="18"/>
                    </w:rPr>
                  </w:pPr>
                  <w:r w:rsidDel="00000000" w:rsidR="00000000" w:rsidRPr="00000000">
                    <w:rPr>
                      <w:sz w:val="18"/>
                      <w:szCs w:val="18"/>
                      <w:rtl w:val="0"/>
                    </w:rPr>
                    <w:t xml:space="preserve">59.31%</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2">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3">
                  <w:pPr>
                    <w:rPr>
                      <w:sz w:val="18"/>
                      <w:szCs w:val="18"/>
                    </w:rPr>
                  </w:pPr>
                  <w:r w:rsidDel="00000000" w:rsidR="00000000" w:rsidRPr="00000000">
                    <w:rPr>
                      <w:sz w:val="18"/>
                      <w:szCs w:val="18"/>
                      <w:rtl w:val="0"/>
                    </w:rPr>
                    <w:t xml:space="preserve">59.04%</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A4">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A5">
                  <w:pPr>
                    <w:rPr>
                      <w:sz w:val="18"/>
                      <w:szCs w:val="18"/>
                    </w:rPr>
                  </w:pPr>
                  <w:r w:rsidDel="00000000" w:rsidR="00000000" w:rsidRPr="00000000">
                    <w:rPr>
                      <w:sz w:val="18"/>
                      <w:szCs w:val="18"/>
                      <w:rtl w:val="0"/>
                    </w:rPr>
                    <w:t xml:space="preserve">60.27%</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6">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60.27%</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8">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A9">
                  <w:pPr>
                    <w:rPr>
                      <w:sz w:val="18"/>
                      <w:szCs w:val="18"/>
                    </w:rPr>
                  </w:pPr>
                  <w:r w:rsidDel="00000000" w:rsidR="00000000" w:rsidRPr="00000000">
                    <w:rPr>
                      <w:sz w:val="18"/>
                      <w:szCs w:val="18"/>
                      <w:rtl w:val="0"/>
                    </w:rPr>
                    <w:t xml:space="preserve">0.5396</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AA">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AB">
                  <w:pPr>
                    <w:rPr>
                      <w:sz w:val="18"/>
                      <w:szCs w:val="18"/>
                    </w:rPr>
                  </w:pPr>
                  <w:r w:rsidDel="00000000" w:rsidR="00000000" w:rsidRPr="00000000">
                    <w:rPr>
                      <w:sz w:val="18"/>
                      <w:szCs w:val="18"/>
                      <w:rtl w:val="0"/>
                    </w:rPr>
                    <w:t xml:space="preserve">0.5951</w:t>
                  </w:r>
                </w:p>
              </w:tc>
            </w:tr>
          </w:tbl>
          <w:p w:rsidR="00000000" w:rsidDel="00000000" w:rsidP="00000000" w:rsidRDefault="00000000" w:rsidRPr="00000000" w14:paraId="000000AC">
            <w:pPr>
              <w:rPr>
                <w:color w:val="000000"/>
                <w:sz w:val="20"/>
                <w:szCs w:val="20"/>
              </w:rPr>
            </w:pPr>
            <w:r w:rsidDel="00000000" w:rsidR="00000000" w:rsidRPr="00000000">
              <w:rPr>
                <w:rtl w:val="0"/>
              </w:rPr>
            </w:r>
          </w:p>
        </w:tc>
        <w:tc>
          <w:tcPr>
            <w:gridSpan w:val="2"/>
            <w:vAlign w:val="cente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1"/>
              <w:tblW w:w="2834.0" w:type="dxa"/>
              <w:jc w:val="left"/>
              <w:tblInd w:w="1068.0" w:type="dxa"/>
              <w:tblLayout w:type="fixed"/>
              <w:tblLook w:val="0000"/>
            </w:tblPr>
            <w:tblGrid>
              <w:gridCol w:w="1984"/>
              <w:gridCol w:w="850"/>
              <w:tblGridChange w:id="0">
                <w:tblGrid>
                  <w:gridCol w:w="1984"/>
                  <w:gridCol w:w="85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AE">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AF">
                  <w:pPr>
                    <w:rPr>
                      <w:sz w:val="18"/>
                      <w:szCs w:val="18"/>
                    </w:rPr>
                  </w:pPr>
                  <w:r w:rsidDel="00000000" w:rsidR="00000000" w:rsidRPr="00000000">
                    <w:rPr>
                      <w:sz w:val="18"/>
                      <w:szCs w:val="18"/>
                      <w:rtl w:val="0"/>
                    </w:rPr>
                    <w:t xml:space="preserve">Accuracy</w:t>
                  </w:r>
                </w:p>
              </w:tc>
            </w:tr>
            <w:tr>
              <w:trPr>
                <w:cantSplit w:val="0"/>
                <w:tblHeader w:val="0"/>
              </w:trPr>
              <w:tc>
                <w:tcPr>
                  <w:tcBorders>
                    <w:top w:color="000000" w:space="0" w:sz="6" w:val="single"/>
                  </w:tcBorders>
                  <w:tcMar>
                    <w:top w:w="0.0" w:type="dxa"/>
                    <w:bottom w:w="0.0" w:type="dxa"/>
                  </w:tcMar>
                </w:tcPr>
                <w:p w:rsidR="00000000" w:rsidDel="00000000" w:rsidP="00000000" w:rsidRDefault="00000000" w:rsidRPr="00000000" w14:paraId="000000B0">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tcPr>
                <w:p w:rsidR="00000000" w:rsidDel="00000000" w:rsidP="00000000" w:rsidRDefault="00000000" w:rsidRPr="00000000" w14:paraId="000000B1">
                  <w:pPr>
                    <w:rPr>
                      <w:sz w:val="18"/>
                      <w:szCs w:val="18"/>
                    </w:rPr>
                  </w:pPr>
                  <w:r w:rsidDel="00000000" w:rsidR="00000000" w:rsidRPr="00000000">
                    <w:rPr>
                      <w:sz w:val="18"/>
                      <w:szCs w:val="18"/>
                      <w:rtl w:val="0"/>
                    </w:rPr>
                    <w:t xml:space="preserve">80.21%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2">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3">
                  <w:pPr>
                    <w:rPr>
                      <w:sz w:val="18"/>
                      <w:szCs w:val="18"/>
                    </w:rPr>
                  </w:pPr>
                  <w:r w:rsidDel="00000000" w:rsidR="00000000" w:rsidRPr="00000000">
                    <w:rPr>
                      <w:sz w:val="18"/>
                      <w:szCs w:val="18"/>
                      <w:rtl w:val="0"/>
                    </w:rPr>
                    <w:t xml:space="preserve">40.10%</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4">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5">
                  <w:pPr>
                    <w:rPr>
                      <w:sz w:val="18"/>
                      <w:szCs w:val="18"/>
                    </w:rPr>
                  </w:pPr>
                  <w:r w:rsidDel="00000000" w:rsidR="00000000" w:rsidRPr="00000000">
                    <w:rPr>
                      <w:sz w:val="18"/>
                      <w:szCs w:val="18"/>
                      <w:rtl w:val="0"/>
                    </w:rPr>
                    <w:t xml:space="preserve">60.42%</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6">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7">
                  <w:pPr>
                    <w:rPr>
                      <w:sz w:val="18"/>
                      <w:szCs w:val="18"/>
                    </w:rPr>
                  </w:pPr>
                  <w:r w:rsidDel="00000000" w:rsidR="00000000" w:rsidRPr="00000000">
                    <w:rPr>
                      <w:sz w:val="18"/>
                      <w:szCs w:val="18"/>
                      <w:rtl w:val="0"/>
                    </w:rPr>
                    <w:t xml:space="preserve">56.77%</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8">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B9">
                  <w:pPr>
                    <w:rPr>
                      <w:sz w:val="18"/>
                      <w:szCs w:val="18"/>
                    </w:rPr>
                  </w:pPr>
                  <w:r w:rsidDel="00000000" w:rsidR="00000000" w:rsidRPr="00000000">
                    <w:rPr>
                      <w:sz w:val="18"/>
                      <w:szCs w:val="18"/>
                      <w:rtl w:val="0"/>
                    </w:rPr>
                    <w:t xml:space="preserve">64.58%</w:t>
                  </w:r>
                </w:p>
              </w:tc>
            </w:tr>
            <w:tr>
              <w:trPr>
                <w:cantSplit w:val="0"/>
                <w:trHeight w:val="68"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A">
                  <w:pPr>
                    <w:rPr>
                      <w:sz w:val="18"/>
                      <w:szCs w:val="18"/>
                    </w:rPr>
                  </w:pPr>
                  <w:r w:rsidDel="00000000" w:rsidR="00000000" w:rsidRPr="00000000">
                    <w:rPr>
                      <w:sz w:val="18"/>
                      <w:szCs w:val="18"/>
                      <w:rtl w:val="0"/>
                    </w:rPr>
                    <w:t xml:space="preserve">Surprise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B">
                  <w:pPr>
                    <w:rPr>
                      <w:sz w:val="18"/>
                      <w:szCs w:val="18"/>
                    </w:rPr>
                  </w:pPr>
                  <w:r w:rsidDel="00000000" w:rsidR="00000000" w:rsidRPr="00000000">
                    <w:rPr>
                      <w:sz w:val="18"/>
                      <w:szCs w:val="18"/>
                      <w:rtl w:val="0"/>
                    </w:rPr>
                    <w:t xml:space="preserve">81.25%</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BC">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BD">
                  <w:pPr>
                    <w:rPr>
                      <w:sz w:val="18"/>
                      <w:szCs w:val="18"/>
                    </w:rPr>
                  </w:pPr>
                  <w:r w:rsidDel="00000000" w:rsidR="00000000" w:rsidRPr="00000000">
                    <w:rPr>
                      <w:sz w:val="18"/>
                      <w:szCs w:val="18"/>
                      <w:rtl w:val="0"/>
                    </w:rPr>
                    <w:t xml:space="preserve">38.54%</w:t>
                  </w:r>
                </w:p>
              </w:tc>
            </w:tr>
          </w:tbl>
          <w:p w:rsidR="00000000" w:rsidDel="00000000" w:rsidP="00000000" w:rsidRDefault="00000000" w:rsidRPr="00000000" w14:paraId="000000BE">
            <w:pPr>
              <w:rPr>
                <w:color w:val="000000"/>
                <w:sz w:val="20"/>
                <w:szCs w:val="20"/>
              </w:rPr>
            </w:pPr>
            <w:r w:rsidDel="00000000" w:rsidR="00000000" w:rsidRPr="00000000">
              <w:rPr>
                <w:rtl w:val="0"/>
              </w:rPr>
            </w:r>
          </w:p>
        </w:tc>
      </w:tr>
    </w:tbl>
    <w:p w:rsidR="00000000" w:rsidDel="00000000" w:rsidP="00000000" w:rsidRDefault="00000000" w:rsidRPr="00000000" w14:paraId="000000C0">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0C1">
      <w:pP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240" w:before="240" w:lineRule="auto"/>
        <w:jc w:val="both"/>
        <w:rPr>
          <w:b w:val="1"/>
          <w:sz w:val="22"/>
          <w:szCs w:val="22"/>
        </w:rPr>
      </w:pPr>
      <w:r w:rsidDel="00000000" w:rsidR="00000000" w:rsidRPr="00000000">
        <w:rPr>
          <w:b w:val="1"/>
          <w:sz w:val="26"/>
          <w:szCs w:val="26"/>
          <w:rtl w:val="0"/>
        </w:rPr>
        <w:t xml:space="preserve">4.4 CREMA-D</w:t>
      </w:r>
      <w:r w:rsidDel="00000000" w:rsidR="00000000" w:rsidRPr="00000000">
        <w:rPr>
          <w:rtl w:val="0"/>
        </w:rPr>
      </w:r>
    </w:p>
    <w:tbl>
      <w:tblPr>
        <w:tblStyle w:val="Table12"/>
        <w:tblW w:w="88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5"/>
        <w:gridCol w:w="4252"/>
        <w:tblGridChange w:id="0">
          <w:tblGrid>
            <w:gridCol w:w="4565"/>
            <w:gridCol w:w="4252"/>
          </w:tblGrid>
        </w:tblGridChange>
      </w:tblGrid>
      <w:tr>
        <w:trPr>
          <w:cantSplit w:val="0"/>
          <w:trHeight w:val="213" w:hRule="atLeast"/>
          <w:tblHeader w:val="0"/>
        </w:trPr>
        <w:tc>
          <w:tcPr>
            <w:vAlign w:val="center"/>
          </w:tcPr>
          <w:p w:rsidR="00000000" w:rsidDel="00000000" w:rsidP="00000000" w:rsidRDefault="00000000" w:rsidRPr="00000000" w14:paraId="000000C3">
            <w:pPr>
              <w:jc w:val="center"/>
              <w:rPr>
                <w:color w:val="000000"/>
                <w:sz w:val="20"/>
                <w:szCs w:val="20"/>
              </w:rPr>
            </w:pPr>
            <w:r w:rsidDel="00000000" w:rsidR="00000000" w:rsidRPr="00000000">
              <w:rPr>
                <w:color w:val="000000"/>
                <w:sz w:val="18"/>
                <w:szCs w:val="18"/>
                <w:rtl w:val="0"/>
              </w:rPr>
              <w:t xml:space="preserve">Table </w:t>
            </w:r>
            <w:r w:rsidDel="00000000" w:rsidR="00000000" w:rsidRPr="00000000">
              <w:rPr>
                <w:sz w:val="18"/>
                <w:szCs w:val="18"/>
                <w:rtl w:val="0"/>
              </w:rPr>
              <w:t xml:space="preserve">9</w:t>
            </w:r>
            <w:r w:rsidDel="00000000" w:rsidR="00000000" w:rsidRPr="00000000">
              <w:rPr>
                <w:color w:val="000000"/>
                <w:sz w:val="18"/>
                <w:szCs w:val="18"/>
                <w:rtl w:val="0"/>
              </w:rPr>
              <w:t xml:space="preserve">: CREMA-D Performance Metrics</w:t>
            </w:r>
            <w:r w:rsidDel="00000000" w:rsidR="00000000" w:rsidRPr="00000000">
              <w:rPr>
                <w:rtl w:val="0"/>
              </w:rPr>
            </w:r>
          </w:p>
        </w:tc>
        <w:tc>
          <w:tcPr>
            <w:vAlign w:val="center"/>
          </w:tcPr>
          <w:p w:rsidR="00000000" w:rsidDel="00000000" w:rsidP="00000000" w:rsidRDefault="00000000" w:rsidRPr="00000000" w14:paraId="000000C4">
            <w:pPr>
              <w:jc w:val="center"/>
              <w:rPr>
                <w:color w:val="000000"/>
                <w:sz w:val="20"/>
                <w:szCs w:val="20"/>
              </w:rPr>
            </w:pPr>
            <w:r w:rsidDel="00000000" w:rsidR="00000000" w:rsidRPr="00000000">
              <w:rPr>
                <w:color w:val="000000"/>
                <w:sz w:val="18"/>
                <w:szCs w:val="18"/>
                <w:rtl w:val="0"/>
              </w:rPr>
              <w:t xml:space="preserve">Table 1</w:t>
            </w:r>
            <w:r w:rsidDel="00000000" w:rsidR="00000000" w:rsidRPr="00000000">
              <w:rPr>
                <w:sz w:val="18"/>
                <w:szCs w:val="18"/>
                <w:rtl w:val="0"/>
              </w:rPr>
              <w:t xml:space="preserve">0</w:t>
            </w:r>
            <w:r w:rsidDel="00000000" w:rsidR="00000000" w:rsidRPr="00000000">
              <w:rPr>
                <w:color w:val="000000"/>
                <w:sz w:val="18"/>
                <w:szCs w:val="18"/>
                <w:rtl w:val="0"/>
              </w:rPr>
              <w:t xml:space="preserve">: Emotion Accuracy on CREMA-D</w:t>
            </w:r>
            <w:r w:rsidDel="00000000" w:rsidR="00000000" w:rsidRPr="00000000">
              <w:rPr>
                <w:rtl w:val="0"/>
              </w:rPr>
            </w:r>
          </w:p>
        </w:tc>
      </w:tr>
      <w:tr>
        <w:trPr>
          <w:cantSplit w:val="0"/>
          <w:trHeight w:val="2499" w:hRule="atLeast"/>
          <w:tblHeader w:val="0"/>
        </w:trPr>
        <w:tc>
          <w:tcPr>
            <w:vAlign w:val="center"/>
          </w:tcPr>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3"/>
              <w:tblW w:w="4252.0" w:type="dxa"/>
              <w:jc w:val="left"/>
              <w:tblInd w:w="8.0" w:type="dxa"/>
              <w:tblLayout w:type="fixed"/>
              <w:tblLook w:val="0000"/>
            </w:tblPr>
            <w:tblGrid>
              <w:gridCol w:w="3402"/>
              <w:gridCol w:w="850"/>
              <w:tblGridChange w:id="0">
                <w:tblGrid>
                  <w:gridCol w:w="3402"/>
                  <w:gridCol w:w="850"/>
                </w:tblGrid>
              </w:tblGridChange>
            </w:tblGrid>
            <w:tr>
              <w:trPr>
                <w:cantSplit w:val="0"/>
                <w:trHeight w:val="204"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C6">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C7">
                  <w:pPr>
                    <w:rPr>
                      <w:sz w:val="18"/>
                      <w:szCs w:val="18"/>
                    </w:rPr>
                  </w:pPr>
                  <w:r w:rsidDel="00000000" w:rsidR="00000000" w:rsidRPr="00000000">
                    <w:rPr>
                      <w:sz w:val="18"/>
                      <w:szCs w:val="18"/>
                      <w:rtl w:val="0"/>
                    </w:rPr>
                    <w:t xml:space="preserve">Value</w:t>
                  </w:r>
                </w:p>
              </w:tc>
            </w:tr>
            <w:tr>
              <w:trPr>
                <w:cantSplit w:val="0"/>
                <w:trHeight w:val="204" w:hRule="atLeast"/>
                <w:tblHeader w:val="0"/>
              </w:trPr>
              <w:tc>
                <w:tcPr>
                  <w:tcMar>
                    <w:top w:w="0.0" w:type="dxa"/>
                    <w:bottom w:w="0.0" w:type="dxa"/>
                  </w:tcMar>
                </w:tcPr>
                <w:p w:rsidR="00000000" w:rsidDel="00000000" w:rsidP="00000000" w:rsidRDefault="00000000" w:rsidRPr="00000000" w14:paraId="000000C8">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0C9">
                  <w:pPr>
                    <w:rPr>
                      <w:sz w:val="18"/>
                      <w:szCs w:val="18"/>
                    </w:rPr>
                  </w:pPr>
                  <w:r w:rsidDel="00000000" w:rsidR="00000000" w:rsidRPr="00000000">
                    <w:rPr>
                      <w:sz w:val="18"/>
                      <w:szCs w:val="18"/>
                      <w:rtl w:val="0"/>
                    </w:rPr>
                    <w:t xml:space="preserve">57.20%</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A">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CB">
                  <w:pPr>
                    <w:rPr>
                      <w:sz w:val="18"/>
                      <w:szCs w:val="18"/>
                    </w:rPr>
                  </w:pPr>
                  <w:r w:rsidDel="00000000" w:rsidR="00000000" w:rsidRPr="00000000">
                    <w:rPr>
                      <w:sz w:val="18"/>
                      <w:szCs w:val="18"/>
                      <w:rtl w:val="0"/>
                    </w:rPr>
                    <w:t xml:space="preserve">58.00%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CC">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CD">
                  <w:pPr>
                    <w:rPr>
                      <w:sz w:val="18"/>
                      <w:szCs w:val="18"/>
                    </w:rPr>
                  </w:pPr>
                  <w:r w:rsidDel="00000000" w:rsidR="00000000" w:rsidRPr="00000000">
                    <w:rPr>
                      <w:sz w:val="18"/>
                      <w:szCs w:val="18"/>
                      <w:rtl w:val="0"/>
                    </w:rPr>
                    <w:t xml:space="preserve">57.34%</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CE">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CF">
                  <w:pPr>
                    <w:rPr>
                      <w:sz w:val="18"/>
                      <w:szCs w:val="18"/>
                    </w:rPr>
                  </w:pPr>
                  <w:r w:rsidDel="00000000" w:rsidR="00000000" w:rsidRPr="00000000">
                    <w:rPr>
                      <w:sz w:val="18"/>
                      <w:szCs w:val="18"/>
                      <w:rtl w:val="0"/>
                    </w:rPr>
                    <w:t xml:space="preserve">56.50%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0">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1">
                  <w:pPr>
                    <w:rPr>
                      <w:sz w:val="18"/>
                      <w:szCs w:val="18"/>
                    </w:rPr>
                  </w:pPr>
                  <w:r w:rsidDel="00000000" w:rsidR="00000000" w:rsidRPr="00000000">
                    <w:rPr>
                      <w:sz w:val="18"/>
                      <w:szCs w:val="18"/>
                      <w:rtl w:val="0"/>
                    </w:rPr>
                    <w:t xml:space="preserve">56.03%</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2">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D3">
                  <w:pPr>
                    <w:rPr>
                      <w:sz w:val="18"/>
                      <w:szCs w:val="18"/>
                    </w:rPr>
                  </w:pPr>
                  <w:r w:rsidDel="00000000" w:rsidR="00000000" w:rsidRPr="00000000">
                    <w:rPr>
                      <w:sz w:val="18"/>
                      <w:szCs w:val="18"/>
                      <w:rtl w:val="0"/>
                    </w:rPr>
                    <w:t xml:space="preserve">57.34%</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4">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5">
                  <w:pPr>
                    <w:rPr>
                      <w:sz w:val="18"/>
                      <w:szCs w:val="18"/>
                    </w:rPr>
                  </w:pPr>
                  <w:r w:rsidDel="00000000" w:rsidR="00000000" w:rsidRPr="00000000">
                    <w:rPr>
                      <w:sz w:val="18"/>
                      <w:szCs w:val="18"/>
                      <w:rtl w:val="0"/>
                    </w:rPr>
                    <w:t xml:space="preserve">57.20%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6">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D7">
                  <w:pPr>
                    <w:rPr>
                      <w:sz w:val="18"/>
                      <w:szCs w:val="18"/>
                    </w:rPr>
                  </w:pPr>
                  <w:r w:rsidDel="00000000" w:rsidR="00000000" w:rsidRPr="00000000">
                    <w:rPr>
                      <w:sz w:val="18"/>
                      <w:szCs w:val="18"/>
                      <w:rtl w:val="0"/>
                    </w:rPr>
                    <w:t xml:space="preserve">0.4896</w:t>
                  </w:r>
                </w:p>
              </w:tc>
            </w:tr>
            <w:tr>
              <w:trPr>
                <w:cantSplit w:val="0"/>
                <w:trHeight w:val="204" w:hRule="atLeast"/>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D8">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D9">
                  <w:pPr>
                    <w:rPr>
                      <w:sz w:val="18"/>
                      <w:szCs w:val="18"/>
                    </w:rPr>
                  </w:pPr>
                  <w:r w:rsidDel="00000000" w:rsidR="00000000" w:rsidRPr="00000000">
                    <w:rPr>
                      <w:sz w:val="18"/>
                      <w:szCs w:val="18"/>
                      <w:rtl w:val="0"/>
                    </w:rPr>
                    <w:t xml:space="preserve">0.5505</w:t>
                  </w:r>
                </w:p>
              </w:tc>
            </w:tr>
          </w:tbl>
          <w:p w:rsidR="00000000" w:rsidDel="00000000" w:rsidP="00000000" w:rsidRDefault="00000000" w:rsidRPr="00000000" w14:paraId="000000DA">
            <w:pPr>
              <w:jc w:val="both"/>
              <w:rPr>
                <w:color w:val="000000"/>
                <w:sz w:val="20"/>
                <w:szCs w:val="20"/>
              </w:rPr>
            </w:pPr>
            <w:r w:rsidDel="00000000" w:rsidR="00000000" w:rsidRPr="00000000">
              <w:rPr>
                <w:rtl w:val="0"/>
              </w:rPr>
            </w:r>
          </w:p>
        </w:tc>
        <w:tc>
          <w:tcPr>
            <w:vAlign w:val="cente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4"/>
              <w:tblW w:w="2834.0" w:type="dxa"/>
              <w:jc w:val="left"/>
              <w:tblInd w:w="595.0" w:type="dxa"/>
              <w:tblLayout w:type="fixed"/>
              <w:tblLook w:val="0000"/>
            </w:tblPr>
            <w:tblGrid>
              <w:gridCol w:w="1984"/>
              <w:gridCol w:w="850"/>
              <w:tblGridChange w:id="0">
                <w:tblGrid>
                  <w:gridCol w:w="1984"/>
                  <w:gridCol w:w="850"/>
                </w:tblGrid>
              </w:tblGridChange>
            </w:tblGrid>
            <w:tr>
              <w:trPr>
                <w:cantSplit w:val="0"/>
                <w:trHeight w:val="204"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DC">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DD">
                  <w:pPr>
                    <w:rPr>
                      <w:sz w:val="18"/>
                      <w:szCs w:val="18"/>
                    </w:rPr>
                  </w:pPr>
                  <w:r w:rsidDel="00000000" w:rsidR="00000000" w:rsidRPr="00000000">
                    <w:rPr>
                      <w:sz w:val="18"/>
                      <w:szCs w:val="18"/>
                      <w:rtl w:val="0"/>
                    </w:rPr>
                    <w:t xml:space="preserve">Accuracy</w:t>
                  </w:r>
                </w:p>
              </w:tc>
            </w:tr>
            <w:tr>
              <w:trPr>
                <w:cantSplit w:val="0"/>
                <w:trHeight w:val="204" w:hRule="atLeast"/>
                <w:tblHeader w:val="0"/>
              </w:trPr>
              <w:tc>
                <w:tcPr>
                  <w:tcBorders>
                    <w:top w:color="000000" w:space="0" w:sz="6" w:val="single"/>
                  </w:tcBorders>
                  <w:tcMar>
                    <w:top w:w="0.0" w:type="dxa"/>
                    <w:bottom w:w="0.0" w:type="dxa"/>
                  </w:tcMar>
                </w:tcPr>
                <w:p w:rsidR="00000000" w:rsidDel="00000000" w:rsidP="00000000" w:rsidRDefault="00000000" w:rsidRPr="00000000" w14:paraId="000000DE">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tcPr>
                <w:p w:rsidR="00000000" w:rsidDel="00000000" w:rsidP="00000000" w:rsidRDefault="00000000" w:rsidRPr="00000000" w14:paraId="000000DF">
                  <w:pPr>
                    <w:rPr>
                      <w:sz w:val="18"/>
                      <w:szCs w:val="18"/>
                    </w:rPr>
                  </w:pPr>
                  <w:r w:rsidDel="00000000" w:rsidR="00000000" w:rsidRPr="00000000">
                    <w:rPr>
                      <w:sz w:val="18"/>
                      <w:szCs w:val="18"/>
                      <w:rtl w:val="0"/>
                    </w:rPr>
                    <w:t xml:space="preserve">51.70%</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0">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1">
                  <w:pPr>
                    <w:rPr>
                      <w:sz w:val="18"/>
                      <w:szCs w:val="18"/>
                    </w:rPr>
                  </w:pPr>
                  <w:r w:rsidDel="00000000" w:rsidR="00000000" w:rsidRPr="00000000">
                    <w:rPr>
                      <w:sz w:val="18"/>
                      <w:szCs w:val="18"/>
                      <w:rtl w:val="0"/>
                    </w:rPr>
                    <w:t xml:space="preserve">64.29%</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2">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3">
                  <w:pPr>
                    <w:rPr>
                      <w:sz w:val="18"/>
                      <w:szCs w:val="18"/>
                    </w:rPr>
                  </w:pPr>
                  <w:r w:rsidDel="00000000" w:rsidR="00000000" w:rsidRPr="00000000">
                    <w:rPr>
                      <w:sz w:val="18"/>
                      <w:szCs w:val="18"/>
                      <w:rtl w:val="0"/>
                    </w:rPr>
                    <w:t xml:space="preserve">63.80%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4">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5">
                  <w:pPr>
                    <w:rPr>
                      <w:sz w:val="18"/>
                      <w:szCs w:val="18"/>
                    </w:rPr>
                  </w:pPr>
                  <w:r w:rsidDel="00000000" w:rsidR="00000000" w:rsidRPr="00000000">
                    <w:rPr>
                      <w:sz w:val="18"/>
                      <w:szCs w:val="18"/>
                      <w:rtl w:val="0"/>
                    </w:rPr>
                    <w:t xml:space="preserve">54.76%</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6">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E7">
                  <w:pPr>
                    <w:rPr>
                      <w:sz w:val="18"/>
                      <w:szCs w:val="18"/>
                    </w:rPr>
                  </w:pPr>
                  <w:r w:rsidDel="00000000" w:rsidR="00000000" w:rsidRPr="00000000">
                    <w:rPr>
                      <w:sz w:val="18"/>
                      <w:szCs w:val="18"/>
                      <w:rtl w:val="0"/>
                    </w:rPr>
                    <w:t xml:space="preserve">33.00%</w:t>
                  </w:r>
                </w:p>
              </w:tc>
            </w:tr>
            <w:tr>
              <w:trPr>
                <w:cantSplit w:val="0"/>
                <w:trHeight w:val="204" w:hRule="atLeast"/>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8">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76.50%</w:t>
                  </w:r>
                </w:p>
              </w:tc>
            </w:tr>
          </w:tbl>
          <w:p w:rsidR="00000000" w:rsidDel="00000000" w:rsidP="00000000" w:rsidRDefault="00000000" w:rsidRPr="00000000" w14:paraId="000000EA">
            <w:pPr>
              <w:jc w:val="both"/>
              <w:rPr>
                <w:color w:val="000000"/>
                <w:sz w:val="20"/>
                <w:szCs w:val="20"/>
              </w:rPr>
            </w:pPr>
            <w:r w:rsidDel="00000000" w:rsidR="00000000" w:rsidRPr="00000000">
              <w:rPr>
                <w:rtl w:val="0"/>
              </w:rPr>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0EC">
      <w:pPr>
        <w:spacing w:after="240" w:before="240" w:lineRule="auto"/>
        <w:jc w:val="both"/>
        <w:rPr>
          <w:b w:val="1"/>
          <w:sz w:val="22"/>
          <w:szCs w:val="22"/>
        </w:rPr>
      </w:pPr>
      <w:r w:rsidDel="00000000" w:rsidR="00000000" w:rsidRPr="00000000">
        <w:rPr>
          <w:b w:val="1"/>
          <w:sz w:val="26"/>
          <w:szCs w:val="26"/>
          <w:rtl w:val="0"/>
        </w:rPr>
        <w:t xml:space="preserve">4.5 EmoDB</w: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rtl w:val="0"/>
        </w:rPr>
      </w:r>
    </w:p>
    <w:tbl>
      <w:tblPr>
        <w:tblStyle w:val="Table15"/>
        <w:tblW w:w="92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85"/>
        <w:gridCol w:w="5102"/>
        <w:tblGridChange w:id="0">
          <w:tblGrid>
            <w:gridCol w:w="4185"/>
            <w:gridCol w:w="5102"/>
          </w:tblGrid>
        </w:tblGridChange>
      </w:tblGrid>
      <w:tr>
        <w:trPr>
          <w:cantSplit w:val="0"/>
          <w:tblHeader w:val="0"/>
        </w:trPr>
        <w:tc>
          <w:tcPr>
            <w:vAlign w:val="center"/>
          </w:tcPr>
          <w:p w:rsidR="00000000" w:rsidDel="00000000" w:rsidP="00000000" w:rsidRDefault="00000000" w:rsidRPr="00000000" w14:paraId="000000EE">
            <w:pPr>
              <w:jc w:val="center"/>
              <w:rPr>
                <w:color w:val="000000"/>
                <w:sz w:val="20"/>
                <w:szCs w:val="20"/>
              </w:rPr>
            </w:pPr>
            <w:r w:rsidDel="00000000" w:rsidR="00000000" w:rsidRPr="00000000">
              <w:rPr>
                <w:color w:val="000000"/>
                <w:sz w:val="18"/>
                <w:szCs w:val="18"/>
                <w:rtl w:val="0"/>
              </w:rPr>
              <w:t xml:space="preserve">Table 1</w:t>
            </w:r>
            <w:r w:rsidDel="00000000" w:rsidR="00000000" w:rsidRPr="00000000">
              <w:rPr>
                <w:sz w:val="18"/>
                <w:szCs w:val="18"/>
                <w:rtl w:val="0"/>
              </w:rPr>
              <w:t xml:space="preserve">1</w:t>
            </w:r>
            <w:r w:rsidDel="00000000" w:rsidR="00000000" w:rsidRPr="00000000">
              <w:rPr>
                <w:color w:val="000000"/>
                <w:sz w:val="18"/>
                <w:szCs w:val="18"/>
                <w:rtl w:val="0"/>
              </w:rPr>
              <w:t xml:space="preserve">: EmoDB Performance Metrics</w:t>
            </w:r>
            <w:r w:rsidDel="00000000" w:rsidR="00000000" w:rsidRPr="00000000">
              <w:rPr>
                <w:rtl w:val="0"/>
              </w:rPr>
            </w:r>
          </w:p>
        </w:tc>
        <w:tc>
          <w:tcPr>
            <w:vAlign w:val="center"/>
          </w:tcPr>
          <w:p w:rsidR="00000000" w:rsidDel="00000000" w:rsidP="00000000" w:rsidRDefault="00000000" w:rsidRPr="00000000" w14:paraId="000000EF">
            <w:pPr>
              <w:jc w:val="center"/>
              <w:rPr>
                <w:color w:val="000000"/>
                <w:sz w:val="20"/>
                <w:szCs w:val="20"/>
              </w:rPr>
            </w:pPr>
            <w:r w:rsidDel="00000000" w:rsidR="00000000" w:rsidRPr="00000000">
              <w:rPr>
                <w:color w:val="000000"/>
                <w:sz w:val="18"/>
                <w:szCs w:val="18"/>
                <w:rtl w:val="0"/>
              </w:rPr>
              <w:t xml:space="preserve">Table 1</w:t>
            </w:r>
            <w:r w:rsidDel="00000000" w:rsidR="00000000" w:rsidRPr="00000000">
              <w:rPr>
                <w:sz w:val="18"/>
                <w:szCs w:val="18"/>
                <w:rtl w:val="0"/>
              </w:rPr>
              <w:t xml:space="preserve">2</w:t>
            </w:r>
            <w:r w:rsidDel="00000000" w:rsidR="00000000" w:rsidRPr="00000000">
              <w:rPr>
                <w:color w:val="000000"/>
                <w:sz w:val="18"/>
                <w:szCs w:val="18"/>
                <w:rtl w:val="0"/>
              </w:rPr>
              <w:t xml:space="preserve">: Emotion Accuracy on EmoDB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color w:val="000000"/>
                <w:sz w:val="20"/>
                <w:szCs w:val="20"/>
              </w:rPr>
            </w:pPr>
            <w:r w:rsidDel="00000000" w:rsidR="00000000" w:rsidRPr="00000000">
              <w:rPr>
                <w:rtl w:val="0"/>
              </w:rPr>
            </w:r>
          </w:p>
          <w:tbl>
            <w:tblPr>
              <w:tblStyle w:val="Table16"/>
              <w:tblW w:w="4252.0" w:type="dxa"/>
              <w:jc w:val="left"/>
              <w:tblLayout w:type="fixed"/>
              <w:tblLook w:val="0000"/>
            </w:tblPr>
            <w:tblGrid>
              <w:gridCol w:w="3402"/>
              <w:gridCol w:w="850"/>
              <w:tblGridChange w:id="0">
                <w:tblGrid>
                  <w:gridCol w:w="3402"/>
                  <w:gridCol w:w="850"/>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F1">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0F2">
                  <w:pPr>
                    <w:rPr>
                      <w:sz w:val="18"/>
                      <w:szCs w:val="18"/>
                    </w:rPr>
                  </w:pPr>
                  <w:r w:rsidDel="00000000" w:rsidR="00000000" w:rsidRPr="00000000">
                    <w:rPr>
                      <w:sz w:val="18"/>
                      <w:szCs w:val="1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F3">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0F4">
                  <w:pPr>
                    <w:rPr>
                      <w:sz w:val="18"/>
                      <w:szCs w:val="18"/>
                    </w:rPr>
                  </w:pPr>
                  <w:r w:rsidDel="00000000" w:rsidR="00000000" w:rsidRPr="00000000">
                    <w:rPr>
                      <w:sz w:val="18"/>
                      <w:szCs w:val="18"/>
                      <w:rtl w:val="0"/>
                    </w:rPr>
                    <w:t xml:space="preserve">76.71%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rPr>
                      <w:sz w:val="18"/>
                      <w:szCs w:val="18"/>
                    </w:rPr>
                  </w:pPr>
                  <w:r w:rsidDel="00000000" w:rsidR="00000000" w:rsidRPr="00000000">
                    <w:rPr>
                      <w:sz w:val="18"/>
                      <w:szCs w:val="18"/>
                      <w:rtl w:val="0"/>
                    </w:rPr>
                    <w:t xml:space="preserve">81.00%</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7">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8">
                  <w:pPr>
                    <w:rPr>
                      <w:sz w:val="18"/>
                      <w:szCs w:val="18"/>
                    </w:rPr>
                  </w:pPr>
                  <w:r w:rsidDel="00000000" w:rsidR="00000000" w:rsidRPr="00000000">
                    <w:rPr>
                      <w:sz w:val="18"/>
                      <w:szCs w:val="18"/>
                      <w:rtl w:val="0"/>
                    </w:rPr>
                    <w:t xml:space="preserve">77.99%</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9">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A">
                  <w:pPr>
                    <w:rPr>
                      <w:sz w:val="18"/>
                      <w:szCs w:val="18"/>
                    </w:rPr>
                  </w:pPr>
                  <w:r w:rsidDel="00000000" w:rsidR="00000000" w:rsidRPr="00000000">
                    <w:rPr>
                      <w:sz w:val="18"/>
                      <w:szCs w:val="18"/>
                      <w:rtl w:val="0"/>
                    </w:rPr>
                    <w:t xml:space="preserve">77.22%</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B">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C">
                  <w:pPr>
                    <w:rPr>
                      <w:sz w:val="18"/>
                      <w:szCs w:val="18"/>
                    </w:rPr>
                  </w:pPr>
                  <w:r w:rsidDel="00000000" w:rsidR="00000000" w:rsidRPr="00000000">
                    <w:rPr>
                      <w:sz w:val="18"/>
                      <w:szCs w:val="18"/>
                      <w:rtl w:val="0"/>
                    </w:rPr>
                    <w:t xml:space="preserve">77.00%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E">
                  <w:pPr>
                    <w:rPr>
                      <w:sz w:val="18"/>
                      <w:szCs w:val="18"/>
                    </w:rPr>
                  </w:pPr>
                  <w:r w:rsidDel="00000000" w:rsidR="00000000" w:rsidRPr="00000000">
                    <w:rPr>
                      <w:sz w:val="18"/>
                      <w:szCs w:val="18"/>
                      <w:rtl w:val="0"/>
                    </w:rPr>
                    <w:t xml:space="preserve">77.99%</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0FF">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0">
                  <w:pPr>
                    <w:rPr>
                      <w:sz w:val="18"/>
                      <w:szCs w:val="18"/>
                    </w:rPr>
                  </w:pPr>
                  <w:r w:rsidDel="00000000" w:rsidR="00000000" w:rsidRPr="00000000">
                    <w:rPr>
                      <w:sz w:val="18"/>
                      <w:szCs w:val="18"/>
                      <w:rtl w:val="0"/>
                    </w:rPr>
                    <w:t xml:space="preserve">76.71%</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1">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2">
                  <w:pPr>
                    <w:rPr>
                      <w:sz w:val="18"/>
                      <w:szCs w:val="18"/>
                    </w:rPr>
                  </w:pPr>
                  <w:r w:rsidDel="00000000" w:rsidR="00000000" w:rsidRPr="00000000">
                    <w:rPr>
                      <w:sz w:val="18"/>
                      <w:szCs w:val="18"/>
                      <w:rtl w:val="0"/>
                    </w:rPr>
                    <w:t xml:space="preserve">0.7285</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3">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4">
                  <w:pPr>
                    <w:rPr>
                      <w:sz w:val="18"/>
                      <w:szCs w:val="18"/>
                    </w:rPr>
                  </w:pPr>
                  <w:r w:rsidDel="00000000" w:rsidR="00000000" w:rsidRPr="00000000">
                    <w:rPr>
                      <w:sz w:val="18"/>
                      <w:szCs w:val="18"/>
                      <w:rtl w:val="0"/>
                    </w:rPr>
                    <w:t xml:space="preserve">0.7933</w:t>
                  </w:r>
                </w:p>
              </w:tc>
            </w:tr>
          </w:tbl>
          <w:p w:rsidR="00000000" w:rsidDel="00000000" w:rsidP="00000000" w:rsidRDefault="00000000" w:rsidRPr="00000000" w14:paraId="00000105">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17"/>
              <w:tblW w:w="2820.0" w:type="dxa"/>
              <w:jc w:val="left"/>
              <w:tblInd w:w="1080.0" w:type="dxa"/>
              <w:tblLayout w:type="fixed"/>
              <w:tblLook w:val="0000"/>
            </w:tblPr>
            <w:tblGrid>
              <w:gridCol w:w="1965"/>
              <w:gridCol w:w="855"/>
              <w:tblGridChange w:id="0">
                <w:tblGrid>
                  <w:gridCol w:w="1965"/>
                  <w:gridCol w:w="855"/>
                </w:tblGrid>
              </w:tblGridChange>
            </w:tblGrid>
            <w:tr>
              <w:trPr>
                <w:cantSplit w:val="0"/>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107">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108">
                  <w:pPr>
                    <w:rPr>
                      <w:sz w:val="18"/>
                      <w:szCs w:val="18"/>
                    </w:rPr>
                  </w:pPr>
                  <w:r w:rsidDel="00000000" w:rsidR="00000000" w:rsidRPr="00000000">
                    <w:rPr>
                      <w:sz w:val="18"/>
                      <w:szCs w:val="18"/>
                      <w:rtl w:val="0"/>
                    </w:rPr>
                    <w:t xml:space="preserve">Accuracy</w:t>
                  </w:r>
                </w:p>
              </w:tc>
            </w:tr>
            <w:tr>
              <w:trPr>
                <w:cantSplit w:val="0"/>
                <w:tblHeader w:val="0"/>
              </w:trPr>
              <w:tc>
                <w:tcPr>
                  <w:tcBorders>
                    <w:top w:color="000000" w:space="0" w:sz="6" w:val="single"/>
                  </w:tcBorders>
                  <w:tcMar>
                    <w:top w:w="0.0" w:type="dxa"/>
                    <w:bottom w:w="0.0" w:type="dxa"/>
                  </w:tcMar>
                </w:tcPr>
                <w:p w:rsidR="00000000" w:rsidDel="00000000" w:rsidP="00000000" w:rsidRDefault="00000000" w:rsidRPr="00000000" w14:paraId="00000109">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tcPr>
                <w:p w:rsidR="00000000" w:rsidDel="00000000" w:rsidP="00000000" w:rsidRDefault="00000000" w:rsidRPr="00000000" w14:paraId="0000010A">
                  <w:pPr>
                    <w:rPr>
                      <w:sz w:val="18"/>
                      <w:szCs w:val="18"/>
                    </w:rPr>
                  </w:pPr>
                  <w:r w:rsidDel="00000000" w:rsidR="00000000" w:rsidRPr="00000000">
                    <w:rPr>
                      <w:sz w:val="18"/>
                      <w:szCs w:val="18"/>
                      <w:rtl w:val="0"/>
                    </w:rPr>
                    <w:t xml:space="preserve">66.39%</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rPr>
                      <w:sz w:val="18"/>
                      <w:szCs w:val="18"/>
                    </w:rPr>
                  </w:pPr>
                  <w:r w:rsidDel="00000000" w:rsidR="00000000" w:rsidRPr="00000000">
                    <w:rPr>
                      <w:sz w:val="18"/>
                      <w:szCs w:val="18"/>
                      <w:rtl w:val="0"/>
                    </w:rPr>
                    <w:t xml:space="preserve">70.45%</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D">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E">
                  <w:pPr>
                    <w:rPr>
                      <w:sz w:val="18"/>
                      <w:szCs w:val="18"/>
                    </w:rPr>
                  </w:pPr>
                  <w:r w:rsidDel="00000000" w:rsidR="00000000" w:rsidRPr="00000000">
                    <w:rPr>
                      <w:sz w:val="18"/>
                      <w:szCs w:val="18"/>
                      <w:rtl w:val="0"/>
                    </w:rPr>
                    <w:t xml:space="preserve">90.00%</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0F">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10">
                  <w:pPr>
                    <w:rPr>
                      <w:sz w:val="18"/>
                      <w:szCs w:val="18"/>
                    </w:rPr>
                  </w:pPr>
                  <w:r w:rsidDel="00000000" w:rsidR="00000000" w:rsidRPr="00000000">
                    <w:rPr>
                      <w:sz w:val="18"/>
                      <w:szCs w:val="18"/>
                      <w:rtl w:val="0"/>
                    </w:rPr>
                    <w:t xml:space="preserve">79.03%</w:t>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11">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12">
                  <w:pPr>
                    <w:rPr>
                      <w:sz w:val="18"/>
                      <w:szCs w:val="18"/>
                    </w:rPr>
                  </w:pPr>
                  <w:r w:rsidDel="00000000" w:rsidR="00000000" w:rsidRPr="00000000">
                    <w:rPr>
                      <w:sz w:val="18"/>
                      <w:szCs w:val="18"/>
                      <w:rtl w:val="0"/>
                    </w:rPr>
                    <w:t xml:space="preserve">95.38%</w:t>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3">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4">
                  <w:pPr>
                    <w:rPr>
                      <w:sz w:val="18"/>
                      <w:szCs w:val="18"/>
                    </w:rPr>
                  </w:pPr>
                  <w:r w:rsidDel="00000000" w:rsidR="00000000" w:rsidRPr="00000000">
                    <w:rPr>
                      <w:sz w:val="18"/>
                      <w:szCs w:val="18"/>
                      <w:rtl w:val="0"/>
                    </w:rPr>
                    <w:t xml:space="preserve">66.67%</w:t>
                  </w:r>
                </w:p>
              </w:tc>
            </w:tr>
          </w:tbl>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p w:rsidR="00000000" w:rsidDel="00000000" w:rsidP="00000000" w:rsidRDefault="00000000" w:rsidRPr="00000000" w14:paraId="00000116">
            <w:pPr>
              <w:rPr>
                <w:color w:val="000000"/>
                <w:sz w:val="20"/>
                <w:szCs w:val="20"/>
              </w:rPr>
            </w:pPr>
            <w:r w:rsidDel="00000000" w:rsidR="00000000" w:rsidRPr="00000000">
              <w:rPr>
                <w:rtl w:val="0"/>
              </w:rPr>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rPr>
          <w:color w:val="000000"/>
          <w:sz w:val="18"/>
          <w:szCs w:val="18"/>
        </w:rPr>
      </w:pPr>
      <w:r w:rsidDel="00000000" w:rsidR="00000000" w:rsidRPr="00000000">
        <w:rPr>
          <w:rtl w:val="0"/>
        </w:rPr>
      </w:r>
    </w:p>
    <w:p w:rsidR="00000000" w:rsidDel="00000000" w:rsidP="00000000" w:rsidRDefault="00000000" w:rsidRPr="00000000" w14:paraId="00000118">
      <w:pPr>
        <w:spacing w:after="240" w:before="240" w:lineRule="auto"/>
        <w:jc w:val="both"/>
        <w:rPr>
          <w:b w:val="1"/>
          <w:sz w:val="22"/>
          <w:szCs w:val="22"/>
        </w:rPr>
      </w:pPr>
      <w:r w:rsidDel="00000000" w:rsidR="00000000" w:rsidRPr="00000000">
        <w:rPr>
          <w:b w:val="1"/>
          <w:sz w:val="26"/>
          <w:szCs w:val="26"/>
          <w:rtl w:val="0"/>
        </w:rPr>
        <w:t xml:space="preserve">4.6 CaFE</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tbl>
      <w:tblPr>
        <w:tblStyle w:val="Table18"/>
        <w:tblW w:w="843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59"/>
        <w:gridCol w:w="3375"/>
        <w:tblGridChange w:id="0">
          <w:tblGrid>
            <w:gridCol w:w="5059"/>
            <w:gridCol w:w="3375"/>
          </w:tblGrid>
        </w:tblGridChange>
      </w:tblGrid>
      <w:tr>
        <w:trPr>
          <w:cantSplit w:val="0"/>
          <w:trHeight w:val="237" w:hRule="atLeast"/>
          <w:tblHeader w:val="0"/>
        </w:trPr>
        <w:tc>
          <w:tcPr>
            <w:vAlign w:val="center"/>
          </w:tcPr>
          <w:p w:rsidR="00000000" w:rsidDel="00000000" w:rsidP="00000000" w:rsidRDefault="00000000" w:rsidRPr="00000000" w14:paraId="0000011A">
            <w:pPr>
              <w:jc w:val="center"/>
              <w:rPr>
                <w:color w:val="000000"/>
                <w:sz w:val="20"/>
                <w:szCs w:val="20"/>
              </w:rPr>
            </w:pPr>
            <w:r w:rsidDel="00000000" w:rsidR="00000000" w:rsidRPr="00000000">
              <w:rPr>
                <w:color w:val="000000"/>
                <w:sz w:val="18"/>
                <w:szCs w:val="18"/>
                <w:rtl w:val="0"/>
              </w:rPr>
              <w:t xml:space="preserve">Table 1</w:t>
            </w:r>
            <w:r w:rsidDel="00000000" w:rsidR="00000000" w:rsidRPr="00000000">
              <w:rPr>
                <w:sz w:val="18"/>
                <w:szCs w:val="18"/>
                <w:rtl w:val="0"/>
              </w:rPr>
              <w:t xml:space="preserve">3</w:t>
            </w:r>
            <w:r w:rsidDel="00000000" w:rsidR="00000000" w:rsidRPr="00000000">
              <w:rPr>
                <w:color w:val="000000"/>
                <w:sz w:val="18"/>
                <w:szCs w:val="18"/>
                <w:rtl w:val="0"/>
              </w:rPr>
              <w:t xml:space="preserve">: CaFE Performance Metrics</w:t>
            </w:r>
            <w:r w:rsidDel="00000000" w:rsidR="00000000" w:rsidRPr="00000000">
              <w:rPr>
                <w:rtl w:val="0"/>
              </w:rPr>
            </w:r>
          </w:p>
        </w:tc>
        <w:tc>
          <w:tcPr>
            <w:vAlign w:val="center"/>
          </w:tcPr>
          <w:p w:rsidR="00000000" w:rsidDel="00000000" w:rsidP="00000000" w:rsidRDefault="00000000" w:rsidRPr="00000000" w14:paraId="0000011B">
            <w:pPr>
              <w:jc w:val="center"/>
              <w:rPr>
                <w:color w:val="000000"/>
                <w:sz w:val="20"/>
                <w:szCs w:val="20"/>
              </w:rPr>
            </w:pPr>
            <w:r w:rsidDel="00000000" w:rsidR="00000000" w:rsidRPr="00000000">
              <w:rPr>
                <w:color w:val="000000"/>
                <w:sz w:val="18"/>
                <w:szCs w:val="18"/>
                <w:rtl w:val="0"/>
              </w:rPr>
              <w:t xml:space="preserve">Table 1</w:t>
            </w:r>
            <w:r w:rsidDel="00000000" w:rsidR="00000000" w:rsidRPr="00000000">
              <w:rPr>
                <w:sz w:val="18"/>
                <w:szCs w:val="18"/>
                <w:rtl w:val="0"/>
              </w:rPr>
              <w:t xml:space="preserve">4</w:t>
            </w:r>
            <w:r w:rsidDel="00000000" w:rsidR="00000000" w:rsidRPr="00000000">
              <w:rPr>
                <w:color w:val="000000"/>
                <w:sz w:val="18"/>
                <w:szCs w:val="18"/>
                <w:rtl w:val="0"/>
              </w:rPr>
              <w:t xml:space="preserve">: Emotion Accuracy on CaFE</w:t>
            </w:r>
            <w:r w:rsidDel="00000000" w:rsidR="00000000" w:rsidRPr="00000000">
              <w:rPr>
                <w:rtl w:val="0"/>
              </w:rPr>
            </w:r>
          </w:p>
        </w:tc>
      </w:tr>
      <w:tr>
        <w:trPr>
          <w:cantSplit w:val="0"/>
          <w:trHeight w:val="204" w:hRule="atLeast"/>
          <w:tblHeader w:val="0"/>
        </w:trPr>
        <w:tc>
          <w:tcPr>
            <w:vAlign w:val="cente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19"/>
              <w:tblW w:w="4365.0" w:type="dxa"/>
              <w:jc w:val="left"/>
              <w:tblInd w:w="9.0" w:type="dxa"/>
              <w:tblLayout w:type="fixed"/>
              <w:tblLook w:val="0000"/>
            </w:tblPr>
            <w:tblGrid>
              <w:gridCol w:w="3402"/>
              <w:gridCol w:w="963"/>
              <w:tblGridChange w:id="0">
                <w:tblGrid>
                  <w:gridCol w:w="3402"/>
                  <w:gridCol w:w="963"/>
                </w:tblGrid>
              </w:tblGridChange>
            </w:tblGrid>
            <w:tr>
              <w:trPr>
                <w:cantSplit w:val="0"/>
                <w:trHeight w:val="204"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11D">
                  <w:pPr>
                    <w:ind w:right="-242"/>
                    <w:rPr>
                      <w:sz w:val="18"/>
                      <w:szCs w:val="18"/>
                    </w:rPr>
                  </w:pPr>
                  <w:r w:rsidDel="00000000" w:rsidR="00000000" w:rsidRPr="00000000">
                    <w:rPr>
                      <w:sz w:val="18"/>
                      <w:szCs w:val="18"/>
                      <w:rtl w:val="0"/>
                    </w:rPr>
                    <w:t xml:space="preserve">Metric</w:t>
                  </w:r>
                </w:p>
              </w:tc>
              <w:tc>
                <w:tcPr>
                  <w:tcBorders>
                    <w:top w:color="000000" w:space="0" w:sz="12" w:val="single"/>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11E">
                  <w:pPr>
                    <w:rPr>
                      <w:sz w:val="18"/>
                      <w:szCs w:val="18"/>
                    </w:rPr>
                  </w:pPr>
                  <w:r w:rsidDel="00000000" w:rsidR="00000000" w:rsidRPr="00000000">
                    <w:rPr>
                      <w:sz w:val="18"/>
                      <w:szCs w:val="18"/>
                      <w:rtl w:val="0"/>
                    </w:rPr>
                    <w:t xml:space="preserve">Value</w:t>
                  </w:r>
                </w:p>
              </w:tc>
            </w:tr>
            <w:tr>
              <w:trPr>
                <w:cantSplit w:val="0"/>
                <w:trHeight w:val="204" w:hRule="atLeast"/>
                <w:tblHeader w:val="0"/>
              </w:trPr>
              <w:tc>
                <w:tcPr>
                  <w:tcMar>
                    <w:top w:w="0.0" w:type="dxa"/>
                    <w:bottom w:w="0.0" w:type="dxa"/>
                  </w:tcMar>
                </w:tcPr>
                <w:p w:rsidR="00000000" w:rsidDel="00000000" w:rsidP="00000000" w:rsidRDefault="00000000" w:rsidRPr="00000000" w14:paraId="0000011F">
                  <w:pPr>
                    <w:rPr>
                      <w:sz w:val="18"/>
                      <w:szCs w:val="18"/>
                    </w:rPr>
                  </w:pPr>
                  <w:r w:rsidDel="00000000" w:rsidR="00000000" w:rsidRPr="00000000">
                    <w:rPr>
                      <w:sz w:val="18"/>
                      <w:szCs w:val="18"/>
                      <w:rtl w:val="0"/>
                    </w:rPr>
                    <w:t xml:space="preserve">Accuracy</w:t>
                  </w:r>
                </w:p>
              </w:tc>
              <w:tc>
                <w:tcPr>
                  <w:tcMar>
                    <w:top w:w="0.0" w:type="dxa"/>
                    <w:bottom w:w="0.0" w:type="dxa"/>
                  </w:tcMar>
                </w:tcPr>
                <w:p w:rsidR="00000000" w:rsidDel="00000000" w:rsidP="00000000" w:rsidRDefault="00000000" w:rsidRPr="00000000" w14:paraId="00000120">
                  <w:pPr>
                    <w:rPr>
                      <w:sz w:val="18"/>
                      <w:szCs w:val="18"/>
                    </w:rPr>
                  </w:pPr>
                  <w:r w:rsidDel="00000000" w:rsidR="00000000" w:rsidRPr="00000000">
                    <w:rPr>
                      <w:sz w:val="18"/>
                      <w:szCs w:val="18"/>
                      <w:rtl w:val="0"/>
                    </w:rPr>
                    <w:t xml:space="preserve">64.96%</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1">
                  <w:pPr>
                    <w:rPr>
                      <w:sz w:val="18"/>
                      <w:szCs w:val="18"/>
                    </w:rPr>
                  </w:pPr>
                  <w:r w:rsidDel="00000000" w:rsidR="00000000" w:rsidRPr="00000000">
                    <w:rPr>
                      <w:sz w:val="18"/>
                      <w:szCs w:val="18"/>
                      <w:rtl w:val="0"/>
                    </w:rPr>
                    <w:t xml:space="preserve">Precision (Macro Avg)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2">
                  <w:pPr>
                    <w:rPr>
                      <w:sz w:val="18"/>
                      <w:szCs w:val="18"/>
                    </w:rPr>
                  </w:pPr>
                  <w:r w:rsidDel="00000000" w:rsidR="00000000" w:rsidRPr="00000000">
                    <w:rPr>
                      <w:sz w:val="18"/>
                      <w:szCs w:val="18"/>
                      <w:rtl w:val="0"/>
                    </w:rPr>
                    <w:t xml:space="preserve">69.12%</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3">
                  <w:pPr>
                    <w:rPr>
                      <w:sz w:val="18"/>
                      <w:szCs w:val="18"/>
                    </w:rPr>
                  </w:pPr>
                  <w:r w:rsidDel="00000000" w:rsidR="00000000" w:rsidRPr="00000000">
                    <w:rPr>
                      <w:sz w:val="18"/>
                      <w:szCs w:val="18"/>
                      <w:rtl w:val="0"/>
                    </w:rPr>
                    <w:t xml:space="preserve">Recall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4">
                  <w:pPr>
                    <w:rPr>
                      <w:sz w:val="18"/>
                      <w:szCs w:val="18"/>
                    </w:rPr>
                  </w:pPr>
                  <w:r w:rsidDel="00000000" w:rsidR="00000000" w:rsidRPr="00000000">
                    <w:rPr>
                      <w:sz w:val="18"/>
                      <w:szCs w:val="18"/>
                      <w:rtl w:val="0"/>
                    </w:rPr>
                    <w:t xml:space="preserve">64.38%</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5">
                  <w:pPr>
                    <w:rPr>
                      <w:sz w:val="18"/>
                      <w:szCs w:val="18"/>
                    </w:rPr>
                  </w:pPr>
                  <w:r w:rsidDel="00000000" w:rsidR="00000000" w:rsidRPr="00000000">
                    <w:rPr>
                      <w:sz w:val="18"/>
                      <w:szCs w:val="18"/>
                      <w:rtl w:val="0"/>
                    </w:rPr>
                    <w:t xml:space="preserve">F1-Score (Macro Avg)</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6">
                  <w:pPr>
                    <w:rPr>
                      <w:sz w:val="18"/>
                      <w:szCs w:val="18"/>
                    </w:rPr>
                  </w:pPr>
                  <w:r w:rsidDel="00000000" w:rsidR="00000000" w:rsidRPr="00000000">
                    <w:rPr>
                      <w:sz w:val="18"/>
                      <w:szCs w:val="18"/>
                      <w:rtl w:val="0"/>
                    </w:rPr>
                    <w:t xml:space="preserve">64.80%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7">
                  <w:pPr>
                    <w:rPr>
                      <w:sz w:val="18"/>
                      <w:szCs w:val="18"/>
                    </w:rPr>
                  </w:pPr>
                  <w:r w:rsidDel="00000000" w:rsidR="00000000" w:rsidRPr="00000000">
                    <w:rPr>
                      <w:sz w:val="18"/>
                      <w:szCs w:val="18"/>
                      <w:rtl w:val="0"/>
                    </w:rPr>
                    <w:t xml:space="preserve">Weighted F1-Score</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8">
                  <w:pPr>
                    <w:rPr>
                      <w:sz w:val="18"/>
                      <w:szCs w:val="18"/>
                    </w:rPr>
                  </w:pPr>
                  <w:r w:rsidDel="00000000" w:rsidR="00000000" w:rsidRPr="00000000">
                    <w:rPr>
                      <w:sz w:val="18"/>
                      <w:szCs w:val="18"/>
                      <w:rtl w:val="0"/>
                    </w:rPr>
                    <w:t xml:space="preserve">64.12%</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rPr>
                      <w:sz w:val="18"/>
                      <w:szCs w:val="18"/>
                    </w:rPr>
                  </w:pPr>
                  <w:r w:rsidDel="00000000" w:rsidR="00000000" w:rsidRPr="00000000">
                    <w:rPr>
                      <w:sz w:val="18"/>
                      <w:szCs w:val="18"/>
                      <w:rtl w:val="0"/>
                    </w:rPr>
                    <w:t xml:space="preserve">Unweighted Average Recall (UA)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rPr>
                      <w:sz w:val="18"/>
                      <w:szCs w:val="18"/>
                    </w:rPr>
                  </w:pPr>
                  <w:r w:rsidDel="00000000" w:rsidR="00000000" w:rsidRPr="00000000">
                    <w:rPr>
                      <w:sz w:val="18"/>
                      <w:szCs w:val="18"/>
                      <w:rtl w:val="0"/>
                    </w:rPr>
                    <w:t xml:space="preserve">64.38%</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B">
                  <w:pPr>
                    <w:rPr>
                      <w:sz w:val="18"/>
                      <w:szCs w:val="18"/>
                    </w:rPr>
                  </w:pPr>
                  <w:r w:rsidDel="00000000" w:rsidR="00000000" w:rsidRPr="00000000">
                    <w:rPr>
                      <w:sz w:val="18"/>
                      <w:szCs w:val="18"/>
                      <w:rtl w:val="0"/>
                    </w:rPr>
                    <w:t xml:space="preserve">Weighted Average Recall (WA)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C">
                  <w:pPr>
                    <w:rPr>
                      <w:sz w:val="18"/>
                      <w:szCs w:val="18"/>
                    </w:rPr>
                  </w:pPr>
                  <w:r w:rsidDel="00000000" w:rsidR="00000000" w:rsidRPr="00000000">
                    <w:rPr>
                      <w:sz w:val="18"/>
                      <w:szCs w:val="18"/>
                      <w:rtl w:val="0"/>
                    </w:rPr>
                    <w:t xml:space="preserve">64.96%</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D">
                  <w:pPr>
                    <w:rPr>
                      <w:sz w:val="18"/>
                      <w:szCs w:val="18"/>
                    </w:rPr>
                  </w:pPr>
                  <w:r w:rsidDel="00000000" w:rsidR="00000000" w:rsidRPr="00000000">
                    <w:rPr>
                      <w:sz w:val="18"/>
                      <w:szCs w:val="18"/>
                      <w:rtl w:val="0"/>
                    </w:rPr>
                    <w:t xml:space="preserve">Matthews Correlation Coefficient (MCC)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2E">
                  <w:pPr>
                    <w:rPr>
                      <w:sz w:val="18"/>
                      <w:szCs w:val="18"/>
                    </w:rPr>
                  </w:pPr>
                  <w:r w:rsidDel="00000000" w:rsidR="00000000" w:rsidRPr="00000000">
                    <w:rPr>
                      <w:sz w:val="18"/>
                      <w:szCs w:val="18"/>
                      <w:rtl w:val="0"/>
                    </w:rPr>
                    <w:t xml:space="preserve">0.5941</w:t>
                  </w:r>
                </w:p>
              </w:tc>
            </w:tr>
            <w:tr>
              <w:trPr>
                <w:cantSplit w:val="0"/>
                <w:trHeight w:val="204" w:hRule="atLeast"/>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F">
                  <w:pPr>
                    <w:rPr>
                      <w:sz w:val="18"/>
                      <w:szCs w:val="18"/>
                    </w:rPr>
                  </w:pPr>
                  <w:r w:rsidDel="00000000" w:rsidR="00000000" w:rsidRPr="00000000">
                    <w:rPr>
                      <w:sz w:val="18"/>
                      <w:szCs w:val="18"/>
                      <w:rtl w:val="0"/>
                    </w:rPr>
                    <w:t xml:space="preserve">Ground Truth - Prediction Correlation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rPr>
                      <w:sz w:val="18"/>
                      <w:szCs w:val="18"/>
                    </w:rPr>
                  </w:pPr>
                  <w:r w:rsidDel="00000000" w:rsidR="00000000" w:rsidRPr="00000000">
                    <w:rPr>
                      <w:sz w:val="18"/>
                      <w:szCs w:val="18"/>
                      <w:rtl w:val="0"/>
                    </w:rPr>
                    <w:t xml:space="preserve">0.6939</w:t>
                  </w:r>
                </w:p>
              </w:tc>
            </w:tr>
          </w:tbl>
          <w:p w:rsidR="00000000" w:rsidDel="00000000" w:rsidP="00000000" w:rsidRDefault="00000000" w:rsidRPr="00000000" w14:paraId="00000131">
            <w:pP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20"/>
              <w:tblW w:w="2834.0" w:type="dxa"/>
              <w:jc w:val="left"/>
              <w:tblInd w:w="148.0" w:type="dxa"/>
              <w:tblLayout w:type="fixed"/>
              <w:tblLook w:val="0000"/>
            </w:tblPr>
            <w:tblGrid>
              <w:gridCol w:w="1984"/>
              <w:gridCol w:w="850"/>
              <w:tblGridChange w:id="0">
                <w:tblGrid>
                  <w:gridCol w:w="1984"/>
                  <w:gridCol w:w="850"/>
                </w:tblGrid>
              </w:tblGridChange>
            </w:tblGrid>
            <w:tr>
              <w:trPr>
                <w:cantSplit w:val="0"/>
                <w:trHeight w:val="204" w:hRule="atLeast"/>
                <w:tblHeader w:val="0"/>
              </w:trPr>
              <w:tc>
                <w:tcPr>
                  <w:tcBorders>
                    <w:top w:color="000000" w:space="0" w:sz="12" w:val="single"/>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0133">
                  <w:pPr>
                    <w:ind w:right="-242"/>
                    <w:rPr>
                      <w:sz w:val="18"/>
                      <w:szCs w:val="18"/>
                    </w:rPr>
                  </w:pPr>
                  <w:r w:rsidDel="00000000" w:rsidR="00000000" w:rsidRPr="00000000">
                    <w:rPr>
                      <w:sz w:val="18"/>
                      <w:szCs w:val="18"/>
                      <w:rtl w:val="0"/>
                    </w:rPr>
                    <w:t xml:space="preserve">Emotion</w:t>
                  </w:r>
                </w:p>
              </w:tc>
              <w:tc>
                <w:tcPr>
                  <w:tcBorders>
                    <w:top w:color="000000" w:space="0" w:sz="12" w:val="single"/>
                    <w:left w:color="000000" w:space="0" w:sz="0" w:val="nil"/>
                    <w:bottom w:color="000000" w:space="0" w:sz="6" w:val="single"/>
                    <w:right w:color="000000" w:space="0" w:sz="0" w:val="nil"/>
                  </w:tcBorders>
                  <w:tcMar>
                    <w:top w:w="0.0" w:type="dxa"/>
                    <w:bottom w:w="0.0" w:type="dxa"/>
                  </w:tcMar>
                  <w:vAlign w:val="center"/>
                </w:tcPr>
                <w:p w:rsidR="00000000" w:rsidDel="00000000" w:rsidP="00000000" w:rsidRDefault="00000000" w:rsidRPr="00000000" w14:paraId="00000134">
                  <w:pPr>
                    <w:rPr>
                      <w:sz w:val="18"/>
                      <w:szCs w:val="18"/>
                    </w:rPr>
                  </w:pPr>
                  <w:r w:rsidDel="00000000" w:rsidR="00000000" w:rsidRPr="00000000">
                    <w:rPr>
                      <w:sz w:val="18"/>
                      <w:szCs w:val="18"/>
                      <w:rtl w:val="0"/>
                    </w:rPr>
                    <w:t xml:space="preserve">Accuracy</w:t>
                  </w:r>
                </w:p>
              </w:tc>
            </w:tr>
            <w:tr>
              <w:trPr>
                <w:cantSplit w:val="0"/>
                <w:trHeight w:val="204" w:hRule="atLeast"/>
                <w:tblHeader w:val="0"/>
              </w:trPr>
              <w:tc>
                <w:tcPr>
                  <w:tcBorders>
                    <w:top w:color="000000" w:space="0" w:sz="6" w:val="single"/>
                  </w:tcBorders>
                  <w:tcMar>
                    <w:top w:w="0.0" w:type="dxa"/>
                    <w:bottom w:w="0.0" w:type="dxa"/>
                  </w:tcMar>
                  <w:vAlign w:val="center"/>
                </w:tcPr>
                <w:p w:rsidR="00000000" w:rsidDel="00000000" w:rsidP="00000000" w:rsidRDefault="00000000" w:rsidRPr="00000000" w14:paraId="00000135">
                  <w:pPr>
                    <w:rPr>
                      <w:sz w:val="18"/>
                      <w:szCs w:val="18"/>
                    </w:rPr>
                  </w:pPr>
                  <w:r w:rsidDel="00000000" w:rsidR="00000000" w:rsidRPr="00000000">
                    <w:rPr>
                      <w:sz w:val="18"/>
                      <w:szCs w:val="18"/>
                      <w:rtl w:val="0"/>
                    </w:rPr>
                    <w:t xml:space="preserve">Anger</w:t>
                  </w:r>
                </w:p>
              </w:tc>
              <w:tc>
                <w:tcPr>
                  <w:tcBorders>
                    <w:top w:color="000000" w:space="0" w:sz="6" w:val="single"/>
                  </w:tcBorders>
                  <w:tcMar>
                    <w:top w:w="0.0" w:type="dxa"/>
                    <w:bottom w:w="0.0" w:type="dxa"/>
                  </w:tcMar>
                  <w:vAlign w:val="center"/>
                </w:tcPr>
                <w:p w:rsidR="00000000" w:rsidDel="00000000" w:rsidP="00000000" w:rsidRDefault="00000000" w:rsidRPr="00000000" w14:paraId="00000136">
                  <w:pPr>
                    <w:rPr>
                      <w:sz w:val="18"/>
                      <w:szCs w:val="18"/>
                    </w:rPr>
                  </w:pPr>
                  <w:r w:rsidDel="00000000" w:rsidR="00000000" w:rsidRPr="00000000">
                    <w:rPr>
                      <w:sz w:val="18"/>
                      <w:szCs w:val="18"/>
                      <w:rtl w:val="0"/>
                    </w:rPr>
                    <w:t xml:space="preserve">66.67%</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137">
                  <w:pPr>
                    <w:rPr>
                      <w:sz w:val="18"/>
                      <w:szCs w:val="18"/>
                    </w:rPr>
                  </w:pPr>
                  <w:r w:rsidDel="00000000" w:rsidR="00000000" w:rsidRPr="00000000">
                    <w:rPr>
                      <w:sz w:val="18"/>
                      <w:szCs w:val="18"/>
                      <w:rtl w:val="0"/>
                    </w:rPr>
                    <w:t xml:space="preserve">Disgust</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138">
                  <w:pPr>
                    <w:rPr>
                      <w:sz w:val="18"/>
                      <w:szCs w:val="18"/>
                    </w:rPr>
                  </w:pPr>
                  <w:r w:rsidDel="00000000" w:rsidR="00000000" w:rsidRPr="00000000">
                    <w:rPr>
                      <w:sz w:val="18"/>
                      <w:szCs w:val="18"/>
                      <w:rtl w:val="0"/>
                    </w:rPr>
                    <w:t xml:space="preserve">62.50%</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9">
                  <w:pPr>
                    <w:rPr>
                      <w:sz w:val="18"/>
                      <w:szCs w:val="18"/>
                    </w:rPr>
                  </w:pPr>
                  <w:r w:rsidDel="00000000" w:rsidR="00000000" w:rsidRPr="00000000">
                    <w:rPr>
                      <w:sz w:val="18"/>
                      <w:szCs w:val="18"/>
                      <w:rtl w:val="0"/>
                    </w:rPr>
                    <w:t xml:space="preserve">Joy</w:t>
                  </w:r>
                </w:p>
              </w:tc>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A">
                  <w:pPr>
                    <w:rPr>
                      <w:sz w:val="18"/>
                      <w:szCs w:val="18"/>
                    </w:rPr>
                  </w:pPr>
                  <w:r w:rsidDel="00000000" w:rsidR="00000000" w:rsidRPr="00000000">
                    <w:rPr>
                      <w:sz w:val="18"/>
                      <w:szCs w:val="18"/>
                      <w:rtl w:val="0"/>
                    </w:rPr>
                    <w:t xml:space="preserve">31.25%</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B">
                  <w:pPr>
                    <w:rPr>
                      <w:sz w:val="18"/>
                      <w:szCs w:val="18"/>
                    </w:rPr>
                  </w:pPr>
                  <w:r w:rsidDel="00000000" w:rsidR="00000000" w:rsidRPr="00000000">
                    <w:rPr>
                      <w:sz w:val="18"/>
                      <w:szCs w:val="18"/>
                      <w:rtl w:val="0"/>
                    </w:rPr>
                    <w:t xml:space="preserve">Sadness</w:t>
                  </w:r>
                </w:p>
              </w:tc>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C">
                  <w:pPr>
                    <w:rPr>
                      <w:sz w:val="18"/>
                      <w:szCs w:val="18"/>
                    </w:rPr>
                  </w:pPr>
                  <w:r w:rsidDel="00000000" w:rsidR="00000000" w:rsidRPr="00000000">
                    <w:rPr>
                      <w:sz w:val="18"/>
                      <w:szCs w:val="18"/>
                      <w:rtl w:val="0"/>
                    </w:rPr>
                    <w:t xml:space="preserve">64.58%</w:t>
                  </w:r>
                </w:p>
              </w:tc>
            </w:tr>
            <w:tr>
              <w:trPr>
                <w:cantSplit w:val="0"/>
                <w:trHeight w:val="204" w:hRule="atLeast"/>
                <w:tblHeader w:val="0"/>
              </w:trPr>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D">
                  <w:pPr>
                    <w:rPr>
                      <w:sz w:val="18"/>
                      <w:szCs w:val="18"/>
                    </w:rPr>
                  </w:pPr>
                  <w:r w:rsidDel="00000000" w:rsidR="00000000" w:rsidRPr="00000000">
                    <w:rPr>
                      <w:sz w:val="18"/>
                      <w:szCs w:val="18"/>
                      <w:rtl w:val="0"/>
                    </w:rPr>
                    <w:t xml:space="preserve">Fear</w:t>
                  </w:r>
                </w:p>
              </w:tc>
              <w:tc>
                <w:tcPr>
                  <w:tcBorders>
                    <w:top w:color="000000" w:space="0" w:sz="0" w:val="nil"/>
                    <w:left w:color="000000" w:space="0" w:sz="0" w:val="nil"/>
                    <w:right w:color="000000" w:space="0" w:sz="0" w:val="nil"/>
                  </w:tcBorders>
                  <w:tcMar>
                    <w:top w:w="0.0" w:type="dxa"/>
                    <w:bottom w:w="0.0" w:type="dxa"/>
                  </w:tcMar>
                  <w:vAlign w:val="center"/>
                </w:tcPr>
                <w:p w:rsidR="00000000" w:rsidDel="00000000" w:rsidP="00000000" w:rsidRDefault="00000000" w:rsidRPr="00000000" w14:paraId="0000013E">
                  <w:pPr>
                    <w:rPr>
                      <w:sz w:val="18"/>
                      <w:szCs w:val="18"/>
                    </w:rPr>
                  </w:pPr>
                  <w:r w:rsidDel="00000000" w:rsidR="00000000" w:rsidRPr="00000000">
                    <w:rPr>
                      <w:sz w:val="18"/>
                      <w:szCs w:val="18"/>
                      <w:rtl w:val="0"/>
                    </w:rPr>
                    <w:t xml:space="preserve">81.94%</w:t>
                  </w:r>
                </w:p>
              </w:tc>
            </w:tr>
            <w:tr>
              <w:trPr>
                <w:cantSplit w:val="0"/>
                <w:trHeight w:val="204" w:hRule="atLeast"/>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13F">
                  <w:pPr>
                    <w:rPr>
                      <w:sz w:val="18"/>
                      <w:szCs w:val="18"/>
                    </w:rPr>
                  </w:pPr>
                  <w:r w:rsidDel="00000000" w:rsidR="00000000" w:rsidRPr="00000000">
                    <w:rPr>
                      <w:sz w:val="18"/>
                      <w:szCs w:val="18"/>
                      <w:rtl w:val="0"/>
                    </w:rPr>
                    <w:t xml:space="preserve">Neutral</w:t>
                  </w:r>
                </w:p>
              </w:tc>
              <w:tc>
                <w:tcPr>
                  <w:tcBorders>
                    <w:top w:color="000000" w:space="0" w:sz="0" w:val="nil"/>
                    <w:left w:color="000000" w:space="0" w:sz="0" w:val="nil"/>
                    <w:bottom w:color="000000" w:space="0" w:sz="0" w:val="nil"/>
                    <w:right w:color="000000" w:space="0" w:sz="0" w:val="nil"/>
                  </w:tcBorders>
                  <w:tcMar>
                    <w:top w:w="0.0" w:type="dxa"/>
                    <w:bottom w:w="0.0" w:type="dxa"/>
                  </w:tcMar>
                  <w:vAlign w:val="center"/>
                </w:tcPr>
                <w:p w:rsidR="00000000" w:rsidDel="00000000" w:rsidP="00000000" w:rsidRDefault="00000000" w:rsidRPr="00000000" w14:paraId="00000140">
                  <w:pPr>
                    <w:rPr>
                      <w:sz w:val="18"/>
                      <w:szCs w:val="18"/>
                    </w:rPr>
                  </w:pPr>
                  <w:r w:rsidDel="00000000" w:rsidR="00000000" w:rsidRPr="00000000">
                    <w:rPr>
                      <w:sz w:val="18"/>
                      <w:szCs w:val="18"/>
                      <w:rtl w:val="0"/>
                    </w:rPr>
                    <w:t xml:space="preserve">56.94%</w:t>
                  </w:r>
                </w:p>
              </w:tc>
            </w:tr>
            <w:tr>
              <w:trPr>
                <w:cantSplit w:val="0"/>
                <w:trHeight w:val="204" w:hRule="atLeast"/>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center"/>
                </w:tcPr>
                <w:p w:rsidR="00000000" w:rsidDel="00000000" w:rsidP="00000000" w:rsidRDefault="00000000" w:rsidRPr="00000000" w14:paraId="00000141">
                  <w:pPr>
                    <w:rPr>
                      <w:sz w:val="18"/>
                      <w:szCs w:val="18"/>
                    </w:rPr>
                  </w:pPr>
                  <w:r w:rsidDel="00000000" w:rsidR="00000000" w:rsidRPr="00000000">
                    <w:rPr>
                      <w:sz w:val="18"/>
                      <w:szCs w:val="18"/>
                      <w:rtl w:val="0"/>
                    </w:rPr>
                    <w:t xml:space="preserve">Surprise</w:t>
                  </w:r>
                </w:p>
              </w:tc>
              <w:tc>
                <w:tcPr>
                  <w:tcBorders>
                    <w:top w:color="000000" w:space="0" w:sz="0" w:val="nil"/>
                    <w:left w:color="000000" w:space="0" w:sz="0" w:val="nil"/>
                    <w:bottom w:color="000000" w:space="0" w:sz="4" w:val="single"/>
                    <w:right w:color="000000" w:space="0" w:sz="0" w:val="nil"/>
                  </w:tcBorders>
                  <w:tcMar>
                    <w:top w:w="0.0" w:type="dxa"/>
                    <w:bottom w:w="0.0" w:type="dxa"/>
                  </w:tcMar>
                  <w:vAlign w:val="center"/>
                </w:tcPr>
                <w:p w:rsidR="00000000" w:rsidDel="00000000" w:rsidP="00000000" w:rsidRDefault="00000000" w:rsidRPr="00000000" w14:paraId="00000142">
                  <w:pPr>
                    <w:rPr>
                      <w:sz w:val="18"/>
                      <w:szCs w:val="18"/>
                    </w:rPr>
                  </w:pPr>
                  <w:r w:rsidDel="00000000" w:rsidR="00000000" w:rsidRPr="00000000">
                    <w:rPr>
                      <w:sz w:val="18"/>
                      <w:szCs w:val="18"/>
                      <w:rtl w:val="0"/>
                    </w:rPr>
                    <w:t xml:space="preserve">86.81%</w:t>
                  </w:r>
                </w:p>
              </w:tc>
            </w:tr>
          </w:tbl>
          <w:p w:rsidR="00000000" w:rsidDel="00000000" w:rsidP="00000000" w:rsidRDefault="00000000" w:rsidRPr="00000000" w14:paraId="00000143">
            <w:pPr>
              <w:rPr>
                <w:color w:val="000000"/>
                <w:sz w:val="20"/>
                <w:szCs w:val="20"/>
              </w:rPr>
            </w:pPr>
            <w:r w:rsidDel="00000000" w:rsidR="00000000" w:rsidRPr="00000000">
              <w:rPr>
                <w:rtl w:val="0"/>
              </w:rPr>
            </w:r>
          </w:p>
        </w:tc>
      </w:tr>
    </w:tbl>
    <w:p w:rsidR="00000000" w:rsidDel="00000000" w:rsidP="00000000" w:rsidRDefault="00000000" w:rsidRPr="00000000" w14:paraId="00000144">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145">
      <w:pPr>
        <w:spacing w:after="240" w:before="240" w:lineRule="auto"/>
        <w:jc w:val="both"/>
        <w:rPr>
          <w:b w:val="1"/>
          <w:sz w:val="26"/>
          <w:szCs w:val="26"/>
        </w:rPr>
      </w:pPr>
      <w:r w:rsidDel="00000000" w:rsidR="00000000" w:rsidRPr="00000000">
        <w:rPr>
          <w:rtl w:val="0"/>
        </w:rPr>
      </w:r>
    </w:p>
    <w:p w:rsidR="00000000" w:rsidDel="00000000" w:rsidP="00000000" w:rsidRDefault="00000000" w:rsidRPr="00000000" w14:paraId="00000146">
      <w:pPr>
        <w:spacing w:after="240" w:before="240" w:lineRule="auto"/>
        <w:jc w:val="both"/>
        <w:rPr>
          <w:b w:val="1"/>
          <w:sz w:val="22"/>
          <w:szCs w:val="22"/>
        </w:rPr>
      </w:pPr>
      <w:r w:rsidDel="00000000" w:rsidR="00000000" w:rsidRPr="00000000">
        <w:rPr>
          <w:b w:val="1"/>
          <w:sz w:val="26"/>
          <w:szCs w:val="26"/>
          <w:rtl w:val="0"/>
        </w:rPr>
        <w:t xml:space="preserve">4.7 emoBOX</w:t>
      </w:r>
      <w:r w:rsidDel="00000000" w:rsidR="00000000" w:rsidRPr="00000000">
        <w:rPr>
          <w:rtl w:val="0"/>
        </w:rPr>
      </w:r>
    </w:p>
    <w:p w:rsidR="00000000" w:rsidDel="00000000" w:rsidP="00000000" w:rsidRDefault="00000000" w:rsidRPr="00000000" w14:paraId="00000147">
      <w:pPr>
        <w:spacing w:after="240" w:before="240" w:lineRule="auto"/>
        <w:jc w:val="both"/>
        <w:rPr>
          <w:color w:val="000000"/>
          <w:sz w:val="20"/>
          <w:szCs w:val="20"/>
        </w:rPr>
      </w:pPr>
      <w:r w:rsidDel="00000000" w:rsidR="00000000" w:rsidRPr="00000000">
        <w:rPr>
          <w:color w:val="000000"/>
          <w:sz w:val="20"/>
          <w:szCs w:val="20"/>
          <w:rtl w:val="0"/>
        </w:rPr>
        <w:t xml:space="preserve">In our analysis, we have chosen a sub-group of 10 datasets from the original 32-dataset emoBOX benchmark because of access limitations on a few corpora and the unavailability of obtaining certain datasets. </w:t>
      </w:r>
      <w:r w:rsidDel="00000000" w:rsidR="00000000" w:rsidRPr="00000000">
        <w:rPr>
          <w:sz w:val="20"/>
          <w:szCs w:val="20"/>
          <w:rtl w:val="0"/>
        </w:rPr>
        <w:t xml:space="preserve">The selection allows fair model performance comparison across diverse datasets, though sampling a subset introduces a margin of error from the full benchmark</w:t>
      </w:r>
      <w:r w:rsidDel="00000000" w:rsidR="00000000" w:rsidRPr="00000000">
        <w:rPr>
          <w:color w:val="000000"/>
          <w:sz w:val="20"/>
          <w:szCs w:val="20"/>
          <w:rtl w:val="0"/>
        </w:rPr>
        <w:t xml:space="preserve">. Margin of error (e) for a finite population is derived by:</w:t>
      </w:r>
    </w:p>
    <w:p w:rsidR="00000000" w:rsidDel="00000000" w:rsidP="00000000" w:rsidRDefault="00000000" w:rsidRPr="00000000" w14:paraId="00000148">
      <w:pPr>
        <w:pBdr>
          <w:top w:space="0" w:sz="0" w:val="nil"/>
          <w:left w:space="0" w:sz="0" w:val="nil"/>
          <w:bottom w:space="0" w:sz="0" w:val="nil"/>
          <w:right w:space="0" w:sz="0" w:val="nil"/>
          <w:between w:space="0" w:sz="0" w:val="nil"/>
        </w:pBdr>
        <w:ind w:firstLine="284"/>
        <w:jc w:val="center"/>
        <w:rPr>
          <w:b w:val="1"/>
          <w:color w:val="000000"/>
          <w:sz w:val="20"/>
          <w:szCs w:val="20"/>
        </w:rPr>
      </w:pPr>
      <m:oMath>
        <m:r>
          <w:rPr>
            <w:rFonts w:ascii="Cambria Math" w:cs="Cambria Math" w:eastAsia="Cambria Math" w:hAnsi="Cambria Math"/>
            <w:color w:val="000000"/>
            <w:sz w:val="20"/>
            <w:szCs w:val="20"/>
          </w:rPr>
          <m:t xml:space="preserve">e=Z×</m:t>
        </m:r>
        <m:rad>
          <m:radPr>
            <m:degHide m:val="1"/>
            <m:ctrlPr>
              <w:rPr>
                <w:rFonts w:ascii="Cambria Math" w:cs="Cambria Math" w:eastAsia="Cambria Math" w:hAnsi="Cambria Math"/>
                <w:color w:val="000000"/>
                <w:sz w:val="20"/>
                <w:szCs w:val="20"/>
              </w:rPr>
            </m:ctrlPr>
          </m:radPr>
          <m:e>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p</m:t>
                </m:r>
                <m:d>
                  <m:dPr>
                    <m:begChr m:val="("/>
                    <m:endChr m:val=")"/>
                    <m:ctrlPr>
                      <w:rPr>
                        <w:rFonts w:ascii="Cambria Math" w:cs="Cambria Math" w:eastAsia="Cambria Math" w:hAnsi="Cambria Math"/>
                        <w:color w:val="000000"/>
                        <w:sz w:val="20"/>
                        <w:szCs w:val="20"/>
                      </w:rPr>
                    </m:ctrlPr>
                  </m:dPr>
                  <m:e>
                    <m:r>
                      <w:rPr>
                        <w:rFonts w:ascii="Cambria Math" w:cs="Cambria Math" w:eastAsia="Cambria Math" w:hAnsi="Cambria Math"/>
                        <w:color w:val="000000"/>
                        <w:sz w:val="20"/>
                        <w:szCs w:val="20"/>
                      </w:rPr>
                      <m:t xml:space="preserve">1-p</m:t>
                    </m:r>
                  </m:e>
                </m:d>
              </m:num>
              <m:den>
                <m:r>
                  <w:rPr>
                    <w:rFonts w:ascii="Cambria Math" w:cs="Cambria Math" w:eastAsia="Cambria Math" w:hAnsi="Cambria Math"/>
                    <w:color w:val="000000"/>
                    <w:sz w:val="20"/>
                    <w:szCs w:val="20"/>
                  </w:rPr>
                  <m:t xml:space="preserve">n</m:t>
                </m:r>
              </m:den>
            </m:f>
            <m:r>
              <w:rPr>
                <w:rFonts w:ascii="Cambria Math" w:cs="Cambria Math" w:eastAsia="Cambria Math" w:hAnsi="Cambria Math"/>
                <w:color w:val="000000"/>
                <w:sz w:val="20"/>
                <w:szCs w:val="20"/>
              </w:rPr>
              <m:t>×</m:t>
            </m:r>
            <m:f>
              <m:fPr>
                <m:ctrlPr>
                  <w:rPr>
                    <w:rFonts w:ascii="Cambria Math" w:cs="Cambria Math" w:eastAsia="Cambria Math" w:hAnsi="Cambria Math"/>
                    <w:color w:val="000000"/>
                    <w:sz w:val="20"/>
                    <w:szCs w:val="20"/>
                  </w:rPr>
                </m:ctrlPr>
              </m:fPr>
              <m:num>
                <m:r>
                  <w:rPr>
                    <w:rFonts w:ascii="Cambria Math" w:cs="Cambria Math" w:eastAsia="Cambria Math" w:hAnsi="Cambria Math"/>
                    <w:color w:val="000000"/>
                    <w:sz w:val="20"/>
                    <w:szCs w:val="20"/>
                  </w:rPr>
                  <m:t xml:space="preserve">N-n</m:t>
                </m:r>
              </m:num>
              <m:den>
                <m:r>
                  <w:rPr>
                    <w:rFonts w:ascii="Cambria Math" w:cs="Cambria Math" w:eastAsia="Cambria Math" w:hAnsi="Cambria Math"/>
                    <w:color w:val="000000"/>
                    <w:sz w:val="20"/>
                    <w:szCs w:val="20"/>
                  </w:rPr>
                  <m:t xml:space="preserve">N-1</m:t>
                </m:r>
              </m:den>
            </m:f>
          </m:e>
        </m:rad>
      </m:oMath>
      <w:r w:rsidDel="00000000" w:rsidR="00000000" w:rsidRPr="00000000">
        <w:rPr>
          <w:b w:val="1"/>
          <w:color w:val="000000"/>
          <w:sz w:val="20"/>
          <w:szCs w:val="20"/>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where:</w:t>
      </w:r>
    </w:p>
    <w:p w:rsidR="00000000" w:rsidDel="00000000" w:rsidP="00000000" w:rsidRDefault="00000000" w:rsidRPr="00000000" w14:paraId="0000014A">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N </w:t>
      </w:r>
      <w:r w:rsidDel="00000000" w:rsidR="00000000" w:rsidRPr="00000000">
        <w:rPr>
          <w:color w:val="000000"/>
          <w:sz w:val="20"/>
          <w:szCs w:val="20"/>
          <w:rtl w:val="0"/>
        </w:rPr>
        <w:t xml:space="preserve">= 32 is the total number of datasets in the original benchmark,</w:t>
      </w:r>
    </w:p>
    <w:p w:rsidR="00000000" w:rsidDel="00000000" w:rsidP="00000000" w:rsidRDefault="00000000" w:rsidRPr="00000000" w14:paraId="0000014B">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n </w:t>
      </w:r>
      <w:r w:rsidDel="00000000" w:rsidR="00000000" w:rsidRPr="00000000">
        <w:rPr>
          <w:color w:val="000000"/>
          <w:sz w:val="20"/>
          <w:szCs w:val="20"/>
          <w:rtl w:val="0"/>
        </w:rPr>
        <w:t xml:space="preserve">= 10 is the number of datasets used in our evaluation,</w:t>
      </w:r>
    </w:p>
    <w:p w:rsidR="00000000" w:rsidDel="00000000" w:rsidP="00000000" w:rsidRDefault="00000000" w:rsidRPr="00000000" w14:paraId="0000014C">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Z </w:t>
      </w:r>
      <w:r w:rsidDel="00000000" w:rsidR="00000000" w:rsidRPr="00000000">
        <w:rPr>
          <w:color w:val="000000"/>
          <w:sz w:val="20"/>
          <w:szCs w:val="20"/>
          <w:rtl w:val="0"/>
        </w:rPr>
        <w:t xml:space="preserve">= 1.96 corresponds to a 95% confidence level,</w:t>
      </w:r>
    </w:p>
    <w:p w:rsidR="00000000" w:rsidDel="00000000" w:rsidP="00000000" w:rsidRDefault="00000000" w:rsidRPr="00000000" w14:paraId="0000014D">
      <w:pPr>
        <w:pBdr>
          <w:top w:space="0" w:sz="0" w:val="nil"/>
          <w:left w:space="0" w:sz="0" w:val="nil"/>
          <w:bottom w:space="0" w:sz="0" w:val="nil"/>
          <w:right w:space="0" w:sz="0" w:val="nil"/>
          <w:between w:space="0" w:sz="0" w:val="nil"/>
        </w:pBdr>
        <w:ind w:firstLine="284"/>
        <w:jc w:val="both"/>
        <w:rPr>
          <w:color w:val="000000"/>
          <w:sz w:val="20"/>
          <w:szCs w:val="20"/>
        </w:rPr>
      </w:pPr>
      <w:r w:rsidDel="00000000" w:rsidR="00000000" w:rsidRPr="00000000">
        <w:rPr>
          <w:color w:val="000000"/>
          <w:sz w:val="20"/>
          <w:szCs w:val="20"/>
          <w:rtl w:val="0"/>
        </w:rPr>
        <w:t xml:space="preserve">• </w:t>
      </w:r>
      <w:r w:rsidDel="00000000" w:rsidR="00000000" w:rsidRPr="00000000">
        <w:rPr>
          <w:b w:val="1"/>
          <w:color w:val="000000"/>
          <w:sz w:val="20"/>
          <w:szCs w:val="20"/>
          <w:rtl w:val="0"/>
        </w:rPr>
        <w:t xml:space="preserve">p </w:t>
      </w:r>
      <w:r w:rsidDel="00000000" w:rsidR="00000000" w:rsidRPr="00000000">
        <w:rPr>
          <w:color w:val="000000"/>
          <w:sz w:val="20"/>
          <w:szCs w:val="20"/>
          <w:rtl w:val="0"/>
        </w:rPr>
        <w:t xml:space="preserve">= 0.5 represents the maximum variability assumption.</w:t>
      </w:r>
    </w:p>
    <w:p w:rsidR="00000000" w:rsidDel="00000000" w:rsidP="00000000" w:rsidRDefault="00000000" w:rsidRPr="00000000" w14:paraId="0000014E">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Using this formula, the margin of error in our study is 26.50%. So, although our results have important conclusions about model performance, the results must be taken with some caution since running the complete benchmark could result in somewhat different rankings. To mitigate this limitation, we are interested in relative model performance trends instead of absolute accuracy. Relative difference in performance attained within our chosen subset of dataset continues to be representative of overall trend and with given dataset diversity preserved. From the comparison, we observe that:</w:t>
      </w:r>
    </w:p>
    <w:p w:rsidR="00000000" w:rsidDel="00000000" w:rsidP="00000000" w:rsidRDefault="00000000" w:rsidRPr="00000000" w14:paraId="00000150">
      <w:pPr>
        <w:pBdr>
          <w:top w:space="0" w:sz="0" w:val="nil"/>
          <w:left w:space="0" w:sz="0" w:val="nil"/>
          <w:bottom w:space="0" w:sz="0" w:val="nil"/>
          <w:right w:space="0" w:sz="0" w:val="nil"/>
          <w:between w:space="0" w:sz="0" w:val="nil"/>
        </w:pBdr>
        <w:ind w:firstLine="284"/>
        <w:jc w:val="both"/>
        <w:rPr>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ind w:firstLine="284"/>
        <w:jc w:val="both"/>
        <w:rPr>
          <w:sz w:val="18"/>
          <w:szCs w:val="18"/>
        </w:rPr>
      </w:pPr>
      <w:r w:rsidDel="00000000" w:rsidR="00000000" w:rsidRPr="00000000">
        <w:rPr>
          <w:color w:val="000000"/>
          <w:sz w:val="20"/>
          <w:szCs w:val="20"/>
          <w:rtl w:val="0"/>
        </w:rPr>
        <w:t xml:space="preserve">• Our model (wav2vec 2.0 large) achieves a significant improvement over its base counterpart (+10.89% accuracy) due to its increased depth (24 layers) and parameter count (317M).</w:t>
      </w:r>
      <w:r w:rsidDel="00000000" w:rsidR="00000000" w:rsidRPr="00000000">
        <w:rPr>
          <w:rtl w:val="0"/>
        </w:rPr>
      </w:r>
    </w:p>
    <w:p w:rsidR="00000000" w:rsidDel="00000000" w:rsidP="00000000" w:rsidRDefault="00000000" w:rsidRPr="00000000" w14:paraId="00000152">
      <w:pPr>
        <w:ind w:firstLine="284"/>
        <w:jc w:val="both"/>
        <w:rPr>
          <w:sz w:val="20"/>
          <w:szCs w:val="20"/>
        </w:rPr>
      </w:pPr>
      <w:r w:rsidDel="00000000" w:rsidR="00000000" w:rsidRPr="00000000">
        <w:rPr>
          <w:sz w:val="20"/>
          <w:szCs w:val="20"/>
          <w:rtl w:val="0"/>
        </w:rPr>
        <w:t xml:space="preserve">• The large models (ours, Data2Vec 2.0 large, HuBERT large and WavLM large) benefit from deeper architectures, with WavLM large achieving the highest accuracy (73.57%) due to speaker-aware pretraining.</w:t>
      </w:r>
    </w:p>
    <w:p w:rsidR="00000000" w:rsidDel="00000000" w:rsidP="00000000" w:rsidRDefault="00000000" w:rsidRPr="00000000" w14:paraId="00000153">
      <w:pPr>
        <w:ind w:firstLine="284"/>
        <w:jc w:val="both"/>
        <w:rPr>
          <w:sz w:val="20"/>
          <w:szCs w:val="20"/>
        </w:rPr>
      </w:pPr>
      <w:r w:rsidDel="00000000" w:rsidR="00000000" w:rsidRPr="00000000">
        <w:rPr>
          <w:sz w:val="20"/>
          <w:szCs w:val="20"/>
          <w:rtl w:val="0"/>
        </w:rPr>
        <w:t xml:space="preserve">• Whisper large V3 surpasses all models in accuracy (78.76%), but its 1.55B parameters make it significantly more resource-intensive, limiting its practicality for SER. </w:t>
      </w:r>
    </w:p>
    <w:p w:rsidR="00000000" w:rsidDel="00000000" w:rsidP="00000000" w:rsidRDefault="00000000" w:rsidRPr="00000000" w14:paraId="00000154">
      <w:pPr>
        <w:ind w:firstLine="284"/>
        <w:jc w:val="both"/>
        <w:rPr>
          <w:sz w:val="20"/>
          <w:szCs w:val="20"/>
        </w:rPr>
      </w:pPr>
      <w:r w:rsidDel="00000000" w:rsidR="00000000" w:rsidRPr="00000000">
        <w:rPr>
          <w:rtl w:val="0"/>
        </w:rPr>
      </w:r>
    </w:p>
    <w:p w:rsidR="00000000" w:rsidDel="00000000" w:rsidP="00000000" w:rsidRDefault="00000000" w:rsidRPr="00000000" w14:paraId="00000155">
      <w:pPr>
        <w:ind w:firstLine="284"/>
        <w:jc w:val="center"/>
        <w:rPr>
          <w:sz w:val="18"/>
          <w:szCs w:val="18"/>
        </w:rPr>
      </w:pPr>
      <w:r w:rsidDel="00000000" w:rsidR="00000000" w:rsidRPr="00000000">
        <w:rPr>
          <w:sz w:val="20"/>
          <w:szCs w:val="20"/>
        </w:rPr>
        <w:drawing>
          <wp:inline distB="0" distT="0" distL="0" distR="0">
            <wp:extent cx="2203146" cy="162841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03146" cy="1628412"/>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ind w:firstLine="284"/>
        <w:jc w:val="center"/>
        <w:rPr>
          <w:sz w:val="18"/>
          <w:szCs w:val="18"/>
        </w:rPr>
      </w:pPr>
      <w:r w:rsidDel="00000000" w:rsidR="00000000" w:rsidRPr="00000000">
        <w:rPr>
          <w:sz w:val="18"/>
          <w:szCs w:val="18"/>
          <w:rtl w:val="0"/>
        </w:rPr>
        <w:t xml:space="preserve">Figure 1: emoBOX benchmark. </w:t>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pacing w:after="240" w:before="480" w:lineRule="auto"/>
        <w:ind w:left="397" w:hanging="397"/>
        <w:jc w:val="both"/>
        <w:rPr/>
      </w:pPr>
      <w:r w:rsidDel="00000000" w:rsidR="00000000" w:rsidRPr="00000000">
        <w:rPr>
          <w:b w:val="1"/>
          <w:smallCap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sz w:val="20"/>
          <w:szCs w:val="20"/>
        </w:rPr>
      </w:pPr>
      <w:r w:rsidDel="00000000" w:rsidR="00000000" w:rsidRPr="00000000">
        <w:rPr>
          <w:color w:val="000000"/>
          <w:sz w:val="20"/>
          <w:szCs w:val="20"/>
          <w:rtl w:val="0"/>
        </w:rPr>
        <w:t xml:space="preserve">This study examined the performance of Transformer-based SER models on Italian data, focusing specifically on dataset preparation, model fine-tuning, and cross-corpus evaluation. Through more strict selection criteria and targeted augmentation to balance emotional classes, an improvement in performance by up to 13% compared to the former method using the same base architecture</w:t>
      </w:r>
      <w:r w:rsidDel="00000000" w:rsidR="00000000" w:rsidRPr="00000000">
        <w:rPr>
          <w:sz w:val="20"/>
          <w:szCs w:val="20"/>
          <w:rtl w:val="0"/>
        </w:rPr>
        <w:t xml:space="preserve"> </w:t>
      </w:r>
      <w:r w:rsidDel="00000000" w:rsidR="00000000" w:rsidRPr="00000000">
        <w:rPr>
          <w:color w:val="000000"/>
          <w:sz w:val="20"/>
          <w:szCs w:val="20"/>
          <w:rtl w:val="0"/>
        </w:rPr>
        <w:t xml:space="preserve">was attained. On our in-domain test set, the model achieved 93.56% accuracy, showing the usefulness of painstakingly collected Italian speech data. When evaluated on external datasets, however, like EMOVO, accuracy fell to 61.73%, testifying to the notorious domain mismatch problem. Cross-corpus testing on alternative datasets revealed our model to still be competitive, beating its base model and holding the performance of larger models, but without the computational expense of models such as Whisper large V3. These results underscore the importance of careful data preparation in closing the gap between experimental control and real-world deployment. By illustrating how performance varies between datasets, we have defined a framework for improving generalizability and mitigating the degradation characteristic of cross-corpus environments. In particular, the combination of data filtering, class-balanced representation, and targeted augmentations was determined to be instrumental in improving both in-domain accuracy and robustness to novel corpora. Building on this foundation, future research can combine domain-adaptive methods and multimodal data to continue to enhance the robustness of SER in various clinical and nonclinical settings, continuing to move us toward an ultimately generalizable Speech Emotion Recognition algorithm.</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40" w:before="480" w:lineRule="auto"/>
        <w:jc w:val="both"/>
        <w:rPr>
          <w:b w:val="1"/>
          <w:smallCaps w:val="1"/>
          <w:sz w:val="26"/>
          <w:szCs w:val="26"/>
        </w:rPr>
      </w:pPr>
      <w:r w:rsidDel="00000000" w:rsidR="00000000" w:rsidRPr="00000000">
        <w:rPr>
          <w:b w:val="1"/>
          <w:smallCaps w:val="1"/>
          <w:color w:val="000000"/>
          <w:sz w:val="26"/>
          <w:szCs w:val="26"/>
          <w:rtl w:val="0"/>
        </w:rPr>
        <w:t xml:space="preserve">REFERENCES</w:t>
      </w:r>
      <w:r w:rsidDel="00000000" w:rsidR="00000000" w:rsidRPr="00000000">
        <w:rPr>
          <w:rtl w:val="0"/>
        </w:rPr>
      </w:r>
    </w:p>
    <w:p w:rsidR="00000000" w:rsidDel="00000000" w:rsidP="00000000" w:rsidRDefault="00000000" w:rsidRPr="00000000" w14:paraId="0000015A">
      <w:pPr>
        <w:keepNext w:val="1"/>
        <w:widowControl w:val="0"/>
        <w:spacing w:after="40" w:lineRule="auto"/>
        <w:ind w:left="284" w:hanging="284"/>
        <w:jc w:val="both"/>
        <w:rPr>
          <w:sz w:val="18"/>
          <w:szCs w:val="18"/>
        </w:rPr>
      </w:pPr>
      <w:r w:rsidDel="00000000" w:rsidR="00000000" w:rsidRPr="00000000">
        <w:rPr>
          <w:sz w:val="18"/>
          <w:szCs w:val="18"/>
          <w:rtl w:val="0"/>
        </w:rPr>
        <w:t xml:space="preserve">Atila, O., &amp; Şengür, A. (2021). Attention guided 3D CNN-LSTM model for accurate speech based emotion recognition. Applied Acoustics, 182, 108260.</w:t>
      </w:r>
    </w:p>
    <w:p w:rsidR="00000000" w:rsidDel="00000000" w:rsidP="00000000" w:rsidRDefault="00000000" w:rsidRPr="00000000" w14:paraId="0000015B">
      <w:pPr>
        <w:keepNext w:val="1"/>
        <w:widowControl w:val="0"/>
        <w:spacing w:after="40" w:lineRule="auto"/>
        <w:ind w:left="284"/>
        <w:jc w:val="both"/>
        <w:rPr>
          <w:sz w:val="18"/>
          <w:szCs w:val="18"/>
        </w:rPr>
      </w:pPr>
      <w:r w:rsidDel="00000000" w:rsidR="00000000" w:rsidRPr="00000000">
        <w:rPr>
          <w:sz w:val="18"/>
          <w:szCs w:val="18"/>
          <w:rtl w:val="0"/>
        </w:rPr>
        <w:t xml:space="preserve">Atmaja, B. T., &amp; Sasou, A. (2022). Effects of data augmentations on speech emotion recognition. Sensors, 22(16), 5941.</w:t>
      </w:r>
    </w:p>
    <w:p w:rsidR="00000000" w:rsidDel="00000000" w:rsidP="00000000" w:rsidRDefault="00000000" w:rsidRPr="00000000" w14:paraId="0000015C">
      <w:pPr>
        <w:keepNext w:val="1"/>
        <w:widowControl w:val="0"/>
        <w:spacing w:after="40" w:lineRule="auto"/>
        <w:ind w:left="284" w:hanging="284"/>
        <w:jc w:val="both"/>
        <w:rPr>
          <w:sz w:val="18"/>
          <w:szCs w:val="18"/>
        </w:rPr>
      </w:pPr>
      <w:r w:rsidDel="00000000" w:rsidR="00000000" w:rsidRPr="00000000">
        <w:rPr>
          <w:sz w:val="18"/>
          <w:szCs w:val="18"/>
          <w:rtl w:val="0"/>
        </w:rPr>
        <w:t xml:space="preserve">Baevski, A., Zhou, Y., Mohamed, A., &amp; Auli, M. (2020). wav2vec 2.0: A framework for self-supervised learning of speech representations. Advances in neural information processing systems, 33, 12449-12460.</w:t>
      </w:r>
    </w:p>
    <w:p w:rsidR="00000000" w:rsidDel="00000000" w:rsidP="00000000" w:rsidRDefault="00000000" w:rsidRPr="00000000" w14:paraId="0000015D">
      <w:pPr>
        <w:keepNext w:val="1"/>
        <w:widowControl w:val="0"/>
        <w:spacing w:after="40" w:lineRule="auto"/>
        <w:ind w:left="284" w:hanging="284"/>
        <w:jc w:val="both"/>
        <w:rPr>
          <w:sz w:val="18"/>
          <w:szCs w:val="18"/>
        </w:rPr>
      </w:pPr>
      <w:r w:rsidDel="00000000" w:rsidR="00000000" w:rsidRPr="00000000">
        <w:rPr>
          <w:sz w:val="18"/>
          <w:szCs w:val="18"/>
          <w:rtl w:val="0"/>
        </w:rPr>
        <w:t xml:space="preserve">Bakhshi, A., Wong, A. S., &amp; Chalup, S. (2020). End-to-end speech emotion recognition based on time and frequency information using deep neural networks. In ECAI 2020 (pp. 969-975). IOS Press.</w:t>
      </w:r>
    </w:p>
    <w:p w:rsidR="00000000" w:rsidDel="00000000" w:rsidP="00000000" w:rsidRDefault="00000000" w:rsidRPr="00000000" w14:paraId="0000015E">
      <w:pPr>
        <w:keepNext w:val="1"/>
        <w:widowControl w:val="0"/>
        <w:spacing w:after="40" w:lineRule="auto"/>
        <w:ind w:left="284" w:hanging="284"/>
        <w:jc w:val="both"/>
        <w:rPr>
          <w:sz w:val="18"/>
          <w:szCs w:val="18"/>
        </w:rPr>
      </w:pPr>
      <w:r w:rsidDel="00000000" w:rsidR="00000000" w:rsidRPr="00000000">
        <w:rPr>
          <w:sz w:val="18"/>
          <w:szCs w:val="18"/>
          <w:rtl w:val="0"/>
        </w:rPr>
        <w:t xml:space="preserve">Burkhardt, F., Paeschke, A., Rolfes, M., Sendlmeier, W. F., &amp; Weiss, B. (2005, September). A database of German emotional speech. In Interspeech (Vol. 5, pp. 1517-1520).</w:t>
      </w:r>
    </w:p>
    <w:p w:rsidR="00000000" w:rsidDel="00000000" w:rsidP="00000000" w:rsidRDefault="00000000" w:rsidRPr="00000000" w14:paraId="0000015F">
      <w:pPr>
        <w:keepNext w:val="1"/>
        <w:widowControl w:val="0"/>
        <w:spacing w:after="40" w:lineRule="auto"/>
        <w:ind w:left="284" w:hanging="284"/>
        <w:jc w:val="both"/>
        <w:rPr>
          <w:sz w:val="18"/>
          <w:szCs w:val="18"/>
        </w:rPr>
      </w:pPr>
      <w:r w:rsidDel="00000000" w:rsidR="00000000" w:rsidRPr="00000000">
        <w:rPr>
          <w:sz w:val="18"/>
          <w:szCs w:val="18"/>
          <w:rtl w:val="0"/>
        </w:rPr>
        <w:t xml:space="preserve">Cao, H., Cooper, D. G., Keutmann, M. K., Gur, R. C., Nenkova, A., &amp; Verma, R. (2014). Crema-d: Crowd-sourced emotional multimodal actors dataset. IEEE transactions on affective computing, 5(4), 377-390.</w:t>
      </w:r>
    </w:p>
    <w:p w:rsidR="00000000" w:rsidDel="00000000" w:rsidP="00000000" w:rsidRDefault="00000000" w:rsidRPr="00000000" w14:paraId="00000160">
      <w:pPr>
        <w:keepNext w:val="1"/>
        <w:widowControl w:val="0"/>
        <w:spacing w:after="40" w:lineRule="auto"/>
        <w:ind w:left="284" w:hanging="284"/>
        <w:jc w:val="both"/>
        <w:rPr>
          <w:sz w:val="18"/>
          <w:szCs w:val="18"/>
        </w:rPr>
      </w:pPr>
      <w:r w:rsidDel="00000000" w:rsidR="00000000" w:rsidRPr="00000000">
        <w:rPr>
          <w:sz w:val="18"/>
          <w:szCs w:val="18"/>
          <w:rtl w:val="0"/>
        </w:rPr>
        <w:t xml:space="preserve">Catania, F., Wilke, J. W., &amp; Garzotto, F. (2025). Emozionalmente: A Crowdsourced Corpus of Simulated Emotional Speech in Italian. IEEE Transactions on Audio, Speech and Language Processing.</w:t>
      </w:r>
    </w:p>
    <w:p w:rsidR="00000000" w:rsidDel="00000000" w:rsidP="00000000" w:rsidRDefault="00000000" w:rsidRPr="00000000" w14:paraId="00000161">
      <w:pPr>
        <w:keepNext w:val="1"/>
        <w:widowControl w:val="0"/>
        <w:spacing w:after="40" w:lineRule="auto"/>
        <w:ind w:left="284" w:hanging="284"/>
        <w:jc w:val="both"/>
        <w:rPr>
          <w:sz w:val="18"/>
          <w:szCs w:val="18"/>
        </w:rPr>
      </w:pPr>
      <w:r w:rsidDel="00000000" w:rsidR="00000000" w:rsidRPr="00000000">
        <w:rPr>
          <w:sz w:val="18"/>
          <w:szCs w:val="18"/>
          <w:rtl w:val="0"/>
        </w:rPr>
        <w:t xml:space="preserve">Chattopadhyay, S., Dey, A., &amp; Basak, H. (2020). Optimizing speech emotion recognition using manta-ray based feature selection. arXiv preprint arXiv:2009.08909.</w:t>
      </w:r>
    </w:p>
    <w:p w:rsidR="00000000" w:rsidDel="00000000" w:rsidP="00000000" w:rsidRDefault="00000000" w:rsidRPr="00000000" w14:paraId="00000162">
      <w:pPr>
        <w:keepNext w:val="1"/>
        <w:widowControl w:val="0"/>
        <w:spacing w:after="40" w:lineRule="auto"/>
        <w:ind w:left="284" w:hanging="284"/>
        <w:jc w:val="both"/>
        <w:rPr>
          <w:sz w:val="18"/>
          <w:szCs w:val="18"/>
        </w:rPr>
      </w:pPr>
      <w:r w:rsidDel="00000000" w:rsidR="00000000" w:rsidRPr="00000000">
        <w:rPr>
          <w:sz w:val="18"/>
          <w:szCs w:val="18"/>
          <w:rtl w:val="0"/>
        </w:rPr>
        <w:t xml:space="preserve">Costantini, G., Cesarini, V., &amp; Casali, D. (2022). A Subset of Acoustic Features for Machine Learning-based and Statistical Approaches in Speech Emotion Recognition. In BIOSIGNALS (pp. 257-264).</w:t>
      </w:r>
    </w:p>
    <w:p w:rsidR="00000000" w:rsidDel="00000000" w:rsidP="00000000" w:rsidRDefault="00000000" w:rsidRPr="00000000" w14:paraId="00000163">
      <w:pPr>
        <w:keepNext w:val="1"/>
        <w:widowControl w:val="0"/>
        <w:spacing w:after="40" w:lineRule="auto"/>
        <w:ind w:left="284" w:hanging="284"/>
        <w:jc w:val="both"/>
        <w:rPr>
          <w:sz w:val="18"/>
          <w:szCs w:val="18"/>
        </w:rPr>
      </w:pPr>
      <w:r w:rsidDel="00000000" w:rsidR="00000000" w:rsidRPr="00000000">
        <w:rPr>
          <w:sz w:val="18"/>
          <w:szCs w:val="18"/>
          <w:rtl w:val="0"/>
        </w:rPr>
        <w:t xml:space="preserve">Costantini, G., Iaderola, I., Paoloni, A., &amp; Todisco, M. (2014). EMOVO corpus: an Italian emotional speech database. In Proceedings of the ninth international conference on language resources and evaluation (LREC'14) (pp. 3501-3504). European Language Resources Association (ELRA). </w:t>
      </w:r>
    </w:p>
    <w:p w:rsidR="00000000" w:rsidDel="00000000" w:rsidP="00000000" w:rsidRDefault="00000000" w:rsidRPr="00000000" w14:paraId="00000164">
      <w:pPr>
        <w:keepNext w:val="1"/>
        <w:widowControl w:val="0"/>
        <w:spacing w:after="40" w:lineRule="auto"/>
        <w:ind w:left="284"/>
        <w:jc w:val="both"/>
        <w:rPr>
          <w:sz w:val="18"/>
          <w:szCs w:val="18"/>
        </w:rPr>
      </w:pPr>
      <w:r w:rsidDel="00000000" w:rsidR="00000000" w:rsidRPr="00000000">
        <w:rPr>
          <w:sz w:val="18"/>
          <w:szCs w:val="18"/>
          <w:rtl w:val="0"/>
        </w:rPr>
        <w:t xml:space="preserve">Dal Rí, F. A., Ciardi, F. C., &amp; Conci, N. (2023). Speech emotion recognition and deep learning: an extensive validation using convolutional neural networks. IEEE Access, 11, 116638-116649.</w:t>
      </w:r>
    </w:p>
    <w:p w:rsidR="00000000" w:rsidDel="00000000" w:rsidP="00000000" w:rsidRDefault="00000000" w:rsidRPr="00000000" w14:paraId="00000165">
      <w:pPr>
        <w:keepNext w:val="1"/>
        <w:widowControl w:val="0"/>
        <w:spacing w:after="40" w:lineRule="auto"/>
        <w:ind w:left="284" w:hanging="284"/>
        <w:jc w:val="both"/>
        <w:rPr>
          <w:sz w:val="18"/>
          <w:szCs w:val="18"/>
        </w:rPr>
      </w:pPr>
      <w:r w:rsidDel="00000000" w:rsidR="00000000" w:rsidRPr="00000000">
        <w:rPr>
          <w:sz w:val="18"/>
          <w:szCs w:val="18"/>
          <w:rtl w:val="0"/>
        </w:rPr>
        <w:t xml:space="preserve">Ekman, P. (1992). An argument for basic emotions. Cognition and Emotion, 6(3-4), 169–200. </w:t>
      </w:r>
    </w:p>
    <w:p w:rsidR="00000000" w:rsidDel="00000000" w:rsidP="00000000" w:rsidRDefault="00000000" w:rsidRPr="00000000" w14:paraId="00000166">
      <w:pPr>
        <w:keepNext w:val="1"/>
        <w:widowControl w:val="0"/>
        <w:spacing w:after="40" w:lineRule="auto"/>
        <w:ind w:left="284" w:hanging="284"/>
        <w:jc w:val="both"/>
        <w:rPr>
          <w:sz w:val="18"/>
          <w:szCs w:val="18"/>
        </w:rPr>
      </w:pPr>
      <w:r w:rsidDel="00000000" w:rsidR="00000000" w:rsidRPr="00000000">
        <w:rPr>
          <w:sz w:val="18"/>
          <w:szCs w:val="18"/>
          <w:rtl w:val="0"/>
        </w:rPr>
        <w:t xml:space="preserve">Fanos, V., Dessì, A., Deledda, L., Lai, A., Ranzi, P., Avellino, I., ... &amp; Colangelo, A. (2023). Postpartum depression screening through artificial intelligence: preliminary data through the Talking About algorithm. Journal of Pediatric and Neonatal Individualized Medicine, 12(2), 1-11. </w:t>
      </w:r>
    </w:p>
    <w:p w:rsidR="00000000" w:rsidDel="00000000" w:rsidP="00000000" w:rsidRDefault="00000000" w:rsidRPr="00000000" w14:paraId="00000167">
      <w:pPr>
        <w:keepNext w:val="1"/>
        <w:widowControl w:val="0"/>
        <w:spacing w:after="40" w:lineRule="auto"/>
        <w:ind w:left="284" w:hanging="284"/>
        <w:jc w:val="both"/>
        <w:rPr>
          <w:sz w:val="18"/>
          <w:szCs w:val="18"/>
        </w:rPr>
      </w:pPr>
      <w:r w:rsidDel="00000000" w:rsidR="00000000" w:rsidRPr="00000000">
        <w:rPr>
          <w:sz w:val="18"/>
          <w:szCs w:val="18"/>
          <w:rtl w:val="0"/>
        </w:rPr>
        <w:t xml:space="preserve">Gournay, P., Lahaie, O., &amp; Lefebvre, R. (2018, June). A </w:t>
      </w:r>
      <w:r w:rsidDel="00000000" w:rsidR="00000000" w:rsidRPr="00000000">
        <w:rPr>
          <w:sz w:val="18"/>
          <w:szCs w:val="18"/>
          <w:rtl w:val="0"/>
        </w:rPr>
        <w:t xml:space="preserve">canadian</w:t>
      </w:r>
      <w:r w:rsidDel="00000000" w:rsidR="00000000" w:rsidRPr="00000000">
        <w:rPr>
          <w:sz w:val="18"/>
          <w:szCs w:val="18"/>
          <w:rtl w:val="0"/>
        </w:rPr>
        <w:t xml:space="preserve"> </w:t>
      </w:r>
      <w:r w:rsidDel="00000000" w:rsidR="00000000" w:rsidRPr="00000000">
        <w:rPr>
          <w:sz w:val="18"/>
          <w:szCs w:val="18"/>
          <w:rtl w:val="0"/>
        </w:rPr>
        <w:t xml:space="preserve">french</w:t>
      </w:r>
      <w:r w:rsidDel="00000000" w:rsidR="00000000" w:rsidRPr="00000000">
        <w:rPr>
          <w:sz w:val="18"/>
          <w:szCs w:val="18"/>
          <w:rtl w:val="0"/>
        </w:rPr>
        <w:t xml:space="preserve"> emotional speech dataset. In Proceedings of the 9th ACM multimedia systems conference (pp. 399-402). </w:t>
      </w:r>
    </w:p>
    <w:p w:rsidR="00000000" w:rsidDel="00000000" w:rsidP="00000000" w:rsidRDefault="00000000" w:rsidRPr="00000000" w14:paraId="00000168">
      <w:pPr>
        <w:keepNext w:val="1"/>
        <w:widowControl w:val="0"/>
        <w:spacing w:after="40" w:lineRule="auto"/>
        <w:ind w:left="284" w:hanging="284"/>
        <w:jc w:val="both"/>
        <w:rPr>
          <w:sz w:val="18"/>
          <w:szCs w:val="18"/>
        </w:rPr>
      </w:pPr>
      <w:r w:rsidDel="00000000" w:rsidR="00000000" w:rsidRPr="00000000">
        <w:rPr>
          <w:sz w:val="18"/>
          <w:szCs w:val="18"/>
          <w:rtl w:val="0"/>
        </w:rPr>
        <w:t xml:space="preserve">Grosman, J. (2021). Fine-tuned XLSR-53 large model for speech recognition in Italian. Hugging Face.</w:t>
      </w:r>
      <w:hyperlink r:id="rId7">
        <w:r w:rsidDel="00000000" w:rsidR="00000000" w:rsidRPr="00000000">
          <w:rPr>
            <w:sz w:val="18"/>
            <w:szCs w:val="18"/>
            <w:rtl w:val="0"/>
          </w:rPr>
          <w:t xml:space="preserve"> https://huggingface.co/jonatasgrosman/wav2vec2-large-xlsr-53-italian</w:t>
        </w:r>
      </w:hyperlink>
      <w:r w:rsidDel="00000000" w:rsidR="00000000" w:rsidRPr="00000000">
        <w:rPr>
          <w:sz w:val="18"/>
          <w:szCs w:val="18"/>
          <w:rtl w:val="0"/>
        </w:rPr>
        <w:t xml:space="preserve">.</w:t>
      </w:r>
    </w:p>
    <w:p w:rsidR="00000000" w:rsidDel="00000000" w:rsidP="00000000" w:rsidRDefault="00000000" w:rsidRPr="00000000" w14:paraId="00000169">
      <w:pPr>
        <w:keepNext w:val="1"/>
        <w:widowControl w:val="0"/>
        <w:spacing w:after="40" w:lineRule="auto"/>
        <w:ind w:left="284" w:hanging="284"/>
        <w:jc w:val="both"/>
        <w:rPr>
          <w:sz w:val="18"/>
          <w:szCs w:val="18"/>
        </w:rPr>
      </w:pPr>
      <w:r w:rsidDel="00000000" w:rsidR="00000000" w:rsidRPr="00000000">
        <w:rPr>
          <w:sz w:val="18"/>
          <w:szCs w:val="18"/>
          <w:rtl w:val="0"/>
        </w:rPr>
        <w:t xml:space="preserve">Ko, T., Peddinti, V., Povey, D., Seltzer, M. L., &amp; Khudanpur, S. (2017, March). A study on data augmentation of reverberant speech for robust speech recognition. In 2017 IEEE international conference on acoustics, speech and signal processing (ICASSP) (pp. 5220-5224). IEEE. </w:t>
      </w:r>
    </w:p>
    <w:p w:rsidR="00000000" w:rsidDel="00000000" w:rsidP="00000000" w:rsidRDefault="00000000" w:rsidRPr="00000000" w14:paraId="0000016A">
      <w:pPr>
        <w:keepNext w:val="1"/>
        <w:widowControl w:val="0"/>
        <w:spacing w:after="40" w:lineRule="auto"/>
        <w:ind w:left="284" w:hanging="284"/>
        <w:jc w:val="both"/>
        <w:rPr>
          <w:sz w:val="18"/>
          <w:szCs w:val="18"/>
        </w:rPr>
      </w:pPr>
      <w:r w:rsidDel="00000000" w:rsidR="00000000" w:rsidRPr="00000000">
        <w:rPr>
          <w:sz w:val="18"/>
          <w:szCs w:val="18"/>
          <w:rtl w:val="0"/>
        </w:rPr>
        <w:t xml:space="preserve">Livingstone, S. R., &amp; Russo, F. A. (2018). The Ryerson Audio-Visual Database of Emotional Speech and Song (RAVDESS): A dynamic, multimodal set of facial and vocal expressions in North American English. PloS one, 13(5), e0196391. </w:t>
      </w:r>
    </w:p>
    <w:p w:rsidR="00000000" w:rsidDel="00000000" w:rsidP="00000000" w:rsidRDefault="00000000" w:rsidRPr="00000000" w14:paraId="0000016B">
      <w:pPr>
        <w:keepNext w:val="1"/>
        <w:widowControl w:val="0"/>
        <w:spacing w:after="40" w:lineRule="auto"/>
        <w:ind w:left="284" w:hanging="284"/>
        <w:jc w:val="both"/>
        <w:rPr>
          <w:sz w:val="18"/>
          <w:szCs w:val="18"/>
        </w:rPr>
      </w:pPr>
      <w:r w:rsidDel="00000000" w:rsidR="00000000" w:rsidRPr="00000000">
        <w:rPr>
          <w:sz w:val="18"/>
          <w:szCs w:val="18"/>
          <w:rtl w:val="0"/>
        </w:rPr>
        <w:t xml:space="preserve">Ma, Z., Chen, M., Zhang, H., Zheng, Z., Chen, W., Li, X., ... &amp; Hain, T. (2024). Emobox: Multilingual multi-corpus speech emotion recognition toolkit and benchmark. arXiv preprint arXiv:2406.07162. </w:t>
      </w:r>
    </w:p>
    <w:p w:rsidR="00000000" w:rsidDel="00000000" w:rsidP="00000000" w:rsidRDefault="00000000" w:rsidRPr="00000000" w14:paraId="0000016C">
      <w:pPr>
        <w:keepNext w:val="1"/>
        <w:widowControl w:val="0"/>
        <w:spacing w:after="40" w:lineRule="auto"/>
        <w:ind w:left="284"/>
        <w:jc w:val="both"/>
        <w:rPr>
          <w:sz w:val="18"/>
          <w:szCs w:val="18"/>
        </w:rPr>
      </w:pPr>
      <w:r w:rsidDel="00000000" w:rsidR="00000000" w:rsidRPr="00000000">
        <w:rPr>
          <w:sz w:val="18"/>
          <w:szCs w:val="18"/>
          <w:rtl w:val="0"/>
        </w:rPr>
        <w:t xml:space="preserve">Scherer, K. R. (2003). Vocal communication of emotion: A review of research paradigms. Speech communication, 40(1-2), 227-256. </w:t>
      </w:r>
    </w:p>
    <w:p w:rsidR="00000000" w:rsidDel="00000000" w:rsidP="00000000" w:rsidRDefault="00000000" w:rsidRPr="00000000" w14:paraId="0000016D">
      <w:pPr>
        <w:keepNext w:val="1"/>
        <w:widowControl w:val="0"/>
        <w:spacing w:after="40" w:lineRule="auto"/>
        <w:ind w:left="284" w:hanging="284"/>
        <w:jc w:val="both"/>
        <w:rPr>
          <w:sz w:val="18"/>
          <w:szCs w:val="18"/>
        </w:rPr>
      </w:pPr>
      <w:r w:rsidDel="00000000" w:rsidR="00000000" w:rsidRPr="00000000">
        <w:rPr>
          <w:sz w:val="18"/>
          <w:szCs w:val="18"/>
          <w:rtl w:val="0"/>
        </w:rPr>
        <w:t xml:space="preserve">Wang, Y., Boumadane, A., &amp; Heba, A. (2021). A fine-tuned wav2vec 2.0/hubert benchmark for speech emotion recognition, speaker verification and spoken language understanding. arXiv preprint arXiv:2111.02735.</w:t>
      </w:r>
    </w:p>
    <w:sectPr>
      <w:pgSz w:h="16840" w:w="11907" w:orient="portrait"/>
      <w:pgMar w:bottom="2268" w:top="1871" w:left="1701" w:right="1418" w:header="851" w:footer="141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7" w:hanging="397"/>
      </w:pPr>
      <w:rPr>
        <w:b w:val="1"/>
        <w:i w:val="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huggingface.co/jonatasgrosman/wav2vec2-large-xlsr-53-itali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