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C1" w:rsidRDefault="00937A92">
      <w:r>
        <w:t xml:space="preserve">QUERY SQL </w:t>
      </w: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product_tb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importir_tb.id = product_tb.importir_id</w:t>
      </w: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product_tb.name, importir_tb.name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product_tb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importir_tb.id = product_tb.importir_id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importir_tb.id = </w:t>
      </w:r>
      <w:r w:rsidRPr="00937A92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product_tb (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 importir_id, photo, qty, price)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'Mini Velo'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'images/minivelo.jpg'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'2'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'2000000'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7A92" w:rsidRPr="00937A92" w:rsidRDefault="00937A92" w:rsidP="00937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 importir_tb(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 phone) </w:t>
      </w:r>
      <w:r w:rsidRPr="00937A92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'PT. Jayamakmur Sepeda'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'Solo, Jawa Tengah'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7A92">
        <w:rPr>
          <w:rFonts w:ascii="Consolas" w:eastAsia="Times New Roman" w:hAnsi="Consolas" w:cs="Consolas"/>
          <w:color w:val="CE9178"/>
          <w:sz w:val="21"/>
          <w:szCs w:val="21"/>
        </w:rPr>
        <w:t>'089191991'</w:t>
      </w:r>
      <w:r w:rsidRPr="00937A9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37A92" w:rsidRDefault="00937A92"/>
    <w:p w:rsidR="00937A92" w:rsidRDefault="00937A92">
      <w:r>
        <w:rPr>
          <w:noProof/>
        </w:rPr>
        <w:drawing>
          <wp:inline distT="0" distB="0" distL="0" distR="0">
            <wp:extent cx="5943600" cy="895350"/>
            <wp:effectExtent l="19050" t="0" r="0" b="0"/>
            <wp:docPr id="1" name="Picture 1" descr="D:\Septian Nitip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ptian Nitip\inse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14400"/>
            <wp:effectExtent l="19050" t="0" r="0" b="0"/>
            <wp:docPr id="2" name="Picture 2" descr="D:\Septian Nitip\importir_insert_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ptian Nitip\importir_insert_sq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92" w:rsidRDefault="00937A92"/>
    <w:sectPr w:rsidR="00937A92" w:rsidSect="0069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7A92"/>
    <w:rsid w:val="006961C1"/>
    <w:rsid w:val="0093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BALEENDAH</dc:creator>
  <cp:lastModifiedBy>BALEENDAH</cp:lastModifiedBy>
  <cp:revision>1</cp:revision>
  <dcterms:created xsi:type="dcterms:W3CDTF">2020-09-26T14:18:00Z</dcterms:created>
  <dcterms:modified xsi:type="dcterms:W3CDTF">2020-09-26T14:19:00Z</dcterms:modified>
</cp:coreProperties>
</file>