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1182" w14:textId="77777777" w:rsidR="00933918" w:rsidRDefault="009E4BD1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2.a Transformación al modelo relacional</w:t>
      </w:r>
    </w:p>
    <w:p w14:paraId="789F81B0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</w:p>
    <w:p w14:paraId="1A3F387F" w14:textId="77777777" w:rsidR="009E4BD1" w:rsidRDefault="009E4BD1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Paso 1 Entidades fuertes</w:t>
      </w:r>
    </w:p>
    <w:p w14:paraId="066727D9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</w:p>
    <w:p w14:paraId="3E705CCA" w14:textId="77777777" w:rsidR="009E4BD1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PROVINCIA(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CodProvincia</w:t>
      </w:r>
      <w:r>
        <w:rPr>
          <w:rFonts w:ascii="Arial" w:hAnsi="Arial" w:cs="Arial"/>
          <w:i/>
          <w:iCs/>
          <w:sz w:val="24"/>
          <w:szCs w:val="24"/>
        </w:rPr>
        <w:t>, NombreProvincia)</w:t>
      </w:r>
    </w:p>
    <w:p w14:paraId="77A48A9F" w14:textId="77777777" w:rsidR="009E4BD1" w:rsidRPr="000745BE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</w:rPr>
        <w:t>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CANTON(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CodCanton</w:t>
      </w:r>
      <w:r>
        <w:rPr>
          <w:rFonts w:ascii="Arial" w:hAnsi="Arial" w:cs="Arial"/>
          <w:i/>
          <w:iCs/>
          <w:sz w:val="24"/>
          <w:szCs w:val="24"/>
        </w:rPr>
        <w:t>, NombreCanton</w:t>
      </w:r>
      <w:r>
        <w:rPr>
          <w:rFonts w:ascii="Arial" w:hAnsi="Arial" w:cs="Arial"/>
          <w:i/>
          <w:iCs/>
          <w:sz w:val="24"/>
          <w:szCs w:val="24"/>
          <w:lang w:val="es-ES"/>
        </w:rPr>
        <w:t>)</w:t>
      </w:r>
    </w:p>
    <w:p w14:paraId="7E66DC69" w14:textId="77777777" w:rsidR="009E4BD1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DISTRITO(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CodDistrito</w:t>
      </w:r>
      <w:r>
        <w:rPr>
          <w:rFonts w:ascii="Arial" w:hAnsi="Arial" w:cs="Arial"/>
          <w:i/>
          <w:iCs/>
          <w:sz w:val="24"/>
          <w:szCs w:val="24"/>
        </w:rPr>
        <w:t>, NombreDistrito)</w:t>
      </w:r>
    </w:p>
    <w:p w14:paraId="4B22A2A7" w14:textId="77777777" w:rsidR="009E4BD1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#CATEGORIA_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PLAN(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CodCategoria</w:t>
      </w:r>
      <w:r>
        <w:rPr>
          <w:rFonts w:ascii="Arial" w:hAnsi="Arial" w:cs="Arial"/>
          <w:i/>
          <w:iCs/>
          <w:sz w:val="24"/>
          <w:szCs w:val="24"/>
        </w:rPr>
        <w:t>, Descripcion, VelocidadMaxima)</w:t>
      </w:r>
    </w:p>
    <w:p w14:paraId="0AC6B9E9" w14:textId="77777777" w:rsidR="009E4BD1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#TIPO_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PROMOCION(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CodTipoPromo</w:t>
      </w:r>
      <w:r>
        <w:rPr>
          <w:rFonts w:ascii="Arial" w:hAnsi="Arial" w:cs="Arial"/>
          <w:i/>
          <w:iCs/>
          <w:sz w:val="24"/>
          <w:szCs w:val="24"/>
        </w:rPr>
        <w:t>, Nombre, Descripcion)</w:t>
      </w:r>
    </w:p>
    <w:p w14:paraId="04D6DFF0" w14:textId="77777777" w:rsidR="009E4BD1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#FRANJA_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HORARIA(</w:t>
      </w:r>
      <w:proofErr w:type="gramEnd"/>
      <w:r>
        <w:rPr>
          <w:rFonts w:ascii="Arial" w:hAnsi="Arial" w:cs="Arial"/>
          <w:i/>
          <w:iCs/>
          <w:sz w:val="24"/>
          <w:szCs w:val="24"/>
        </w:rPr>
        <w:t>Id_</w:t>
      </w:r>
      <w:r>
        <w:rPr>
          <w:rFonts w:ascii="Arial" w:hAnsi="Arial" w:cs="Arial"/>
          <w:i/>
          <w:iCs/>
          <w:sz w:val="24"/>
          <w:szCs w:val="24"/>
          <w:u w:val="single"/>
        </w:rPr>
        <w:t>Franja</w:t>
      </w:r>
      <w:r>
        <w:rPr>
          <w:rFonts w:ascii="Arial" w:hAnsi="Arial" w:cs="Arial"/>
          <w:i/>
          <w:iCs/>
          <w:sz w:val="24"/>
          <w:szCs w:val="24"/>
        </w:rPr>
        <w:t>, Descripcion, HoraInicio, HoraFin, DiasAplicacion)</w:t>
      </w:r>
    </w:p>
    <w:p w14:paraId="4259A7D2" w14:textId="77777777" w:rsidR="009E4BD1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AMBITO(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CodAmbito</w:t>
      </w:r>
      <w:r>
        <w:rPr>
          <w:rFonts w:ascii="Arial" w:hAnsi="Arial" w:cs="Arial"/>
          <w:i/>
          <w:iCs/>
          <w:sz w:val="24"/>
          <w:szCs w:val="24"/>
        </w:rPr>
        <w:t>, Nombre, Descripcion)</w:t>
      </w:r>
    </w:p>
    <w:p w14:paraId="0487EE85" w14:textId="77777777" w:rsidR="009E4BD1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SERVICIO(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CodServicio</w:t>
      </w:r>
      <w:r>
        <w:rPr>
          <w:rFonts w:ascii="Arial" w:hAnsi="Arial" w:cs="Arial"/>
          <w:i/>
          <w:iCs/>
          <w:sz w:val="24"/>
          <w:szCs w:val="24"/>
        </w:rPr>
        <w:t>, Nombre, Descripcion, CostoMensual, Categoria)</w:t>
      </w:r>
    </w:p>
    <w:p w14:paraId="6DD625E0" w14:textId="77777777" w:rsidR="009E4BD1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PAQUETE(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CodPaquete</w:t>
      </w:r>
      <w:r>
        <w:rPr>
          <w:rFonts w:ascii="Arial" w:hAnsi="Arial" w:cs="Arial"/>
          <w:i/>
          <w:iCs/>
          <w:sz w:val="24"/>
          <w:szCs w:val="24"/>
        </w:rPr>
        <w:t>, Nombre, Precio, CapacidadGB, Vigencia)</w:t>
      </w:r>
    </w:p>
    <w:p w14:paraId="4B78001B" w14:textId="77777777" w:rsidR="000745BE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55A8DDDB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4A53F06D" w14:textId="77777777" w:rsidR="004545E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Paso 8ª Especializacion</w:t>
      </w:r>
    </w:p>
    <w:p w14:paraId="113B6595" w14:textId="77777777" w:rsidR="000745BE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Elegimos la opción </w:t>
      </w:r>
      <w:r>
        <w:rPr>
          <w:rFonts w:ascii="Arial" w:hAnsi="Arial" w:cs="Arial"/>
          <w:sz w:val="24"/>
          <w:szCs w:val="24"/>
        </w:rPr>
        <w:t>8A</w:t>
      </w:r>
      <w:r>
        <w:rPr>
          <w:rFonts w:ascii="Arial" w:hAnsi="Arial" w:cs="Arial"/>
          <w:i/>
          <w:iCs/>
          <w:sz w:val="24"/>
          <w:szCs w:val="24"/>
        </w:rPr>
        <w:t xml:space="preserve"> porque es la más ordenada porque mantiene la relación limpia usando IdConsumo como llave primaria y foránea a la vez. Además, con este en el futuro podemos crear 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modificaciones mas fácil</w:t>
      </w:r>
      <w:proofErr w:type="gramEnd"/>
      <w:r>
        <w:rPr>
          <w:rFonts w:ascii="Arial" w:hAnsi="Arial" w:cs="Arial"/>
          <w:i/>
          <w:iCs/>
          <w:sz w:val="24"/>
          <w:szCs w:val="24"/>
        </w:rPr>
        <w:t>.</w:t>
      </w:r>
    </w:p>
    <w:p w14:paraId="2EB4D2C2" w14:textId="77777777" w:rsidR="000745BE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6A0616D8" w14:textId="77777777" w:rsidR="004545EB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</w:rPr>
        <w:t>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CONSUMO(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IdConsumo</w:t>
      </w:r>
      <w:r>
        <w:rPr>
          <w:rFonts w:ascii="Arial" w:hAnsi="Arial" w:cs="Arial"/>
          <w:i/>
          <w:iCs/>
          <w:sz w:val="24"/>
          <w:szCs w:val="24"/>
        </w:rPr>
        <w:t>, Numero_Telefono*, Fecha_Hora_Inicio, Fecha_Hora_Fin, Tipo_Consumo, Cantidad_Consumida, Costo_Calculado, CodAmbito*, IdDescuento*)</w:t>
      </w:r>
    </w:p>
    <w:p w14:paraId="06A7496B" w14:textId="77777777" w:rsidR="000745BE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#LLAMADA_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VOZ(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IdConsumo</w:t>
      </w:r>
      <w:r>
        <w:rPr>
          <w:rFonts w:ascii="Arial" w:hAnsi="Arial" w:cs="Arial"/>
          <w:i/>
          <w:iCs/>
          <w:sz w:val="24"/>
          <w:szCs w:val="24"/>
        </w:rPr>
        <w:t>*, Telefono_Destino, Duracion_Segundos, Pais_Destino)</w:t>
      </w:r>
    </w:p>
    <w:p w14:paraId="5AB84564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</w:p>
    <w:p w14:paraId="6A4AFE05" w14:textId="77777777" w:rsidR="009E4BD1" w:rsidRPr="00682D2B" w:rsidRDefault="009E4BD1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Paso 2 Entidades débiles</w:t>
      </w:r>
    </w:p>
    <w:p w14:paraId="59FFE6D9" w14:textId="77777777" w:rsidR="009E4BD1" w:rsidRPr="00682D2B" w:rsidRDefault="009E4BD1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</w:rPr>
        <w:t xml:space="preserve"> #CONCEPTO_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COBRO(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Numero_Factura*, IdConcepto</w:t>
      </w:r>
      <w:r>
        <w:rPr>
          <w:rFonts w:ascii="Arial" w:hAnsi="Arial" w:cs="Arial"/>
          <w:i/>
          <w:iCs/>
          <w:sz w:val="24"/>
          <w:szCs w:val="24"/>
        </w:rPr>
        <w:t>, Descripcion, Monto)</w:t>
      </w:r>
    </w:p>
    <w:p w14:paraId="4947F54A" w14:textId="77777777" w:rsidR="009E4BD1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lastRenderedPageBreak/>
        <w:t>#PUNTOS_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FIDELIZACION</w:t>
      </w:r>
      <w:r>
        <w:rPr>
          <w:rFonts w:ascii="Arial" w:hAnsi="Arial" w:cs="Arial"/>
          <w:i/>
          <w:iCs/>
          <w:sz w:val="24"/>
          <w:szCs w:val="24"/>
          <w:u w:val="single"/>
        </w:rPr>
        <w:t>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IdRegistro_Puntos</w:t>
      </w:r>
      <w:r>
        <w:rPr>
          <w:rFonts w:ascii="Arial" w:hAnsi="Arial" w:cs="Arial"/>
          <w:i/>
          <w:iCs/>
          <w:sz w:val="24"/>
          <w:szCs w:val="24"/>
        </w:rPr>
        <w:t>, Cedula_Cliente*, Fecha_Transaccion, Puntos_Redimidos_Monto, Saldo_Disponible)</w:t>
      </w:r>
    </w:p>
    <w:p w14:paraId="6899E548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72FDED58" w14:textId="77777777" w:rsidR="009E4BD1" w:rsidRDefault="009E4BD1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Paso 3 1:1</w:t>
      </w:r>
    </w:p>
    <w:p w14:paraId="12874248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</w:p>
    <w:p w14:paraId="6A067AA0" w14:textId="77777777" w:rsidR="009E4BD1" w:rsidRDefault="009E4BD1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No hay</w:t>
      </w:r>
    </w:p>
    <w:p w14:paraId="159B4E5A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</w:p>
    <w:p w14:paraId="0219A0B3" w14:textId="77777777" w:rsidR="009E4BD1" w:rsidRDefault="009E4BD1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 xml:space="preserve">Paso 4 </w:t>
      </w:r>
      <w:proofErr w:type="gramStart"/>
      <w:r>
        <w:rPr>
          <w:rFonts w:ascii="Arial" w:hAnsi="Arial" w:cs="Arial"/>
          <w:i/>
          <w:iCs/>
          <w:sz w:val="24"/>
          <w:szCs w:val="24"/>
          <w:lang w:val="es-ES"/>
        </w:rPr>
        <w:t>1:N</w:t>
      </w:r>
      <w:proofErr w:type="gramEnd"/>
    </w:p>
    <w:p w14:paraId="2C36A9E0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lang w:val="es-ES"/>
        </w:rPr>
      </w:pPr>
    </w:p>
    <w:p w14:paraId="481FCEB8" w14:textId="77777777" w:rsidR="009E4BD1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{Pertenece_A} 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CANTON(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CodCanton</w:t>
      </w:r>
      <w:r>
        <w:rPr>
          <w:rFonts w:ascii="Arial" w:hAnsi="Arial" w:cs="Arial"/>
          <w:i/>
          <w:iCs/>
          <w:sz w:val="24"/>
          <w:szCs w:val="24"/>
        </w:rPr>
        <w:t>, NombreCanton, CodProvincia*)</w:t>
      </w:r>
    </w:p>
    <w:p w14:paraId="074A393F" w14:textId="77777777" w:rsidR="009E4BD1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{Se_Divide_En} 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DISTRITO(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CodDistrito</w:t>
      </w:r>
      <w:r>
        <w:rPr>
          <w:rFonts w:ascii="Arial" w:hAnsi="Arial" w:cs="Arial"/>
          <w:i/>
          <w:iCs/>
          <w:sz w:val="24"/>
          <w:szCs w:val="24"/>
        </w:rPr>
        <w:t>, NombreDistrito, CodCanton*)</w:t>
      </w:r>
    </w:p>
    <w:p w14:paraId="4582D58B" w14:textId="77777777" w:rsidR="009E4BD1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{Se_Ubica} 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CLIENTE(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Cedula, Nombre</w:t>
      </w:r>
      <w:r>
        <w:rPr>
          <w:rFonts w:ascii="Arial" w:hAnsi="Arial" w:cs="Arial"/>
          <w:i/>
          <w:iCs/>
          <w:sz w:val="24"/>
          <w:szCs w:val="24"/>
        </w:rPr>
        <w:t>, Apellidos, Correo_Electronico, Fecha_Ingreso, Tipo_Cliente, CodDistrito*)</w:t>
      </w:r>
    </w:p>
    <w:p w14:paraId="4746FD0D" w14:textId="77777777" w:rsidR="009E4BD1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{Clasifica} #PLAN_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TARIFARIO(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CodPlan</w:t>
      </w:r>
      <w:r>
        <w:rPr>
          <w:rFonts w:ascii="Arial" w:hAnsi="Arial" w:cs="Arial"/>
          <w:i/>
          <w:iCs/>
          <w:sz w:val="24"/>
          <w:szCs w:val="24"/>
        </w:rPr>
        <w:t>, Nombre, Descripcion, Cuota_Mensual, GB_Incluidos, Minutos_Incluidos, Mensajes_Incluidos, Costo_Exceso_Consumo, CodCategoria*)</w:t>
      </w:r>
    </w:p>
    <w:p w14:paraId="0966C779" w14:textId="77777777" w:rsidR="009E4BD1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{Categoriza} 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PROMOCION(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CodPromocion</w:t>
      </w:r>
      <w:r>
        <w:rPr>
          <w:rFonts w:ascii="Arial" w:hAnsi="Arial" w:cs="Arial"/>
          <w:i/>
          <w:iCs/>
          <w:sz w:val="24"/>
          <w:szCs w:val="24"/>
        </w:rPr>
        <w:t>, Nombre, Descripcion, Fecha_Inicio, Fecha_Finalizacion, Porcentaje_Descuento, CodTipoPromocion*)</w:t>
      </w:r>
    </w:p>
    <w:p w14:paraId="46FF2813" w14:textId="77777777" w:rsidR="00B60005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{Posee_Linea} #LINEA_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MOVIL(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Numero_Telefono</w:t>
      </w:r>
      <w:r>
        <w:rPr>
          <w:rFonts w:ascii="Arial" w:hAnsi="Arial" w:cs="Arial"/>
          <w:i/>
          <w:iCs/>
          <w:sz w:val="24"/>
          <w:szCs w:val="24"/>
        </w:rPr>
        <w:t>, Tipo_Linea, Tecnologia, Fecha_Activacion, Estado_Linea, Tipo_SIM, Cedula_Cliente*)</w:t>
      </w:r>
    </w:p>
    <w:p w14:paraId="45B146CE" w14:textId="77777777" w:rsidR="00B60005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{Genera_Factura} 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FACTURA(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Numero_Factura</w:t>
      </w:r>
      <w:r>
        <w:rPr>
          <w:rFonts w:ascii="Arial" w:hAnsi="Arial" w:cs="Arial"/>
          <w:i/>
          <w:iCs/>
          <w:sz w:val="24"/>
          <w:szCs w:val="24"/>
        </w:rPr>
        <w:t>, Fecha_Emision, Fecha_Vencimiento, Monto_Base, Impuestos, Descuentos_Aplicados, Puntos_Redimidos, Monto_Final, Fecha_Pago, Estado_Pago, Cedula_Cliente*)</w:t>
      </w:r>
    </w:p>
    <w:p w14:paraId="3CF627E0" w14:textId="77777777" w:rsidR="00B60005" w:rsidRPr="00682D2B" w:rsidRDefault="00743A08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{Produce_Consumo_Y_Horario} #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CONSUMO(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IdConsumo</w:t>
      </w:r>
      <w:r>
        <w:rPr>
          <w:rFonts w:ascii="Arial" w:hAnsi="Arial" w:cs="Arial"/>
          <w:i/>
          <w:iCs/>
          <w:sz w:val="24"/>
          <w:szCs w:val="24"/>
        </w:rPr>
        <w:t>, Numero_Telefono*, Fecha_Hora_Inicio, Fecha_Hora_Fin, Tipo_Consumo, Cantidad_Consumida, Costo_Calculado, CodAmbito*, IdDescuento*)</w:t>
      </w:r>
    </w:p>
    <w:p w14:paraId="4A648A73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0E2041F6" w14:textId="77777777" w:rsidR="00B60005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Paso 5 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M:N</w:t>
      </w:r>
      <w:proofErr w:type="gramEnd"/>
    </w:p>
    <w:p w14:paraId="068F283A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3D06F2D7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</w:rPr>
        <w:t>LINEA_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SERVICE(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Numero_Telefono*, CodServicio*)</w:t>
      </w:r>
    </w:p>
    <w:p w14:paraId="4E9EFDAB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lastRenderedPageBreak/>
        <w:t>HISTORICO_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PLANES(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IdHistorico</w:t>
      </w:r>
      <w:r>
        <w:rPr>
          <w:rFonts w:ascii="Arial" w:hAnsi="Arial" w:cs="Arial"/>
          <w:i/>
          <w:iCs/>
          <w:sz w:val="24"/>
          <w:szCs w:val="24"/>
        </w:rPr>
        <w:t>, Numero_Telefono*, CodPlan*, Fecha_Inicio, Fecha_Fin)</w:t>
      </w:r>
    </w:p>
    <w:p w14:paraId="4476619D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HISTORICO_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PAQUETE(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Numero_Telefono*, CodPaquete*, Fecha_Compra</w:t>
      </w:r>
      <w:r>
        <w:rPr>
          <w:rFonts w:ascii="Arial" w:hAnsi="Arial" w:cs="Arial"/>
          <w:i/>
          <w:iCs/>
          <w:sz w:val="24"/>
          <w:szCs w:val="24"/>
        </w:rPr>
        <w:t>, Fecha_Vencimiento)</w:t>
      </w:r>
    </w:p>
    <w:p w14:paraId="0C8B8B5F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PROMO_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PLAN(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CodPromocion*, CodPlan*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606E6BFD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</w:rPr>
        <w:t>PROMO_SERVICIO(</w:t>
      </w:r>
      <w:r>
        <w:rPr>
          <w:rFonts w:ascii="Arial" w:hAnsi="Arial" w:cs="Arial"/>
          <w:i/>
          <w:iCs/>
          <w:sz w:val="24"/>
          <w:szCs w:val="24"/>
          <w:u w:val="single"/>
        </w:rPr>
        <w:t>CodPromocion</w:t>
      </w:r>
      <w:proofErr w:type="gramStart"/>
      <w:r>
        <w:rPr>
          <w:rFonts w:ascii="Arial" w:hAnsi="Arial" w:cs="Arial"/>
          <w:i/>
          <w:iCs/>
          <w:sz w:val="24"/>
          <w:szCs w:val="24"/>
          <w:u w:val="single"/>
        </w:rPr>
        <w:t>*,CodServicio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*)</w:t>
      </w:r>
    </w:p>
    <w:p w14:paraId="0731B6C2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PROMO_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PAQUETE(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CodPromocion*, CodPaquete</w:t>
      </w:r>
      <w:r>
        <w:rPr>
          <w:rFonts w:ascii="Arial" w:hAnsi="Arial" w:cs="Arial"/>
          <w:i/>
          <w:iCs/>
          <w:sz w:val="24"/>
          <w:szCs w:val="24"/>
        </w:rPr>
        <w:t>*)</w:t>
      </w:r>
    </w:p>
    <w:p w14:paraId="193CEEE5" w14:textId="77777777" w:rsidR="00B60005" w:rsidRPr="00682D2B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PROMO_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INCOMPATIBLE(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CodPromocion1</w:t>
      </w:r>
      <w:proofErr w:type="gramStart"/>
      <w:r>
        <w:rPr>
          <w:rFonts w:ascii="Arial" w:hAnsi="Arial" w:cs="Arial"/>
          <w:i/>
          <w:iCs/>
          <w:sz w:val="24"/>
          <w:szCs w:val="24"/>
          <w:u w:val="single"/>
        </w:rPr>
        <w:t>* ,CodPromocion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2*)</w:t>
      </w:r>
    </w:p>
    <w:p w14:paraId="51A5866E" w14:textId="77777777" w:rsidR="00B60005" w:rsidRDefault="00B60005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</w:rPr>
        <w:t>FRANJA_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INCOMPATIBLE(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IdDescuento1*, IdDescuento2*)</w:t>
      </w:r>
    </w:p>
    <w:p w14:paraId="56230F7D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  <w:u w:val="single"/>
        </w:rPr>
      </w:pPr>
    </w:p>
    <w:p w14:paraId="1A160CF9" w14:textId="77777777" w:rsidR="004545E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Paso 6 Multivaluados</w:t>
      </w:r>
    </w:p>
    <w:p w14:paraId="5AFC68C6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204C563D" w14:textId="77777777" w:rsidR="004545E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#TELEFONO_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CLIENTE(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>Cedula_Cliente*, Telefono_Contacto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2B9521A0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1337CB33" w14:textId="77777777" w:rsidR="004545E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Paso 7 N-Arias</w:t>
      </w:r>
    </w:p>
    <w:p w14:paraId="5E7B0F5C" w14:textId="77777777" w:rsidR="000745BE" w:rsidRPr="00682D2B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3209203A" w14:textId="77777777" w:rsidR="004545EB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No hay</w:t>
      </w:r>
    </w:p>
    <w:p w14:paraId="232628D0" w14:textId="77777777" w:rsidR="004545EB" w:rsidRPr="00682D2B" w:rsidRDefault="004545EB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09F881F1" w14:textId="77777777" w:rsidR="00B60005" w:rsidRDefault="00C53ACA" w:rsidP="00682D2B">
      <w:pPr>
        <w:tabs>
          <w:tab w:val="left" w:pos="3621"/>
        </w:tabs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2.c Identificacion de 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dependencias  funcionales</w:t>
      </w:r>
      <w:proofErr w:type="gramEnd"/>
      <w:r>
        <w:rPr>
          <w:rFonts w:ascii="Arial" w:hAnsi="Arial" w:cs="Arial"/>
          <w:i/>
          <w:iCs/>
          <w:sz w:val="24"/>
          <w:szCs w:val="24"/>
        </w:rPr>
        <w:t xml:space="preserve"> y multivaluadas</w:t>
      </w:r>
    </w:p>
    <w:p w14:paraId="1D9DADE1" w14:textId="77777777" w:rsidR="000745BE" w:rsidRPr="00682D2B" w:rsidRDefault="000745BE" w:rsidP="00682D2B">
      <w:pPr>
        <w:tabs>
          <w:tab w:val="left" w:pos="3621"/>
        </w:tabs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45245479" w14:textId="77777777" w:rsidR="00C53ACA" w:rsidRDefault="00C53ACA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i. Dependencias Funcionales por Relación</w:t>
      </w:r>
    </w:p>
    <w:p w14:paraId="1DC98797" w14:textId="77777777" w:rsidR="000745BE" w:rsidRPr="00C53ACA" w:rsidRDefault="000745BE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</w:p>
    <w:p w14:paraId="57637955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PROVINCIA</w:t>
      </w:r>
    </w:p>
    <w:p w14:paraId="1E3284AD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CodProvincia -&gt; NombreProvincia</w:t>
      </w:r>
    </w:p>
    <w:p w14:paraId="1318AFAD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 El código único de la provincia determina su nombre oficial.</w:t>
      </w:r>
    </w:p>
    <w:p w14:paraId="3518369F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CANTON</w:t>
      </w:r>
    </w:p>
    <w:p w14:paraId="7CF44321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CodCantón -&gt; NombreCantón, Provincia</w:t>
      </w:r>
    </w:p>
    <w:p w14:paraId="41C0533B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lastRenderedPageBreak/>
        <w:t>El código del cantón determina su nombre y la provincia a la que pertenece.</w:t>
      </w:r>
    </w:p>
    <w:p w14:paraId="0A45DD39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DISTRITO</w:t>
      </w:r>
    </w:p>
    <w:p w14:paraId="35447E91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CodDistrito -&gt; NombreDistrito, Cantón</w:t>
      </w:r>
    </w:p>
    <w:p w14:paraId="1FB8569F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 El código del distrito determina el nombre del distrito y el cantón que lo tiene.</w:t>
      </w:r>
    </w:p>
    <w:p w14:paraId="7DDFD259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CLIENTE</w:t>
      </w:r>
    </w:p>
    <w:p w14:paraId="0E959034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Cedula -&gt; Nombre, Apellidos, Correo_Electronico, Fecha_Ingreso, Tipo_Cliente, CodDistrito, Provincia, CodCantón</w:t>
      </w:r>
    </w:p>
    <w:p w14:paraId="1AC9D5B6" w14:textId="77777777" w:rsidR="00C53ACA" w:rsidRPr="00C53ACA" w:rsidRDefault="00682D2B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Con la cédula se identifica al cliente y determina todos sus datos personales, y por efectos de facturación requeridos en el enunciado, se incluyo la dependencia: Cedula → Provincia, CodCantón, CodDistrito.</w:t>
      </w:r>
    </w:p>
    <w:p w14:paraId="4C187125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PLAN_TARIFARIO</w:t>
      </w:r>
    </w:p>
    <w:p w14:paraId="60B983F6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CodPlan -&gt; Nombre, Descripcion, Cuota_Mensual, GB_Incluidos, Minutos_Incluidos, Mensajes_Incluidos, Costo_Exceso_Consumo, CodCategoria</w:t>
      </w:r>
    </w:p>
    <w:p w14:paraId="4808674F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PROMOCION</w:t>
      </w:r>
    </w:p>
    <w:p w14:paraId="05700D9B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CodPromocion -&gt; Nombre, Descripcion, Fecha_Inicio, Fecha_Finalizacion, Porcentaje_Descuento, TipoPromocion</w:t>
      </w:r>
    </w:p>
    <w:p w14:paraId="36C6A6DC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Cumple de forma directa con la restricción obligatoria del enunciado: CodPromocion → TipoPromocion.</w:t>
      </w:r>
    </w:p>
    <w:p w14:paraId="7DFC1E8F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TIPO_PROMOCION</w:t>
      </w:r>
    </w:p>
    <w:p w14:paraId="4C2D4F95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TipoPromocion -&gt; PorcentajeMaximo</w:t>
      </w:r>
    </w:p>
    <w:p w14:paraId="0152D5E2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Cumple con la dependencia de catálogo exigida por la cátedra donde el tipo de promoción determina su tope de descuento: TipoPromocion → PorcentajeMaximo.</w:t>
      </w:r>
    </w:p>
    <w:p w14:paraId="61E3EEE7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FRANJA_HORARIA</w:t>
      </w:r>
    </w:p>
    <w:p w14:paraId="00510FC8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Id_Franja -&gt; Descripcion, HoraInicio, HoraFin, DiasAplicacion</w:t>
      </w:r>
    </w:p>
    <w:p w14:paraId="40D70DE6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AMBITO</w:t>
      </w:r>
    </w:p>
    <w:p w14:paraId="153D0AC6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CodAmbito -&gt; Nombre, Descripcion</w:t>
      </w:r>
    </w:p>
    <w:p w14:paraId="61D3041A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lastRenderedPageBreak/>
        <w:t>Tabla: SERVICIO</w:t>
      </w:r>
    </w:p>
    <w:p w14:paraId="77513FCB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CodServicio -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&gt;  Nombre</w:t>
      </w:r>
      <w:proofErr w:type="gramEnd"/>
      <w:r>
        <w:rPr>
          <w:rFonts w:ascii="Arial" w:hAnsi="Arial" w:cs="Arial"/>
          <w:i/>
          <w:iCs/>
          <w:sz w:val="24"/>
          <w:szCs w:val="24"/>
        </w:rPr>
        <w:t>, Descripcion, CostoMensual, Categoria</w:t>
      </w:r>
    </w:p>
    <w:p w14:paraId="03095399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PAQUETE</w:t>
      </w:r>
    </w:p>
    <w:p w14:paraId="17D8CA02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CodPaquete -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&gt;  Nombre</w:t>
      </w:r>
      <w:proofErr w:type="gramEnd"/>
      <w:r>
        <w:rPr>
          <w:rFonts w:ascii="Arial" w:hAnsi="Arial" w:cs="Arial"/>
          <w:i/>
          <w:iCs/>
          <w:sz w:val="24"/>
          <w:szCs w:val="24"/>
        </w:rPr>
        <w:t>, Precio, CapacidadGB, Vigencia</w:t>
      </w:r>
    </w:p>
    <w:p w14:paraId="72CA75C2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LINEA_MOVIL</w:t>
      </w:r>
    </w:p>
    <w:p w14:paraId="5C148BCF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Numero_Telefono -&gt; Tipo_Linea, Tecnologia, Fecha_Activacion, Estado_Linea, Tipo_SIM, Cedula_Cliente</w:t>
      </w:r>
    </w:p>
    <w:p w14:paraId="1B44799D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FACTURA</w:t>
      </w:r>
    </w:p>
    <w:p w14:paraId="2CFA47B7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Numero_Factura -&gt; Fecha_Emision, Fecha_Vencimiento, Monto_Base, Impuestos, Descuentos_Aplicados, Puntos_Redimidos, Monto_Final, Fecha_Pago, Estado_Pago, Cedula_Cliente</w:t>
      </w:r>
    </w:p>
    <w:p w14:paraId="189DFC7E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CONCEPTO_COBRO</w:t>
      </w:r>
    </w:p>
    <w:p w14:paraId="7FEC2C69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Numero_Factura, IdConcepto -&gt; Descripcion, Monto</w:t>
      </w:r>
    </w:p>
    <w:p w14:paraId="2270B2A8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PUNTOS_FIDELIZACION</w:t>
      </w:r>
    </w:p>
    <w:p w14:paraId="588289E8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IdRegistro_Puntos -&gt; Cedula_Cliente, Fecha_Transaccion, Puntos_Redimidos_Monto, Saldo_Disponible</w:t>
      </w:r>
    </w:p>
    <w:p w14:paraId="22F16FEF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CONSUMO</w:t>
      </w:r>
    </w:p>
    <w:p w14:paraId="235FF7D2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IdConsumo -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&gt;  Numero</w:t>
      </w:r>
      <w:proofErr w:type="gramEnd"/>
      <w:r>
        <w:rPr>
          <w:rFonts w:ascii="Arial" w:hAnsi="Arial" w:cs="Arial"/>
          <w:i/>
          <w:iCs/>
          <w:sz w:val="24"/>
          <w:szCs w:val="24"/>
        </w:rPr>
        <w:t>_Telefono, Fecha_Hora_Inicio, Fecha_Hora_Fin, Tipo_Consumo, Cantidad_Consumida, Costo_Calculado, CodAmbito, IdDescuento</w:t>
      </w:r>
    </w:p>
    <w:p w14:paraId="33B2FE85" w14:textId="77777777" w:rsidR="00C53ACA" w:rsidRPr="00C53ACA" w:rsidRDefault="00C53ACA" w:rsidP="00682D2B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Tabla: LLAMADA_VOZ</w:t>
      </w:r>
    </w:p>
    <w:p w14:paraId="74DAF5E0" w14:textId="77777777" w:rsidR="00C53ACA" w:rsidRPr="00C53ACA" w:rsidRDefault="00C53ACA" w:rsidP="00682D2B">
      <w:pPr>
        <w:numPr>
          <w:ilvl w:val="1"/>
          <w:numId w:val="3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IdConsumo -&gt; Telefono_Destino, Duracion_Segundos, Pais_Destino</w:t>
      </w:r>
    </w:p>
    <w:p w14:paraId="0F17901C" w14:textId="77777777" w:rsidR="00C53ACA" w:rsidRPr="00C53ACA" w:rsidRDefault="00C53ACA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ii. Dependencias Multivaluadas (DMV)</w:t>
      </w:r>
    </w:p>
    <w:p w14:paraId="16002DDC" w14:textId="77777777" w:rsidR="00C53ACA" w:rsidRPr="00C53ACA" w:rsidRDefault="00C53ACA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1. En Compañía / Cliente: CodCompania </w:t>
      </w:r>
      <w:r>
        <w:rPr>
          <w:rFonts w:ascii="Cambria Math" w:hAnsi="Cambria Math" w:cs="Cambria Math"/>
          <w:i/>
          <w:iCs/>
          <w:sz w:val="24"/>
          <w:szCs w:val="24"/>
        </w:rPr>
        <w:t>↠</w:t>
      </w:r>
      <w:r>
        <w:rPr>
          <w:rFonts w:ascii="Arial" w:hAnsi="Arial" w:cs="Arial"/>
          <w:i/>
          <w:iCs/>
          <w:sz w:val="24"/>
          <w:szCs w:val="24"/>
        </w:rPr>
        <w:t xml:space="preserve"> Telefono (o Cedula </w:t>
      </w:r>
      <w:r>
        <w:rPr>
          <w:rFonts w:ascii="Cambria Math" w:hAnsi="Cambria Math" w:cs="Cambria Math"/>
          <w:i/>
          <w:iCs/>
          <w:sz w:val="24"/>
          <w:szCs w:val="24"/>
        </w:rPr>
        <w:t>↠</w:t>
      </w:r>
      <w:r>
        <w:rPr>
          <w:rFonts w:ascii="Arial" w:hAnsi="Arial" w:cs="Arial"/>
          <w:i/>
          <w:iCs/>
          <w:sz w:val="24"/>
          <w:szCs w:val="24"/>
        </w:rPr>
        <w:t xml:space="preserve"> Telefono_Contacto)</w:t>
      </w:r>
    </w:p>
    <w:p w14:paraId="1FEC006E" w14:textId="77777777" w:rsidR="00C53ACA" w:rsidRPr="00682D2B" w:rsidRDefault="00C53ACA" w:rsidP="00682D2B">
      <w:pPr>
        <w:numPr>
          <w:ilvl w:val="0"/>
          <w:numId w:val="4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Dependencia: Cedula </w:t>
      </w:r>
      <w:r>
        <w:rPr>
          <w:rFonts w:ascii="Cambria Math" w:hAnsi="Cambria Math" w:cs="Cambria Math"/>
          <w:i/>
          <w:iCs/>
          <w:sz w:val="24"/>
          <w:szCs w:val="24"/>
        </w:rPr>
        <w:t>↠</w:t>
      </w:r>
      <w:r>
        <w:rPr>
          <w:rFonts w:ascii="Arial" w:hAnsi="Arial" w:cs="Arial"/>
          <w:i/>
          <w:iCs/>
          <w:sz w:val="24"/>
          <w:szCs w:val="24"/>
        </w:rPr>
        <w:t>Telefono_Contacto</w:t>
      </w:r>
    </w:p>
    <w:p w14:paraId="3BD93595" w14:textId="77777777" w:rsidR="00682D2B" w:rsidRPr="00C53ACA" w:rsidRDefault="00682D2B" w:rsidP="00682D2B">
      <w:pPr>
        <w:numPr>
          <w:ilvl w:val="0"/>
          <w:numId w:val="4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¿Por qué es una dependencia multivaluada?</w:t>
      </w:r>
    </w:p>
    <w:p w14:paraId="16E962C2" w14:textId="77777777" w:rsidR="00682D2B" w:rsidRPr="00682D2B" w:rsidRDefault="00682D2B" w:rsidP="00682D2B">
      <w:pPr>
        <w:spacing w:line="276" w:lineRule="auto"/>
        <w:ind w:left="708" w:firstLine="708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Un usuario puede tener varios números de teléfono independientes asociados a una misma cédula de forma simultánea. Al almacenar múltiples </w:t>
      </w:r>
      <w:r>
        <w:rPr>
          <w:rFonts w:ascii="Arial" w:hAnsi="Arial" w:cs="Arial"/>
          <w:i/>
          <w:iCs/>
          <w:sz w:val="24"/>
          <w:szCs w:val="24"/>
        </w:rPr>
        <w:lastRenderedPageBreak/>
        <w:t>valores para un mismo registro, se deben separar en otra tabla para evitar filas repetidas innecesarias y no romper la primera forma normal</w:t>
      </w:r>
    </w:p>
    <w:p w14:paraId="127E66D9" w14:textId="77777777" w:rsidR="00C53ACA" w:rsidRPr="00C53ACA" w:rsidRDefault="00C53ACA" w:rsidP="00682D2B">
      <w:p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2. En Cliente: Cedula </w:t>
      </w:r>
      <w:r>
        <w:rPr>
          <w:rFonts w:ascii="Cambria Math" w:hAnsi="Cambria Math" w:cs="Cambria Math"/>
          <w:i/>
          <w:iCs/>
          <w:sz w:val="24"/>
          <w:szCs w:val="24"/>
        </w:rPr>
        <w:t>↠</w:t>
      </w:r>
      <w:r>
        <w:rPr>
          <w:rFonts w:ascii="Arial" w:hAnsi="Arial" w:cs="Arial"/>
          <w:i/>
          <w:iCs/>
          <w:sz w:val="24"/>
          <w:szCs w:val="24"/>
        </w:rPr>
        <w:t xml:space="preserve"> CorreoElectronico</w:t>
      </w:r>
    </w:p>
    <w:p w14:paraId="163C596B" w14:textId="77777777" w:rsidR="00C53ACA" w:rsidRPr="00C53ACA" w:rsidRDefault="00C53ACA" w:rsidP="00682D2B">
      <w:pPr>
        <w:numPr>
          <w:ilvl w:val="0"/>
          <w:numId w:val="5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Dependencia: Cedula </w:t>
      </w:r>
      <w:r>
        <w:rPr>
          <w:rFonts w:ascii="Cambria Math" w:hAnsi="Cambria Math" w:cs="Cambria Math"/>
          <w:i/>
          <w:iCs/>
          <w:sz w:val="24"/>
          <w:szCs w:val="24"/>
        </w:rPr>
        <w:t>↠</w:t>
      </w:r>
      <w:r>
        <w:rPr>
          <w:rFonts w:ascii="Arial" w:hAnsi="Arial" w:cs="Arial"/>
          <w:i/>
          <w:iCs/>
          <w:sz w:val="24"/>
          <w:szCs w:val="24"/>
        </w:rPr>
        <w:t xml:space="preserve"> CorreoElectronico</w:t>
      </w:r>
    </w:p>
    <w:p w14:paraId="243F1565" w14:textId="77777777" w:rsidR="00682D2B" w:rsidRPr="00C53ACA" w:rsidRDefault="00682D2B" w:rsidP="00682D2B">
      <w:pPr>
        <w:numPr>
          <w:ilvl w:val="0"/>
          <w:numId w:val="5"/>
        </w:numPr>
        <w:spacing w:line="276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¿Por qué es una dependencia multivaluada?</w:t>
      </w:r>
    </w:p>
    <w:p w14:paraId="23248E06" w14:textId="77777777" w:rsidR="00B60005" w:rsidRPr="00682D2B" w:rsidRDefault="00682D2B" w:rsidP="00682D2B">
      <w:pPr>
        <w:spacing w:line="276" w:lineRule="auto"/>
        <w:ind w:left="708" w:firstLine="708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</w:rPr>
        <w:t>Un usuario puede registrar varios correos electrónicos activos simultáneamente. Al asociar múltiples valores independientes a una misma cédula, se debe manejar por separado para evitar redundancia y no romper la primera forma normal</w:t>
      </w:r>
    </w:p>
    <w:p w14:paraId="4C6936D9" w14:textId="77777777" w:rsidR="00B611DF" w:rsidRDefault="00B611DF">
      <w:pPr>
        <w:spacing w:before="100" w:after="100"/>
      </w:pPr>
    </w:p>
    <w:p w14:paraId="7B6A0549" w14:textId="77777777" w:rsidR="00B611DF" w:rsidRDefault="00000000">
      <w:pPr>
        <w:spacing w:before="200" w:after="8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>2.b Grafo Relacional y Políticas de Borrado/Modificación</w:t>
      </w:r>
    </w:p>
    <w:p w14:paraId="2D59B549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</w:rPr>
        <w:t xml:space="preserve">El grafo relacional modela cada tabla como un nodo y cada llave foránea como una arista dirigida desde la tabla hija hacia la tabla padre. A </w:t>
      </w:r>
      <w:proofErr w:type="gramStart"/>
      <w:r>
        <w:rPr>
          <w:rFonts w:ascii="Arial" w:hAnsi="Arial" w:cs="Arial"/>
        </w:rPr>
        <w:t>continuación</w:t>
      </w:r>
      <w:proofErr w:type="gramEnd"/>
      <w:r>
        <w:rPr>
          <w:rFonts w:ascii="Arial" w:hAnsi="Arial" w:cs="Arial"/>
        </w:rPr>
        <w:t xml:space="preserve"> se describe textualmente el grafo y se justifican las políticas ON DELETE y ON UPDATE escogidas para cada relación, considerando el impacto real en el negocio de telecomunicaciones de Link360 Telecom.</w:t>
      </w:r>
    </w:p>
    <w:p w14:paraId="658C7D6C" w14:textId="77777777" w:rsidR="00B611DF" w:rsidRDefault="00B611DF">
      <w:pPr>
        <w:spacing w:before="120" w:after="60" w:line="276" w:lineRule="auto"/>
      </w:pPr>
    </w:p>
    <w:p w14:paraId="59B47226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b/>
          <w:bCs/>
        </w:rPr>
        <w:t>Tabla resumen de políticas transaccionales:</w:t>
      </w:r>
    </w:p>
    <w:tbl>
      <w:tblPr>
        <w:tblW w:w="10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14"/>
        <w:gridCol w:w="2182"/>
        <w:gridCol w:w="1480"/>
        <w:gridCol w:w="1478"/>
        <w:gridCol w:w="2546"/>
      </w:tblGrid>
      <w:tr w:rsidR="00B611DF" w14:paraId="74B3BC66" w14:textId="77777777"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F47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Tabla hija (FK)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8EA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Tabla padre (PK ref)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9E5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AC5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ON UPDATE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9B6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Justificación resumida</w:t>
            </w:r>
          </w:p>
        </w:tc>
      </w:tr>
      <w:tr w:rsidR="00B611DF" w14:paraId="0BBB7E1B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958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CANTON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563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PROVINCIA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FF2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6098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654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Un cantón sin provincia viola la jerarquía geográfica. Si cambia el código de provincia se propaga. No se borra provincia con cantones activos.</w:t>
            </w:r>
          </w:p>
        </w:tc>
      </w:tr>
      <w:tr w:rsidR="00B611DF" w14:paraId="484AA7FA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63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DISTRITO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59FC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CANTON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C64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7DC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521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Misma lógica jerárquica. Un distrito sin cantón es semánticamente inválido.</w:t>
            </w:r>
          </w:p>
        </w:tc>
      </w:tr>
      <w:tr w:rsidR="00B611DF" w14:paraId="55CDBA38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EC1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CLIENTE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6EF7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DISTRITO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E07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7030A0"/>
                <w:sz w:val="18"/>
                <w:szCs w:val="18"/>
              </w:rPr>
              <w:t>SET NULL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C38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799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La dirección del cliente es opcional en el negocio; si se elimina un distrito administrativo se limpia la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referencia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pero el cliente permanece. Si cambia el código del distrito se propaga.</w:t>
            </w:r>
          </w:p>
        </w:tc>
      </w:tr>
      <w:tr w:rsidR="00B611DF" w14:paraId="30E77A68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CA9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TELEFONO_CLIENTE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D67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CLIENTE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AEF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855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157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Los teléfonos son datos propios del cliente; si se elimina el cliente, sus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teléfonos de contacto no tienen utilidad independiente.</w:t>
            </w:r>
          </w:p>
        </w:tc>
      </w:tr>
      <w:tr w:rsidR="00B611DF" w14:paraId="67E4FB29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AB24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LINEA_MOVIL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693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CLIENTE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DE84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3EF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D7A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Una línea móvil activa es un contrato vigente; no se puede eliminar al cliente sin resolver primero sus líneas. Si cambia la cédula (raro pero posible por corrección) se propaga.</w:t>
            </w:r>
          </w:p>
        </w:tc>
      </w:tr>
      <w:tr w:rsidR="00B611DF" w14:paraId="408B46F3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42A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PLAN_TARIFARIO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52E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CATEGORIA_PLAN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A8F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68D8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012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Un plan sin categoría pierde su velocidad máxima y clasificación comercial. No se puede borrar una categoría con planes asignados.</w:t>
            </w:r>
          </w:p>
        </w:tc>
      </w:tr>
      <w:tr w:rsidR="00B611DF" w14:paraId="7750030A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AAB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PROMOCION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676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TIPO_PROMOCION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994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221D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81A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Una promoción sin tipo pierde su tope de descuento (regla obligatoria del enunciado). Se restringe el borrado del catálogo de tipos.</w:t>
            </w:r>
          </w:p>
        </w:tc>
      </w:tr>
      <w:tr w:rsidR="00B611DF" w14:paraId="619A6803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7DE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CONSUMO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2CA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LINEA_MOVIL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FB0C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DE0B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07F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El historial de consumo es la base de la facturación; nunca se debe perder. Se restringe la eliminación de una línea con consumos.</w:t>
            </w:r>
          </w:p>
        </w:tc>
      </w:tr>
      <w:tr w:rsidR="00B611DF" w14:paraId="72931DD8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358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CONSUMO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27E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AMBITO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A04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7030A0"/>
                <w:sz w:val="18"/>
                <w:szCs w:val="18"/>
              </w:rPr>
              <w:t>SET NULL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BC5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866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El ámbito es clasificatorio; si se elimina un ámbito (ej.: reestructuración de zonas) el consumo existe y debe conservarse, perdiendo solo la clasificación de ámbito.</w:t>
            </w:r>
          </w:p>
        </w:tc>
      </w:tr>
      <w:tr w:rsidR="00B611DF" w14:paraId="73BC349A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CE0C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CONSUMO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6F7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FRANJA_HORARIA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D82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7030A0"/>
                <w:sz w:val="18"/>
                <w:szCs w:val="18"/>
              </w:rPr>
              <w:t>SET NULL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668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3E2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Igual al ámbito: la franja horaria es auxiliar. El consumo no desaparece si se reorganiza el catálogo de franjas.</w:t>
            </w:r>
          </w:p>
        </w:tc>
      </w:tr>
      <w:tr w:rsidR="00B611DF" w14:paraId="49C75D7E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F62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LLAMADA_VOZ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FEF7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CONSUMO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45A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4F04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387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LLAMADA_VOZ es entidad débil de CONSUMO; no puede existir sin su consumo padre. Si se borra el consumo (por corrección de duplicado) la llamada también se elimina.</w:t>
            </w:r>
          </w:p>
        </w:tc>
      </w:tr>
      <w:tr w:rsidR="00B611DF" w14:paraId="77EC0899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804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FACTURA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943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LINEA_MOVIL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977C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5D4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D9C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Las facturas son registros contables; nunca se deben eliminar mientras exista la línea o incluso después. Se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restringe el borrado de la línea si tiene facturas.</w:t>
            </w:r>
          </w:p>
        </w:tc>
      </w:tr>
      <w:tr w:rsidR="00B611DF" w14:paraId="7AFF560B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DD47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CONCEPTO_COBRO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C4D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FACTURA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09A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2EB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27F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Los conceptos de cobro son detalles de la factura; sin factura carecen de sentido. Se eliminan en cascada junto con su factura.</w:t>
            </w:r>
          </w:p>
        </w:tc>
      </w:tr>
      <w:tr w:rsidR="00B611DF" w14:paraId="535B9E36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D4FD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PUNTOS_FIDELIZACION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C47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CLIENTE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681D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EF6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596D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El historial de puntos tiene valor contable y de auditoría; no se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borra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aunque el cliente se dé de baja.</w:t>
            </w:r>
          </w:p>
        </w:tc>
      </w:tr>
      <w:tr w:rsidR="00B611DF" w14:paraId="20BC7C85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61D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HISTORICO_PLANES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8334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LINEA_MOVIL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179D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C4F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226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El histórico de planes es requerimiento explícito del enunciado; no puede perderse.</w:t>
            </w:r>
          </w:p>
        </w:tc>
      </w:tr>
      <w:tr w:rsidR="00B611DF" w14:paraId="7B4689D5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CF8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HISTORICO_PLANES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9C3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PLAN_TARIFARIO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030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33D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727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Si se pretende eliminar un plan que ya fue contratado, se restringe para no perder historia.</w:t>
            </w:r>
          </w:p>
        </w:tc>
      </w:tr>
      <w:tr w:rsidR="00B611DF" w14:paraId="24029AD5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B69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HISTORICO_PAQUETE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0B88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LINEA_MOVIL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29FC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909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091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Igual que histórico de planes: registro obligatorio.</w:t>
            </w:r>
          </w:p>
        </w:tc>
      </w:tr>
      <w:tr w:rsidR="00B611DF" w14:paraId="0A9DBA26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A61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HISTORICO_PAQUETE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6EA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PAQUETE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06E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D14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C3F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No se puede borrar un paquete que ya fue adquirido.</w:t>
            </w:r>
          </w:p>
        </w:tc>
      </w:tr>
      <w:tr w:rsidR="00B611DF" w14:paraId="1BA9A5B7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F33C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LINEA_SERVICIO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1DD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LINEA_MOVIL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865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650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BA8D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La asociación servicio-línea no tiene valor sin la línea; si la línea se cancela y elimina, sus servicios contratados también desaparecen.</w:t>
            </w:r>
          </w:p>
        </w:tc>
      </w:tr>
      <w:tr w:rsidR="00B611DF" w14:paraId="5C6C39EC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25EF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LINEA_SERVICIO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3478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SERVICIO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8FA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RESTRICT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B12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600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No se puede borrar un servicio del catálogo mientras esté contratado.</w:t>
            </w:r>
          </w:p>
        </w:tc>
      </w:tr>
      <w:tr w:rsidR="00B611DF" w14:paraId="13D6B8E6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E7E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PROMO_PLAN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5D18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PROMOCION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2E1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45E7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6ED4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Tabla de cruce; si se elimina la promoción sus asociaciones desaparecen.</w:t>
            </w:r>
          </w:p>
        </w:tc>
      </w:tr>
      <w:tr w:rsidR="00B611DF" w14:paraId="107D8BEE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0907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PROMO_PLAN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113B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PLAN_TARIFARIO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ED6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9AFB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4DC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Ídem; si se elimina el plan la asociación pierde sentido.</w:t>
            </w:r>
          </w:p>
        </w:tc>
      </w:tr>
      <w:tr w:rsidR="00B611DF" w14:paraId="2F8C70F9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DE06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PROMO_SERVICIO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EEE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PROMOCION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3C47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759E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FD2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Tabla de cruce.</w:t>
            </w:r>
          </w:p>
        </w:tc>
      </w:tr>
      <w:tr w:rsidR="00B611DF" w14:paraId="79832D16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D5F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PROMO_SERVICIO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AEC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SERVICIO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10E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B354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6658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Tabla de cruce.</w:t>
            </w:r>
          </w:p>
        </w:tc>
      </w:tr>
      <w:tr w:rsidR="00B611DF" w14:paraId="77CA6610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8D2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PROMO_PAQUETE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8A8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PROMOCION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23F9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C84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DD7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Tabla de cruce.</w:t>
            </w:r>
          </w:p>
        </w:tc>
      </w:tr>
      <w:tr w:rsidR="00B611DF" w14:paraId="09B4737D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5E5D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PROMO_PAQUETE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D4A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PAQUETE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CD5B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E8DC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20B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Tabla de cruce.</w:t>
            </w:r>
          </w:p>
        </w:tc>
      </w:tr>
      <w:tr w:rsidR="00B611DF" w14:paraId="5F3D8C28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35E2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PROMO_INCOMPATIBLE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1723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PROMOCION (x2)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731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A108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A20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Si una de las dos promociones incompatibles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se elimina, la regla de incompatibilidad deja de tener objeto.</w:t>
            </w:r>
          </w:p>
        </w:tc>
      </w:tr>
      <w:tr w:rsidR="00B611DF" w14:paraId="1495462A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BB6A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FRANJA_INCOMPATIBLE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A606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FRANJA_HORARIA (x2)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3030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385723"/>
                <w:sz w:val="18"/>
                <w:szCs w:val="18"/>
              </w:rPr>
              <w:t>CASCADE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6C85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CASCADE</w:t>
            </w:r>
          </w:p>
        </w:tc>
        <w:tc>
          <w:tcPr>
            <w:tcW w:w="2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DDF1" w14:textId="77777777" w:rsidR="00B611DF" w:rsidRDefault="00000000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Igual: la incompatibilidad sólo existe mientras existan ambas franjas.</w:t>
            </w:r>
          </w:p>
        </w:tc>
      </w:tr>
    </w:tbl>
    <w:p w14:paraId="3DB1640B" w14:textId="77777777" w:rsidR="00B611DF" w:rsidRDefault="00B611DF">
      <w:pPr>
        <w:spacing w:before="120" w:after="60" w:line="276" w:lineRule="auto"/>
      </w:pPr>
    </w:p>
    <w:p w14:paraId="5957C8F8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b/>
          <w:bCs/>
          <w:sz w:val="20"/>
          <w:szCs w:val="20"/>
        </w:rPr>
        <w:t>Leyenda ON DELETE:</w:t>
      </w:r>
    </w:p>
    <w:p w14:paraId="17C5BD2B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sz w:val="20"/>
          <w:szCs w:val="20"/>
        </w:rPr>
        <w:t xml:space="preserve">  ■ RESTRICT (rojo): impide el borrado del padre si existen hijos; protege integridad de datos históricos o contractuales.</w:t>
      </w:r>
    </w:p>
    <w:p w14:paraId="17F6E3C1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sz w:val="20"/>
          <w:szCs w:val="20"/>
        </w:rPr>
        <w:t xml:space="preserve">  ■ CASCADE (verde): elimina o actualiza automáticamente los hijos; se aplica en entidades débiles o tablas de cruce.</w:t>
      </w:r>
    </w:p>
    <w:p w14:paraId="758C2160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sz w:val="20"/>
          <w:szCs w:val="20"/>
        </w:rPr>
        <w:t xml:space="preserve">  ■ SET NULL (morado): desvincula el hijo poniendo la FK en NULL; aplica cuando la relación es opcional en el negocio.</w:t>
      </w:r>
    </w:p>
    <w:p w14:paraId="1BE95DE8" w14:textId="77777777" w:rsidR="00B611DF" w:rsidRDefault="00B611DF">
      <w:pPr>
        <w:spacing w:before="120" w:after="60" w:line="276" w:lineRule="auto"/>
      </w:pPr>
    </w:p>
    <w:p w14:paraId="62C454D6" w14:textId="77777777" w:rsidR="00B611DF" w:rsidRDefault="00000000">
      <w:pPr>
        <w:spacing w:before="200" w:after="80" w:line="276" w:lineRule="auto"/>
      </w:pPr>
      <w:r>
        <w:rPr>
          <w:rFonts w:ascii="Arial" w:hAnsi="Arial" w:cs="Arial"/>
          <w:b/>
          <w:bCs/>
          <w:color w:val="2E75B6"/>
          <w:sz w:val="24"/>
          <w:szCs w:val="24"/>
        </w:rPr>
        <w:t>Justificación técnica por tipo de política</w:t>
      </w:r>
    </w:p>
    <w:p w14:paraId="20F7817E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b/>
          <w:bCs/>
        </w:rPr>
        <w:t>RESTRICT — Casos representativos:</w:t>
      </w:r>
    </w:p>
    <w:p w14:paraId="522F79E4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</w:rPr>
        <w:t>LINEA_MOVIL → CLIENTE (ON DELETE RESTRICT): Una línea móvil es un contrato activo con valor económico (genera consumos, facturas y puntos de fidelización). Permitir eliminar a un cliente con líneas activas rompería la trazabilidad contable de Link360 Telecom y violaría el principio de integridad referencial. El proceso de negocio correcto es primero cancelar las líneas, liquidar la deuda pendiente y luego dar de baja al cliente. La restricción fuerza ese flujo correcto desde la base de datos.</w:t>
      </w:r>
    </w:p>
    <w:p w14:paraId="026405BC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</w:rPr>
        <w:t>CONSUMO → LINEA_MOVIL (ON DELETE RESTRICT): El historial de consumo es el insumo directo del proceso de facturación mensual. Eliminar una línea con consumos existentes destruiría datos de auditoría y haría imposible la reconstrucción de facturas pasadas. La base de datos debe preservar estos registros indefinidamente por requerimientos regulatorios típicos de operadoras de telecomunicaciones.</w:t>
      </w:r>
    </w:p>
    <w:p w14:paraId="523CB1F8" w14:textId="77777777" w:rsidR="00B611DF" w:rsidRDefault="00B611DF">
      <w:pPr>
        <w:spacing w:before="120" w:after="60" w:line="276" w:lineRule="auto"/>
      </w:pPr>
    </w:p>
    <w:p w14:paraId="7D846B88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b/>
          <w:bCs/>
        </w:rPr>
        <w:t>CASCADE — Casos representativos:</w:t>
      </w:r>
    </w:p>
    <w:p w14:paraId="5C1E3B96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</w:rPr>
        <w:t>LLAMADA_VOZ → CONSUMO (ON DELETE CASCADE): LLAMADA_VOZ es una entidad débil identificadora de CONSUMO; su existencia depende ontológicamente del consumo padre. Si un consumo de voz se elimina (por corrección de duplicado o error de registro), mantener huérfana la llamada correspondiente no tendría sentido técnico ni de negocio. El cascade garantiza consistencia automática sin necesidad de lógica adicional en la aplicación.</w:t>
      </w:r>
    </w:p>
    <w:p w14:paraId="0EE0DB03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</w:rPr>
        <w:t xml:space="preserve">CONCEPTO_COBRO → FACTURA (ON DELETE CASCADE): Un concepto de cobro es un elemento de detalle de la factura; sin factura padre es un registro sin contexto ni </w:t>
      </w:r>
      <w:r>
        <w:rPr>
          <w:rFonts w:ascii="Arial" w:hAnsi="Arial" w:cs="Arial"/>
        </w:rPr>
        <w:lastRenderedPageBreak/>
        <w:t>propósito. Al eliminar una factura (caso extremo de corrección administrativa), todos sus conceptos deben eliminarse conjuntamente para evitar datos huérfanos que inflen la tabla.</w:t>
      </w:r>
    </w:p>
    <w:p w14:paraId="633EBCAF" w14:textId="77777777" w:rsidR="00B611DF" w:rsidRDefault="00B611DF">
      <w:pPr>
        <w:spacing w:before="120" w:after="60" w:line="276" w:lineRule="auto"/>
      </w:pPr>
    </w:p>
    <w:p w14:paraId="78D9610F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  <w:b/>
          <w:bCs/>
        </w:rPr>
        <w:t>SET NULL — Casos representativos:</w:t>
      </w:r>
    </w:p>
    <w:p w14:paraId="466D7456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</w:rPr>
        <w:t>CLIENTE → DISTRITO (ON DELETE SET NULL): La dirección física del cliente es un dato opcional en el enunciado del proyecto ('dirección física (opcional)'). Si un distrito administrativo se elimina del catálogo geográfico (por una reorganización político-administrativa de Costa Rica), el cliente no debe desaparecer del sistema; simplemente pierde la referencia de distrito. El campo CodDistrito en CLIENTE acepta NULL para soportar esta política.</w:t>
      </w:r>
    </w:p>
    <w:p w14:paraId="7014D2B1" w14:textId="77777777" w:rsidR="00B611DF" w:rsidRDefault="00000000">
      <w:pPr>
        <w:spacing w:before="120" w:after="60" w:line="276" w:lineRule="auto"/>
      </w:pPr>
      <w:r>
        <w:rPr>
          <w:rFonts w:ascii="Arial" w:hAnsi="Arial" w:cs="Arial"/>
        </w:rPr>
        <w:t xml:space="preserve">CONSUMO → AMBITO y CONSUMO → FRANJA_HORARIA (ON DELETE SET NULL): El ámbito y la franja horaria son datos de clasificación y tarificación diferenciada, no de identidad del consumo. Si la empresa reestructura su catálogo de ámbitos o franjas, los consumos históricos ya facturados deben preservarse </w:t>
      </w:r>
      <w:proofErr w:type="gramStart"/>
      <w:r>
        <w:rPr>
          <w:rFonts w:ascii="Arial" w:hAnsi="Arial" w:cs="Arial"/>
        </w:rPr>
        <w:t>íntegramente</w:t>
      </w:r>
      <w:proofErr w:type="gramEnd"/>
      <w:r>
        <w:rPr>
          <w:rFonts w:ascii="Arial" w:hAnsi="Arial" w:cs="Arial"/>
        </w:rPr>
        <w:t xml:space="preserve"> aunque se pierda la referencia clasificatoria. Poner en NULL es preferible a cascade (perderíamos datos de consumo valiosos) o restrict (bloquearíamos la reorganización del catálogo).</w:t>
      </w:r>
    </w:p>
    <w:p w14:paraId="69E3CD21" w14:textId="77777777" w:rsidR="00B611DF" w:rsidRDefault="00B611DF">
      <w:pPr>
        <w:spacing w:before="100" w:after="100"/>
      </w:pPr>
    </w:p>
    <w:sectPr w:rsidR="00B611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7129"/>
    <w:multiLevelType w:val="multilevel"/>
    <w:tmpl w:val="135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0A54"/>
    <w:multiLevelType w:val="multilevel"/>
    <w:tmpl w:val="D85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03811"/>
    <w:multiLevelType w:val="multilevel"/>
    <w:tmpl w:val="69F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5488E"/>
    <w:multiLevelType w:val="multilevel"/>
    <w:tmpl w:val="7E8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14B4"/>
    <w:multiLevelType w:val="multilevel"/>
    <w:tmpl w:val="E8F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2048">
    <w:abstractNumId w:val="4"/>
  </w:num>
  <w:num w:numId="2" w16cid:durableId="1801260065">
    <w:abstractNumId w:val="0"/>
  </w:num>
  <w:num w:numId="3" w16cid:durableId="1995210130">
    <w:abstractNumId w:val="3"/>
  </w:num>
  <w:num w:numId="4" w16cid:durableId="2025784810">
    <w:abstractNumId w:val="1"/>
  </w:num>
  <w:num w:numId="5" w16cid:durableId="1504392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D1"/>
    <w:rsid w:val="000745BE"/>
    <w:rsid w:val="002B5351"/>
    <w:rsid w:val="004545EB"/>
    <w:rsid w:val="00682D2B"/>
    <w:rsid w:val="00743A08"/>
    <w:rsid w:val="008230CD"/>
    <w:rsid w:val="008D78D7"/>
    <w:rsid w:val="00933918"/>
    <w:rsid w:val="009E4BD1"/>
    <w:rsid w:val="00AD0369"/>
    <w:rsid w:val="00B60005"/>
    <w:rsid w:val="00B611DF"/>
    <w:rsid w:val="00C53ACA"/>
    <w:rsid w:val="00F359E8"/>
    <w:rsid w:val="00FF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B61CD"/>
  <w15:chartTrackingRefBased/>
  <w15:docId w15:val="{04FA4306-E2D8-4D4F-AAAE-0AE7FE4F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B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B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B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B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2113</Words>
  <Characters>11622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Quiros</dc:creator>
  <cp:keywords/>
  <dc:description/>
  <cp:lastModifiedBy>SEBASTIAN QUIROS SOLANO</cp:lastModifiedBy>
  <cp:revision>2</cp:revision>
  <dcterms:created xsi:type="dcterms:W3CDTF">2026-06-16T04:43:00Z</dcterms:created>
  <dcterms:modified xsi:type="dcterms:W3CDTF">2026-06-16T04:43:00Z</dcterms:modified>
</cp:coreProperties>
</file>