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Курсовая работа: тестирование функционала «Личные события»</w:t>
      </w:r>
    </w:p>
    <w:p>
      <w:pPr>
        <w:pStyle w:val="Heading2"/>
      </w:pPr>
      <w:r>
        <w:t xml:space="preserve">Задача / О проекте</w:t>
      </w:r>
    </w:p>
    <w:p>
      <w:r>
        <w:t xml:space="preserve">Проект по разработке функционала «Личные события» в приложении «Личный кабинет учителей» Skyeng. Моя роль: анализ требований, декомпозиция продукта, составление тест-кейсов и проведение полного цикла ручного тестирования (смоук, функциональное, регрессионное, приёмочное) с оформлением дефектов и итогового решения о готовности к релизу.</w:t>
      </w:r>
    </w:p>
    <w:p>
      <w:r>
        <w:t xml:space="preserve">Тестирование велось по бизнес-требованиям (BR1 — длительность события от 25 мин до 10 часов; BR2 — визуальное различение по цвету; BR3 — гибкость дат: прошлое/настоящее/будущее) и техническому заданию (FR01.01–FR01.04 — создание/просмотр/редактирование/удаление события с валидацией названия, времени и цвета; FR02.01 — приоритет отображения при пересечении событий).</w:t>
      </w:r>
    </w:p>
    <w:p>
      <w:pPr>
        <w:pStyle w:val="Heading2"/>
      </w:pPr>
      <w:r>
        <w:t xml:space="preserve">Что я делал</w:t>
      </w:r>
    </w:p>
    <w:p>
      <w:pPr>
        <w:pStyle w:val="ListParagraph"/>
        <w:numPr>
          <w:ilvl w:val="0"/>
          <w:numId w:val="1"/>
        </w:numPr>
      </w:pPr>
      <w:r>
        <w:t xml:space="preserve">Провёл декомпозицию продукта и построил майндмап функциональности «Личные события» (создание, редактирование, удаление событий).</w:t>
      </w:r>
    </w:p>
    <w:p>
      <w:pPr>
        <w:pStyle w:val="ListParagraph"/>
        <w:numPr>
          <w:ilvl w:val="0"/>
          <w:numId w:val="1"/>
        </w:numPr>
      </w:pPr>
      <w:r>
        <w:t xml:space="preserve">Составил список уточняющих вопросов к бизнес-аналитикам и стейкхолдерам по неоднозначным и неполным требованиям.</w:t>
      </w:r>
    </w:p>
    <w:p>
      <w:pPr>
        <w:pStyle w:val="ListParagraph"/>
        <w:numPr>
          <w:ilvl w:val="0"/>
          <w:numId w:val="1"/>
        </w:numPr>
      </w:pPr>
      <w:r>
        <w:t xml:space="preserve">Составил тест-план: описание проекта, тестовая документация, виды тестирования, окружение, инструменты, сроки.</w:t>
      </w:r>
    </w:p>
    <w:p>
      <w:pPr>
        <w:pStyle w:val="ListParagraph"/>
        <w:numPr>
          <w:ilvl w:val="0"/>
          <w:numId w:val="1"/>
        </w:numPr>
      </w:pPr>
      <w:r>
        <w:t xml:space="preserve">Спроектировал и оформил 8 тест-кейсов в TestIT: смоук-тесты, функциональное низкоуровневое, регрессионное высокоуровневое, приёмочные тест-кейсы.</w:t>
      </w:r>
    </w:p>
    <w:p>
      <w:pPr>
        <w:pStyle w:val="ListParagraph"/>
        <w:numPr>
          <w:ilvl w:val="0"/>
          <w:numId w:val="1"/>
        </w:numPr>
      </w:pPr>
      <w:r>
        <w:t xml:space="preserve">Выполнил ручное тестирование: смоук (30 мин, 3 кейса), функциональное (4 часа, 24 пункта), регрессионное (1 ч 40 мин, 8 пунктов), приёмочное (30 мин, 3 кейса). Общее время — 6 ч 40 мин.</w:t>
      </w:r>
    </w:p>
    <w:p>
      <w:pPr>
        <w:pStyle w:val="ListParagraph"/>
        <w:numPr>
          <w:ilvl w:val="0"/>
          <w:numId w:val="1"/>
        </w:numPr>
      </w:pPr>
      <w:r>
        <w:t xml:space="preserve">Завёл 2 баг-репорта с указанием серьёзности, приоритета, шагов воспроизведения и окружения.</w:t>
      </w:r>
    </w:p>
    <w:p>
      <w:pPr>
        <w:pStyle w:val="ListParagraph"/>
        <w:numPr>
          <w:ilvl w:val="0"/>
          <w:numId w:val="1"/>
        </w:numPr>
      </w:pPr>
      <w:r>
        <w:t xml:space="preserve">Составил итоговый отчёт о тестировании со статистикой, решением о готовности к релизу и рекомендациями.</w:t>
      </w:r>
    </w:p>
    <w:p>
      <w:pPr>
        <w:pStyle w:val="Heading2"/>
      </w:pPr>
      <w:r>
        <w:t xml:space="preserve">Тест-план</w:t>
      </w:r>
    </w:p>
    <w:p>
      <w:pPr>
        <w:pStyle w:val="Heading3"/>
      </w:pPr>
      <w:r>
        <w:t xml:space="preserve">1. Описание проекта</w:t>
      </w:r>
    </w:p>
    <w:p>
      <w:r>
        <w:t xml:space="preserve">Тестирование новой функциональности «Личные события» на вкладке «Расписание» портала преподавателя. Цель — убедиться, что функции создания, редактирования, удаления и отображения личных событий работают в соответствии с требованиями.</w:t>
      </w:r>
    </w:p>
    <w:p>
      <w:pPr>
        <w:pStyle w:val="Heading3"/>
      </w:pPr>
      <w:r>
        <w:t xml:space="preserve">2. Тестовая документация</w:t>
      </w:r>
    </w:p>
    <w:p>
      <w:pPr>
        <w:pStyle w:val="ListParagraph"/>
        <w:numPr>
          <w:ilvl w:val="0"/>
          <w:numId w:val="1"/>
        </w:numPr>
      </w:pPr>
      <w:r>
        <w:t xml:space="preserve">Декомпозиция продукта</w:t>
      </w:r>
    </w:p>
    <w:p>
      <w:pPr>
        <w:pStyle w:val="ListParagraph"/>
        <w:numPr>
          <w:ilvl w:val="0"/>
          <w:numId w:val="1"/>
        </w:numPr>
      </w:pPr>
      <w:r>
        <w:t xml:space="preserve">Смоук-тест-кейсы (3 шт.)</w:t>
      </w:r>
    </w:p>
    <w:p>
      <w:pPr>
        <w:pStyle w:val="ListParagraph"/>
        <w:numPr>
          <w:ilvl w:val="0"/>
          <w:numId w:val="1"/>
        </w:numPr>
      </w:pPr>
      <w:r>
        <w:t xml:space="preserve">Функциональный чек-лист (≥20 пунктов)</w:t>
      </w:r>
    </w:p>
    <w:p>
      <w:pPr>
        <w:pStyle w:val="ListParagraph"/>
        <w:numPr>
          <w:ilvl w:val="0"/>
          <w:numId w:val="1"/>
        </w:numPr>
      </w:pPr>
      <w:r>
        <w:t xml:space="preserve">Регрессионный чек-лист (5 пунктов)</w:t>
      </w:r>
    </w:p>
    <w:p>
      <w:pPr>
        <w:pStyle w:val="ListParagraph"/>
        <w:numPr>
          <w:ilvl w:val="0"/>
          <w:numId w:val="1"/>
        </w:numPr>
      </w:pPr>
      <w:r>
        <w:t xml:space="preserve">Приёмочные тест-кейсы (3 шт.)</w:t>
      </w:r>
    </w:p>
    <w:p>
      <w:pPr>
        <w:pStyle w:val="ListParagraph"/>
        <w:numPr>
          <w:ilvl w:val="0"/>
          <w:numId w:val="1"/>
        </w:numPr>
      </w:pPr>
      <w:r>
        <w:t xml:space="preserve">API-тест-кейсы (15 шт.) — выполнены отдельно, относятся к кейсу «Тестирование API»</w:t>
      </w:r>
    </w:p>
    <w:p>
      <w:pPr>
        <w:pStyle w:val="Heading3"/>
      </w:pPr>
      <w:r>
        <w:t xml:space="preserve">3. Виды тестирования</w:t>
      </w:r>
    </w:p>
    <w:p>
      <w:pPr>
        <w:pStyle w:val="ListParagraph"/>
        <w:numPr>
          <w:ilvl w:val="0"/>
          <w:numId w:val="1"/>
        </w:numPr>
      </w:pPr>
      <w:r>
        <w:t xml:space="preserve">Функциональное тестирование</w:t>
      </w:r>
    </w:p>
    <w:p>
      <w:pPr>
        <w:pStyle w:val="ListParagraph"/>
        <w:numPr>
          <w:ilvl w:val="0"/>
          <w:numId w:val="1"/>
        </w:numPr>
      </w:pPr>
      <w:r>
        <w:t xml:space="preserve">Дымовое (Smoke) тестирование</w:t>
      </w:r>
    </w:p>
    <w:p>
      <w:pPr>
        <w:pStyle w:val="ListParagraph"/>
        <w:numPr>
          <w:ilvl w:val="0"/>
          <w:numId w:val="1"/>
        </w:numPr>
      </w:pPr>
      <w:r>
        <w:t xml:space="preserve">Регрессионное тестирование</w:t>
      </w:r>
    </w:p>
    <w:p>
      <w:pPr>
        <w:pStyle w:val="ListParagraph"/>
        <w:numPr>
          <w:ilvl w:val="0"/>
          <w:numId w:val="1"/>
        </w:numPr>
      </w:pPr>
      <w:r>
        <w:t xml:space="preserve">Приёмочное тестирование</w:t>
      </w:r>
    </w:p>
    <w:p>
      <w:pPr>
        <w:pStyle w:val="Heading3"/>
      </w:pPr>
      <w:r>
        <w:t xml:space="preserve">4. Окружение тестируемой системы</w:t>
      </w:r>
    </w:p>
    <w:p>
      <w:r>
        <w:t xml:space="preserve">Ноутбук на системе Windows 11 Домашняя для одного языка.</w:t>
      </w:r>
    </w:p>
    <w:p>
      <w:pPr>
        <w:pStyle w:val="Heading3"/>
      </w:pPr>
      <w:r>
        <w:t xml:space="preserve">5. Используемые программные средства</w:t>
      </w:r>
    </w:p>
    <w:p>
      <w:pPr>
        <w:pStyle w:val="ListParagraph"/>
        <w:numPr>
          <w:ilvl w:val="0"/>
          <w:numId w:val="1"/>
        </w:numPr>
      </w:pPr>
      <w:r>
        <w:t xml:space="preserve">Система управления тест-кейсами Test IT Cloud</w:t>
      </w:r>
    </w:p>
    <w:p>
      <w:pPr>
        <w:pStyle w:val="ListParagraph"/>
        <w:numPr>
          <w:ilvl w:val="0"/>
          <w:numId w:val="1"/>
        </w:numPr>
      </w:pPr>
      <w:r>
        <w:t xml:space="preserve">Браузер Microsoft Edge версия 141.0.3537.57 (64-разрядная версия)</w:t>
      </w:r>
    </w:p>
    <w:p>
      <w:pPr>
        <w:pStyle w:val="Heading3"/>
      </w:pPr>
      <w:r>
        <w:t xml:space="preserve">6. Сроки выполнения</w:t>
      </w:r>
    </w:p>
    <w:p>
      <w:r>
        <w:t xml:space="preserve">06.10.2025 – 09.10.2025</w:t>
      </w:r>
    </w:p>
    <w:p>
      <w:pPr>
        <w:pStyle w:val="Heading2"/>
      </w:pPr>
      <w:r>
        <w:t xml:space="preserve">Декомпозиция продукта</w:t>
      </w:r>
    </w:p>
    <w:p>
      <w:r>
        <w:drawing>
          <wp:inline distT="0" distB="0" distL="0" distR="0">
            <wp:extent cx="57150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Вопросы к бизнес-аналитикам и стейкхолдерам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00"/>
        <w:gridCol w:w="20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39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Вопрос к требованию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Критерий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Анастасия Петровна заносит прошедшие события в систему постфактум, в следующем месяце.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Возможно ли создавать личные события с датой и временем в прошлом? Есть ли ограничение по глубине?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Завершённость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Возможность разделять события в календаре по цветам.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Цвет выбирается из фиксированной палитры или произвольный? Сколько цветов доступно?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Однозначность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Название — обязательный параметр, не длиннее 40 символов.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Что считается символом? Учитываются ли пробелы, эмодзи, кириллица/латиница по-разному?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Тестопригодность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Поддержка уроков разной длительности (от 25 минут до 9 часов 40 минут).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Каковы мин./макс. допустимая длительность события? Можно ли создать мгновенное событие?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Завершённость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Если два события происходят в одно время, выше отображается созданное последним.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Сохраняется ли приоритет при редактировании события?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Непротиворечивость</w:t>
            </w:r>
          </w:p>
        </w:tc>
      </w:tr>
    </w:tbl>
    <w:p/>
    <w:p>
      <w:pPr>
        <w:pStyle w:val="Heading2"/>
      </w:pPr>
      <w:r>
        <w:t xml:space="preserve">Тест-ран в TestIT</w:t>
      </w:r>
    </w:p>
    <w:p>
      <w:r>
        <w:t xml:space="preserve">Выполнено 8 из 8 тестов, 75% успешных (6), 25% провалено (2).</w:t>
      </w:r>
    </w:p>
    <w:p>
      <w:r>
        <w:drawing>
          <wp:inline distT="0" distB="0" distL="0" distR="0">
            <wp:extent cx="5524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Баг-репорты</w:t>
      </w:r>
    </w:p>
    <w:p>
      <w:pPr>
        <w:pStyle w:val="ListParagraph"/>
        <w:numPr>
          <w:ilvl w:val="0"/>
          <w:numId w:val="1"/>
        </w:numPr>
      </w:pPr>
      <w:r>
        <w:t xml:space="preserve">KDVB-23: Некорректная длительность события — Severity S4 (Minor), Priority P2 (Medium). Система не позволяет установить длительность события 25 минут, предлагая только 20 или 30.</w:t>
      </w:r>
    </w:p>
    <w:p>
      <w:pPr>
        <w:pStyle w:val="ListParagraph"/>
        <w:numPr>
          <w:ilvl w:val="0"/>
          <w:numId w:val="1"/>
        </w:numPr>
      </w:pPr>
      <w:r>
        <w:t xml:space="preserve">KDVB-24: Некорректная блокировка прошедших дат в текущем месяце — Severity S3 (Major), Priority P1 (High). Прошедшие даты текущего месяца заблокированы для выбора, что противоречит логике работы календаря.</w:t>
      </w:r>
    </w:p>
    <w:p>
      <w:r>
        <w:drawing>
          <wp:inline distT="0" distB="0" distL="0" distR="0">
            <wp:extent cx="5524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524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Итоговый отчёт о тестировании</w:t>
      </w:r>
    </w:p>
    <w:p>
      <w:r>
        <w:t xml:space="preserve">Затраченное время: 6 ч 40 мин (смоук 30 мин / функциональное 4 ч / регрессионное 1 ч 40 мин / приёмочное 30 мин).</w:t>
      </w:r>
    </w:p>
    <w:p>
      <w:r>
        <w:t xml:space="preserve">Статистика: успешно пройдено 75% тестов, зафиксировано 2 дефекта — один Major (S3, P1) и один Minor (S4, P2).</w:t>
      </w:r>
    </w:p>
    <w:p>
      <w:r>
        <w:t xml:space="preserve">Решение о готовности к выпуску: функционал не готов к выпуску в продуктивную среду. Необходимо устранить выявленные дефекты, провести повторное регрессионное тестирование и смоук-прогон после исправлений.</w:t>
      </w:r>
    </w:p>
    <w:p>
      <w:pPr>
        <w:spacing w:before="100"/>
      </w:pPr>
      <w:r>
        <w:t xml:space="preserve">Рекомендации по исправлению:</w:t>
      </w:r>
    </w:p>
    <w:p>
      <w:pPr>
        <w:pStyle w:val="ListParagraph"/>
        <w:numPr>
          <w:ilvl w:val="0"/>
          <w:numId w:val="1"/>
        </w:numPr>
      </w:pPr>
      <w:r>
        <w:t xml:space="preserve">Добавить валидацию времени начала/окончания события (окончание строго больше начала, запрет нулевой/отрицательной длительности).</w:t>
      </w:r>
    </w:p>
    <w:p>
      <w:pPr>
        <w:pStyle w:val="ListParagraph"/>
        <w:numPr>
          <w:ilvl w:val="0"/>
          <w:numId w:val="1"/>
        </w:numPr>
      </w:pPr>
      <w:r>
        <w:t xml:space="preserve">Реализовать проверку текущей даты при выборе даты события и заблокировать выбор прошедших дат через UI и на серверной стороне.</w:t>
      </w:r>
    </w:p>
    <w:p>
      <w:pPr>
        <w:pStyle w:val="Heading2"/>
      </w:pPr>
      <w:r>
        <w:t xml:space="preserve">Используемые инструменты</w:t>
      </w:r>
    </w:p>
    <w:p>
      <w:r>
        <w:t xml:space="preserve">TestIT Cloud, трекер задач (Kanban-доска), Chrome/Edge DevTools, Yonote (тест-план).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34c6e68bb887476aa4233361a14e852d317f0b.jpg"/><Relationship Id="rId8" Type="http://schemas.openxmlformats.org/officeDocument/2006/relationships/image" Target="media/574858dfa3220d9c6891d87cd68048cd81c587ec.png"/><Relationship Id="rId9" Type="http://schemas.openxmlformats.org/officeDocument/2006/relationships/image" Target="media/641a397cba265389057abd4ddbe690b26e7131a1.png"/><Relationship Id="rId10" Type="http://schemas.openxmlformats.org/officeDocument/2006/relationships/image" Target="media/997b92f7dc1988a4c4b52d50a4f816f8aa42a90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2026-08-06T18:46:45.617Z</dcterms:created>
  <dcterms:modified xsi:type="dcterms:W3CDTF">2026-08-06T18:46:45.632Z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