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A4679" w14:textId="18860525" w:rsidR="008030EE" w:rsidRPr="008030EE" w:rsidRDefault="008030EE" w:rsidP="008030EE">
      <w:pPr>
        <w:rPr>
          <w:rFonts w:ascii="Segoe UI" w:hAnsi="Segoe UI" w:cs="Segoe UI"/>
          <w:b/>
          <w:bCs/>
          <w:color w:val="FFFFFF" w:themeColor="background1"/>
          <w:sz w:val="32"/>
          <w:szCs w:val="32"/>
        </w:rPr>
      </w:pPr>
      <w:r w:rsidRPr="008030EE">
        <w:rPr>
          <w:rFonts w:ascii="Segoe UI" w:hAnsi="Segoe UI" w:cs="Segoe UI"/>
          <w:b/>
          <w:bCs/>
          <w:color w:val="FFFFFF" w:themeColor="background1"/>
          <w:sz w:val="32"/>
          <w:szCs w:val="32"/>
          <w:highlight w:val="darkBlue"/>
        </w:rPr>
        <w:t>Policy Plan 1: Prioritizing Bike Infrastructure for Urban Areas</w:t>
      </w:r>
      <w:r w:rsidRPr="008030EE">
        <w:rPr>
          <w:rFonts w:ascii="Segoe UI" w:hAnsi="Segoe UI" w:cs="Segoe UI"/>
          <w:b/>
          <w:bCs/>
          <w:color w:val="FFFFFF" w:themeColor="background1"/>
          <w:sz w:val="32"/>
          <w:szCs w:val="32"/>
        </w:rPr>
        <w:br/>
      </w:r>
    </w:p>
    <w:p w14:paraId="0E8E7BDB" w14:textId="77777777" w:rsidR="008030EE" w:rsidRDefault="008030EE" w:rsidP="008030EE">
      <w:pPr>
        <w:rPr>
          <w:rFonts w:ascii="Segoe UI" w:hAnsi="Segoe UI" w:cs="Segoe UI"/>
        </w:rPr>
      </w:pPr>
      <w:r w:rsidRPr="008030EE">
        <w:rPr>
          <w:rFonts w:ascii="Segoe UI" w:hAnsi="Segoe UI" w:cs="Segoe UI"/>
          <w:b/>
          <w:bCs/>
        </w:rPr>
        <w:t>Overview:</w:t>
      </w:r>
      <w:r w:rsidRPr="008030EE">
        <w:rPr>
          <w:rFonts w:ascii="Segoe UI" w:hAnsi="Segoe UI" w:cs="Segoe UI"/>
        </w:rPr>
        <w:t xml:space="preserve"> This policy aims to enhance urban mobility and sustainability by significantly expanding and prioritizing bike infrastructure. The policy focuses on creating a network of safe, accessible, and connected bike lanes and facilities throughout urban areas. It seeks to reduce traffic congestion, lower carbon emissions, improve public health, and enhance the overall quality of life in cities.</w:t>
      </w:r>
    </w:p>
    <w:p w14:paraId="1B8F9054" w14:textId="77777777" w:rsidR="008030EE" w:rsidRPr="008030EE" w:rsidRDefault="008030EE" w:rsidP="008030EE">
      <w:pPr>
        <w:rPr>
          <w:rFonts w:ascii="Segoe UI" w:hAnsi="Segoe UI" w:cs="Segoe UI"/>
        </w:rPr>
      </w:pPr>
    </w:p>
    <w:p w14:paraId="0B32499E" w14:textId="474FD9EA" w:rsidR="008030EE" w:rsidRDefault="008030EE" w:rsidP="008030EE">
      <w:pPr>
        <w:rPr>
          <w:rFonts w:ascii="Segoe UI" w:hAnsi="Segoe UI" w:cs="Segoe UI"/>
          <w:b/>
          <w:bCs/>
        </w:rPr>
      </w:pPr>
      <w:r>
        <w:rPr>
          <w:rFonts w:ascii="Segoe UI" w:hAnsi="Segoe UI" w:cs="Segoe UI"/>
          <w:b/>
          <w:bCs/>
        </w:rPr>
        <w:t>Prospective</w:t>
      </w:r>
      <w:r w:rsidRPr="008030EE">
        <w:rPr>
          <w:rFonts w:ascii="Segoe UI" w:hAnsi="Segoe UI" w:cs="Segoe UI"/>
          <w:b/>
          <w:bCs/>
        </w:rPr>
        <w:t xml:space="preserve"> Components:</w:t>
      </w:r>
    </w:p>
    <w:p w14:paraId="45F58ECC" w14:textId="77777777" w:rsidR="008030EE" w:rsidRPr="008030EE" w:rsidRDefault="008030EE" w:rsidP="008030EE">
      <w:pPr>
        <w:rPr>
          <w:rFonts w:ascii="Segoe UI" w:hAnsi="Segoe UI" w:cs="Segoe UI"/>
        </w:rPr>
      </w:pPr>
    </w:p>
    <w:p w14:paraId="233EE9B3" w14:textId="77777777" w:rsidR="008030EE" w:rsidRPr="008030EE" w:rsidRDefault="008030EE" w:rsidP="008030EE">
      <w:pPr>
        <w:numPr>
          <w:ilvl w:val="0"/>
          <w:numId w:val="1"/>
        </w:numPr>
        <w:rPr>
          <w:rFonts w:ascii="Segoe UI" w:hAnsi="Segoe UI" w:cs="Segoe UI"/>
        </w:rPr>
      </w:pPr>
      <w:r w:rsidRPr="008030EE">
        <w:rPr>
          <w:rFonts w:ascii="Segoe UI" w:hAnsi="Segoe UI" w:cs="Segoe UI"/>
          <w:b/>
          <w:bCs/>
        </w:rPr>
        <w:t>Infrastructure Development:</w:t>
      </w:r>
      <w:r w:rsidRPr="008030EE">
        <w:rPr>
          <w:rFonts w:ascii="Segoe UI" w:hAnsi="Segoe UI" w:cs="Segoe UI"/>
        </w:rPr>
        <w:t xml:space="preserve"> Constructing dedicated bike lanes, bike-sharing stations, and secure bike parking facilities.</w:t>
      </w:r>
    </w:p>
    <w:p w14:paraId="3F982D74" w14:textId="77777777" w:rsidR="008030EE" w:rsidRPr="008030EE" w:rsidRDefault="008030EE" w:rsidP="008030EE">
      <w:pPr>
        <w:numPr>
          <w:ilvl w:val="0"/>
          <w:numId w:val="1"/>
        </w:numPr>
        <w:rPr>
          <w:rFonts w:ascii="Segoe UI" w:hAnsi="Segoe UI" w:cs="Segoe UI"/>
        </w:rPr>
      </w:pPr>
      <w:r w:rsidRPr="008030EE">
        <w:rPr>
          <w:rFonts w:ascii="Segoe UI" w:hAnsi="Segoe UI" w:cs="Segoe UI"/>
          <w:b/>
          <w:bCs/>
        </w:rPr>
        <w:t>Safety Measures:</w:t>
      </w:r>
      <w:r w:rsidRPr="008030EE">
        <w:rPr>
          <w:rFonts w:ascii="Segoe UI" w:hAnsi="Segoe UI" w:cs="Segoe UI"/>
        </w:rPr>
        <w:t xml:space="preserve"> Implementing safety features such as bike traffic lights, protected intersections, and public awareness campaigns on road sharing.</w:t>
      </w:r>
    </w:p>
    <w:p w14:paraId="4C14822C" w14:textId="77777777" w:rsidR="008030EE" w:rsidRPr="008030EE" w:rsidRDefault="008030EE" w:rsidP="008030EE">
      <w:pPr>
        <w:numPr>
          <w:ilvl w:val="0"/>
          <w:numId w:val="1"/>
        </w:numPr>
        <w:rPr>
          <w:rFonts w:ascii="Segoe UI" w:hAnsi="Segoe UI" w:cs="Segoe UI"/>
        </w:rPr>
      </w:pPr>
      <w:r w:rsidRPr="008030EE">
        <w:rPr>
          <w:rFonts w:ascii="Segoe UI" w:hAnsi="Segoe UI" w:cs="Segoe UI"/>
          <w:b/>
          <w:bCs/>
        </w:rPr>
        <w:t>Integration with Public Transport:</w:t>
      </w:r>
      <w:r w:rsidRPr="008030EE">
        <w:rPr>
          <w:rFonts w:ascii="Segoe UI" w:hAnsi="Segoe UI" w:cs="Segoe UI"/>
        </w:rPr>
        <w:t xml:space="preserve"> Creating seamless connections between bike lanes and public transport hubs to encourage multi-modal travel.</w:t>
      </w:r>
    </w:p>
    <w:p w14:paraId="49D2B351" w14:textId="77777777" w:rsidR="008030EE" w:rsidRPr="008030EE" w:rsidRDefault="008030EE" w:rsidP="008030EE">
      <w:pPr>
        <w:numPr>
          <w:ilvl w:val="0"/>
          <w:numId w:val="1"/>
        </w:numPr>
        <w:rPr>
          <w:rFonts w:ascii="Segoe UI" w:hAnsi="Segoe UI" w:cs="Segoe UI"/>
        </w:rPr>
      </w:pPr>
      <w:r w:rsidRPr="008030EE">
        <w:rPr>
          <w:rFonts w:ascii="Segoe UI" w:hAnsi="Segoe UI" w:cs="Segoe UI"/>
          <w:b/>
          <w:bCs/>
        </w:rPr>
        <w:t>Incentives for Cyclists:</w:t>
      </w:r>
      <w:r w:rsidRPr="008030EE">
        <w:rPr>
          <w:rFonts w:ascii="Segoe UI" w:hAnsi="Segoe UI" w:cs="Segoe UI"/>
        </w:rPr>
        <w:t xml:space="preserve"> Offering tax incentives, subsidies, or rebates for purchasing bicycles and cycling gear.</w:t>
      </w:r>
    </w:p>
    <w:p w14:paraId="33360265" w14:textId="77777777" w:rsidR="008030EE" w:rsidRDefault="008030EE" w:rsidP="008030EE">
      <w:pPr>
        <w:numPr>
          <w:ilvl w:val="0"/>
          <w:numId w:val="1"/>
        </w:numPr>
        <w:rPr>
          <w:rFonts w:ascii="Segoe UI" w:hAnsi="Segoe UI" w:cs="Segoe UI"/>
        </w:rPr>
      </w:pPr>
      <w:r w:rsidRPr="008030EE">
        <w:rPr>
          <w:rFonts w:ascii="Segoe UI" w:hAnsi="Segoe UI" w:cs="Segoe UI"/>
          <w:b/>
          <w:bCs/>
        </w:rPr>
        <w:t>Urban Planning:</w:t>
      </w:r>
      <w:r w:rsidRPr="008030EE">
        <w:rPr>
          <w:rFonts w:ascii="Segoe UI" w:hAnsi="Segoe UI" w:cs="Segoe UI"/>
        </w:rPr>
        <w:t xml:space="preserve"> Designing cities with cycling in mind, ensuring that new developments are bike-friendly.</w:t>
      </w:r>
    </w:p>
    <w:p w14:paraId="16C34A35" w14:textId="77777777" w:rsidR="008030EE" w:rsidRPr="008030EE" w:rsidRDefault="008030EE" w:rsidP="008030EE">
      <w:pPr>
        <w:ind w:left="720"/>
        <w:rPr>
          <w:rFonts w:ascii="Segoe UI" w:hAnsi="Segoe UI" w:cs="Segoe UI"/>
        </w:rPr>
      </w:pPr>
    </w:p>
    <w:p w14:paraId="3A06999C" w14:textId="6880250B" w:rsidR="008030EE" w:rsidRPr="008030EE" w:rsidRDefault="008030EE" w:rsidP="008030EE">
      <w:pPr>
        <w:rPr>
          <w:rFonts w:ascii="Segoe UI" w:hAnsi="Segoe UI" w:cs="Segoe UI"/>
        </w:rPr>
      </w:pPr>
      <w:r w:rsidRPr="008030EE">
        <w:rPr>
          <w:rFonts w:ascii="Segoe UI" w:hAnsi="Segoe UI" w:cs="Segoe UI"/>
          <w:b/>
          <w:bCs/>
        </w:rPr>
        <w:t>Expected Benefits:</w:t>
      </w:r>
      <w:r>
        <w:rPr>
          <w:rFonts w:ascii="Segoe UI" w:hAnsi="Segoe UI" w:cs="Segoe UI"/>
          <w:b/>
          <w:bCs/>
        </w:rPr>
        <w:br/>
      </w:r>
    </w:p>
    <w:p w14:paraId="2A3FC300" w14:textId="77777777" w:rsidR="008030EE" w:rsidRPr="008030EE" w:rsidRDefault="008030EE" w:rsidP="008030EE">
      <w:pPr>
        <w:numPr>
          <w:ilvl w:val="0"/>
          <w:numId w:val="2"/>
        </w:numPr>
        <w:rPr>
          <w:rFonts w:ascii="Segoe UI" w:hAnsi="Segoe UI" w:cs="Segoe UI"/>
        </w:rPr>
      </w:pPr>
      <w:r w:rsidRPr="008030EE">
        <w:rPr>
          <w:rFonts w:ascii="Segoe UI" w:hAnsi="Segoe UI" w:cs="Segoe UI"/>
          <w:b/>
          <w:bCs/>
        </w:rPr>
        <w:t>Environmental Impact:</w:t>
      </w:r>
      <w:r w:rsidRPr="008030EE">
        <w:rPr>
          <w:rFonts w:ascii="Segoe UI" w:hAnsi="Segoe UI" w:cs="Segoe UI"/>
        </w:rPr>
        <w:t xml:space="preserve"> Reduction in greenhouse gas emissions and air pollution.</w:t>
      </w:r>
    </w:p>
    <w:p w14:paraId="6B289BDB" w14:textId="77777777" w:rsidR="008030EE" w:rsidRPr="008030EE" w:rsidRDefault="008030EE" w:rsidP="008030EE">
      <w:pPr>
        <w:numPr>
          <w:ilvl w:val="0"/>
          <w:numId w:val="2"/>
        </w:numPr>
        <w:rPr>
          <w:rFonts w:ascii="Segoe UI" w:hAnsi="Segoe UI" w:cs="Segoe UI"/>
        </w:rPr>
      </w:pPr>
      <w:r w:rsidRPr="008030EE">
        <w:rPr>
          <w:rFonts w:ascii="Segoe UI" w:hAnsi="Segoe UI" w:cs="Segoe UI"/>
          <w:b/>
          <w:bCs/>
        </w:rPr>
        <w:t>Health Benefits:</w:t>
      </w:r>
      <w:r w:rsidRPr="008030EE">
        <w:rPr>
          <w:rFonts w:ascii="Segoe UI" w:hAnsi="Segoe UI" w:cs="Segoe UI"/>
        </w:rPr>
        <w:t xml:space="preserve"> Improved public health through increased physical activity.</w:t>
      </w:r>
    </w:p>
    <w:p w14:paraId="0FF01DFE" w14:textId="77777777" w:rsidR="008030EE" w:rsidRPr="008030EE" w:rsidRDefault="008030EE" w:rsidP="008030EE">
      <w:pPr>
        <w:numPr>
          <w:ilvl w:val="0"/>
          <w:numId w:val="2"/>
        </w:numPr>
        <w:rPr>
          <w:rFonts w:ascii="Segoe UI" w:hAnsi="Segoe UI" w:cs="Segoe UI"/>
        </w:rPr>
      </w:pPr>
      <w:r w:rsidRPr="008030EE">
        <w:rPr>
          <w:rFonts w:ascii="Segoe UI" w:hAnsi="Segoe UI" w:cs="Segoe UI"/>
          <w:b/>
          <w:bCs/>
        </w:rPr>
        <w:t>Economic Benefits:</w:t>
      </w:r>
      <w:r w:rsidRPr="008030EE">
        <w:rPr>
          <w:rFonts w:ascii="Segoe UI" w:hAnsi="Segoe UI" w:cs="Segoe UI"/>
        </w:rPr>
        <w:t xml:space="preserve"> Lower transportation costs for individuals and reduced infrastructure maintenance costs for cities.</w:t>
      </w:r>
    </w:p>
    <w:p w14:paraId="09BB4F4D" w14:textId="77777777" w:rsidR="008030EE" w:rsidRDefault="008030EE" w:rsidP="008030EE">
      <w:pPr>
        <w:numPr>
          <w:ilvl w:val="0"/>
          <w:numId w:val="2"/>
        </w:numPr>
        <w:rPr>
          <w:rFonts w:ascii="Segoe UI" w:hAnsi="Segoe UI" w:cs="Segoe UI"/>
        </w:rPr>
      </w:pPr>
      <w:r w:rsidRPr="008030EE">
        <w:rPr>
          <w:rFonts w:ascii="Segoe UI" w:hAnsi="Segoe UI" w:cs="Segoe UI"/>
          <w:b/>
          <w:bCs/>
        </w:rPr>
        <w:t>Social Equity:</w:t>
      </w:r>
      <w:r w:rsidRPr="008030EE">
        <w:rPr>
          <w:rFonts w:ascii="Segoe UI" w:hAnsi="Segoe UI" w:cs="Segoe UI"/>
        </w:rPr>
        <w:t xml:space="preserve"> Increased accessibility for all socio-economic groups, particularly those who cannot afford cars.</w:t>
      </w:r>
    </w:p>
    <w:p w14:paraId="7424227F" w14:textId="77777777" w:rsidR="008030EE" w:rsidRPr="008030EE" w:rsidRDefault="008030EE" w:rsidP="008030EE">
      <w:pPr>
        <w:ind w:left="720"/>
        <w:rPr>
          <w:rFonts w:ascii="Segoe UI" w:hAnsi="Segoe UI" w:cs="Segoe UI"/>
        </w:rPr>
      </w:pPr>
    </w:p>
    <w:p w14:paraId="38244C67" w14:textId="19A4F4CA" w:rsidR="008030EE" w:rsidRPr="008030EE" w:rsidRDefault="008030EE" w:rsidP="008030EE">
      <w:pPr>
        <w:rPr>
          <w:rFonts w:ascii="Segoe UI" w:hAnsi="Segoe UI" w:cs="Segoe UI"/>
          <w:b/>
          <w:bCs/>
        </w:rPr>
      </w:pPr>
      <w:r>
        <w:rPr>
          <w:rFonts w:ascii="Segoe UI" w:hAnsi="Segoe UI" w:cs="Segoe UI"/>
          <w:b/>
          <w:bCs/>
        </w:rPr>
        <w:t xml:space="preserve">Potential </w:t>
      </w:r>
      <w:r w:rsidRPr="008030EE">
        <w:rPr>
          <w:rFonts w:ascii="Segoe UI" w:hAnsi="Segoe UI" w:cs="Segoe UI"/>
          <w:b/>
          <w:bCs/>
        </w:rPr>
        <w:t>Challenges:</w:t>
      </w:r>
      <w:r>
        <w:rPr>
          <w:rFonts w:ascii="Segoe UI" w:hAnsi="Segoe UI" w:cs="Segoe UI"/>
          <w:b/>
          <w:bCs/>
        </w:rPr>
        <w:br/>
      </w:r>
    </w:p>
    <w:p w14:paraId="6A279FE7" w14:textId="77777777" w:rsidR="008030EE" w:rsidRPr="008030EE" w:rsidRDefault="008030EE" w:rsidP="008030EE">
      <w:pPr>
        <w:numPr>
          <w:ilvl w:val="0"/>
          <w:numId w:val="3"/>
        </w:numPr>
        <w:rPr>
          <w:rFonts w:ascii="Segoe UI" w:hAnsi="Segoe UI" w:cs="Segoe UI"/>
        </w:rPr>
      </w:pPr>
      <w:r w:rsidRPr="008030EE">
        <w:rPr>
          <w:rFonts w:ascii="Segoe UI" w:hAnsi="Segoe UI" w:cs="Segoe UI"/>
          <w:b/>
          <w:bCs/>
        </w:rPr>
        <w:t>Initial Costs:</w:t>
      </w:r>
      <w:r w:rsidRPr="008030EE">
        <w:rPr>
          <w:rFonts w:ascii="Segoe UI" w:hAnsi="Segoe UI" w:cs="Segoe UI"/>
        </w:rPr>
        <w:t xml:space="preserve"> High initial investment required for infrastructure development.</w:t>
      </w:r>
    </w:p>
    <w:p w14:paraId="0D2E6253" w14:textId="77777777" w:rsidR="008030EE" w:rsidRPr="008030EE" w:rsidRDefault="008030EE" w:rsidP="008030EE">
      <w:pPr>
        <w:numPr>
          <w:ilvl w:val="0"/>
          <w:numId w:val="3"/>
        </w:numPr>
        <w:rPr>
          <w:rFonts w:ascii="Segoe UI" w:hAnsi="Segoe UI" w:cs="Segoe UI"/>
        </w:rPr>
      </w:pPr>
      <w:r w:rsidRPr="008030EE">
        <w:rPr>
          <w:rFonts w:ascii="Segoe UI" w:hAnsi="Segoe UI" w:cs="Segoe UI"/>
          <w:b/>
          <w:bCs/>
        </w:rPr>
        <w:t>Public Resistance:</w:t>
      </w:r>
      <w:r w:rsidRPr="008030EE">
        <w:rPr>
          <w:rFonts w:ascii="Segoe UI" w:hAnsi="Segoe UI" w:cs="Segoe UI"/>
        </w:rPr>
        <w:t xml:space="preserve"> Potential resistance from car owners and businesses reliant on car traffic.</w:t>
      </w:r>
    </w:p>
    <w:p w14:paraId="477EB1DD" w14:textId="77777777" w:rsidR="008030EE" w:rsidRPr="008030EE" w:rsidRDefault="008030EE" w:rsidP="008030EE">
      <w:pPr>
        <w:numPr>
          <w:ilvl w:val="0"/>
          <w:numId w:val="3"/>
        </w:numPr>
        <w:rPr>
          <w:rFonts w:ascii="Segoe UI" w:hAnsi="Segoe UI" w:cs="Segoe UI"/>
        </w:rPr>
      </w:pPr>
      <w:r w:rsidRPr="008030EE">
        <w:rPr>
          <w:rFonts w:ascii="Segoe UI" w:hAnsi="Segoe UI" w:cs="Segoe UI"/>
          <w:b/>
          <w:bCs/>
        </w:rPr>
        <w:t>Weather Dependence:</w:t>
      </w:r>
      <w:r w:rsidRPr="008030EE">
        <w:rPr>
          <w:rFonts w:ascii="Segoe UI" w:hAnsi="Segoe UI" w:cs="Segoe UI"/>
        </w:rPr>
        <w:t xml:space="preserve"> Cycling may be less attractive in adverse weather conditions.</w:t>
      </w:r>
    </w:p>
    <w:p w14:paraId="3D7EA58F" w14:textId="77777777" w:rsidR="008030EE" w:rsidRPr="008030EE" w:rsidRDefault="008030EE">
      <w:pPr>
        <w:rPr>
          <w:rFonts w:ascii="Segoe UI" w:hAnsi="Segoe UI" w:cs="Segoe UI"/>
        </w:rPr>
      </w:pPr>
    </w:p>
    <w:p w14:paraId="6DC30D93" w14:textId="77777777" w:rsidR="008030EE" w:rsidRPr="008030EE" w:rsidRDefault="008030EE">
      <w:pPr>
        <w:rPr>
          <w:rFonts w:ascii="Segoe UI" w:hAnsi="Segoe UI" w:cs="Segoe UI"/>
        </w:rPr>
      </w:pPr>
    </w:p>
    <w:p w14:paraId="07DA37C5" w14:textId="77777777" w:rsidR="008030EE" w:rsidRDefault="008030EE">
      <w:pPr>
        <w:rPr>
          <w:rFonts w:ascii="Segoe UI" w:hAnsi="Segoe UI" w:cs="Segoe UI"/>
        </w:rPr>
      </w:pPr>
    </w:p>
    <w:sectPr w:rsidR="00803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9D5"/>
    <w:multiLevelType w:val="multilevel"/>
    <w:tmpl w:val="AAF8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321DA7"/>
    <w:multiLevelType w:val="multilevel"/>
    <w:tmpl w:val="A0E8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CC0534"/>
    <w:multiLevelType w:val="multilevel"/>
    <w:tmpl w:val="7C72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7C09A5"/>
    <w:multiLevelType w:val="multilevel"/>
    <w:tmpl w:val="71A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F030AB"/>
    <w:multiLevelType w:val="multilevel"/>
    <w:tmpl w:val="BC6CE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D0090F"/>
    <w:multiLevelType w:val="multilevel"/>
    <w:tmpl w:val="62F4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551334">
    <w:abstractNumId w:val="4"/>
  </w:num>
  <w:num w:numId="2" w16cid:durableId="1596404464">
    <w:abstractNumId w:val="5"/>
  </w:num>
  <w:num w:numId="3" w16cid:durableId="817458142">
    <w:abstractNumId w:val="2"/>
  </w:num>
  <w:num w:numId="4" w16cid:durableId="1401905821">
    <w:abstractNumId w:val="1"/>
  </w:num>
  <w:num w:numId="5" w16cid:durableId="1752506516">
    <w:abstractNumId w:val="3"/>
  </w:num>
  <w:num w:numId="6" w16cid:durableId="21477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EE"/>
    <w:rsid w:val="008030EE"/>
    <w:rsid w:val="008E2826"/>
    <w:rsid w:val="00B36BD2"/>
    <w:rsid w:val="00C171BB"/>
    <w:rsid w:val="00CD4D3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6C98AFA"/>
  <w15:chartTrackingRefBased/>
  <w15:docId w15:val="{DAC05A6A-D665-AA4D-927C-5EB5BF1B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30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0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0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0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0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0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0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0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0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30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0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0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0EE"/>
    <w:rPr>
      <w:rFonts w:eastAsiaTheme="majorEastAsia" w:cstheme="majorBidi"/>
      <w:color w:val="272727" w:themeColor="text1" w:themeTint="D8"/>
    </w:rPr>
  </w:style>
  <w:style w:type="paragraph" w:styleId="Title">
    <w:name w:val="Title"/>
    <w:basedOn w:val="Normal"/>
    <w:next w:val="Normal"/>
    <w:link w:val="TitleChar"/>
    <w:uiPriority w:val="10"/>
    <w:qFormat/>
    <w:rsid w:val="008030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0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0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30EE"/>
    <w:rPr>
      <w:i/>
      <w:iCs/>
      <w:color w:val="404040" w:themeColor="text1" w:themeTint="BF"/>
    </w:rPr>
  </w:style>
  <w:style w:type="paragraph" w:styleId="ListParagraph">
    <w:name w:val="List Paragraph"/>
    <w:basedOn w:val="Normal"/>
    <w:uiPriority w:val="34"/>
    <w:qFormat/>
    <w:rsid w:val="008030EE"/>
    <w:pPr>
      <w:ind w:left="720"/>
      <w:contextualSpacing/>
    </w:pPr>
  </w:style>
  <w:style w:type="character" w:styleId="IntenseEmphasis">
    <w:name w:val="Intense Emphasis"/>
    <w:basedOn w:val="DefaultParagraphFont"/>
    <w:uiPriority w:val="21"/>
    <w:qFormat/>
    <w:rsid w:val="008030EE"/>
    <w:rPr>
      <w:i/>
      <w:iCs/>
      <w:color w:val="0F4761" w:themeColor="accent1" w:themeShade="BF"/>
    </w:rPr>
  </w:style>
  <w:style w:type="paragraph" w:styleId="IntenseQuote">
    <w:name w:val="Intense Quote"/>
    <w:basedOn w:val="Normal"/>
    <w:next w:val="Normal"/>
    <w:link w:val="IntenseQuoteChar"/>
    <w:uiPriority w:val="30"/>
    <w:qFormat/>
    <w:rsid w:val="00803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0EE"/>
    <w:rPr>
      <w:i/>
      <w:iCs/>
      <w:color w:val="0F4761" w:themeColor="accent1" w:themeShade="BF"/>
    </w:rPr>
  </w:style>
  <w:style w:type="character" w:styleId="IntenseReference">
    <w:name w:val="Intense Reference"/>
    <w:basedOn w:val="DefaultParagraphFont"/>
    <w:uiPriority w:val="32"/>
    <w:qFormat/>
    <w:rsid w:val="008030EE"/>
    <w:rPr>
      <w:b/>
      <w:bCs/>
      <w:smallCaps/>
      <w:color w:val="0F4761" w:themeColor="accent1" w:themeShade="BF"/>
      <w:spacing w:val="5"/>
    </w:rPr>
  </w:style>
  <w:style w:type="paragraph" w:styleId="NormalWeb">
    <w:name w:val="Normal (Web)"/>
    <w:basedOn w:val="Normal"/>
    <w:uiPriority w:val="99"/>
    <w:semiHidden/>
    <w:unhideWhenUsed/>
    <w:rsid w:val="008030E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030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19900">
      <w:bodyDiv w:val="1"/>
      <w:marLeft w:val="0"/>
      <w:marRight w:val="0"/>
      <w:marTop w:val="0"/>
      <w:marBottom w:val="0"/>
      <w:divBdr>
        <w:top w:val="none" w:sz="0" w:space="0" w:color="auto"/>
        <w:left w:val="none" w:sz="0" w:space="0" w:color="auto"/>
        <w:bottom w:val="none" w:sz="0" w:space="0" w:color="auto"/>
        <w:right w:val="none" w:sz="0" w:space="0" w:color="auto"/>
      </w:divBdr>
    </w:div>
    <w:div w:id="1688798310">
      <w:bodyDiv w:val="1"/>
      <w:marLeft w:val="0"/>
      <w:marRight w:val="0"/>
      <w:marTop w:val="0"/>
      <w:marBottom w:val="0"/>
      <w:divBdr>
        <w:top w:val="none" w:sz="0" w:space="0" w:color="auto"/>
        <w:left w:val="none" w:sz="0" w:space="0" w:color="auto"/>
        <w:bottom w:val="none" w:sz="0" w:space="0" w:color="auto"/>
        <w:right w:val="none" w:sz="0" w:space="0" w:color="auto"/>
      </w:divBdr>
    </w:div>
    <w:div w:id="206840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Ramirez Ruiz</dc:creator>
  <cp:keywords/>
  <dc:description/>
  <cp:lastModifiedBy>Sebastian Ramirez Ruiz</cp:lastModifiedBy>
  <cp:revision>2</cp:revision>
  <dcterms:created xsi:type="dcterms:W3CDTF">2024-05-28T07:22:00Z</dcterms:created>
  <dcterms:modified xsi:type="dcterms:W3CDTF">2024-05-28T07:22:00Z</dcterms:modified>
</cp:coreProperties>
</file>