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800"/>
      </w:pPr>
    </w:p>
    <w:p>
      <w:pPr>
        <w:spacing w:after="60"/>
        <w:jc w:val="center"/>
      </w:pPr>
      <w:r>
        <w:rPr>
          <w:rFonts w:ascii="Arial" w:cs="Arial" w:eastAsia="Arial" w:hAnsi="Arial"/>
          <w:b/>
          <w:bCs/>
          <w:i w:val="false"/>
          <w:iCs w:val="false"/>
          <w:color w:val="0D9488"/>
          <w:sz w:val="36"/>
          <w:szCs w:val="36"/>
        </w:rPr>
        <w:t xml:space="preserve">O P E N F O S</w:t>
      </w:r>
    </w:p>
    <w:p>
      <w:pPr>
        <w:spacing w:after="40"/>
        <w:jc w:val="center"/>
      </w:pPr>
      <w:r>
        <w:rPr>
          <w:rFonts w:ascii="Arial" w:cs="Arial" w:eastAsia="Arial" w:hAnsi="Arial"/>
          <w:b w:val="false"/>
          <w:bCs w:val="false"/>
          <w:i w:val="false"/>
          <w:iCs w:val="false"/>
          <w:color w:val="9CA3AF"/>
          <w:sz w:val="18"/>
          <w:szCs w:val="18"/>
        </w:rPr>
        <w:t xml:space="preserve">SKILL 5  •  MARKET MASTERY SERIES</w:t>
      </w:r>
    </w:p>
    <w:p>
      <w:pPr>
        <w:spacing w:before="200" w:after="200"/>
      </w:pPr>
    </w:p>
    <w:p>
      <w:pPr>
        <w:pBdr>
          <w:bottom w:val="single" w:color="0D9488" w:sz="4" w:space="1"/>
        </w:pBdr>
        <w:spacing w:before="0" w:after="0"/>
        <w:jc w:val="center"/>
      </w:pPr>
    </w:p>
    <w:p>
      <w:pPr>
        <w:spacing w:before="200" w:after="200"/>
      </w:pPr>
    </w:p>
    <w:p>
      <w:pPr>
        <w:spacing w:after="120"/>
        <w:jc w:val="center"/>
      </w:pPr>
      <w:r>
        <w:rPr>
          <w:rFonts w:ascii="Arial" w:cs="Arial" w:eastAsia="Arial" w:hAnsi="Arial"/>
          <w:b/>
          <w:bCs/>
          <w:i w:val="false"/>
          <w:iCs w:val="false"/>
          <w:color w:val="1B2A4A"/>
          <w:sz w:val="48"/>
          <w:szCs w:val="48"/>
        </w:rPr>
        <w:t xml:space="preserve">Value Proposition Design</w:t>
      </w:r>
    </w:p>
    <w:p>
      <w:pPr>
        <w:spacing w:after="60"/>
        <w:jc w:val="center"/>
      </w:pPr>
      <w:r>
        <w:rPr>
          <w:rFonts w:ascii="Arial" w:cs="Arial" w:eastAsia="Arial" w:hAnsi="Arial"/>
          <w:b w:val="false"/>
          <w:bCs w:val="false"/>
          <w:i w:val="false"/>
          <w:iCs w:val="false"/>
          <w:color w:val="374151"/>
          <w:sz w:val="32"/>
          <w:szCs w:val="32"/>
        </w:rPr>
        <w:t xml:space="preserve">Founder’s Guide</w:t>
      </w:r>
    </w:p>
    <w:p>
      <w:pPr>
        <w:spacing w:before="80" w:after="80"/>
      </w:pPr>
    </w:p>
    <w:p>
      <w:pPr>
        <w:spacing w:after="40"/>
        <w:jc w:val="center"/>
      </w:pPr>
      <w:r>
        <w:rPr>
          <w:rFonts w:ascii="Arial" w:cs="Arial" w:eastAsia="Arial" w:hAnsi="Arial"/>
          <w:b w:val="false"/>
          <w:bCs w:val="false"/>
          <w:i/>
          <w:iCs/>
          <w:color w:val="0D9488"/>
          <w:sz w:val="24"/>
          <w:szCs w:val="24"/>
        </w:rPr>
        <w:t xml:space="preserve">Does your product actually solve your customer’s most urgent problem?</w:t>
      </w:r>
    </w:p>
    <w:p>
      <w:pPr>
        <w:spacing w:after="20"/>
        <w:jc w:val="center"/>
      </w:pPr>
      <w:r>
        <w:rPr>
          <w:rFonts w:ascii="Arial" w:cs="Arial" w:eastAsia="Arial" w:hAnsi="Arial"/>
          <w:b w:val="false"/>
          <w:bCs w:val="false"/>
          <w:i/>
          <w:iCs/>
          <w:color w:val="0D9488"/>
          <w:sz w:val="24"/>
          <w:szCs w:val="24"/>
        </w:rPr>
        <w:t xml:space="preserve">Find out — and sharpen your value proposition — in one conversation.</w:t>
      </w:r>
    </w:p>
    <w:p>
      <w:pPr>
        <w:spacing w:before="800" w:after="800"/>
      </w:pPr>
    </w:p>
    <w:p>
      <w:pPr>
        <w:spacing w:before="800"/>
        <w:jc w:val="center"/>
      </w:pPr>
      <w:r>
        <w:rPr>
          <w:rFonts w:ascii="Arial" w:cs="Arial" w:eastAsia="Arial" w:hAnsi="Arial"/>
          <w:b w:val="false"/>
          <w:bCs w:val="false"/>
          <w:i w:val="false"/>
          <w:iCs w:val="false"/>
          <w:color w:val="9CA3AF"/>
          <w:sz w:val="18"/>
          <w:szCs w:val="18"/>
        </w:rPr>
        <w:t xml:space="preserve">Version 1.0  •  March 2026</w:t>
      </w:r>
    </w:p>
    <w:p>
      <w:pPr>
        <w:spacing w:before="60"/>
        <w:jc w:val="center"/>
      </w:pPr>
      <w:r>
        <w:rPr>
          <w:rFonts w:ascii="Arial" w:cs="Arial" w:eastAsia="Arial" w:hAnsi="Arial"/>
          <w:b w:val="false"/>
          <w:bCs w:val="false"/>
          <w:i w:val="false"/>
          <w:iCs w:val="false"/>
          <w:color w:val="9CA3AF"/>
          <w:sz w:val="18"/>
          <w:szCs w:val="18"/>
        </w:rPr>
        <w:t xml:space="preserve">No technical skills required  •  Works in any country  •  Takes ~20 minutes</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i w:val="false"/>
          <w:iCs w:val="false"/>
          <w:color w:val="1B2A4A"/>
          <w:sz w:val="32"/>
          <w:szCs w:val="32"/>
        </w:rPr>
        <w:t xml:space="preserve">What Is This Skill?</w:t>
      </w:r>
    </w:p>
    <w:p>
      <w:pPr>
        <w:spacing w:before="60" w:after="80" w:line="300"/>
        <w:jc w:val="left"/>
      </w:pPr>
      <w:r>
        <w:rPr>
          <w:rFonts w:ascii="Arial" w:cs="Arial" w:eastAsia="Arial" w:hAnsi="Arial"/>
          <w:b w:val="false"/>
          <w:bCs w:val="false"/>
          <w:i w:val="false"/>
          <w:iCs w:val="false"/>
          <w:color w:val="374151"/>
          <w:sz w:val="21"/>
          <w:szCs w:val="21"/>
        </w:rPr>
        <w:t xml:space="preserve">The Value Proposition Design skill helps you build a tight, evidence-backed canvas that maps your product directly to your customer’s most urgent jobs, pains, and gains. It answers the question every investor and customer will ask: why would someone choose this over what they already have?</w:t>
      </w:r>
    </w:p>
    <w:p>
      <w:pPr>
        <w:spacing w:before="60" w:after="80" w:line="300"/>
        <w:jc w:val="left"/>
      </w:pPr>
      <w:r>
        <w:rPr>
          <w:rFonts w:ascii="Arial" w:cs="Arial" w:eastAsia="Arial" w:hAnsi="Arial"/>
          <w:b w:val="false"/>
          <w:bCs w:val="false"/>
          <w:i w:val="false"/>
          <w:iCs w:val="false"/>
          <w:color w:val="374151"/>
          <w:sz w:val="21"/>
          <w:szCs w:val="21"/>
        </w:rPr>
        <w:t xml:space="preserve">It works as a conversation. You describe your product and your customer, and the skill walks you through building both sides of the Value Proposition Canvas — the Customer Profile (what your customer needs) and the Value Map (what your product delivers) — then calculates a Fit Score that shows exactly where you’re strong and where the gaps are.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7F5" w:val="clear"/>
            <w:tcMar>
              <w:top w:type="dxa" w:w="160"/>
              <w:left w:type="dxa" w:w="240"/>
              <w:bottom w:type="dxa" w:w="160"/>
              <w:right w:type="dxa" w:w="240"/>
            </w:tcMar>
          </w:tcPr>
          <w:p>
            <w:pPr>
              <w:spacing w:before="80" w:after="80"/>
              <w:jc w:val="center"/>
            </w:pPr>
            <w:r>
              <w:rPr>
                <w:rFonts w:ascii="Arial" w:cs="Arial" w:eastAsia="Arial" w:hAnsi="Arial"/>
                <w:b/>
                <w:bCs/>
                <w:i w:val="false"/>
                <w:iCs w:val="false"/>
                <w:color w:val="0D9488"/>
                <w:sz w:val="20"/>
                <w:szCs w:val="20"/>
              </w:rPr>
              <w:t xml:space="preserve">THE CORE PRINCIPLE</w:t>
            </w:r>
          </w:p>
          <w:p>
            <w:pPr>
              <w:spacing w:before="40" w:after="40"/>
              <w:jc w:val="center"/>
            </w:pPr>
            <w:r>
              <w:rPr>
                <w:rFonts w:ascii="Arial" w:cs="Arial" w:eastAsia="Arial" w:hAnsi="Arial"/>
                <w:b w:val="false"/>
                <w:bCs w:val="false"/>
                <w:i w:val="false"/>
                <w:iCs w:val="false"/>
                <w:color w:val="1F2937"/>
                <w:sz w:val="21"/>
                <w:szCs w:val="21"/>
              </w:rPr>
              <w:t xml:space="preserve">Every pain, gain, and job in your canvas must come from you — or from a source you have reviewed and approved. The skill never assumes.</w:t>
            </w:r>
          </w:p>
          <w:p>
            <w:pPr>
              <w:spacing w:before="40" w:after="40"/>
              <w:jc w:val="center"/>
            </w:pPr>
            <w:r>
              <w:rPr>
                <w:rFonts w:ascii="Arial" w:cs="Arial" w:eastAsia="Arial" w:hAnsi="Arial"/>
                <w:b w:val="false"/>
                <w:bCs w:val="false"/>
                <w:i w:val="false"/>
                <w:iCs w:val="false"/>
                <w:color w:val="1F2937"/>
                <w:sz w:val="21"/>
                <w:szCs w:val="21"/>
              </w:rPr>
              <w:t xml:space="preserve"/>
            </w:r>
          </w:p>
          <w:p>
            <w:pPr>
              <w:spacing w:before="40" w:after="40"/>
              <w:jc w:val="center"/>
            </w:pPr>
            <w:r>
              <w:rPr>
                <w:rFonts w:ascii="Arial" w:cs="Arial" w:eastAsia="Arial" w:hAnsi="Arial"/>
                <w:b w:val="false"/>
                <w:bCs w:val="false"/>
                <w:i w:val="false"/>
                <w:iCs w:val="false"/>
                <w:color w:val="1F2937"/>
                <w:sz w:val="21"/>
                <w:szCs w:val="21"/>
              </w:rPr>
              <w:t xml:space="preserve">That’s what makes the output worth acting on.</w:t>
            </w:r>
          </w:p>
          <w:p>
            <w:pPr>
              <w:spacing w:before="80" w:after="80"/>
            </w:pPr>
          </w:p>
        </w:tc>
      </w:tr>
    </w:tbl>
    <w:p>
      <w:pPr>
        <w:spacing w:before="120" w:after="120"/>
      </w:pPr>
    </w:p>
    <w:p>
      <w:pPr>
        <w:spacing w:before="60" w:after="80" w:line="300"/>
        <w:jc w:val="left"/>
      </w:pPr>
      <w:r>
        <w:rPr>
          <w:rFonts w:ascii="Arial" w:cs="Arial" w:eastAsia="Arial" w:hAnsi="Arial"/>
          <w:b w:val="false"/>
          <w:bCs w:val="false"/>
          <w:i w:val="false"/>
          <w:iCs w:val="false"/>
          <w:color w:val="374151"/>
          <w:sz w:val="21"/>
          <w:szCs w:val="21"/>
        </w:rPr>
        <w:t xml:space="preserve">By the end of one conversation (about 20 minutes), you will have a complete Customer Profile, a Value Map showing exactly which pains you relieve and which gains you create, and a scored Fit Analysis that tells you whether your product maps to what your customer actually needs — and what to fix if it doesn’t.</w:t>
      </w:r>
    </w:p>
    <w:p>
      <w:pPr>
        <w:pStyle w:val="Heading1"/>
        <w:spacing w:before="360" w:after="160"/>
      </w:pPr>
      <w:r>
        <w:rPr>
          <w:rFonts w:ascii="Arial" w:cs="Arial" w:eastAsia="Arial" w:hAnsi="Arial"/>
          <w:b/>
          <w:bCs/>
          <w:i w:val="false"/>
          <w:iCs w:val="false"/>
          <w:color w:val="1B2A4A"/>
          <w:sz w:val="32"/>
          <w:szCs w:val="32"/>
        </w:rPr>
        <w:t xml:space="preserve">Who Is This For?</w:t>
      </w:r>
    </w:p>
    <w:p>
      <w:pPr>
        <w:spacing w:before="60" w:after="80" w:line="300"/>
        <w:jc w:val="left"/>
      </w:pPr>
      <w:r>
        <w:rPr>
          <w:rFonts w:ascii="Arial" w:cs="Arial" w:eastAsia="Arial" w:hAnsi="Arial"/>
          <w:b w:val="false"/>
          <w:bCs w:val="false"/>
          <w:i w:val="false"/>
          <w:iCs w:val="false"/>
          <w:color w:val="374151"/>
          <w:sz w:val="21"/>
          <w:szCs w:val="21"/>
        </w:rPr>
        <w:t xml:space="preserve">This skill is designed for founders who have identified their customer and validated their problem — and are now ready to design an offering that maps precisely to what that customer needs. It is especially useful if:</w:t>
      </w:r>
    </w:p>
    <w:p>
      <w:pPr>
        <w:pStyle w:val="ListParagraph"/>
        <w:numPr>
          <w:ilvl w:val="0"/>
          <w:numId w:val="2"/>
        </w:numPr>
        <w:spacing w:before="40" w:after="40"/>
      </w:pPr>
      <w:r>
        <w:rPr>
          <w:rFonts w:ascii="Arial" w:cs="Arial" w:eastAsia="Arial" w:hAnsi="Arial"/>
          <w:b w:val="false"/>
          <w:bCs w:val="false"/>
          <w:i w:val="false"/>
          <w:iCs w:val="false"/>
          <w:color w:val="374151"/>
          <w:sz w:val="21"/>
          <w:szCs w:val="21"/>
        </w:rPr>
        <w:t xml:space="preserve">You’ve done your problem validation and persona work and want to design an offering that maps to real customer evidence</w:t>
      </w:r>
    </w:p>
    <w:p>
      <w:pPr>
        <w:pStyle w:val="ListParagraph"/>
        <w:numPr>
          <w:ilvl w:val="0"/>
          <w:numId w:val="2"/>
        </w:numPr>
        <w:spacing w:before="40" w:after="40"/>
      </w:pPr>
      <w:r>
        <w:rPr>
          <w:rFonts w:ascii="Arial" w:cs="Arial" w:eastAsia="Arial" w:hAnsi="Arial"/>
          <w:b w:val="false"/>
          <w:bCs w:val="false"/>
          <w:i w:val="false"/>
          <w:iCs w:val="false"/>
          <w:color w:val="374151"/>
          <w:sz w:val="21"/>
          <w:szCs w:val="21"/>
        </w:rPr>
        <w:t xml:space="preserve">You’re getting “that’s interesting” in sales conversations but not “how do I sign up” — and you want to know why</w:t>
      </w:r>
    </w:p>
    <w:p>
      <w:pPr>
        <w:pStyle w:val="ListParagraph"/>
        <w:numPr>
          <w:ilvl w:val="0"/>
          <w:numId w:val="2"/>
        </w:numPr>
        <w:spacing w:before="40" w:after="40"/>
      </w:pPr>
      <w:r>
        <w:rPr>
          <w:rFonts w:ascii="Arial" w:cs="Arial" w:eastAsia="Arial" w:hAnsi="Arial"/>
          <w:b w:val="false"/>
          <w:bCs w:val="false"/>
          <w:i w:val="false"/>
          <w:iCs w:val="false"/>
          <w:color w:val="374151"/>
          <w:sz w:val="21"/>
          <w:szCs w:val="21"/>
        </w:rPr>
        <w:t xml:space="preserve">You’re preparing a pitch and need to articulate your value proposition in terms that map to specific customer pains and gains</w:t>
      </w:r>
    </w:p>
    <w:p>
      <w:pPr>
        <w:pStyle w:val="ListParagraph"/>
        <w:numPr>
          <w:ilvl w:val="0"/>
          <w:numId w:val="2"/>
        </w:numPr>
        <w:spacing w:before="40" w:after="40"/>
      </w:pPr>
      <w:r>
        <w:rPr>
          <w:rFonts w:ascii="Arial" w:cs="Arial" w:eastAsia="Arial" w:hAnsi="Arial"/>
          <w:b w:val="false"/>
          <w:bCs w:val="false"/>
          <w:i w:val="false"/>
          <w:iCs w:val="false"/>
          <w:color w:val="374151"/>
          <w:sz w:val="21"/>
          <w:szCs w:val="21"/>
        </w:rPr>
        <w:t xml:space="preserve">You’re choosing between features to build and want a framework that keeps every decision tethered to what customers actually need</w:t>
      </w:r>
    </w:p>
    <w:p>
      <w:pPr>
        <w:pStyle w:val="ListParagraph"/>
        <w:numPr>
          <w:ilvl w:val="0"/>
          <w:numId w:val="2"/>
        </w:numPr>
        <w:spacing w:before="40" w:after="40"/>
      </w:pPr>
      <w:r>
        <w:rPr>
          <w:rFonts w:ascii="Arial" w:cs="Arial" w:eastAsia="Arial" w:hAnsi="Arial"/>
          <w:b w:val="false"/>
          <w:bCs w:val="false"/>
          <w:i w:val="false"/>
          <w:iCs w:val="false"/>
          <w:color w:val="374151"/>
          <w:sz w:val="21"/>
          <w:szCs w:val="21"/>
        </w:rPr>
        <w:t xml:space="preserve">You have a product but your positioning feels generic — it could describe five of your competitors equally well</w:t>
      </w:r>
    </w:p>
    <w:p>
      <w:pPr>
        <w:pStyle w:val="ListParagraph"/>
        <w:numPr>
          <w:ilvl w:val="0"/>
          <w:numId w:val="2"/>
        </w:numPr>
        <w:spacing w:before="40" w:after="40"/>
      </w:pPr>
      <w:r>
        <w:rPr>
          <w:rFonts w:ascii="Arial" w:cs="Arial" w:eastAsia="Arial" w:hAnsi="Arial"/>
          <w:b w:val="false"/>
          <w:bCs w:val="false"/>
          <w:i w:val="false"/>
          <w:iCs w:val="false"/>
          <w:color w:val="374151"/>
          <w:sz w:val="21"/>
          <w:szCs w:val="21"/>
        </w:rPr>
        <w:t xml:space="preserve">You’re a first-time founder who hasn’t done structured value proposition work before</w:t>
      </w:r>
    </w:p>
    <w:p>
      <w:pPr>
        <w:spacing w:before="60" w:after="60"/>
      </w:pPr>
    </w:p>
    <w:p>
      <w:pPr>
        <w:spacing w:before="60" w:after="80" w:line="300"/>
        <w:jc w:val="left"/>
      </w:pPr>
      <w:r>
        <w:rPr>
          <w:rFonts w:ascii="Arial" w:cs="Arial" w:eastAsia="Arial" w:hAnsi="Arial"/>
          <w:b w:val="false"/>
          <w:bCs w:val="false"/>
          <w:i w:val="false"/>
          <w:iCs w:val="false"/>
          <w:color w:val="374151"/>
          <w:sz w:val="21"/>
          <w:szCs w:val="21"/>
        </w:rPr>
        <w:t xml:space="preserve">This skill works for founders anywhere in the world. The canvas is built from the pains and gains of your specific customer — not from US-centric assumptions about what buyers want.</w:t>
      </w:r>
    </w:p>
    <w:p>
      <w:pPr>
        <w:pStyle w:val="Heading1"/>
        <w:spacing w:before="360" w:after="160"/>
      </w:pPr>
      <w:r>
        <w:rPr>
          <w:rFonts w:ascii="Arial" w:cs="Arial" w:eastAsia="Arial" w:hAnsi="Arial"/>
          <w:b/>
          <w:bCs/>
          <w:i w:val="false"/>
          <w:iCs w:val="false"/>
          <w:color w:val="1B2A4A"/>
          <w:sz w:val="32"/>
          <w:szCs w:val="32"/>
        </w:rPr>
        <w:t xml:space="preserve">How to Get Started</w:t>
      </w:r>
    </w:p>
    <w:p>
      <w:pPr>
        <w:spacing w:before="60" w:after="80" w:line="300"/>
        <w:jc w:val="left"/>
      </w:pPr>
      <w:r>
        <w:rPr>
          <w:rFonts w:ascii="Arial" w:cs="Arial" w:eastAsia="Arial" w:hAnsi="Arial"/>
          <w:b w:val="false"/>
          <w:bCs w:val="false"/>
          <w:i w:val="false"/>
          <w:iCs w:val="false"/>
          <w:color w:val="374151"/>
          <w:sz w:val="21"/>
          <w:szCs w:val="21"/>
        </w:rPr>
        <w:t xml:space="preserve">Using this skill requires three things: access to Claude (claude.ai or the Claude app), the Value Proposition Design skill installed, and a description of your product and customer in your own words.</w:t>
      </w:r>
    </w:p>
    <w:p>
      <w:pPr>
        <w:pStyle w:val="Heading2"/>
        <w:spacing w:before="240" w:after="120"/>
      </w:pPr>
      <w:r>
        <w:rPr>
          <w:rFonts w:ascii="Arial" w:cs="Arial" w:eastAsia="Arial" w:hAnsi="Arial"/>
          <w:b/>
          <w:bCs/>
          <w:i w:val="false"/>
          <w:iCs w:val="false"/>
          <w:color w:val="1B2A4A"/>
          <w:sz w:val="24"/>
          <w:szCs w:val="24"/>
        </w:rPr>
        <w:t xml:space="preserve">Step 1: Open Claude and Start a New Conversation</w:t>
      </w:r>
    </w:p>
    <w:p>
      <w:pPr>
        <w:spacing w:before="60" w:after="80" w:line="300"/>
        <w:jc w:val="left"/>
      </w:pPr>
      <w:r>
        <w:rPr>
          <w:rFonts w:ascii="Arial" w:cs="Arial" w:eastAsia="Arial" w:hAnsi="Arial"/>
          <w:b w:val="false"/>
          <w:bCs w:val="false"/>
          <w:i w:val="false"/>
          <w:iCs w:val="false"/>
          <w:color w:val="374151"/>
          <w:sz w:val="21"/>
          <w:szCs w:val="21"/>
        </w:rPr>
        <w:t xml:space="preserve">Go to claude.ai or open the Claude app. Start a new conversation. That’s it.</w:t>
      </w:r>
    </w:p>
    <w:p>
      <w:pPr>
        <w:pStyle w:val="Heading2"/>
        <w:spacing w:before="240" w:after="120"/>
      </w:pPr>
      <w:r>
        <w:rPr>
          <w:rFonts w:ascii="Arial" w:cs="Arial" w:eastAsia="Arial" w:hAnsi="Arial"/>
          <w:b/>
          <w:bCs/>
          <w:i w:val="false"/>
          <w:iCs w:val="false"/>
          <w:color w:val="1B2A4A"/>
          <w:sz w:val="24"/>
          <w:szCs w:val="24"/>
        </w:rPr>
        <w:t xml:space="preserve">Step 2: Describe Your Product and Customer</w:t>
      </w:r>
    </w:p>
    <w:p>
      <w:pPr>
        <w:spacing w:before="60" w:after="80" w:line="300"/>
        <w:jc w:val="left"/>
      </w:pPr>
      <w:r>
        <w:rPr>
          <w:rFonts w:ascii="Arial" w:cs="Arial" w:eastAsia="Arial" w:hAnsi="Arial"/>
          <w:b w:val="false"/>
          <w:bCs w:val="false"/>
          <w:i w:val="false"/>
          <w:iCs w:val="false"/>
          <w:color w:val="374151"/>
          <w:sz w:val="21"/>
          <w:szCs w:val="21"/>
        </w:rPr>
        <w:t xml:space="preserve">Tell Claude what your product does and who it’s for. If you’ve already completed Problem Validation (Skill 1) or Persona Definition (Skill 4), the skill will automatically extract those outputs from the conversation — you won’t need to re-enter anything. If you haven’t done them yet, the skill will run them for you before building the canvas.</w:t>
      </w:r>
    </w:p>
    <w:p>
      <w:pPr>
        <w:pStyle w:val="Heading2"/>
        <w:spacing w:before="240" w:after="120"/>
      </w:pPr>
      <w:r>
        <w:rPr>
          <w:rFonts w:ascii="Arial" w:cs="Arial" w:eastAsia="Arial" w:hAnsi="Arial"/>
          <w:b/>
          <w:bCs/>
          <w:i w:val="false"/>
          <w:iCs w:val="false"/>
          <w:color w:val="1B2A4A"/>
          <w:sz w:val="24"/>
          <w:szCs w:val="24"/>
        </w:rPr>
        <w:t xml:space="preserve">Examples of Great Starting Messages: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60" w:after="80"/>
            </w:pPr>
            <w:r>
              <w:rPr>
                <w:rFonts w:ascii="Arial" w:cs="Arial" w:eastAsia="Arial" w:hAnsi="Arial"/>
                <w:b/>
                <w:bCs/>
                <w:i w:val="false"/>
                <w:iCs w:val="false"/>
                <w:color w:val="1B2A4A"/>
                <w:sz w:val="20"/>
                <w:szCs w:val="20"/>
              </w:rPr>
              <w:t xml:space="preserve">EXAMPLE 1 — With Prior Work Done</w:t>
            </w:r>
          </w:p>
          <w:p>
            <w:pPr>
              <w:spacing w:before="0" w:after="60"/>
            </w:pPr>
            <w:r>
              <w:rPr>
                <w:rFonts w:ascii="Arial" w:cs="Arial" w:eastAsia="Arial" w:hAnsi="Arial"/>
                <w:b w:val="false"/>
                <w:bCs w:val="false"/>
                <w:i/>
                <w:iCs/>
                <w:color w:val="374151"/>
                <w:sz w:val="20"/>
                <w:szCs w:val="20"/>
              </w:rPr>
              <w:t xml:space="preserve">“I’ve already done my problem validation and persona for this. My customer is a logistics operations manager at mid-size freight companies. Their biggest pain is manual shipment tracking. My product automates this. Let’s build the value prop canvas.”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60" w:after="80"/>
            </w:pPr>
            <w:r>
              <w:rPr>
                <w:rFonts w:ascii="Arial" w:cs="Arial" w:eastAsia="Arial" w:hAnsi="Arial"/>
                <w:b/>
                <w:bCs/>
                <w:i w:val="false"/>
                <w:iCs w:val="false"/>
                <w:color w:val="1B2A4A"/>
                <w:sz w:val="20"/>
                <w:szCs w:val="20"/>
              </w:rPr>
              <w:t xml:space="preserve">EXAMPLE 2 — Starting Fresh</w:t>
            </w:r>
          </w:p>
          <w:p>
            <w:pPr>
              <w:spacing w:before="0" w:after="60"/>
            </w:pPr>
            <w:r>
              <w:rPr>
                <w:rFonts w:ascii="Arial" w:cs="Arial" w:eastAsia="Arial" w:hAnsi="Arial"/>
                <w:b w:val="false"/>
                <w:bCs w:val="false"/>
                <w:i/>
                <w:iCs/>
                <w:color w:val="374151"/>
                <w:sz w:val="20"/>
                <w:szCs w:val="20"/>
              </w:rPr>
              <w:t xml:space="preserve">“I’m building an invoice management tool for freelance designers in India. I haven’t done persona work yet. Can you help me build my value proposition?”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60" w:after="80"/>
            </w:pPr>
            <w:r>
              <w:rPr>
                <w:rFonts w:ascii="Arial" w:cs="Arial" w:eastAsia="Arial" w:hAnsi="Arial"/>
                <w:b/>
                <w:bCs/>
                <w:i w:val="false"/>
                <w:iCs w:val="false"/>
                <w:color w:val="1B2A4A"/>
                <w:sz w:val="20"/>
                <w:szCs w:val="20"/>
              </w:rPr>
              <w:t xml:space="preserve">EXAMPLE 3 — Minimal</w:t>
            </w:r>
          </w:p>
          <w:p>
            <w:pPr>
              <w:spacing w:before="0" w:after="60"/>
            </w:pPr>
            <w:r>
              <w:rPr>
                <w:rFonts w:ascii="Arial" w:cs="Arial" w:eastAsia="Arial" w:hAnsi="Arial"/>
                <w:b w:val="false"/>
                <w:bCs w:val="false"/>
                <w:i/>
                <w:iCs/>
                <w:color w:val="374151"/>
                <w:sz w:val="20"/>
                <w:szCs w:val="20"/>
              </w:rPr>
              <w:t xml:space="preserve">“Compliance monitoring software for fintech startups. Help me figure out my value proposition.”</w:t>
            </w:r>
          </w:p>
        </w:tc>
      </w:tr>
    </w:tbl>
    <w:p>
      <w:pPr>
        <w:spacing w:before="100" w:after="100"/>
      </w:pPr>
    </w:p>
    <w:p>
      <w:pPr>
        <w:spacing w:before="60" w:after="80" w:line="300"/>
        <w:jc w:val="left"/>
      </w:pPr>
      <w:r>
        <w:rPr>
          <w:rFonts w:ascii="Arial" w:cs="Arial" w:eastAsia="Arial" w:hAnsi="Arial"/>
          <w:b w:val="false"/>
          <w:bCs w:val="false"/>
          <w:i w:val="false"/>
          <w:iCs w:val="false"/>
          <w:color w:val="374151"/>
          <w:sz w:val="21"/>
          <w:szCs w:val="21"/>
        </w:rPr>
        <w:t xml:space="preserve">All three will work. The more context you provide, the faster you’ll reach the canvas. But even a single sentence is enough — the skill will ask only for what’s genuinely missing.</w:t>
      </w:r>
    </w:p>
    <w:p>
      <w:pPr>
        <w:pStyle w:val="Heading2"/>
        <w:spacing w:before="240" w:after="120"/>
      </w:pPr>
      <w:r>
        <w:rPr>
          <w:rFonts w:ascii="Arial" w:cs="Arial" w:eastAsia="Arial" w:hAnsi="Arial"/>
          <w:b/>
          <w:bCs/>
          <w:i w:val="false"/>
          <w:iCs w:val="false"/>
          <w:color w:val="1B2A4A"/>
          <w:sz w:val="24"/>
          <w:szCs w:val="24"/>
        </w:rPr>
        <w:t xml:space="preserve">Step 3: Follow the Conversation</w:t>
      </w:r>
    </w:p>
    <w:p>
      <w:pPr>
        <w:spacing w:before="60" w:after="80" w:line="300"/>
        <w:jc w:val="left"/>
      </w:pPr>
      <w:r>
        <w:rPr>
          <w:rFonts w:ascii="Arial" w:cs="Arial" w:eastAsia="Arial" w:hAnsi="Arial"/>
          <w:b w:val="false"/>
          <w:bCs w:val="false"/>
          <w:i w:val="false"/>
          <w:iCs w:val="false"/>
          <w:color w:val="374151"/>
          <w:sz w:val="21"/>
          <w:szCs w:val="21"/>
        </w:rPr>
        <w:t xml:space="preserve">The skill guides you through four phases. You don’t need to prepare anything in advance or remember any steps. Just respond naturally to the questions it asks. The whole process takes about 20 minutes.</w:t>
      </w:r>
    </w:p>
    <w:p>
      <w:pPr>
        <w:pStyle w:val="Heading1"/>
        <w:spacing w:before="360" w:after="160"/>
      </w:pPr>
      <w:r>
        <w:rPr>
          <w:rFonts w:ascii="Arial" w:cs="Arial" w:eastAsia="Arial" w:hAnsi="Arial"/>
          <w:b/>
          <w:bCs/>
          <w:i w:val="false"/>
          <w:iCs w:val="false"/>
          <w:color w:val="1B2A4A"/>
          <w:sz w:val="32"/>
          <w:szCs w:val="32"/>
        </w:rPr>
        <w:t xml:space="preserve">What Happens: The Four Phases</w:t>
      </w:r>
    </w:p>
    <w:p>
      <w:pPr>
        <w:spacing w:before="60" w:after="80" w:line="300"/>
        <w:jc w:val="left"/>
      </w:pPr>
      <w:r>
        <w:rPr>
          <w:rFonts w:ascii="Arial" w:cs="Arial" w:eastAsia="Arial" w:hAnsi="Arial"/>
          <w:b w:val="false"/>
          <w:bCs w:val="false"/>
          <w:i w:val="false"/>
          <w:iCs w:val="false"/>
          <w:color w:val="374151"/>
          <w:sz w:val="21"/>
          <w:szCs w:val="21"/>
        </w:rPr>
        <w:t xml:space="preserve">The skill walks you through four phases, each building on the last. Here’s what to expect at each stage.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spacing w:before="40" w:after="20"/>
            </w:pPr>
            <w:r>
              <w:rPr>
                <w:rFonts w:ascii="Arial" w:cs="Arial" w:eastAsia="Arial" w:hAnsi="Arial"/>
                <w:b/>
                <w:bCs/>
                <w:i w:val="false"/>
                <w:iCs w:val="false"/>
                <w:color w:val="FFFFFF"/>
                <w:sz w:val="22"/>
                <w:szCs w:val="22"/>
              </w:rPr>
              <w:t xml:space="preserve">PHASE 1: DEPENDENCY CHECK</w:t>
            </w:r>
          </w:p>
          <w:p>
            <w:pPr>
              <w:spacing w:before="0" w:after="40"/>
            </w:pPr>
            <w:r>
              <w:rPr>
                <w:rFonts w:ascii="Arial" w:cs="Arial" w:eastAsia="Arial" w:hAnsi="Arial"/>
                <w:b w:val="false"/>
                <w:bCs w:val="false"/>
                <w:i/>
                <w:iCs/>
                <w:color w:val="9CA3AF"/>
                <w:sz w:val="18"/>
                <w:szCs w:val="18"/>
              </w:rPr>
              <w:t xml:space="preserve">Ensuring the canvas is grounded in evidence • ~2 minutes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Do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Confirm whether you’ve completed Problem Validation (Skill 1) and Persona Definition (Skill 4)</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If both are in the current chat, nothing to do — the skill extracts them automatically</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If either is missing, the skill runs it inline before proceeding</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Get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Automatic extraction of your validated problem statement, Hair-on-Fire score, and persona card if they exist in the conversation</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single confirmation of what the skill is carrying into the canvas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If dependencies are missing: a fully run Problem Validation and/or Persona Definition before any canvas work begins</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pPr>
              <w:spacing w:before="60" w:after="60"/>
            </w:pPr>
            <w:r>
              <w:rPr>
                <w:rFonts w:ascii="Arial" w:cs="Arial" w:eastAsia="Arial" w:hAnsi="Arial"/>
                <w:b/>
                <w:bCs/>
                <w:i w:val="false"/>
                <w:iCs w:val="false"/>
                <w:color w:val="D97706"/>
                <w:sz w:val="19"/>
                <w:szCs w:val="19"/>
              </w:rPr>
              <w:t xml:space="preserve">WHY THIS MATTERS:</w:t>
            </w:r>
          </w:p>
          <w:p>
            <w:pPr>
              <w:spacing w:before="0" w:after="60"/>
            </w:pPr>
            <w:r>
              <w:rPr>
                <w:rFonts w:ascii="Arial" w:cs="Arial" w:eastAsia="Arial" w:hAnsi="Arial"/>
                <w:b w:val="false"/>
                <w:bCs w:val="false"/>
                <w:i w:val="false"/>
                <w:iCs w:val="false"/>
                <w:color w:val="1F2937"/>
                <w:sz w:val="20"/>
                <w:szCs w:val="20"/>
              </w:rPr>
              <w:t xml:space="preserve">The skill scans the entire conversation history before asking a single question. If your Problem Validation or Persona Definition outputs are already in the chat — even from earlier in a long session — they are extracted automatically. You will never be asked to repeat information you’ve already provided.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spacing w:before="40" w:after="20"/>
            </w:pPr>
            <w:r>
              <w:rPr>
                <w:rFonts w:ascii="Arial" w:cs="Arial" w:eastAsia="Arial" w:hAnsi="Arial"/>
                <w:b/>
                <w:bCs/>
                <w:i w:val="false"/>
                <w:iCs w:val="false"/>
                <w:color w:val="FFFFFF"/>
                <w:sz w:val="22"/>
                <w:szCs w:val="22"/>
              </w:rPr>
              <w:t xml:space="preserve">PHASE 2: CUSTOMER PROFILE</w:t>
            </w:r>
          </w:p>
          <w:p>
            <w:pPr>
              <w:spacing w:before="0" w:after="40"/>
            </w:pPr>
            <w:r>
              <w:rPr>
                <w:rFonts w:ascii="Arial" w:cs="Arial" w:eastAsia="Arial" w:hAnsi="Arial"/>
                <w:b w:val="false"/>
                <w:bCs w:val="false"/>
                <w:i/>
                <w:iCs/>
                <w:color w:val="9CA3AF"/>
                <w:sz w:val="18"/>
                <w:szCs w:val="18"/>
              </w:rPr>
              <w:t xml:space="preserve">The right side of the canvas • ~5 minutes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Do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Confirm or provide your customer’s top jobs, pains, and gains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If a Persona Card exists from Skill 4, approve what the skill extracts from it</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Rank the pains and gains that matter most — not all pains are equal</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Get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structured Customer Profile with jobs (functional, social, emotional), pains ranked by severity, and gains ranked by importance</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most urgent pain and most valued gain — the two signals that the Value Map must address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sanity check flagging if pains seem too generic, too numerous, or not grounded in customer evidence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spacing w:before="40" w:after="20"/>
            </w:pPr>
            <w:r>
              <w:rPr>
                <w:rFonts w:ascii="Arial" w:cs="Arial" w:eastAsia="Arial" w:hAnsi="Arial"/>
                <w:b/>
                <w:bCs/>
                <w:i w:val="false"/>
                <w:iCs w:val="false"/>
                <w:color w:val="FFFFFF"/>
                <w:sz w:val="22"/>
                <w:szCs w:val="22"/>
              </w:rPr>
              <w:t xml:space="preserve">PHASE 3: VALUE MAP</w:t>
            </w:r>
          </w:p>
          <w:p>
            <w:pPr>
              <w:spacing w:before="0" w:after="40"/>
            </w:pPr>
            <w:r>
              <w:rPr>
                <w:rFonts w:ascii="Arial" w:cs="Arial" w:eastAsia="Arial" w:hAnsi="Arial"/>
                <w:b w:val="false"/>
                <w:bCs w:val="false"/>
                <w:i/>
                <w:iCs/>
                <w:color w:val="9CA3AF"/>
                <w:sz w:val="18"/>
                <w:szCs w:val="18"/>
              </w:rPr>
              <w:t xml:space="preserve">The left side of the canvas • ~5 minutes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Do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Describe what your product actually does — the core offering and 2–3 key features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Confirm which approach best describes how your product creates value</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For each critical pain and desired gain, describe specifically what your product does about it</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Get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structured Value Map with your products and services, explicit pain relievers for each customer pain, and gain creators for each customer gain</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Clear identification of gaps — pains with no reliever and gains with no creator</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Flags for any features that don’t map to a customer job, pain, or gain (candidates for cutting)</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spacing w:before="40" w:after="20"/>
            </w:pPr>
            <w:r>
              <w:rPr>
                <w:rFonts w:ascii="Arial" w:cs="Arial" w:eastAsia="Arial" w:hAnsi="Arial"/>
                <w:b/>
                <w:bCs/>
                <w:i w:val="false"/>
                <w:iCs w:val="false"/>
                <w:color w:val="FFFFFF"/>
                <w:sz w:val="22"/>
                <w:szCs w:val="22"/>
              </w:rPr>
              <w:t xml:space="preserve">PHASE 4: FIT SCORE + FULL CANVAS</w:t>
            </w:r>
          </w:p>
          <w:p>
            <w:pPr>
              <w:spacing w:before="0" w:after="40"/>
            </w:pPr>
            <w:r>
              <w:rPr>
                <w:rFonts w:ascii="Arial" w:cs="Arial" w:eastAsia="Arial" w:hAnsi="Arial"/>
                <w:b w:val="false"/>
                <w:bCs w:val="false"/>
                <w:i/>
                <w:iCs/>
                <w:color w:val="9CA3AF"/>
                <w:sz w:val="18"/>
                <w:szCs w:val="18"/>
              </w:rPr>
              <w:t xml:space="preserve">Putting both sides together • ~5 minutes to read</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Do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Review the completed canvas summary</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Confirm the Fit Score reflects your honest read of the product-customer alignment</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Note the biggest gap to focus on next</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Get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Fit Score (1–10) showing how well your Value Map maps to your Customer Profile</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The complete canvas in one clear view — customer profile, value map, fit score, working value proposition statement</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two-week testing sprint plan to validate the canvas with real customers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bridge to the next step based on your score</w:t>
            </w:r>
          </w:p>
        </w:tc>
      </w:tr>
    </w:tbl>
    <w:p>
      <w:pPr>
        <w:spacing w:before="120" w:after="120"/>
      </w:pPr>
    </w:p>
    <w:p>
      <w:pPr>
        <w:pStyle w:val="Heading1"/>
        <w:spacing w:before="360" w:after="160"/>
      </w:pPr>
      <w:r>
        <w:rPr>
          <w:rFonts w:ascii="Arial" w:cs="Arial" w:eastAsia="Arial" w:hAnsi="Arial"/>
          <w:b/>
          <w:bCs/>
          <w:i w:val="false"/>
          <w:iCs w:val="false"/>
          <w:color w:val="1B2A4A"/>
          <w:sz w:val="32"/>
          <w:szCs w:val="32"/>
        </w:rPr>
        <w:t xml:space="preserve">Understanding Your Results</w:t>
      </w:r>
    </w:p>
    <w:p>
      <w:pPr>
        <w:pStyle w:val="Heading2"/>
        <w:spacing w:before="240" w:after="120"/>
      </w:pPr>
      <w:r>
        <w:rPr>
          <w:rFonts w:ascii="Arial" w:cs="Arial" w:eastAsia="Arial" w:hAnsi="Arial"/>
          <w:b/>
          <w:bCs/>
          <w:i w:val="false"/>
          <w:iCs w:val="false"/>
          <w:color w:val="1B2A4A"/>
          <w:sz w:val="24"/>
          <w:szCs w:val="24"/>
        </w:rPr>
        <w:t xml:space="preserve">The Two Sides of the Canvas — and What Fit Means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Customer Profile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Value Map</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Fit</w:t>
            </w:r>
          </w:p>
        </w:tc>
      </w:tr>
      <w:tr>
        <w:tc>
          <w:tcPr>
            <w:tcW w:type="dxa" w:w="312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74151"/>
                <w:sz w:val="19"/>
                <w:szCs w:val="19"/>
              </w:rPr>
              <w:t xml:space="preserve">What your customer needs.</w:t>
            </w:r>
          </w:p>
          <w:p>
            <w:pPr>
              <w:spacing w:after="30"/>
            </w:pPr>
            <w:r>
              <w:rPr>
                <w:rFonts w:ascii="Arial" w:cs="Arial" w:eastAsia="Arial" w:hAnsi="Arial"/>
                <w:b w:val="false"/>
                <w:bCs w:val="false"/>
                <w:i w:val="false"/>
                <w:iCs w:val="false"/>
                <w:color w:val="374151"/>
                <w:sz w:val="19"/>
                <w:szCs w:val="19"/>
              </w:rPr>
              <w:t xml:space="preserve">The right side of the canvas. Maps your customer’s jobs (what they’re trying to do), pains (what gets in the way), and gains (what they want to achieve). Every element comes from customer evidence, not assumption.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74151"/>
                <w:sz w:val="19"/>
                <w:szCs w:val="19"/>
              </w:rPr>
              <w:t xml:space="preserve">What your product delivers.</w:t>
            </w:r>
          </w:p>
          <w:p>
            <w:pPr>
              <w:spacing w:after="30"/>
            </w:pPr>
            <w:r>
              <w:rPr>
                <w:rFonts w:ascii="Arial" w:cs="Arial" w:eastAsia="Arial" w:hAnsi="Arial"/>
                <w:b w:val="false"/>
                <w:bCs w:val="false"/>
                <w:i w:val="false"/>
                <w:iCs w:val="false"/>
                <w:color w:val="374151"/>
                <w:sz w:val="19"/>
                <w:szCs w:val="19"/>
              </w:rPr>
              <w:t xml:space="preserve">The left side of the canvas. Describes your products and services, the pain relievers (how you address each pain), and the gain creators (how you produce the outcomes they want). The detail here must map directly to the Customer Profile.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74151"/>
                <w:sz w:val="19"/>
                <w:szCs w:val="19"/>
              </w:rPr>
              <w:t xml:space="preserve">When the two sides align.</w:t>
            </w:r>
          </w:p>
          <w:p>
            <w:pPr>
              <w:spacing w:after="30"/>
            </w:pPr>
            <w:r>
              <w:rPr>
                <w:rFonts w:ascii="Arial" w:cs="Arial" w:eastAsia="Arial" w:hAnsi="Arial"/>
                <w:b w:val="false"/>
                <w:bCs w:val="false"/>
                <w:i w:val="false"/>
                <w:iCs w:val="false"/>
                <w:color w:val="374151"/>
                <w:sz w:val="19"/>
                <w:szCs w:val="19"/>
              </w:rPr>
              <w:t xml:space="preserve">Fit is achieved when your Value Map clearly and specifically addresses the most important jobs, pains, and gains in your Customer Profile. The Fit Score (1–10) measures how well this alignment holds.</w:t>
            </w:r>
          </w:p>
        </w:tc>
      </w:tr>
    </w:tbl>
    <w:p>
      <w:pPr>
        <w:spacing w:before="120" w:after="120"/>
      </w:pPr>
    </w:p>
    <w:p>
      <w:pPr>
        <w:pStyle w:val="Heading2"/>
        <w:spacing w:before="240" w:after="120"/>
      </w:pPr>
      <w:r>
        <w:rPr>
          <w:rFonts w:ascii="Arial" w:cs="Arial" w:eastAsia="Arial" w:hAnsi="Arial"/>
          <w:b/>
          <w:bCs/>
          <w:i w:val="false"/>
          <w:iCs w:val="false"/>
          <w:color w:val="1B2A4A"/>
          <w:sz w:val="24"/>
          <w:szCs w:val="24"/>
        </w:rPr>
        <w:t xml:space="preserve">The Five Value Map Approaches</w:t>
      </w:r>
    </w:p>
    <w:p>
      <w:pPr>
        <w:spacing w:before="60" w:after="80" w:line="300"/>
        <w:jc w:val="left"/>
      </w:pPr>
      <w:r>
        <w:rPr>
          <w:rFonts w:ascii="Arial" w:cs="Arial" w:eastAsia="Arial" w:hAnsi="Arial"/>
          <w:b w:val="false"/>
          <w:bCs w:val="false"/>
          <w:i w:val="false"/>
          <w:iCs w:val="false"/>
          <w:color w:val="374151"/>
          <w:sz w:val="21"/>
          <w:szCs w:val="21"/>
        </w:rPr>
        <w:t xml:space="preserve">The skill selects the best approach for building your Value Map automatically — but you can always ask to use two approaches in parallel for a richer canvas.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Approach</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Best When…</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How It Works</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Direct Pain Relief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Product removes or reduces a specific pain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Map each feature to a pain it addresses and describe the mechanism</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Outcome Delivery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Product delivers a clear, measurable result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Map each outcome to a gain the customer wants — ideally with a number or timeframe</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Workflow Replacement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Product replaces a manual process or existing tool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Map what the old way cost the customer vs. what the product saves or eliminates</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Risk Reduction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Product reduces uncertainty, compliance risk, or downside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Map the risks your product eliminates to the pains they were causing</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Enablement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Product unlocks something the customer couldn’t do before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Map new capabilities to desired or unexpected gains the customer couldn’t access previously</w:t>
            </w:r>
          </w:p>
        </w:tc>
      </w:tr>
    </w:tbl>
    <w:p>
      <w:pPr>
        <w:spacing w:before="120" w:after="120"/>
      </w:pPr>
    </w:p>
    <w:p>
      <w:pPr>
        <w:pStyle w:val="Heading2"/>
        <w:spacing w:before="240" w:after="120"/>
      </w:pPr>
      <w:r>
        <w:rPr>
          <w:rFonts w:ascii="Arial" w:cs="Arial" w:eastAsia="Arial" w:hAnsi="Arial"/>
          <w:b/>
          <w:bCs/>
          <w:i w:val="false"/>
          <w:iCs w:val="false"/>
          <w:color w:val="1B2A4A"/>
          <w:sz w:val="24"/>
          <w:szCs w:val="24"/>
        </w:rPr>
        <w:t xml:space="preserve">Reading the Fit Score</w:t>
      </w:r>
    </w:p>
    <w:p>
      <w:pPr>
        <w:spacing w:before="60" w:after="80" w:line="300"/>
        <w:jc w:val="left"/>
      </w:pPr>
      <w:r>
        <w:rPr>
          <w:rFonts w:ascii="Arial" w:cs="Arial" w:eastAsia="Arial" w:hAnsi="Arial"/>
          <w:b w:val="false"/>
          <w:bCs w:val="false"/>
          <w:i w:val="false"/>
          <w:iCs w:val="false"/>
          <w:color w:val="374151"/>
          <w:sz w:val="21"/>
          <w:szCs w:val="21"/>
        </w:rPr>
        <w:t xml:space="preserve">After completing both sides of the canvas, the skill scores how well your Value Map maps to your Customer Profile. Here’s what each range means: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1FAE5" w:val="clear"/>
            <w:tcMar>
              <w:top w:type="dxa" w:w="120"/>
              <w:left w:type="dxa" w:w="200"/>
              <w:bottom w:type="dxa" w:w="120"/>
              <w:right w:type="dxa" w:w="200"/>
            </w:tcMar>
          </w:tcPr>
          <w:p>
            <w:pPr>
              <w:spacing w:before="60" w:after="80"/>
            </w:pPr>
            <w:r>
              <w:rPr>
                <w:rFonts w:ascii="Arial" w:cs="Arial" w:eastAsia="Arial" w:hAnsi="Arial"/>
                <w:b/>
                <w:bCs/>
                <w:i w:val="false"/>
                <w:iCs w:val="false"/>
                <w:color w:val="059669"/>
                <w:sz w:val="22"/>
                <w:szCs w:val="22"/>
              </w:rPr>
              <w:t xml:space="preserve">✅ 8 – 10  •  Strong Fit</w:t>
            </w:r>
          </w:p>
          <w:p>
            <w:pPr>
              <w:spacing w:before="0" w:after="60"/>
            </w:pPr>
            <w:r>
              <w:rPr>
                <w:rFonts w:ascii="Arial" w:cs="Arial" w:eastAsia="Arial" w:hAnsi="Arial"/>
                <w:b w:val="false"/>
                <w:bCs w:val="false"/>
                <w:i w:val="false"/>
                <w:iCs w:val="false"/>
                <w:color w:val="1F2937"/>
                <w:sz w:val="20"/>
                <w:szCs w:val="20"/>
              </w:rPr>
              <w:t xml:space="preserve">Your product clearly maps to what your customer needs. The canvas is ready to inform sales messaging, product priorities, and investor narrative.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pPr>
              <w:spacing w:before="60" w:after="80"/>
            </w:pPr>
            <w:r>
              <w:rPr>
                <w:rFonts w:ascii="Arial" w:cs="Arial" w:eastAsia="Arial" w:hAnsi="Arial"/>
                <w:b/>
                <w:bCs/>
                <w:i w:val="false"/>
                <w:iCs w:val="false"/>
                <w:color w:val="D97706"/>
                <w:sz w:val="22"/>
                <w:szCs w:val="22"/>
              </w:rPr>
              <w:t xml:space="preserve">⚠️ 6 – 7  •  Partial Fit</w:t>
            </w:r>
          </w:p>
          <w:p>
            <w:pPr>
              <w:spacing w:before="0" w:after="60"/>
            </w:pPr>
            <w:r>
              <w:rPr>
                <w:rFonts w:ascii="Arial" w:cs="Arial" w:eastAsia="Arial" w:hAnsi="Arial"/>
                <w:b w:val="false"/>
                <w:bCs w:val="false"/>
                <w:i w:val="false"/>
                <w:iCs w:val="false"/>
                <w:color w:val="1F2937"/>
                <w:sz w:val="20"/>
                <w:szCs w:val="20"/>
              </w:rPr>
              <w:t xml:space="preserve">The core is right but gaps exist. Identify the 1–2 highest-priority gaps and close them before scaling go-to-market.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pPr>
              <w:spacing w:before="60" w:after="80"/>
            </w:pPr>
            <w:r>
              <w:rPr>
                <w:rFonts w:ascii="Arial" w:cs="Arial" w:eastAsia="Arial" w:hAnsi="Arial"/>
                <w:b/>
                <w:bCs/>
                <w:i w:val="false"/>
                <w:iCs w:val="false"/>
                <w:color w:val="D97706"/>
                <w:sz w:val="22"/>
                <w:szCs w:val="22"/>
              </w:rPr>
              <w:t xml:space="preserve">⚠️ 4 – 5  •  Weak Fit</w:t>
            </w:r>
          </w:p>
          <w:p>
            <w:pPr>
              <w:spacing w:before="0" w:after="60"/>
            </w:pPr>
            <w:r>
              <w:rPr>
                <w:rFonts w:ascii="Arial" w:cs="Arial" w:eastAsia="Arial" w:hAnsi="Arial"/>
                <w:b w:val="false"/>
                <w:bCs w:val="false"/>
                <w:i w:val="false"/>
                <w:iCs w:val="false"/>
                <w:color w:val="1F2937"/>
                <w:sz w:val="20"/>
                <w:szCs w:val="20"/>
              </w:rPr>
              <w:t xml:space="preserve">Significant misalignment between what you’ve built and what the customer needs. Revisit product priorities or revisit the Customer Profile.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20"/>
              <w:left w:type="dxa" w:w="200"/>
              <w:bottom w:type="dxa" w:w="120"/>
              <w:right w:type="dxa" w:w="200"/>
            </w:tcMar>
          </w:tcPr>
          <w:p>
            <w:pPr>
              <w:spacing w:before="60" w:after="80"/>
            </w:pPr>
            <w:r>
              <w:rPr>
                <w:rFonts w:ascii="Arial" w:cs="Arial" w:eastAsia="Arial" w:hAnsi="Arial"/>
                <w:b/>
                <w:bCs/>
                <w:i w:val="false"/>
                <w:iCs w:val="false"/>
                <w:color w:val="DC2626"/>
                <w:sz w:val="22"/>
                <w:szCs w:val="22"/>
              </w:rPr>
              <w:t xml:space="preserve">❌ Below 4  •  No Meaningful Fit</w:t>
            </w:r>
          </w:p>
          <w:p>
            <w:pPr>
              <w:spacing w:before="0" w:after="60"/>
            </w:pPr>
            <w:r>
              <w:rPr>
                <w:rFonts w:ascii="Arial" w:cs="Arial" w:eastAsia="Arial" w:hAnsi="Arial"/>
                <w:b w:val="false"/>
                <w:bCs w:val="false"/>
                <w:i w:val="false"/>
                <w:iCs w:val="false"/>
                <w:color w:val="1F2937"/>
                <w:sz w:val="20"/>
                <w:szCs w:val="20"/>
              </w:rPr>
              <w:t xml:space="preserve">The canvas needs to be rebuilt on better customer insight. Return to Persona Definition and conduct more customer discovery before proceeding.</w:t>
            </w:r>
          </w:p>
        </w:tc>
      </w:tr>
    </w:tbl>
    <w:p>
      <w:pPr>
        <w:spacing w:before="120" w:after="120"/>
      </w:pPr>
    </w:p>
    <w:p>
      <w:pPr>
        <w:pStyle w:val="Heading2"/>
        <w:spacing w:before="240" w:after="120"/>
      </w:pPr>
      <w:r>
        <w:rPr>
          <w:rFonts w:ascii="Arial" w:cs="Arial" w:eastAsia="Arial" w:hAnsi="Arial"/>
          <w:b/>
          <w:bCs/>
          <w:i w:val="false"/>
          <w:iCs w:val="false"/>
          <w:color w:val="1B2A4A"/>
          <w:sz w:val="24"/>
          <w:szCs w:val="24"/>
        </w:rPr>
        <w:t xml:space="preserve">The Persona Confidence Flag</w:t>
      </w:r>
    </w:p>
    <w:p>
      <w:pPr>
        <w:spacing w:before="60" w:after="80" w:line="300"/>
        <w:jc w:val="left"/>
      </w:pPr>
      <w:r>
        <w:rPr>
          <w:rFonts w:ascii="Arial" w:cs="Arial" w:eastAsia="Arial" w:hAnsi="Arial"/>
          <w:b w:val="false"/>
          <w:bCs w:val="false"/>
          <w:i w:val="false"/>
          <w:iCs w:val="false"/>
          <w:color w:val="374151"/>
          <w:sz w:val="21"/>
          <w:szCs w:val="21"/>
        </w:rPr>
        <w:t xml:space="preserve">The Fit Score is always shown alongside the Persona Confidence Flag — carried forward from Skill 4. This tells you how much to trust the inputs feeding the canvas.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Confidence Level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Source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It Means for the Canvas</w:t>
            </w:r>
          </w:p>
        </w:tc>
      </w:tr>
      <w:tr>
        <w:tc>
          <w:tcPr>
            <w:tcW w:type="dxa" w:w="28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  Research-Validated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10+ customer conversations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Canvas inputs are evidence-backed. Build with confidence.</w:t>
            </w:r>
          </w:p>
        </w:tc>
      </w:tr>
      <w:tr>
        <w:tc>
          <w:tcPr>
            <w:tcW w:type="dxa" w:w="28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  Interview-Informed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3–9 customer conversations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Strong hypotheses. Minor validation still useful.</w:t>
            </w:r>
          </w:p>
        </w:tc>
      </w:tr>
      <w:tr>
        <w:tc>
          <w:tcPr>
            <w:tcW w:type="dxa" w:w="28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  Evidence-Supported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Market research + 1–2 conversations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Directional. Assumed elements clearly flagged.</w:t>
            </w:r>
          </w:p>
        </w:tc>
      </w:tr>
      <w:tr>
        <w:tc>
          <w:tcPr>
            <w:tcW w:type="dxa" w:w="28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  Hypothesis-Stage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Analogies and market signals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Educated guess. All pains/gains marked as assumed.</w:t>
            </w:r>
          </w:p>
        </w:tc>
      </w:tr>
      <w:tr>
        <w:tc>
          <w:tcPr>
            <w:tcW w:type="dxa" w:w="28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  Assumption-Based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Founder intuition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High risk. Run persona validation before acting on this canvas.</w:t>
            </w:r>
          </w:p>
        </w:tc>
      </w:tr>
    </w:tbl>
    <w:p>
      <w:pPr>
        <w:spacing w:before="120" w:after="120"/>
      </w:pPr>
    </w:p>
    <w:p>
      <w:pPr>
        <w:pStyle w:val="Heading1"/>
        <w:spacing w:before="360" w:after="160"/>
      </w:pPr>
      <w:r>
        <w:rPr>
          <w:rFonts w:ascii="Arial" w:cs="Arial" w:eastAsia="Arial" w:hAnsi="Arial"/>
          <w:b/>
          <w:bCs/>
          <w:i w:val="false"/>
          <w:iCs w:val="false"/>
          <w:color w:val="1B2A4A"/>
          <w:sz w:val="32"/>
          <w:szCs w:val="32"/>
        </w:rPr>
        <w:t xml:space="preserve">Tips for Getting the Most Out of This Skill</w:t>
      </w:r>
    </w:p>
    <w:p>
      <w:pPr>
        <w:pStyle w:val="Heading2"/>
        <w:spacing w:before="240" w:after="120"/>
      </w:pPr>
      <w:r>
        <w:rPr>
          <w:rFonts w:ascii="Arial" w:cs="Arial" w:eastAsia="Arial" w:hAnsi="Arial"/>
          <w:b/>
          <w:bCs/>
          <w:i w:val="false"/>
          <w:iCs w:val="false"/>
          <w:color w:val="1B2A4A"/>
          <w:sz w:val="24"/>
          <w:szCs w:val="24"/>
        </w:rPr>
        <w:t xml:space="preserve">Use the customer’s language, not yours.</w:t>
      </w:r>
    </w:p>
    <w:p>
      <w:pPr>
        <w:spacing w:before="60" w:after="80" w:line="300"/>
        <w:jc w:val="left"/>
      </w:pPr>
      <w:r>
        <w:rPr>
          <w:rFonts w:ascii="Arial" w:cs="Arial" w:eastAsia="Arial" w:hAnsi="Arial"/>
          <w:b w:val="false"/>
          <w:bCs w:val="false"/>
          <w:i w:val="false"/>
          <w:iCs w:val="false"/>
          <w:color w:val="374151"/>
          <w:sz w:val="21"/>
          <w:szCs w:val="21"/>
        </w:rPr>
        <w:t xml:space="preserve">The most common mistake in value proposition work is describing pains and gains in the founder’s language rather than the customer’s. When you describe a pain, use the words your customer actually uses in conversations — not the polished version you’ve developed over months. The gap between those two is often where positioning breaks down.</w:t>
      </w:r>
    </w:p>
    <w:p>
      <w:pPr>
        <w:pStyle w:val="Heading2"/>
        <w:spacing w:before="240" w:after="120"/>
      </w:pPr>
      <w:r>
        <w:rPr>
          <w:rFonts w:ascii="Arial" w:cs="Arial" w:eastAsia="Arial" w:hAnsi="Arial"/>
          <w:b/>
          <w:bCs/>
          <w:i w:val="false"/>
          <w:iCs w:val="false"/>
          <w:color w:val="1B2A4A"/>
          <w:sz w:val="24"/>
          <w:szCs w:val="24"/>
        </w:rPr>
        <w:t xml:space="preserve">Start with the Customer Profile, not the Value Map.</w:t>
      </w:r>
    </w:p>
    <w:p>
      <w:pPr>
        <w:spacing w:before="60" w:after="80" w:line="300"/>
        <w:jc w:val="left"/>
      </w:pPr>
      <w:r>
        <w:rPr>
          <w:rFonts w:ascii="Arial" w:cs="Arial" w:eastAsia="Arial" w:hAnsi="Arial"/>
          <w:b w:val="false"/>
          <w:bCs w:val="false"/>
          <w:i w:val="false"/>
          <w:iCs w:val="false"/>
          <w:color w:val="374151"/>
          <w:sz w:val="21"/>
          <w:szCs w:val="21"/>
        </w:rPr>
        <w:t xml:space="preserve">The natural instinct is to describe your product first. Resist it. Spending more time on the Customer Profile — especially ranking which pains are truly critical vs. merely annoying — changes everything that follows. A product that addresses a critical pain is a painkiller. A product that addresses a tolerable pain is a vitamin. That distinction drives every pricing, positioning, and sales conversation you’ll have.</w:t>
      </w:r>
    </w:p>
    <w:p>
      <w:pPr>
        <w:pStyle w:val="Heading2"/>
        <w:spacing w:before="240" w:after="120"/>
      </w:pPr>
      <w:r>
        <w:rPr>
          <w:rFonts w:ascii="Arial" w:cs="Arial" w:eastAsia="Arial" w:hAnsi="Arial"/>
          <w:b/>
          <w:bCs/>
          <w:i w:val="false"/>
          <w:iCs w:val="false"/>
          <w:color w:val="1B2A4A"/>
          <w:sz w:val="24"/>
          <w:szCs w:val="24"/>
        </w:rPr>
        <w:t xml:space="preserve">“I don’t know” is useful data.</w:t>
      </w:r>
    </w:p>
    <w:p>
      <w:pPr>
        <w:spacing w:before="60" w:after="80" w:line="300"/>
        <w:jc w:val="left"/>
      </w:pPr>
      <w:r>
        <w:rPr>
          <w:rFonts w:ascii="Arial" w:cs="Arial" w:eastAsia="Arial" w:hAnsi="Arial"/>
          <w:b w:val="false"/>
          <w:bCs w:val="false"/>
          <w:i w:val="false"/>
          <w:iCs w:val="false"/>
          <w:color w:val="374151"/>
          <w:sz w:val="21"/>
          <w:szCs w:val="21"/>
        </w:rPr>
        <w:t xml:space="preserve">If you don’t know which pain your customer ranks as most urgent, say so. The skill will search for industry signals, show you the source, and ask if it matches your customer’s reality before using it. Not knowing something tells you exactly what to learn next.</w:t>
      </w:r>
    </w:p>
    <w:p>
      <w:pPr>
        <w:pStyle w:val="Heading2"/>
        <w:spacing w:before="240" w:after="120"/>
      </w:pPr>
      <w:r>
        <w:rPr>
          <w:rFonts w:ascii="Arial" w:cs="Arial" w:eastAsia="Arial" w:hAnsi="Arial"/>
          <w:b/>
          <w:bCs/>
          <w:i w:val="false"/>
          <w:iCs w:val="false"/>
          <w:color w:val="1B2A4A"/>
          <w:sz w:val="24"/>
          <w:szCs w:val="24"/>
        </w:rPr>
        <w:t xml:space="preserve">Flag the gaps, don’t hide them.</w:t>
      </w:r>
    </w:p>
    <w:p>
      <w:pPr>
        <w:spacing w:before="60" w:after="80" w:line="300"/>
        <w:jc w:val="left"/>
      </w:pPr>
      <w:r>
        <w:rPr>
          <w:rFonts w:ascii="Arial" w:cs="Arial" w:eastAsia="Arial" w:hAnsi="Arial"/>
          <w:b w:val="false"/>
          <w:bCs w:val="false"/>
          <w:i w:val="false"/>
          <w:iCs w:val="false"/>
          <w:color w:val="374151"/>
          <w:sz w:val="21"/>
          <w:szCs w:val="21"/>
        </w:rPr>
        <w:t xml:space="preserve">The most valuable output of the canvas is often not the strong fits — it’s the explicit gaps. A critical pain with no reliever tells you what to build next. A feature with no corresponding pain or gain tells you what to cut. Founders who take the gap analysis seriously ship better products and write sharper pitches.</w:t>
      </w:r>
    </w:p>
    <w:p>
      <w:pPr>
        <w:pStyle w:val="Heading2"/>
        <w:spacing w:before="240" w:after="120"/>
      </w:pPr>
      <w:r>
        <w:rPr>
          <w:rFonts w:ascii="Arial" w:cs="Arial" w:eastAsia="Arial" w:hAnsi="Arial"/>
          <w:b/>
          <w:bCs/>
          <w:i w:val="false"/>
          <w:iCs w:val="false"/>
          <w:color w:val="1B2A4A"/>
          <w:sz w:val="24"/>
          <w:szCs w:val="24"/>
        </w:rPr>
        <w:t xml:space="preserve">Run a separate canvas for each segment you’re considering.</w:t>
      </w:r>
    </w:p>
    <w:p>
      <w:pPr>
        <w:spacing w:before="60" w:after="80" w:line="300"/>
        <w:jc w:val="left"/>
      </w:pPr>
      <w:r>
        <w:rPr>
          <w:rFonts w:ascii="Arial" w:cs="Arial" w:eastAsia="Arial" w:hAnsi="Arial"/>
          <w:b w:val="false"/>
          <w:bCs w:val="false"/>
          <w:i w:val="false"/>
          <w:iCs w:val="false"/>
          <w:color w:val="374151"/>
          <w:sz w:val="21"/>
          <w:szCs w:val="21"/>
        </w:rPr>
        <w:t xml:space="preserve">If you’re choosing between two target customers or two market segments, build a canvas for each. The contrast often reveals which customer has the more urgent pain, the more specific gains, and the weaker current solution — all signals for where you should compete first.</w:t>
      </w:r>
    </w:p>
    <w:p>
      <w:pPr>
        <w:pStyle w:val="Heading2"/>
        <w:spacing w:before="240" w:after="120"/>
      </w:pPr>
      <w:r>
        <w:rPr>
          <w:rFonts w:ascii="Arial" w:cs="Arial" w:eastAsia="Arial" w:hAnsi="Arial"/>
          <w:b/>
          <w:bCs/>
          <w:i w:val="false"/>
          <w:iCs w:val="false"/>
          <w:color w:val="1B2A4A"/>
          <w:sz w:val="24"/>
          <w:szCs w:val="24"/>
        </w:rPr>
        <w:t xml:space="preserve">Come back as your customer evidence improves.</w:t>
      </w:r>
    </w:p>
    <w:p>
      <w:pPr>
        <w:spacing w:before="60" w:after="80" w:line="300"/>
        <w:jc w:val="left"/>
      </w:pPr>
      <w:r>
        <w:rPr>
          <w:rFonts w:ascii="Arial" w:cs="Arial" w:eastAsia="Arial" w:hAnsi="Arial"/>
          <w:b w:val="false"/>
          <w:bCs w:val="false"/>
          <w:i w:val="false"/>
          <w:iCs w:val="false"/>
          <w:color w:val="374151"/>
          <w:sz w:val="21"/>
          <w:szCs w:val="21"/>
        </w:rPr>
        <w:t xml:space="preserve">The canvas is a living document. As you conduct customer interviews, run sales calls, and learn what resonates, rerun the exercise with updated pains and gains. A canvas that evolves with evidence is a sign of a rigorous founder — and a Fit Score that rises over time is one of the strongest signals of product-market fit.</w:t>
      </w:r>
    </w:p>
    <w:p>
      <w:pPr>
        <w:pStyle w:val="Heading1"/>
        <w:spacing w:before="360" w:after="160"/>
      </w:pPr>
      <w:r>
        <w:rPr>
          <w:rFonts w:ascii="Arial" w:cs="Arial" w:eastAsia="Arial" w:hAnsi="Arial"/>
          <w:b/>
          <w:bCs/>
          <w:i w:val="false"/>
          <w:iCs w:val="false"/>
          <w:color w:val="1B2A4A"/>
          <w:sz w:val="32"/>
          <w:szCs w:val="32"/>
        </w:rPr>
        <w:t xml:space="preserve">Frequently Asked Questions</w:t>
      </w:r>
    </w:p>
    <w:p>
      <w:pPr>
        <w:spacing w:before="180" w:after="60"/>
      </w:pPr>
      <w:r>
        <w:rPr>
          <w:rFonts w:ascii="Arial" w:cs="Arial" w:eastAsia="Arial" w:hAnsi="Arial"/>
          <w:b/>
          <w:bCs/>
          <w:i w:val="false"/>
          <w:iCs w:val="false"/>
          <w:color w:val="1B2A4A"/>
          <w:sz w:val="21"/>
          <w:szCs w:val="21"/>
        </w:rPr>
        <w:t xml:space="preserve">Do I need to have done Problem Validation and Persona Definition first?</w:t>
      </w:r>
    </w:p>
    <w:p>
      <w:pPr>
        <w:spacing w:before="0" w:after="80" w:line="300"/>
      </w:pPr>
      <w:r>
        <w:rPr>
          <w:rFonts w:ascii="Arial" w:cs="Arial" w:eastAsia="Arial" w:hAnsi="Arial"/>
          <w:b w:val="false"/>
          <w:bCs w:val="false"/>
          <w:i w:val="false"/>
          <w:iCs w:val="false"/>
          <w:color w:val="374151"/>
          <w:sz w:val="21"/>
          <w:szCs w:val="21"/>
        </w:rPr>
        <w:t xml:space="preserve">Not strictly — but the quality of your canvas depends entirely on the quality of your customer insight. If you haven’t validated the problem, your pains may not be real. If you haven’t defined the persona, your customer profile is a guess. The skill will run both exercises inline if they haven’t been done — it takes about 15 minutes each and makes everything in the canvas sharper.</w:t>
      </w:r>
    </w:p>
    <w:p>
      <w:pPr>
        <w:spacing w:before="180" w:after="60"/>
      </w:pPr>
      <w:r>
        <w:rPr>
          <w:rFonts w:ascii="Arial" w:cs="Arial" w:eastAsia="Arial" w:hAnsi="Arial"/>
          <w:b/>
          <w:bCs/>
          <w:i w:val="false"/>
          <w:iCs w:val="false"/>
          <w:color w:val="1B2A4A"/>
          <w:sz w:val="21"/>
          <w:szCs w:val="21"/>
        </w:rPr>
        <w:t xml:space="preserve">What if my Problem Validation came back as PIVOT or KILL?</w:t>
      </w:r>
    </w:p>
    <w:p>
      <w:pPr>
        <w:spacing w:before="0" w:after="80" w:line="300"/>
      </w:pPr>
      <w:r>
        <w:rPr>
          <w:rFonts w:ascii="Arial" w:cs="Arial" w:eastAsia="Arial" w:hAnsi="Arial"/>
          <w:b w:val="false"/>
          <w:bCs w:val="false"/>
          <w:i w:val="false"/>
          <w:iCs w:val="false"/>
          <w:color w:val="374151"/>
          <w:sz w:val="21"/>
          <w:szCs w:val="21"/>
        </w:rPr>
        <w:t xml:space="preserve">The skill will stop before building the canvas and help you redirect. Building a value proposition on a problem that isn’t validated — or one that received a KILL verdict — means designing an offering for a problem nobody has. Address the pivot direction first, validate the revised problem, then return to the canvas.</w:t>
      </w:r>
    </w:p>
    <w:p>
      <w:pPr>
        <w:spacing w:before="180" w:after="60"/>
      </w:pPr>
      <w:r>
        <w:rPr>
          <w:rFonts w:ascii="Arial" w:cs="Arial" w:eastAsia="Arial" w:hAnsi="Arial"/>
          <w:b/>
          <w:bCs/>
          <w:i w:val="false"/>
          <w:iCs w:val="false"/>
          <w:color w:val="1B2A4A"/>
          <w:sz w:val="21"/>
          <w:szCs w:val="21"/>
        </w:rPr>
        <w:t xml:space="preserve">What’s the difference between a pain reliever and a gain creator?</w:t>
      </w:r>
    </w:p>
    <w:p>
      <w:pPr>
        <w:spacing w:before="0" w:after="80" w:line="300"/>
      </w:pPr>
      <w:r>
        <w:rPr>
          <w:rFonts w:ascii="Arial" w:cs="Arial" w:eastAsia="Arial" w:hAnsi="Arial"/>
          <w:b w:val="false"/>
          <w:bCs w:val="false"/>
          <w:i w:val="false"/>
          <w:iCs w:val="false"/>
          <w:color w:val="374151"/>
          <w:sz w:val="21"/>
          <w:szCs w:val="21"/>
        </w:rPr>
        <w:t xml:space="preserve">Pain relievers address things that are going wrong for the customer — frustrations, obstacles, risks. Gain creators produce outcomes the customer wants — improvements, achievements, benefits. A single product feature can be both. What matters is that you describe it in terms of the customer’s experience, not the feature’s mechanics.</w:t>
      </w:r>
    </w:p>
    <w:p>
      <w:pPr>
        <w:spacing w:before="180" w:after="60"/>
      </w:pPr>
      <w:r>
        <w:rPr>
          <w:rFonts w:ascii="Arial" w:cs="Arial" w:eastAsia="Arial" w:hAnsi="Arial"/>
          <w:b/>
          <w:bCs/>
          <w:i w:val="false"/>
          <w:iCs w:val="false"/>
          <w:color w:val="1B2A4A"/>
          <w:sz w:val="21"/>
          <w:szCs w:val="21"/>
        </w:rPr>
        <w:t xml:space="preserve">My canvas has a lot of features but a low Fit Score. Why?</w:t>
      </w:r>
    </w:p>
    <w:p>
      <w:pPr>
        <w:spacing w:before="0" w:after="80" w:line="300"/>
      </w:pPr>
      <w:r>
        <w:rPr>
          <w:rFonts w:ascii="Arial" w:cs="Arial" w:eastAsia="Arial" w:hAnsi="Arial"/>
          <w:b w:val="false"/>
          <w:bCs w:val="false"/>
          <w:i w:val="false"/>
          <w:iCs w:val="false"/>
          <w:color w:val="374151"/>
          <w:sz w:val="21"/>
          <w:szCs w:val="21"/>
        </w:rPr>
        <w:t xml:space="preserve">This is the most common pattern in early-stage products. A low Fit Score with many features usually means the product was built from internal assumptions rather than customer evidence — it has a lot of capabilities, but they don’t map to what the customer actually cares about most. The gap analysis in Phase 4 shows exactly which features to prioritise and which to question.</w:t>
      </w:r>
    </w:p>
    <w:p>
      <w:pPr>
        <w:spacing w:before="180" w:after="60"/>
      </w:pPr>
      <w:r>
        <w:rPr>
          <w:rFonts w:ascii="Arial" w:cs="Arial" w:eastAsia="Arial" w:hAnsi="Arial"/>
          <w:b/>
          <w:bCs/>
          <w:i w:val="false"/>
          <w:iCs w:val="false"/>
          <w:color w:val="1B2A4A"/>
          <w:sz w:val="21"/>
          <w:szCs w:val="21"/>
        </w:rPr>
        <w:t xml:space="preserve">How long does the full conversation take?</w:t>
      </w:r>
    </w:p>
    <w:p>
      <w:pPr>
        <w:spacing w:before="0" w:after="80" w:line="300"/>
      </w:pPr>
      <w:r>
        <w:rPr>
          <w:rFonts w:ascii="Arial" w:cs="Arial" w:eastAsia="Arial" w:hAnsi="Arial"/>
          <w:b w:val="false"/>
          <w:bCs w:val="false"/>
          <w:i w:val="false"/>
          <w:iCs w:val="false"/>
          <w:color w:val="374151"/>
          <w:sz w:val="21"/>
          <w:szCs w:val="21"/>
        </w:rPr>
        <w:t xml:space="preserve">About 20 minutes for the full canvas, assuming Problem Validation and Persona Definition are already done. Add 15 minutes per missing upstream skill if they need to be run inline. Faster if you come in with clear customer evidence already articulated.</w:t>
      </w:r>
    </w:p>
    <w:p>
      <w:pPr>
        <w:spacing w:before="180" w:after="60"/>
      </w:pPr>
      <w:r>
        <w:rPr>
          <w:rFonts w:ascii="Arial" w:cs="Arial" w:eastAsia="Arial" w:hAnsi="Arial"/>
          <w:b/>
          <w:bCs/>
          <w:i w:val="false"/>
          <w:iCs w:val="false"/>
          <w:color w:val="1B2A4A"/>
          <w:sz w:val="21"/>
          <w:szCs w:val="21"/>
        </w:rPr>
        <w:t xml:space="preserve">Is my data private?</w:t>
      </w:r>
    </w:p>
    <w:p>
      <w:pPr>
        <w:spacing w:before="0" w:after="80" w:line="300"/>
      </w:pPr>
      <w:r>
        <w:rPr>
          <w:rFonts w:ascii="Arial" w:cs="Arial" w:eastAsia="Arial" w:hAnsi="Arial"/>
          <w:b w:val="false"/>
          <w:bCs w:val="false"/>
          <w:i w:val="false"/>
          <w:iCs w:val="false"/>
          <w:color w:val="374151"/>
          <w:sz w:val="21"/>
          <w:szCs w:val="21"/>
        </w:rPr>
        <w:t xml:space="preserve">Your conversation is between you and Claude. The skill does not store or share your business details with anyone.</w:t>
      </w:r>
    </w:p>
    <w:p>
      <w:pPr>
        <w:spacing w:before="180" w:after="60"/>
      </w:pPr>
      <w:r>
        <w:rPr>
          <w:rFonts w:ascii="Arial" w:cs="Arial" w:eastAsia="Arial" w:hAnsi="Arial"/>
          <w:b/>
          <w:bCs/>
          <w:i w:val="false"/>
          <w:iCs w:val="false"/>
          <w:color w:val="1B2A4A"/>
          <w:sz w:val="21"/>
          <w:szCs w:val="21"/>
        </w:rPr>
        <w:t xml:space="preserve">Can I use this for B2C ideas?</w:t>
      </w:r>
    </w:p>
    <w:p>
      <w:pPr>
        <w:spacing w:before="0" w:after="80" w:line="300"/>
      </w:pPr>
      <w:r>
        <w:rPr>
          <w:rFonts w:ascii="Arial" w:cs="Arial" w:eastAsia="Arial" w:hAnsi="Arial"/>
          <w:b w:val="false"/>
          <w:bCs w:val="false"/>
          <w:i w:val="false"/>
          <w:iCs w:val="false"/>
          <w:color w:val="374151"/>
          <w:sz w:val="21"/>
          <w:szCs w:val="21"/>
        </w:rPr>
        <w:t xml:space="preserve">The skill is optimised for B2B, where the buying dynamics, pricing models, and validation methods are different from B2C. A B2C version is on the roadmap.</w:t>
      </w:r>
    </w:p>
    <w:p>
      <w:pPr>
        <w:spacing w:before="180" w:after="60"/>
      </w:pPr>
      <w:r>
        <w:rPr>
          <w:rFonts w:ascii="Arial" w:cs="Arial" w:eastAsia="Arial" w:hAnsi="Arial"/>
          <w:b/>
          <w:bCs/>
          <w:i w:val="false"/>
          <w:iCs w:val="false"/>
          <w:color w:val="1B2A4A"/>
          <w:sz w:val="21"/>
          <w:szCs w:val="21"/>
        </w:rPr>
        <w:t xml:space="preserve">I’m in an emerging market. Will this work for me?</w:t>
      </w:r>
    </w:p>
    <w:p>
      <w:pPr>
        <w:spacing w:before="0" w:after="80" w:line="300"/>
      </w:pPr>
      <w:r>
        <w:rPr>
          <w:rFonts w:ascii="Arial" w:cs="Arial" w:eastAsia="Arial" w:hAnsi="Arial"/>
          <w:b w:val="false"/>
          <w:bCs w:val="false"/>
          <w:i w:val="false"/>
          <w:iCs w:val="false"/>
          <w:color w:val="374151"/>
          <w:sz w:val="21"/>
          <w:szCs w:val="21"/>
        </w:rPr>
        <w:t xml:space="preserve">Yes. The skill includes specific adjustments for founders building in or for emerging markets, including differences in payment infrastructure, market accessibility, and buying behavior.</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300"/>
              <w:bottom w:type="dxa" w:w="200"/>
              <w:right w:type="dxa" w:w="300"/>
            </w:tcMar>
          </w:tcPr>
          <w:p>
            <w:pPr>
              <w:spacing w:before="80" w:after="100"/>
              <w:jc w:val="center"/>
            </w:pPr>
            <w:r>
              <w:rPr>
                <w:rFonts w:ascii="Arial" w:cs="Arial" w:eastAsia="Arial" w:hAnsi="Arial"/>
                <w:b/>
                <w:bCs/>
                <w:i w:val="false"/>
                <w:iCs w:val="false"/>
                <w:color w:val="0D9488"/>
                <w:sz w:val="20"/>
                <w:szCs w:val="20"/>
              </w:rPr>
              <w:t xml:space="preserve">THE OPENFOS PROMISE</w:t>
            </w:r>
          </w:p>
          <w:p>
            <w:pPr>
              <w:spacing w:before="0" w:after="80"/>
              <w:jc w:val="center"/>
            </w:pPr>
            <w:r>
              <w:rPr>
                <w:rFonts w:ascii="Arial" w:cs="Arial" w:eastAsia="Arial" w:hAnsi="Arial"/>
                <w:b w:val="false"/>
                <w:bCs w:val="false"/>
                <w:i/>
                <w:iCs/>
                <w:color w:val="FFFFFF"/>
                <w:sz w:val="20"/>
                <w:szCs w:val="20"/>
              </w:rPr>
              <w:t xml:space="preserve">The same structured thinking that the best founders in the world use, encoded into tools that any founder can access. No expensive accelerators, no gated communities, no gatekeepers.</w:t>
            </w:r>
          </w:p>
        </w:tc>
      </w:tr>
    </w:tbl>
    <w:p>
      <w:pPr>
        <w:spacing w:before="160" w:after="160"/>
      </w:pPr>
    </w:p>
    <w:p>
      <w:pPr>
        <w:spacing w:before="80" w:after="60"/>
        <w:jc w:val="center"/>
      </w:pPr>
      <w:r>
        <w:rPr>
          <w:rFonts w:ascii="Arial" w:cs="Arial" w:eastAsia="Arial" w:hAnsi="Arial"/>
          <w:b w:val="false"/>
          <w:bCs w:val="false"/>
          <w:i w:val="false"/>
          <w:iCs w:val="false"/>
          <w:color w:val="9CA3AF"/>
          <w:sz w:val="18"/>
          <w:szCs w:val="18"/>
        </w:rPr>
        <w:t xml:space="preserve">OpenFOS  •  Seranai  •  arshadsayyad.com</w:t>
      </w:r>
    </w:p>
    <w:p>
      <w:pPr>
        <w:spacing w:before="0" w:after="80"/>
        <w:jc w:val="center"/>
      </w:pPr>
      <w:r>
        <w:rPr>
          <w:rFonts w:ascii="Arial" w:cs="Arial" w:eastAsia="Arial" w:hAnsi="Arial"/>
          <w:b w:val="false"/>
          <w:bCs w:val="false"/>
          <w:i/>
          <w:iCs/>
          <w:color w:val="9CA3AF"/>
          <w:sz w:val="18"/>
          <w:szCs w:val="18"/>
        </w:rPr>
        <w:t xml:space="preserve">This guide is part of the Open Founder Operating System and may be freely shared.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2026-03-18T12:14:00.963Z</dcterms:created>
  <dcterms:modified xsi:type="dcterms:W3CDTF">2026-03-18T12:14:00.964Z</dcterms:modified>
</cp:coreProperties>
</file>

<file path=docProps/custom.xml><?xml version="1.0" encoding="utf-8"?>
<Properties xmlns="http://schemas.openxmlformats.org/officeDocument/2006/custom-properties" xmlns:vt="http://schemas.openxmlformats.org/officeDocument/2006/docPropsVTypes"/>
</file>