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2EA356">
      <w:pPr>
        <w:jc w:val="center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  <w:lang w:eastAsia="zh-CN"/>
        </w:rPr>
        <w:t>《</w:t>
      </w:r>
      <w:r>
        <w:rPr>
          <w:rFonts w:hint="eastAsia"/>
          <w:sz w:val="28"/>
          <w:szCs w:val="32"/>
          <w:lang w:val="en-US" w:eastAsia="zh-CN"/>
        </w:rPr>
        <w:t>經傳釋詞</w:t>
      </w:r>
      <w:r>
        <w:rPr>
          <w:rFonts w:hint="eastAsia"/>
          <w:sz w:val="28"/>
          <w:szCs w:val="32"/>
          <w:lang w:eastAsia="zh-CN"/>
        </w:rPr>
        <w:t>》</w:t>
      </w:r>
      <w:r>
        <w:rPr>
          <w:rFonts w:hint="eastAsia"/>
          <w:sz w:val="28"/>
          <w:szCs w:val="32"/>
          <w:lang w:val="en-US" w:eastAsia="zh-CN"/>
        </w:rPr>
        <w:t>-</w:t>
      </w:r>
      <w:r>
        <w:rPr>
          <w:rFonts w:hint="eastAsia"/>
          <w:sz w:val="28"/>
          <w:szCs w:val="32"/>
        </w:rPr>
        <w:t>言</w:t>
      </w:r>
    </w:p>
    <w:p w14:paraId="5E59A39D">
      <w:pPr>
        <w:rPr>
          <w:rFonts w:hint="eastAsia"/>
        </w:rPr>
      </w:pPr>
      <w:r>
        <w:rPr>
          <w:rFonts w:hint="eastAsia"/>
        </w:rPr>
        <w:t>言，云也。語詞也。「話言」之「言」謂之「云」，語詞之「云」見「云」字下。亦謂之「言」。若《詩·葛覃》之「言告師氏，言告言歸」，《芣》之「薄言采之」，薄，言，皆語詞。後凡稱「薄言」者放此。《漢廣》之「言刈其楚」，《草蟲》之「言采其蕨」，後凡稱「言采」者放此。《柏舟》之「静言思之」，《終風》之「寤言不寐，願言則嚏」，《簡兮》之「公言錫爵」，《泉水》之「還車言邁」、「駕言出遊」，後凡稱「駕言」者放此。《二子乘舟》之「願言思子」，《定之方中》之「星言夙駕」，《載馳》之「言至于漕」，《氓》之「言既遂矣」，《伯兮》之「言樹之背」，《女曰雞鳴》之「弋言加之」，《小戎》之「言念君子」，《七月》之「言私其豵」，《彤弓》之「受言藏之」，《庭燎》之「言觀其旂」，後凡稱「言觀」者放此。《黄鳥》之「言旋言歸」，《我行其野》之「言就爾居」、「言歸斯復」，《大東》之「睠言顧之」，《荀子·宥坐篇》引作「眷焉」，《後漢書·劉陶傳》作「睠然」，「焉」與「然」皆語詞，則「言」亦語詞。《小明》之「興言出宿」，《楚茨》之「言抽其棘」、「備言燕私」，《都人士》之「言從之邁」，《采綠》之「言韔其弓」，《瓠葉》之「酌言嘗之」，《文王》之「永言配命」，後凡稱「永言」者放此。《抑》之「言緡之絲」、「言示之事」，《桑柔》之「瞻言百里」，《有客》之「言授之縶」，《有駜》之「醉言舞」及《左傳》僖九年之「既盟之後，言歸于好」，《易·繫辭傳》之「德言盛，禮言恭」，謂君子勞謙，德盛禮恭也。言，語詞。皆與語詞之「云」同義。而毛、鄭釋《詩》，悉用《爾雅》「言，我也」之訓，或解爲「言語」之「言」，揆之文義，多所未安，則施之不得其當也。</w:t>
      </w:r>
    </w:p>
    <w:p w14:paraId="323C16BE"/>
    <w:p w14:paraId="01D248F2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一、涉及虛詞</w:t>
      </w:r>
    </w:p>
    <w:p w14:paraId="7AC24E60">
      <w:pPr>
        <w:rPr>
          <w:rFonts w:hint="eastAsia"/>
        </w:rPr>
      </w:pPr>
      <w:r>
        <w:rPr>
          <w:rFonts w:hint="eastAsia"/>
        </w:rPr>
        <w:t>言：語詞（語助詞）</w:t>
      </w:r>
    </w:p>
    <w:p w14:paraId="6A5BA9DB">
      <w:pPr>
        <w:rPr>
          <w:rFonts w:hint="eastAsia"/>
        </w:rPr>
      </w:pPr>
    </w:p>
    <w:p w14:paraId="43D845D1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二、引用文獻</w:t>
      </w:r>
    </w:p>
    <w:p w14:paraId="04E9ED40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（一）經書及古注</w:t>
      </w:r>
    </w:p>
    <w:p w14:paraId="7E2CD18D">
      <w:pPr>
        <w:rPr>
          <w:rFonts w:hint="eastAsia"/>
        </w:rPr>
      </w:pPr>
      <w:r>
        <w:rPr>
          <w:rFonts w:hint="eastAsia"/>
        </w:rPr>
        <w:t>《詩經・葛覃》：「言告師氏，言告言歸。」</w:t>
      </w:r>
    </w:p>
    <w:p w14:paraId="648B5BAB">
      <w:pPr>
        <w:rPr>
          <w:rFonts w:hint="eastAsia"/>
        </w:rPr>
      </w:pPr>
      <w:r>
        <w:rPr>
          <w:rFonts w:hint="eastAsia"/>
        </w:rPr>
        <w:t>《詩經・芣苢》：「薄言采之。」</w:t>
      </w:r>
    </w:p>
    <w:p w14:paraId="6C02353F">
      <w:pPr>
        <w:rPr>
          <w:rFonts w:hint="eastAsia"/>
        </w:rPr>
      </w:pPr>
      <w:r>
        <w:rPr>
          <w:rFonts w:hint="eastAsia"/>
        </w:rPr>
        <w:t>《詩經・漢廣》：「言刈其楚。」</w:t>
      </w:r>
    </w:p>
    <w:p w14:paraId="4A851102">
      <w:pPr>
        <w:rPr>
          <w:rFonts w:hint="eastAsia"/>
        </w:rPr>
      </w:pPr>
      <w:r>
        <w:rPr>
          <w:rFonts w:hint="eastAsia"/>
        </w:rPr>
        <w:t>《詩經・草蟲》：「言采其蕨。」</w:t>
      </w:r>
    </w:p>
    <w:p w14:paraId="1AE9B143">
      <w:pPr>
        <w:rPr>
          <w:rFonts w:hint="eastAsia"/>
        </w:rPr>
      </w:pPr>
      <w:r>
        <w:rPr>
          <w:rFonts w:hint="eastAsia"/>
        </w:rPr>
        <w:t>《詩經・柏舟》：「静言思之。」</w:t>
      </w:r>
    </w:p>
    <w:p w14:paraId="46B7B7C0">
      <w:pPr>
        <w:rPr>
          <w:rFonts w:hint="eastAsia"/>
        </w:rPr>
      </w:pPr>
      <w:r>
        <w:rPr>
          <w:rFonts w:hint="eastAsia"/>
        </w:rPr>
        <w:t>《詩經・終風》：「寤言不寐，願言則嚏。」</w:t>
      </w:r>
    </w:p>
    <w:p w14:paraId="15B4B2D8">
      <w:pPr>
        <w:rPr>
          <w:rFonts w:hint="eastAsia"/>
        </w:rPr>
      </w:pPr>
      <w:r>
        <w:rPr>
          <w:rFonts w:hint="eastAsia"/>
        </w:rPr>
        <w:t>《詩經・簡兮》：「公言錫爵。」</w:t>
      </w:r>
    </w:p>
    <w:p w14:paraId="44BB171A">
      <w:pPr>
        <w:rPr>
          <w:rFonts w:hint="eastAsia"/>
        </w:rPr>
      </w:pPr>
      <w:r>
        <w:rPr>
          <w:rFonts w:hint="eastAsia"/>
        </w:rPr>
        <w:t>《詩經・泉水》：「還車言邁」、「駕言出遊。」</w:t>
      </w:r>
    </w:p>
    <w:p w14:paraId="207CDE75">
      <w:pPr>
        <w:rPr>
          <w:rFonts w:hint="eastAsia"/>
        </w:rPr>
      </w:pPr>
      <w:r>
        <w:rPr>
          <w:rFonts w:hint="eastAsia"/>
        </w:rPr>
        <w:t>《詩經・二子乘舟》：「願言思子。」</w:t>
      </w:r>
    </w:p>
    <w:p w14:paraId="6D1D7DDB">
      <w:pPr>
        <w:rPr>
          <w:rFonts w:hint="eastAsia"/>
        </w:rPr>
      </w:pPr>
      <w:r>
        <w:rPr>
          <w:rFonts w:hint="eastAsia"/>
        </w:rPr>
        <w:t>《詩經・定之方中》：「星言夙駕。」</w:t>
      </w:r>
    </w:p>
    <w:p w14:paraId="485C0FAB">
      <w:pPr>
        <w:rPr>
          <w:rFonts w:hint="eastAsia"/>
        </w:rPr>
      </w:pPr>
      <w:r>
        <w:rPr>
          <w:rFonts w:hint="eastAsia"/>
        </w:rPr>
        <w:t>《詩經・載馳》：「言至于漕。」</w:t>
      </w:r>
    </w:p>
    <w:p w14:paraId="426789E4">
      <w:pPr>
        <w:rPr>
          <w:rFonts w:hint="eastAsia"/>
        </w:rPr>
      </w:pPr>
      <w:r>
        <w:rPr>
          <w:rFonts w:hint="eastAsia"/>
        </w:rPr>
        <w:t>《詩經・氓》：「言既遂矣。」</w:t>
      </w:r>
    </w:p>
    <w:p w14:paraId="2AAC8BA0">
      <w:pPr>
        <w:rPr>
          <w:rFonts w:hint="eastAsia"/>
        </w:rPr>
      </w:pPr>
      <w:r>
        <w:rPr>
          <w:rFonts w:hint="eastAsia"/>
        </w:rPr>
        <w:t>《詩經・伯兮》：「言樹之背。」</w:t>
      </w:r>
    </w:p>
    <w:p w14:paraId="2C52FD27">
      <w:pPr>
        <w:rPr>
          <w:rFonts w:hint="eastAsia"/>
        </w:rPr>
      </w:pPr>
      <w:r>
        <w:rPr>
          <w:rFonts w:hint="eastAsia"/>
        </w:rPr>
        <w:t>《詩經・女曰雞鳴》：「弋言加之。」</w:t>
      </w:r>
    </w:p>
    <w:p w14:paraId="54EF7C3F">
      <w:pPr>
        <w:rPr>
          <w:rFonts w:hint="eastAsia"/>
        </w:rPr>
      </w:pPr>
      <w:r>
        <w:rPr>
          <w:rFonts w:hint="eastAsia"/>
        </w:rPr>
        <w:t>《詩經・小戎》：「言念君子。」</w:t>
      </w:r>
    </w:p>
    <w:p w14:paraId="066C6BB6">
      <w:pPr>
        <w:rPr>
          <w:rFonts w:hint="eastAsia"/>
        </w:rPr>
      </w:pPr>
      <w:r>
        <w:rPr>
          <w:rFonts w:hint="eastAsia"/>
        </w:rPr>
        <w:t>《詩經・七月》：「言私其豵。」</w:t>
      </w:r>
    </w:p>
    <w:p w14:paraId="7789C4EE">
      <w:pPr>
        <w:rPr>
          <w:rFonts w:hint="eastAsia"/>
        </w:rPr>
      </w:pPr>
      <w:r>
        <w:rPr>
          <w:rFonts w:hint="eastAsia"/>
        </w:rPr>
        <w:t>《詩經・彤弓》：「受言藏之。」</w:t>
      </w:r>
    </w:p>
    <w:p w14:paraId="0EB8DDEA">
      <w:pPr>
        <w:rPr>
          <w:rFonts w:hint="eastAsia"/>
        </w:rPr>
      </w:pPr>
      <w:r>
        <w:rPr>
          <w:rFonts w:hint="eastAsia"/>
        </w:rPr>
        <w:t>《詩經・庭燎》：「言觀其旂。」</w:t>
      </w:r>
    </w:p>
    <w:p w14:paraId="014860CE">
      <w:pPr>
        <w:rPr>
          <w:rFonts w:hint="eastAsia"/>
        </w:rPr>
      </w:pPr>
      <w:r>
        <w:rPr>
          <w:rFonts w:hint="eastAsia"/>
        </w:rPr>
        <w:t>《詩經・黃鳥》：「言旋言歸。」</w:t>
      </w:r>
    </w:p>
    <w:p w14:paraId="61ADC3A4">
      <w:pPr>
        <w:rPr>
          <w:rFonts w:hint="eastAsia"/>
        </w:rPr>
      </w:pPr>
      <w:r>
        <w:rPr>
          <w:rFonts w:hint="eastAsia"/>
        </w:rPr>
        <w:t>《詩經・我行其野》：「言就爾居」、「言歸斯復。」</w:t>
      </w:r>
    </w:p>
    <w:p w14:paraId="69DB5CF5">
      <w:pPr>
        <w:rPr>
          <w:rFonts w:hint="eastAsia"/>
        </w:rPr>
      </w:pPr>
      <w:r>
        <w:rPr>
          <w:rFonts w:hint="eastAsia"/>
        </w:rPr>
        <w:t>《詩經・大東》：「睠言顧之。」</w:t>
      </w:r>
    </w:p>
    <w:p w14:paraId="6087D85C">
      <w:pPr>
        <w:rPr>
          <w:rFonts w:hint="eastAsia"/>
        </w:rPr>
      </w:pPr>
      <w:r>
        <w:rPr>
          <w:rFonts w:hint="eastAsia"/>
        </w:rPr>
        <w:t>《詩經・小明》：「興言出宿。」</w:t>
      </w:r>
    </w:p>
    <w:p w14:paraId="5B5ED1E1">
      <w:pPr>
        <w:rPr>
          <w:rFonts w:hint="eastAsia"/>
        </w:rPr>
      </w:pPr>
      <w:r>
        <w:rPr>
          <w:rFonts w:hint="eastAsia"/>
        </w:rPr>
        <w:t>《詩經・楚茨》：「言抽其棘」、「備言燕私。」</w:t>
      </w:r>
    </w:p>
    <w:p w14:paraId="1772DE6C">
      <w:pPr>
        <w:rPr>
          <w:rFonts w:hint="eastAsia"/>
        </w:rPr>
      </w:pPr>
      <w:r>
        <w:rPr>
          <w:rFonts w:hint="eastAsia"/>
        </w:rPr>
        <w:t>《詩經・都人士》：「言從之邁。」</w:t>
      </w:r>
    </w:p>
    <w:p w14:paraId="27BE2D3F">
      <w:pPr>
        <w:rPr>
          <w:rFonts w:hint="eastAsia"/>
        </w:rPr>
      </w:pPr>
      <w:r>
        <w:rPr>
          <w:rFonts w:hint="eastAsia"/>
        </w:rPr>
        <w:t>《詩經・采綠》：「言韔其弓。」</w:t>
      </w:r>
    </w:p>
    <w:p w14:paraId="73A844C2">
      <w:pPr>
        <w:rPr>
          <w:rFonts w:hint="eastAsia"/>
        </w:rPr>
      </w:pPr>
      <w:r>
        <w:rPr>
          <w:rFonts w:hint="eastAsia"/>
        </w:rPr>
        <w:t>《詩經・瓠葉》：「酌言嘗之。」</w:t>
      </w:r>
    </w:p>
    <w:p w14:paraId="6F198B6D">
      <w:pPr>
        <w:rPr>
          <w:rFonts w:hint="eastAsia"/>
        </w:rPr>
      </w:pPr>
      <w:r>
        <w:rPr>
          <w:rFonts w:hint="eastAsia"/>
        </w:rPr>
        <w:t>《詩經・文王》：「永言配命。」</w:t>
      </w:r>
    </w:p>
    <w:p w14:paraId="1F2A698F">
      <w:pPr>
        <w:rPr>
          <w:rFonts w:hint="eastAsia"/>
        </w:rPr>
      </w:pPr>
      <w:r>
        <w:rPr>
          <w:rFonts w:hint="eastAsia"/>
        </w:rPr>
        <w:t>《詩經・抑》：「言緡之絲」、「言示之事。」</w:t>
      </w:r>
    </w:p>
    <w:p w14:paraId="763535C5">
      <w:pPr>
        <w:rPr>
          <w:rFonts w:hint="eastAsia"/>
        </w:rPr>
      </w:pPr>
      <w:r>
        <w:rPr>
          <w:rFonts w:hint="eastAsia"/>
        </w:rPr>
        <w:t>《詩經・桑柔》：「瞻言百里。」</w:t>
      </w:r>
    </w:p>
    <w:p w14:paraId="6D45A78D">
      <w:pPr>
        <w:rPr>
          <w:rFonts w:hint="eastAsia"/>
        </w:rPr>
      </w:pPr>
      <w:r>
        <w:rPr>
          <w:rFonts w:hint="eastAsia"/>
        </w:rPr>
        <w:t>《詩經・有客》：「言授之縶。」</w:t>
      </w:r>
    </w:p>
    <w:p w14:paraId="56E392D2">
      <w:pPr>
        <w:rPr>
          <w:rFonts w:hint="eastAsia"/>
        </w:rPr>
      </w:pPr>
      <w:r>
        <w:rPr>
          <w:rFonts w:hint="eastAsia"/>
        </w:rPr>
        <w:t>《詩經・有駜》：「醉言舞。」</w:t>
      </w:r>
    </w:p>
    <w:p w14:paraId="2F1B4746">
      <w:pPr>
        <w:rPr>
          <w:rFonts w:hint="eastAsia"/>
        </w:rPr>
      </w:pPr>
      <w:r>
        <w:rPr>
          <w:rFonts w:hint="eastAsia"/>
        </w:rPr>
        <w:t>《左傳・僖公九年》：「既盟之後，言歸于好。」</w:t>
      </w:r>
    </w:p>
    <w:p w14:paraId="3DA8A5C8">
      <w:pPr>
        <w:rPr>
          <w:rFonts w:hint="eastAsia"/>
        </w:rPr>
      </w:pPr>
      <w:r>
        <w:rPr>
          <w:rFonts w:hint="eastAsia"/>
        </w:rPr>
        <w:t>《易・繫辭傳》：「德言盛，禮言恭。」</w:t>
      </w:r>
    </w:p>
    <w:p w14:paraId="05A6AE3C">
      <w:pPr>
        <w:rPr>
          <w:rFonts w:hint="eastAsia"/>
        </w:rPr>
      </w:pPr>
    </w:p>
    <w:p w14:paraId="43F2802A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（二）諸子典籍</w:t>
      </w:r>
    </w:p>
    <w:p w14:paraId="015AB91F">
      <w:pPr>
        <w:rPr>
          <w:rFonts w:hint="eastAsia"/>
        </w:rPr>
      </w:pPr>
      <w:r>
        <w:rPr>
          <w:rFonts w:hint="eastAsia"/>
        </w:rPr>
        <w:t>《荀子・宥坐篇》引《詩・大東》：「睠焉顧之。」（「睠言顧之」異文，「言」作「焉」）</w:t>
      </w:r>
    </w:p>
    <w:p w14:paraId="1F30E035">
      <w:pPr>
        <w:rPr>
          <w:rFonts w:hint="eastAsia"/>
        </w:rPr>
      </w:pPr>
    </w:p>
    <w:p w14:paraId="19579F5E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（三）史書</w:t>
      </w:r>
    </w:p>
    <w:p w14:paraId="05A74B8C">
      <w:pPr>
        <w:rPr>
          <w:rFonts w:hint="eastAsia"/>
        </w:rPr>
      </w:pPr>
      <w:r>
        <w:rPr>
          <w:rFonts w:hint="eastAsia"/>
        </w:rPr>
        <w:t>《後漢書・劉陶傳》引《詩・大東》：「睠然顧之。」（「言」作「然」）</w:t>
      </w:r>
    </w:p>
    <w:p w14:paraId="0F7DD2AF">
      <w:pPr>
        <w:rPr>
          <w:rFonts w:hint="eastAsia"/>
        </w:rPr>
      </w:pPr>
    </w:p>
    <w:p w14:paraId="0452B6F8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（四）考據相關</w:t>
      </w:r>
    </w:p>
    <w:p w14:paraId="199F925D">
      <w:pPr>
        <w:rPr>
          <w:rFonts w:hint="eastAsia"/>
        </w:rPr>
      </w:pPr>
      <w:r>
        <w:rPr>
          <w:rFonts w:hint="eastAsia"/>
        </w:rPr>
        <w:t>毛傳、鄭箋舊訓取用《爾雅》「言，我也」，或解作言語之言；王氏認為揆之文義多所未安。參看本書「云」字條。</w:t>
      </w:r>
    </w:p>
    <w:p w14:paraId="0F3FC6BC">
      <w:pPr>
        <w:rPr>
          <w:rFonts w:hint="eastAsia"/>
        </w:rPr>
      </w:pPr>
    </w:p>
    <w:p w14:paraId="079914E1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三、虛詞義項</w:t>
      </w:r>
    </w:p>
    <w:p w14:paraId="7CCDA292">
      <w:pPr>
        <w:rPr>
          <w:rFonts w:hint="eastAsia"/>
        </w:rPr>
      </w:pPr>
      <w:r>
        <w:rPr>
          <w:rFonts w:hint="eastAsia"/>
        </w:rPr>
        <w:t>義項：言，云也；語詞，語助詞，無實義，與語詞之「云」同義。</w:t>
      </w:r>
    </w:p>
    <w:p w14:paraId="2E07B6DD">
      <w:pPr>
        <w:rPr>
          <w:rFonts w:hint="eastAsia"/>
        </w:rPr>
      </w:pPr>
      <w:r>
        <w:rPr>
          <w:rFonts w:hint="eastAsia"/>
        </w:rPr>
        <w:t>書證：</w:t>
      </w:r>
    </w:p>
    <w:p w14:paraId="7DA85B18">
      <w:pPr>
        <w:rPr>
          <w:rFonts w:hint="eastAsia"/>
        </w:rPr>
      </w:pPr>
      <w:r>
        <w:rPr>
          <w:rFonts w:hint="eastAsia"/>
        </w:rPr>
        <w:t>①《詩・葛覃》：言告師氏，言告言歸</w:t>
      </w:r>
    </w:p>
    <w:p w14:paraId="4603C1E5">
      <w:pPr>
        <w:rPr>
          <w:rFonts w:hint="eastAsia"/>
        </w:rPr>
      </w:pPr>
      <w:r>
        <w:rPr>
          <w:rFonts w:hint="eastAsia"/>
        </w:rPr>
        <w:t>②《詩・芣苢》：薄言采之</w:t>
      </w:r>
    </w:p>
    <w:p w14:paraId="6A009532">
      <w:pPr>
        <w:rPr>
          <w:rFonts w:hint="eastAsia"/>
        </w:rPr>
      </w:pPr>
      <w:r>
        <w:rPr>
          <w:rFonts w:hint="eastAsia"/>
        </w:rPr>
        <w:t>③《詩・漢廣》：言刈其楚</w:t>
      </w:r>
    </w:p>
    <w:p w14:paraId="1C002079">
      <w:pPr>
        <w:rPr>
          <w:rFonts w:hint="eastAsia"/>
        </w:rPr>
      </w:pPr>
      <w:r>
        <w:rPr>
          <w:rFonts w:hint="eastAsia"/>
        </w:rPr>
        <w:t>④《詩・柏舟》：静言思之</w:t>
      </w:r>
    </w:p>
    <w:p w14:paraId="1F76F7ED">
      <w:pPr>
        <w:rPr>
          <w:rFonts w:hint="eastAsia"/>
        </w:rPr>
      </w:pPr>
      <w:r>
        <w:rPr>
          <w:rFonts w:hint="eastAsia"/>
        </w:rPr>
        <w:t>⑤《詩・泉水》：駕言出遊</w:t>
      </w:r>
    </w:p>
    <w:p w14:paraId="67BCDF73">
      <w:pPr>
        <w:rPr>
          <w:rFonts w:hint="eastAsia"/>
        </w:rPr>
      </w:pPr>
      <w:r>
        <w:rPr>
          <w:rFonts w:hint="eastAsia"/>
        </w:rPr>
        <w:t>⑥《詩・定之方中》：星言夙駕</w:t>
      </w:r>
    </w:p>
    <w:p w14:paraId="6EB5AE3B">
      <w:pPr>
        <w:rPr>
          <w:rFonts w:hint="eastAsia"/>
        </w:rPr>
      </w:pPr>
      <w:r>
        <w:rPr>
          <w:rFonts w:hint="eastAsia"/>
        </w:rPr>
        <w:t>⑦《詩・大東》：睠言顧之；《荀子・宥坐》引作「睠焉顧之」，《後漢書・劉陶傳》作「睠然顧之」，「言」與「焉」「然」皆為語詞，互證</w:t>
      </w:r>
    </w:p>
    <w:p w14:paraId="11C64FAA">
      <w:pPr>
        <w:rPr>
          <w:rFonts w:hint="eastAsia"/>
        </w:rPr>
      </w:pPr>
      <w:r>
        <w:rPr>
          <w:rFonts w:hint="eastAsia"/>
        </w:rPr>
        <w:t>⑧《詩・文王》：永言配命</w:t>
      </w:r>
    </w:p>
    <w:p w14:paraId="0FBC06A6">
      <w:pPr>
        <w:rPr>
          <w:rFonts w:hint="eastAsia"/>
        </w:rPr>
      </w:pPr>
      <w:r>
        <w:rPr>
          <w:rFonts w:hint="eastAsia"/>
        </w:rPr>
        <w:t>⑨《左傳・僖九年》：既盟之後，言歸于好</w:t>
      </w:r>
    </w:p>
    <w:p w14:paraId="7A2C05A7">
      <w:pPr>
        <w:rPr>
          <w:rFonts w:hint="eastAsia"/>
        </w:rPr>
      </w:pPr>
      <w:r>
        <w:rPr>
          <w:rFonts w:hint="eastAsia"/>
        </w:rPr>
        <w:t>⑩《易・繫辭傳》：德言盛，禮言恭</w:t>
      </w:r>
    </w:p>
    <w:p w14:paraId="53A427DD">
      <w:pPr>
        <w:rPr>
          <w:rFonts w:hint="eastAsia"/>
        </w:rPr>
      </w:pPr>
    </w:p>
    <w:p w14:paraId="6D7B5B3B">
      <w:pPr>
        <w:rPr>
          <w:rFonts w:hint="eastAsia"/>
        </w:rPr>
      </w:pPr>
      <w:r>
        <w:rPr>
          <w:rFonts w:hint="eastAsia"/>
        </w:rPr>
        <w:t>前人舊釋：</w:t>
      </w:r>
    </w:p>
    <w:p w14:paraId="13068FDB">
      <w:pPr>
        <w:rPr>
          <w:rFonts w:hint="eastAsia"/>
        </w:rPr>
      </w:pPr>
      <w:r>
        <w:rPr>
          <w:rFonts w:hint="eastAsia"/>
        </w:rPr>
        <w:t>①《爾雅》：言，我也；毛傳、鄭箋釋《詩》多依此訓；</w:t>
      </w:r>
    </w:p>
    <w:p w14:paraId="3EDB1225">
      <w:pPr>
        <w:rPr>
          <w:rFonts w:hint="eastAsia"/>
        </w:rPr>
      </w:pPr>
      <w:r>
        <w:rPr>
          <w:rFonts w:hint="eastAsia"/>
        </w:rPr>
        <w:t>②舊說或把「言」解為動詞「言語」之言；</w:t>
      </w:r>
    </w:p>
    <w:p w14:paraId="69B022E7">
      <w:pPr>
        <w:rPr>
          <w:rFonts w:hint="eastAsia"/>
        </w:rPr>
      </w:pPr>
      <w:r>
        <w:rPr>
          <w:rFonts w:hint="eastAsia"/>
        </w:rPr>
        <w:t>王氏評判：以上舊訓揆之文義多所未安，施之不得其當。</w:t>
      </w:r>
    </w:p>
    <w:p w14:paraId="30B58702">
      <w:pPr>
        <w:rPr>
          <w:rFonts w:hint="eastAsia"/>
        </w:rPr>
      </w:pPr>
    </w:p>
    <w:p w14:paraId="4D4A72C8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四、訓詁術語</w:t>
      </w:r>
    </w:p>
    <w:p w14:paraId="238A463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語詞：語助詞，襯音無實義</w:t>
      </w:r>
    </w:p>
    <w:p w14:paraId="2F424BE5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放此：以此為例，後面同類用例依此解釋</w:t>
      </w:r>
    </w:p>
    <w:p w14:paraId="6B9E3AB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揆之文義：按照上下文語義來推求</w:t>
      </w:r>
    </w:p>
    <w:p w14:paraId="3C052C95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多所未安：舊解多處與文意不合</w:t>
      </w:r>
    </w:p>
    <w:p w14:paraId="6ECEB74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互證：藉助異文證明字詞屬性；</w:t>
      </w:r>
    </w:p>
    <w:p w14:paraId="064AF93F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見 × 字下：相關內容參看本書另外字條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D75ADC"/>
    <w:multiLevelType w:val="singleLevel"/>
    <w:tmpl w:val="72D75AD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F6720E"/>
    <w:rsid w:val="2E7862A5"/>
    <w:rsid w:val="6BF7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1846</Words>
  <Characters>1846</Characters>
  <Lines>0</Lines>
  <Paragraphs>0</Paragraphs>
  <TotalTime>2</TotalTime>
  <ScaleCrop>false</ScaleCrop>
  <LinksUpToDate>false</LinksUpToDate>
  <CharactersWithSpaces>1855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2026-09-23T10:38:00Z</dcterms:created>
  <dc:creator>徐健怡</dc:creator>
  <cp:lastModifiedBy>WPS_1664095437</cp:lastModifiedBy>
  <dcterms:modified xsi:type="dcterms:W3CDTF">2026-09-23T13:28:19Z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eyJoZGlkIjoiY2ZkNTI0Mzk4ZTZhMDhjYjllOGFlMmRkYWYwYWYzODMiLCJ1c2VySWQiOiIxNDEyODkzNTY1In0=</vt:lpwstr>
  </property>
  <property fmtid="{D5CDD505-2E9C-101B-9397-08002B2CF9AE}" pid="4" name="ICV">
    <vt:lpwstr>701B1CEF7A5042C08F892ED76E69A9F8_12</vt:lpwstr>
  </property>
</Properties>
</file>