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A7FB8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《</w:t>
      </w:r>
      <w:r>
        <w:rPr>
          <w:rFonts w:hint="eastAsia"/>
          <w:sz w:val="28"/>
          <w:szCs w:val="32"/>
          <w:lang w:val="en-US" w:eastAsia="zh-CN"/>
        </w:rPr>
        <w:t>經傳釋詞</w:t>
      </w:r>
      <w:r>
        <w:rPr>
          <w:rFonts w:hint="eastAsia"/>
          <w:sz w:val="28"/>
          <w:szCs w:val="32"/>
          <w:lang w:eastAsia="zh-CN"/>
        </w:rPr>
        <w:t>》</w:t>
      </w:r>
      <w:r>
        <w:rPr>
          <w:rFonts w:hint="eastAsia"/>
          <w:sz w:val="28"/>
          <w:szCs w:val="32"/>
          <w:lang w:val="en-US" w:eastAsia="zh-CN"/>
        </w:rPr>
        <w:t>-</w:t>
      </w:r>
      <w:r>
        <w:rPr>
          <w:rFonts w:hint="eastAsia"/>
          <w:sz w:val="28"/>
          <w:szCs w:val="32"/>
        </w:rPr>
        <w:t>豈幾</w:t>
      </w:r>
    </w:p>
    <w:p w14:paraId="0B8CA8B4">
      <w:pPr>
        <w:rPr>
          <w:rFonts w:hint="eastAsia"/>
        </w:rPr>
      </w:pPr>
      <w:r>
        <w:rPr>
          <w:rFonts w:hint="eastAsia"/>
        </w:rPr>
        <w:t>豈，詞之「安」也，「焉」也，「曾」也。見《廣韻》。常語也。字或作「幾」。《莊子·人閒世篇》曰：「不爲社者，且幾有翦乎？」家大人曰：幾，讀爲「豈」。言雖不爲社，亦豈有翦伐之害乎？郭象訓「幾」爲「近」，失之。《荀子·榮辱篇》曰：「是其爲相縣也，幾直夫芻豢稻梁之縣糟糠爾哉？」楊倞注：「幾，讀爲『豈』，下同。」又曰：「幾不甚善矣哉？」《大略篇》曰：「利夫秋豪，害靡國家，然且爲之，幾爲知計哉？」《韓子·奸劫弑臣篇》曰：「處非道之位，被衆口之譖，溺於當世之言，而欲當嚴天子而求安，幾不亦難哉？」</w:t>
      </w:r>
    </w:p>
    <w:p w14:paraId="2374895E">
      <w:pPr>
        <w:rPr>
          <w:rFonts w:hint="eastAsia"/>
        </w:rPr>
      </w:pPr>
      <w:r>
        <w:rPr>
          <w:rFonts w:hint="eastAsia"/>
        </w:rPr>
        <w:t>　　豈，猶「其」也。《禮記·曾子問》曰：「昔者，史佚有子而死，下殤也。墓遠，召公謂之曰：『何以不棺斂于宫中？』史佚曰：『吾敢乎哉？』召公言于周公，周公曰：『豈不可。』」家大人曰：「豈不可」，其不可也。故鄭注曰：「言是豈於禮不可，不許也。」《釋文》《正義》皆以「豈」爲一句，「不可」爲一句，大誤。《吴語》曰：「大王豈辱裁之。」《孟子·滕文公篇》曰：「墨之治喪也，以薄爲其道也。夷子思以易天下，豈以爲非是而不貴也？」家大人曰：「豈以爲」，其以爲也。「也」與「邪」同。夷子以薄葬之道爲貴，非其道，則不貴之矣。故曰「非是而不貴」，「是」字正指薄葬而言。言夷子思以薄葬之道易天下，其以爲非此則不貴邪？然則厚葬者，夷子之所不貴，而夷子乃厚葬其親，則是以所不貴者事親也。故下文曰：「然而夷子葬其親厚，則是以所賤事親也。」趙注曰：「夷子豈肯以薄爲非是而不貴之也？」於語意未合。《莊子·外物篇》曰：「君豈有斗升之水而活我哉！」秦策曰：「子常宣言代我相秦，豈有此乎？」《齊策》曰：「君豈受楚象牀哉？」《燕策》曰：「將軍豈有意乎？」《史記·范雎傳》曰：「孺子豈有客習於相君者哉？」《魏公子傳》曰：「我豈有所失哉？」《李斯傳》曰：「丞相豈少我哉？且固我哉？」字或作「幾」。《莊子·徐無鬼篇》曰：「非我與吾子之罪，幾天與之也？」《史記·黥布傳》曰：「人相我當刑而王，幾是乎？」徐廣曰：「幾，一作豈。」</w:t>
      </w:r>
    </w:p>
    <w:p w14:paraId="77C85979"/>
    <w:p w14:paraId="6A2370E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一、涉及虛詞</w:t>
      </w:r>
    </w:p>
    <w:p w14:paraId="095BA67A">
      <w:pPr>
        <w:rPr>
          <w:rFonts w:hint="eastAsia"/>
        </w:rPr>
      </w:pPr>
      <w:r>
        <w:rPr>
          <w:rFonts w:hint="eastAsia"/>
        </w:rPr>
        <w:t>豈：反詰副詞；字或作「幾」。</w:t>
      </w:r>
    </w:p>
    <w:p w14:paraId="24FC22F5">
      <w:pPr>
        <w:rPr>
          <w:rFonts w:hint="eastAsia"/>
        </w:rPr>
      </w:pPr>
    </w:p>
    <w:p w14:paraId="2ABECAF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二、引用文獻</w:t>
      </w:r>
    </w:p>
    <w:p w14:paraId="38C7CFB9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（一）經書及古注</w:t>
      </w:r>
    </w:p>
    <w:p w14:paraId="197CBAF4">
      <w:pPr>
        <w:rPr>
          <w:rFonts w:hint="eastAsia"/>
        </w:rPr>
      </w:pPr>
      <w:r>
        <w:rPr>
          <w:rFonts w:hint="eastAsia"/>
        </w:rPr>
        <w:t>《禮記・曾子問》：「周公曰：『豈不可。』」鄭玄注；《釋文》、《正義》斷句有誤，王氏評大誤。</w:t>
      </w:r>
    </w:p>
    <w:p w14:paraId="5427B191">
      <w:pPr>
        <w:rPr>
          <w:rFonts w:hint="eastAsia"/>
        </w:rPr>
      </w:pPr>
    </w:p>
    <w:p w14:paraId="48D95501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（二）諸子典籍</w:t>
      </w:r>
    </w:p>
    <w:p w14:paraId="7C03A0B0">
      <w:pPr>
        <w:rPr>
          <w:rFonts w:hint="eastAsia"/>
        </w:rPr>
      </w:pPr>
      <w:r>
        <w:rPr>
          <w:rFonts w:hint="eastAsia"/>
        </w:rPr>
        <w:t>《莊子・人間世篇》：「不爲社者，且幾有翦乎？」郭象訓「幾」為近，王氏評失之。</w:t>
      </w:r>
    </w:p>
    <w:p w14:paraId="3BC115FA">
      <w:pPr>
        <w:rPr>
          <w:rFonts w:hint="eastAsia"/>
        </w:rPr>
      </w:pPr>
      <w:r>
        <w:rPr>
          <w:rFonts w:hint="eastAsia"/>
        </w:rPr>
        <w:t>《荀子・榮辱篇》：「是其爲相縣也，幾直夫芻豢稻梁之縣糟糠爾哉？」；「幾不甚善矣哉？」楊倞注：幾，讀為豈。</w:t>
      </w:r>
    </w:p>
    <w:p w14:paraId="4EB61C5E">
      <w:pPr>
        <w:rPr>
          <w:rFonts w:hint="eastAsia"/>
        </w:rPr>
      </w:pPr>
      <w:r>
        <w:rPr>
          <w:rFonts w:hint="eastAsia"/>
        </w:rPr>
        <w:t>《荀子・大略篇》：「利夫秋豪，害靡國家，然且爲之，幾爲知計哉？」</w:t>
      </w:r>
    </w:p>
    <w:p w14:paraId="09D0002A">
      <w:pPr>
        <w:rPr>
          <w:rFonts w:hint="eastAsia"/>
        </w:rPr>
      </w:pPr>
      <w:r>
        <w:rPr>
          <w:rFonts w:hint="eastAsia"/>
        </w:rPr>
        <w:t>《韓非子・奸劫弑臣篇》：「處非道之位，被衆口之譖，溺於當世之言，而欲當嚴天子而求安，幾不亦難哉？」</w:t>
      </w:r>
    </w:p>
    <w:p w14:paraId="63980514">
      <w:pPr>
        <w:rPr>
          <w:rFonts w:hint="eastAsia"/>
        </w:rPr>
      </w:pPr>
      <w:r>
        <w:rPr>
          <w:rFonts w:hint="eastAsia"/>
        </w:rPr>
        <w:t>《莊子・外物篇》：「君豈有斗升之水而活我哉！」</w:t>
      </w:r>
    </w:p>
    <w:p w14:paraId="1A0A58E9">
      <w:pPr>
        <w:rPr>
          <w:rFonts w:hint="eastAsia"/>
        </w:rPr>
      </w:pPr>
      <w:r>
        <w:rPr>
          <w:rFonts w:hint="eastAsia"/>
        </w:rPr>
        <w:t>《莊子・徐無鬼篇》：「非我與吾子之罪，幾天與之也？」</w:t>
      </w:r>
    </w:p>
    <w:p w14:paraId="50602FE9">
      <w:pPr>
        <w:rPr>
          <w:rFonts w:hint="eastAsia"/>
        </w:rPr>
      </w:pPr>
    </w:p>
    <w:p w14:paraId="23B2C597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（三）史書</w:t>
      </w:r>
    </w:p>
    <w:p w14:paraId="526D8004">
      <w:pPr>
        <w:rPr>
          <w:rFonts w:hint="eastAsia"/>
        </w:rPr>
      </w:pPr>
      <w:r>
        <w:rPr>
          <w:rFonts w:hint="eastAsia"/>
        </w:rPr>
        <w:t>《國語・吳語》：「大王豈辱裁之。」</w:t>
      </w:r>
    </w:p>
    <w:p w14:paraId="5D632BA3">
      <w:pPr>
        <w:rPr>
          <w:rFonts w:hint="eastAsia"/>
        </w:rPr>
      </w:pPr>
      <w:r>
        <w:rPr>
          <w:rFonts w:hint="eastAsia"/>
        </w:rPr>
        <w:t>《戰國策・秦策》：「子常宣言代我相秦，豈有此乎？」</w:t>
      </w:r>
    </w:p>
    <w:p w14:paraId="0BC6A196">
      <w:pPr>
        <w:rPr>
          <w:rFonts w:hint="eastAsia"/>
        </w:rPr>
      </w:pPr>
      <w:r>
        <w:rPr>
          <w:rFonts w:hint="eastAsia"/>
        </w:rPr>
        <w:t>《戰國策・齊策》：「君豈受楚象牀哉？」</w:t>
      </w:r>
    </w:p>
    <w:p w14:paraId="303CEBD1">
      <w:pPr>
        <w:rPr>
          <w:rFonts w:hint="eastAsia"/>
        </w:rPr>
      </w:pPr>
      <w:r>
        <w:rPr>
          <w:rFonts w:hint="eastAsia"/>
        </w:rPr>
        <w:t>《戰國策・燕策》：「將軍豈有意乎？」</w:t>
      </w:r>
    </w:p>
    <w:p w14:paraId="6688449D">
      <w:pPr>
        <w:rPr>
          <w:rFonts w:hint="eastAsia"/>
        </w:rPr>
      </w:pPr>
      <w:r>
        <w:rPr>
          <w:rFonts w:hint="eastAsia"/>
        </w:rPr>
        <w:t>《史記・范雎傳》：「孺子豈有客習於相君者哉？」</w:t>
      </w:r>
    </w:p>
    <w:p w14:paraId="4B7EB604">
      <w:pPr>
        <w:rPr>
          <w:rFonts w:hint="eastAsia"/>
        </w:rPr>
      </w:pPr>
      <w:r>
        <w:rPr>
          <w:rFonts w:hint="eastAsia"/>
        </w:rPr>
        <w:t>《史記・魏公子傳》：「我豈有所失哉？」</w:t>
      </w:r>
    </w:p>
    <w:p w14:paraId="7D7DDC77">
      <w:pPr>
        <w:rPr>
          <w:rFonts w:hint="eastAsia"/>
        </w:rPr>
      </w:pPr>
      <w:r>
        <w:rPr>
          <w:rFonts w:hint="eastAsia"/>
        </w:rPr>
        <w:t>《史記・李斯傳》：「丞相豈少我哉？且固我哉？」</w:t>
      </w:r>
    </w:p>
    <w:p w14:paraId="6415ED34">
      <w:pPr>
        <w:rPr>
          <w:rFonts w:hint="eastAsia"/>
        </w:rPr>
      </w:pPr>
      <w:r>
        <w:rPr>
          <w:rFonts w:hint="eastAsia"/>
        </w:rPr>
        <w:t>《史記・黥布傳》：「人相我當刑而王，幾是乎？」徐廣曰：幾，一作豈。</w:t>
      </w:r>
    </w:p>
    <w:p w14:paraId="2717F932">
      <w:pPr>
        <w:rPr>
          <w:rFonts w:hint="eastAsia"/>
        </w:rPr>
      </w:pPr>
    </w:p>
    <w:p w14:paraId="39A8B83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（四）考據著作</w:t>
      </w:r>
    </w:p>
    <w:p w14:paraId="14C74CEA">
      <w:pPr>
        <w:rPr>
          <w:rFonts w:hint="eastAsia"/>
        </w:rPr>
      </w:pPr>
      <w:r>
        <w:rPr>
          <w:rFonts w:hint="eastAsia"/>
        </w:rPr>
        <w:t>引《廣韻》：豈，詞之安也，焉也，曾也。</w:t>
      </w:r>
    </w:p>
    <w:p w14:paraId="664D0653">
      <w:pPr>
        <w:rPr>
          <w:rFonts w:hint="eastAsia"/>
        </w:rPr>
      </w:pPr>
      <w:r>
        <w:rPr>
          <w:rFonts w:hint="eastAsia"/>
        </w:rPr>
        <w:t>家大人（王念孫）兩處案語；</w:t>
      </w:r>
    </w:p>
    <w:p w14:paraId="0D248DEC">
      <w:pPr>
        <w:rPr>
          <w:rFonts w:hint="eastAsia"/>
        </w:rPr>
      </w:pPr>
      <w:r>
        <w:rPr>
          <w:rFonts w:hint="eastAsia"/>
        </w:rPr>
        <w:t>《孟子・滕文公篇》：「夷子思以易天下，豈以爲非是而不貴也？」趙岐注，王氏以為於語意未合。</w:t>
      </w:r>
    </w:p>
    <w:p w14:paraId="31D4FF90">
      <w:pPr>
        <w:rPr>
          <w:rFonts w:hint="eastAsia"/>
        </w:rPr>
      </w:pPr>
    </w:p>
    <w:p w14:paraId="0476124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三、虛詞義項</w:t>
      </w:r>
    </w:p>
    <w:p w14:paraId="79A814D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義項①：豈，詞之安也、焉也、曾也；</w:t>
      </w:r>
      <w:r>
        <w:rPr>
          <w:rFonts w:hint="eastAsia"/>
          <w:color w:val="0000FF"/>
        </w:rPr>
        <w:t>副詞</w:t>
      </w:r>
      <w:r>
        <w:rPr>
          <w:rFonts w:hint="eastAsia"/>
          <w:color w:val="0000FF"/>
          <w:lang w:val="en-US" w:eastAsia="zh-CN"/>
        </w:rPr>
        <w:t>表反诘</w:t>
      </w:r>
      <w:bookmarkStart w:id="0" w:name="_GoBack"/>
      <w:bookmarkEnd w:id="0"/>
      <w:r>
        <w:rPr>
          <w:rFonts w:hint="eastAsia"/>
        </w:rPr>
        <w:t>，難道。字或作「幾」，「幾」讀為「豈」。</w:t>
      </w:r>
    </w:p>
    <w:p w14:paraId="273FDE80">
      <w:pPr>
        <w:rPr>
          <w:rFonts w:hint="eastAsia"/>
        </w:rPr>
      </w:pPr>
      <w:r>
        <w:rPr>
          <w:rFonts w:hint="eastAsia"/>
        </w:rPr>
        <w:t>書證：</w:t>
      </w:r>
    </w:p>
    <w:p w14:paraId="054461F8">
      <w:pPr>
        <w:rPr>
          <w:rFonts w:hint="eastAsia"/>
        </w:rPr>
      </w:pPr>
      <w:r>
        <w:rPr>
          <w:rFonts w:hint="eastAsia"/>
        </w:rPr>
        <w:t>①《莊子・人間世》：不爲社者，且幾有翦乎</w:t>
      </w:r>
    </w:p>
    <w:p w14:paraId="062A1511">
      <w:pPr>
        <w:rPr>
          <w:rFonts w:hint="eastAsia"/>
        </w:rPr>
      </w:pPr>
      <w:r>
        <w:rPr>
          <w:rFonts w:hint="eastAsia"/>
        </w:rPr>
        <w:t>②《荀子・榮辱》：幾直夫芻豢稻梁之縣糟糠爾哉；幾不甚善矣哉</w:t>
      </w:r>
    </w:p>
    <w:p w14:paraId="5AB56205">
      <w:pPr>
        <w:rPr>
          <w:rFonts w:hint="eastAsia"/>
        </w:rPr>
      </w:pPr>
      <w:r>
        <w:rPr>
          <w:rFonts w:hint="eastAsia"/>
        </w:rPr>
        <w:t>③《荀子・大略》：幾爲知計哉</w:t>
      </w:r>
    </w:p>
    <w:p w14:paraId="4EE4699A">
      <w:pPr>
        <w:rPr>
          <w:rFonts w:hint="eastAsia"/>
        </w:rPr>
      </w:pPr>
      <w:r>
        <w:rPr>
          <w:rFonts w:hint="eastAsia"/>
        </w:rPr>
        <w:t>④《韓非子・奸劫弑臣》：幾不亦難哉</w:t>
      </w:r>
    </w:p>
    <w:p w14:paraId="1183E048">
      <w:pPr>
        <w:rPr>
          <w:rFonts w:hint="eastAsia"/>
        </w:rPr>
      </w:pPr>
    </w:p>
    <w:p w14:paraId="4DCF661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義項②：豈，猶其也；</w:t>
      </w:r>
      <w:r>
        <w:rPr>
          <w:rFonts w:hint="eastAsia"/>
          <w:color w:val="0000FF"/>
        </w:rPr>
        <w:t>副詞</w:t>
      </w:r>
      <w:r>
        <w:rPr>
          <w:rFonts w:hint="eastAsia"/>
        </w:rPr>
        <w:t>。字或作「幾」。</w:t>
      </w:r>
    </w:p>
    <w:p w14:paraId="4BE21C5B">
      <w:pPr>
        <w:rPr>
          <w:rFonts w:hint="eastAsia"/>
        </w:rPr>
      </w:pPr>
      <w:r>
        <w:rPr>
          <w:rFonts w:hint="eastAsia"/>
        </w:rPr>
        <w:t>書證：</w:t>
      </w:r>
    </w:p>
    <w:p w14:paraId="5771B3D9">
      <w:pPr>
        <w:rPr>
          <w:rFonts w:hint="eastAsia"/>
        </w:rPr>
      </w:pPr>
      <w:r>
        <w:rPr>
          <w:rFonts w:hint="eastAsia"/>
        </w:rPr>
        <w:t>①《禮記・曾子問》：周公曰：豈不可（豈不可，其不可也）</w:t>
      </w:r>
    </w:p>
    <w:p w14:paraId="580FDB7A">
      <w:pPr>
        <w:rPr>
          <w:rFonts w:hint="eastAsia"/>
        </w:rPr>
      </w:pPr>
      <w:r>
        <w:rPr>
          <w:rFonts w:hint="eastAsia"/>
        </w:rPr>
        <w:t>②《吳語》：大王豈辱裁之</w:t>
      </w:r>
    </w:p>
    <w:p w14:paraId="1E73A97C">
      <w:pPr>
        <w:rPr>
          <w:rFonts w:hint="eastAsia"/>
        </w:rPr>
      </w:pPr>
      <w:r>
        <w:rPr>
          <w:rFonts w:hint="eastAsia"/>
        </w:rPr>
        <w:t>③《孟子・滕文公》：豈以爲非是而不貴也</w:t>
      </w:r>
    </w:p>
    <w:p w14:paraId="11124CFA">
      <w:pPr>
        <w:rPr>
          <w:rFonts w:hint="eastAsia"/>
        </w:rPr>
      </w:pPr>
      <w:r>
        <w:rPr>
          <w:rFonts w:hint="eastAsia"/>
        </w:rPr>
        <w:t>④《莊子・外物》：君豈有斗升之水而活我哉</w:t>
      </w:r>
    </w:p>
    <w:p w14:paraId="43C169D7">
      <w:pPr>
        <w:rPr>
          <w:rFonts w:hint="eastAsia"/>
        </w:rPr>
      </w:pPr>
      <w:r>
        <w:rPr>
          <w:rFonts w:hint="eastAsia"/>
        </w:rPr>
        <w:t>⑤《秦策》：子常宣言代我相秦，豈有此乎</w:t>
      </w:r>
    </w:p>
    <w:p w14:paraId="5206987F">
      <w:pPr>
        <w:rPr>
          <w:rFonts w:hint="eastAsia"/>
        </w:rPr>
      </w:pPr>
      <w:r>
        <w:rPr>
          <w:rFonts w:hint="eastAsia"/>
        </w:rPr>
        <w:t>⑥《齊策》：君豈受楚象牀哉</w:t>
      </w:r>
    </w:p>
    <w:p w14:paraId="116B11F4">
      <w:pPr>
        <w:rPr>
          <w:rFonts w:hint="eastAsia"/>
        </w:rPr>
      </w:pPr>
      <w:r>
        <w:rPr>
          <w:rFonts w:hint="eastAsia"/>
        </w:rPr>
        <w:t>⑦《燕策》：將軍豈有意乎</w:t>
      </w:r>
    </w:p>
    <w:p w14:paraId="6B40EDEC">
      <w:pPr>
        <w:rPr>
          <w:rFonts w:hint="eastAsia"/>
        </w:rPr>
      </w:pPr>
      <w:r>
        <w:rPr>
          <w:rFonts w:hint="eastAsia"/>
        </w:rPr>
        <w:t>⑧《史記・范雎傳》：孺子豈有客習於相君者哉</w:t>
      </w:r>
    </w:p>
    <w:p w14:paraId="04B0BD24">
      <w:pPr>
        <w:rPr>
          <w:rFonts w:hint="eastAsia"/>
        </w:rPr>
      </w:pPr>
      <w:r>
        <w:rPr>
          <w:rFonts w:hint="eastAsia"/>
        </w:rPr>
        <w:t>⑨《史記・魏公子傳》：我豈有所失哉</w:t>
      </w:r>
    </w:p>
    <w:p w14:paraId="235B31F6">
      <w:pPr>
        <w:rPr>
          <w:rFonts w:hint="eastAsia"/>
        </w:rPr>
      </w:pPr>
      <w:r>
        <w:rPr>
          <w:rFonts w:hint="eastAsia"/>
        </w:rPr>
        <w:t>⑩《史記・李斯傳》：丞相豈少我哉？且固我哉</w:t>
      </w:r>
    </w:p>
    <w:p w14:paraId="089C60ED">
      <w:pPr>
        <w:rPr>
          <w:rFonts w:hint="eastAsia"/>
        </w:rPr>
      </w:pPr>
      <w:r>
        <w:rPr>
          <w:rFonts w:hint="eastAsia"/>
        </w:rPr>
        <w:t>⑪《莊子・徐無鬼》：非我與吾子之罪，幾天與之也</w:t>
      </w:r>
    </w:p>
    <w:p w14:paraId="081135F0">
      <w:pPr>
        <w:rPr>
          <w:rFonts w:hint="eastAsia"/>
        </w:rPr>
      </w:pPr>
      <w:r>
        <w:rPr>
          <w:rFonts w:hint="eastAsia"/>
        </w:rPr>
        <w:t>⑫《史記・黥布傳》：幾是乎，徐廣云幾一作豈</w:t>
      </w:r>
    </w:p>
    <w:p w14:paraId="388D9BD4">
      <w:pPr>
        <w:rPr>
          <w:rFonts w:hint="eastAsia"/>
        </w:rPr>
      </w:pPr>
    </w:p>
    <w:p w14:paraId="4E3F3F3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前人舊釋：</w:t>
      </w:r>
    </w:p>
    <w:p w14:paraId="75C52A62">
      <w:pPr>
        <w:rPr>
          <w:rFonts w:hint="eastAsia"/>
        </w:rPr>
      </w:pPr>
      <w:r>
        <w:rPr>
          <w:rFonts w:hint="eastAsia"/>
        </w:rPr>
        <w:t>①郭象注《莊子・人間世》：訓「幾」為近，王氏評失之；</w:t>
      </w:r>
    </w:p>
    <w:p w14:paraId="05B32CA6">
      <w:pPr>
        <w:rPr>
          <w:rFonts w:hint="eastAsia"/>
        </w:rPr>
      </w:pPr>
      <w:r>
        <w:rPr>
          <w:rFonts w:hint="eastAsia"/>
        </w:rPr>
        <w:t>②楊倞《荀子注》：明言「幾，讀為『豈』」；</w:t>
      </w:r>
    </w:p>
    <w:p w14:paraId="131512B0">
      <w:pPr>
        <w:rPr>
          <w:rFonts w:hint="eastAsia"/>
        </w:rPr>
      </w:pPr>
      <w:r>
        <w:rPr>
          <w:rFonts w:hint="eastAsia"/>
        </w:rPr>
        <w:t>③《禮記》《釋文》《正義》把「豈不可」拆為兩句，王氏評大誤；</w:t>
      </w:r>
    </w:p>
    <w:p w14:paraId="7DB012E1">
      <w:pPr>
        <w:rPr>
          <w:rFonts w:hint="eastAsia"/>
        </w:rPr>
      </w:pPr>
      <w:r>
        <w:rPr>
          <w:rFonts w:hint="eastAsia"/>
        </w:rPr>
        <w:t>④趙岐《孟子注》解「豈以爲非是而不貴也」，王氏評於語意未合；</w:t>
      </w:r>
    </w:p>
    <w:p w14:paraId="72F14223">
      <w:pPr>
        <w:rPr>
          <w:rFonts w:hint="eastAsia"/>
        </w:rPr>
      </w:pPr>
      <w:r>
        <w:rPr>
          <w:rFonts w:hint="eastAsia"/>
        </w:rPr>
        <w:t>⑤徐廣《史記》注：幾，一作豈。</w:t>
      </w:r>
    </w:p>
    <w:p w14:paraId="033738E0">
      <w:pPr>
        <w:rPr>
          <w:rFonts w:hint="eastAsia"/>
        </w:rPr>
      </w:pPr>
      <w:r>
        <w:rPr>
          <w:rFonts w:hint="eastAsia"/>
          <w:sz w:val="28"/>
          <w:szCs w:val="32"/>
        </w:rPr>
        <w:t>四、訓詁術語</w:t>
      </w:r>
    </w:p>
    <w:p w14:paraId="0992629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常語：經傳常見用法</w:t>
      </w:r>
    </w:p>
    <w:p w14:paraId="6FAC6C1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字或作：同一虛詞有不同書寫字形</w:t>
      </w:r>
    </w:p>
    <w:p w14:paraId="57269C6F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讀爲：破讀，通假，改讀本字之音義</w:t>
      </w:r>
    </w:p>
    <w:p w14:paraId="629DA8E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失之：舊注釋義錯誤，不合原文</w:t>
      </w:r>
    </w:p>
    <w:p w14:paraId="0010239C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大誤：舊說錯謬程度重</w:t>
      </w:r>
    </w:p>
    <w:p w14:paraId="5E8635F0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於語意未合：舊注解釋和上下文語義不相契合</w:t>
      </w:r>
    </w:p>
    <w:p w14:paraId="682480E3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猶：訓詁術語，「猶某」即釋義為某，相當於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09272"/>
    <w:multiLevelType w:val="singleLevel"/>
    <w:tmpl w:val="154092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49A486C"/>
    <w:multiLevelType w:val="singleLevel"/>
    <w:tmpl w:val="749A48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391B"/>
    <w:rsid w:val="14644B47"/>
    <w:rsid w:val="357A2468"/>
    <w:rsid w:val="5C83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2023</Words>
  <Characters>2023</Characters>
  <Lines>0</Lines>
  <Paragraphs>0</Paragraphs>
  <TotalTime>3</TotalTime>
  <ScaleCrop>false</ScaleCrop>
  <LinksUpToDate>false</LinksUpToDate>
  <CharactersWithSpaces>2025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2026-09-23T10:51:00Z</dcterms:created>
  <dc:creator>徐健怡</dc:creator>
  <cp:lastModifiedBy>WPS_1664095437</cp:lastModifiedBy>
  <dcterms:modified xsi:type="dcterms:W3CDTF">2026-09-23T13:29:37Z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033EBFDADE2345D9A7EE1ABB6FF8CA3B_12</vt:lpwstr>
  </property>
</Properties>
</file>