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DCA75" w14:textId="77777777" w:rsidR="00F93432" w:rsidRPr="007068A6" w:rsidRDefault="00000000">
      <w:pPr>
        <w:pStyle w:val="1"/>
        <w:rPr>
          <w:rFonts w:ascii="FangSong" w:eastAsia="FangSong" w:hAnsi="FangSong"/>
        </w:rPr>
      </w:pPr>
      <w:r w:rsidRPr="007068A6">
        <w:rPr>
          <w:rFonts w:ascii="FangSong" w:eastAsia="FangSong" w:hAnsi="FangSong" w:hint="eastAsia"/>
        </w:rPr>
        <w:t>高邮二王考据学知识库构建及应用</w:t>
      </w:r>
    </w:p>
    <w:p w14:paraId="124CB97B" w14:textId="77777777" w:rsidR="00F93432" w:rsidRPr="007068A6" w:rsidRDefault="00000000">
      <w:pPr>
        <w:pStyle w:val="2"/>
        <w:rPr>
          <w:rFonts w:ascii="FangSong" w:eastAsia="FangSong" w:hAnsi="FangSong"/>
        </w:rPr>
      </w:pPr>
      <w:r w:rsidRPr="007068A6">
        <w:rPr>
          <w:rFonts w:ascii="FangSong" w:eastAsia="FangSong" w:hAnsi="FangSong" w:hint="eastAsia"/>
        </w:rPr>
        <w:t>一、项目简介</w:t>
      </w:r>
    </w:p>
    <w:p w14:paraId="24746865" w14:textId="77777777" w:rsidR="00F93432" w:rsidRPr="007068A6" w:rsidRDefault="00000000">
      <w:pPr>
        <w:pStyle w:val="FirstParagraph"/>
        <w:rPr>
          <w:rFonts w:ascii="FangSong" w:eastAsia="FangSong" w:hAnsi="FangSong"/>
        </w:rPr>
      </w:pPr>
      <w:r w:rsidRPr="007068A6">
        <w:rPr>
          <w:rFonts w:ascii="FangSong" w:eastAsia="FangSong" w:hAnsi="FangSong" w:hint="eastAsia"/>
        </w:rPr>
        <w:t>【说明】</w:t>
      </w:r>
      <w:r w:rsidRPr="007068A6">
        <w:rPr>
          <w:rFonts w:ascii="FangSong" w:eastAsia="FangSong" w:hAnsi="FangSong"/>
        </w:rPr>
        <w:t xml:space="preserve"> </w:t>
      </w:r>
      <w:r w:rsidRPr="007068A6">
        <w:rPr>
          <w:rFonts w:ascii="FangSong" w:eastAsia="FangSong" w:hAnsi="FangSong" w:hint="eastAsia"/>
        </w:rPr>
        <w:t>对项目研究的摘要。限</w:t>
      </w:r>
      <w:r w:rsidRPr="007068A6">
        <w:rPr>
          <w:rFonts w:ascii="FangSong" w:eastAsia="FangSong" w:hAnsi="FangSong"/>
        </w:rPr>
        <w:t>500</w:t>
      </w:r>
      <w:r w:rsidRPr="007068A6">
        <w:rPr>
          <w:rFonts w:ascii="FangSong" w:eastAsia="FangSong" w:hAnsi="FangSong" w:hint="eastAsia"/>
        </w:rPr>
        <w:t>字，含标点符号。</w:t>
      </w:r>
    </w:p>
    <w:p w14:paraId="20D5B3D3" w14:textId="24F6844B"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高邮王念孙、王引之父子是清代乾嘉学派代表人物，其</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（《广雅疏证》《经义述闻》《经传释词》《读书杂志》）更是清代考据学的集大成之作。二王之学的重要性不仅在于留下了大量释读结论，更在于形成了一套围绕疑难材料展开判断的考据方法链条，即</w:t>
      </w:r>
      <w:r>
        <w:rPr>
          <w:rFonts w:ascii="FangSong" w:eastAsia="FangSong" w:hAnsi="FangSong" w:hint="eastAsia"/>
        </w:rPr>
        <w:t>从</w:t>
      </w:r>
      <w:r w:rsidRPr="007068A6">
        <w:rPr>
          <w:rFonts w:ascii="FangSong" w:eastAsia="FangSong" w:hAnsi="FangSong" w:hint="eastAsia"/>
        </w:rPr>
        <w:t>发</w:t>
      </w:r>
      <w:proofErr w:type="gramStart"/>
      <w:r w:rsidRPr="007068A6">
        <w:rPr>
          <w:rFonts w:ascii="FangSong" w:eastAsia="FangSong" w:hAnsi="FangSong" w:hint="eastAsia"/>
        </w:rPr>
        <w:t>疑</w:t>
      </w:r>
      <w:proofErr w:type="gramEnd"/>
      <w:r w:rsidRPr="007068A6">
        <w:rPr>
          <w:rFonts w:ascii="FangSong" w:eastAsia="FangSong" w:hAnsi="FangSong" w:hint="eastAsia"/>
        </w:rPr>
        <w:t>、预设、</w:t>
      </w:r>
      <w:r>
        <w:rPr>
          <w:rFonts w:ascii="FangSong" w:eastAsia="FangSong" w:hAnsi="FangSong" w:hint="eastAsia"/>
        </w:rPr>
        <w:t>到</w:t>
      </w:r>
      <w:r w:rsidRPr="007068A6">
        <w:rPr>
          <w:rFonts w:ascii="FangSong" w:eastAsia="FangSong" w:hAnsi="FangSong" w:hint="eastAsia"/>
        </w:rPr>
        <w:t>取证、</w:t>
      </w:r>
      <w:proofErr w:type="gramStart"/>
      <w:r w:rsidRPr="007068A6">
        <w:rPr>
          <w:rFonts w:ascii="FangSong" w:eastAsia="FangSong" w:hAnsi="FangSong" w:hint="eastAsia"/>
        </w:rPr>
        <w:t>释理并</w:t>
      </w:r>
      <w:proofErr w:type="gramEnd"/>
      <w:r w:rsidRPr="007068A6">
        <w:rPr>
          <w:rFonts w:ascii="FangSong" w:eastAsia="FangSong" w:hAnsi="FangSong" w:hint="eastAsia"/>
        </w:rPr>
        <w:t>最终形成结论。</w:t>
      </w:r>
    </w:p>
    <w:p w14:paraId="416063EB"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当前研究者阅读二王著述时，最费时的往往不是找到条目，而是把二王原文、所涉经文、引证材料与判断步骤重新接起来。现有古籍平台已经较好解决了</w:t>
      </w:r>
      <w:r w:rsidRPr="007068A6">
        <w:rPr>
          <w:rFonts w:ascii="FangSong" w:eastAsia="FangSong" w:hAnsi="FangSong"/>
        </w:rPr>
        <w:t>“</w:t>
      </w:r>
      <w:r w:rsidRPr="007068A6">
        <w:rPr>
          <w:rFonts w:ascii="FangSong" w:eastAsia="FangSong" w:hAnsi="FangSong" w:hint="eastAsia"/>
        </w:rPr>
        <w:t>查得到</w:t>
      </w:r>
      <w:r w:rsidRPr="007068A6">
        <w:rPr>
          <w:rFonts w:ascii="FangSong" w:eastAsia="FangSong" w:hAnsi="FangSong"/>
        </w:rPr>
        <w:t>”</w:t>
      </w:r>
      <w:r w:rsidRPr="007068A6">
        <w:rPr>
          <w:rFonts w:ascii="FangSong" w:eastAsia="FangSong" w:hAnsi="FangSong" w:hint="eastAsia"/>
        </w:rPr>
        <w:t>的问题，却较少稳定呈现</w:t>
      </w:r>
      <w:r w:rsidRPr="007068A6">
        <w:rPr>
          <w:rFonts w:ascii="FangSong" w:eastAsia="FangSong" w:hAnsi="FangSong"/>
        </w:rPr>
        <w:t>“</w:t>
      </w:r>
      <w:r w:rsidRPr="007068A6">
        <w:rPr>
          <w:rFonts w:ascii="FangSong" w:eastAsia="FangSong" w:hAnsi="FangSong" w:hint="eastAsia"/>
        </w:rPr>
        <w:t>一条考据如何成立</w:t>
      </w:r>
      <w:r w:rsidRPr="007068A6">
        <w:rPr>
          <w:rFonts w:ascii="FangSong" w:eastAsia="FangSong" w:hAnsi="FangSong"/>
        </w:rPr>
        <w:t>”</w:t>
      </w:r>
      <w:r w:rsidRPr="007068A6">
        <w:rPr>
          <w:rFonts w:ascii="FangSong" w:eastAsia="FangSong" w:hAnsi="FangSong" w:hint="eastAsia"/>
        </w:rPr>
        <w:t>的过程单元。换言之，现有平台主要处理对象知识，本项目进一步尝试处理的是二王考据中的方法知识与过程性知识。</w:t>
      </w:r>
    </w:p>
    <w:p w14:paraId="29E6060A"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本项目拟基于</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，以单条考据案例为基本整理单位，围绕典型疑难问题逐条整理代表性案例，重点拆解并标注其</w:t>
      </w:r>
      <w:r w:rsidRPr="007068A6">
        <w:rPr>
          <w:rFonts w:ascii="FangSong" w:eastAsia="FangSong" w:hAnsi="FangSong"/>
        </w:rPr>
        <w:t>“</w:t>
      </w:r>
      <w:r w:rsidRPr="007068A6">
        <w:rPr>
          <w:rFonts w:ascii="FangSong" w:eastAsia="FangSong" w:hAnsi="FangSong" w:hint="eastAsia"/>
        </w:rPr>
        <w:t>发</w:t>
      </w:r>
      <w:proofErr w:type="gramStart"/>
      <w:r w:rsidRPr="007068A6">
        <w:rPr>
          <w:rFonts w:ascii="FangSong" w:eastAsia="FangSong" w:hAnsi="FangSong" w:hint="eastAsia"/>
        </w:rPr>
        <w:t>疑</w:t>
      </w:r>
      <w:proofErr w:type="gramEnd"/>
      <w:r w:rsidRPr="007068A6">
        <w:rPr>
          <w:rFonts w:ascii="FangSong" w:eastAsia="FangSong" w:hAnsi="FangSong"/>
        </w:rPr>
        <w:t>—</w:t>
      </w:r>
      <w:r w:rsidRPr="007068A6">
        <w:rPr>
          <w:rFonts w:ascii="FangSong" w:eastAsia="FangSong" w:hAnsi="FangSong" w:hint="eastAsia"/>
        </w:rPr>
        <w:t>预设</w:t>
      </w:r>
      <w:r w:rsidRPr="007068A6">
        <w:rPr>
          <w:rFonts w:ascii="FangSong" w:eastAsia="FangSong" w:hAnsi="FangSong"/>
        </w:rPr>
        <w:t>—</w:t>
      </w:r>
      <w:r w:rsidRPr="007068A6">
        <w:rPr>
          <w:rFonts w:ascii="FangSong" w:eastAsia="FangSong" w:hAnsi="FangSong" w:hint="eastAsia"/>
        </w:rPr>
        <w:t>取证</w:t>
      </w:r>
      <w:r w:rsidRPr="007068A6">
        <w:rPr>
          <w:rFonts w:ascii="FangSong" w:eastAsia="FangSong" w:hAnsi="FangSong"/>
        </w:rPr>
        <w:t>—</w:t>
      </w:r>
      <w:r w:rsidRPr="007068A6">
        <w:rPr>
          <w:rFonts w:ascii="FangSong" w:eastAsia="FangSong" w:hAnsi="FangSong" w:hint="eastAsia"/>
        </w:rPr>
        <w:t>释理</w:t>
      </w:r>
      <w:r w:rsidRPr="007068A6">
        <w:rPr>
          <w:rFonts w:ascii="FangSong" w:eastAsia="FangSong" w:hAnsi="FangSong"/>
        </w:rPr>
        <w:t>—</w:t>
      </w:r>
      <w:r w:rsidRPr="007068A6">
        <w:rPr>
          <w:rFonts w:ascii="FangSong" w:eastAsia="FangSong" w:hAnsi="FangSong" w:hint="eastAsia"/>
        </w:rPr>
        <w:t>结论</w:t>
      </w:r>
      <w:r w:rsidRPr="007068A6">
        <w:rPr>
          <w:rFonts w:ascii="FangSong" w:eastAsia="FangSong" w:hAnsi="FangSong"/>
        </w:rPr>
        <w:t>”</w:t>
      </w:r>
      <w:r w:rsidRPr="007068A6">
        <w:rPr>
          <w:rFonts w:ascii="FangSong" w:eastAsia="FangSong" w:hAnsi="FangSong" w:hint="eastAsia"/>
        </w:rPr>
        <w:t>的内部结构，组织成可检索、可复核、可比较的专题知识库，形成首批精校案例、标注规范、方法整理说明和</w:t>
      </w:r>
      <w:proofErr w:type="gramStart"/>
      <w:r w:rsidRPr="007068A6">
        <w:rPr>
          <w:rFonts w:ascii="FangSong" w:eastAsia="FangSong" w:hAnsi="FangSong" w:hint="eastAsia"/>
        </w:rPr>
        <w:t>可</w:t>
      </w:r>
      <w:proofErr w:type="gramEnd"/>
      <w:r w:rsidRPr="007068A6">
        <w:rPr>
          <w:rFonts w:ascii="FangSong" w:eastAsia="FangSong" w:hAnsi="FangSong" w:hint="eastAsia"/>
        </w:rPr>
        <w:t>演示原型，为二王研究、古籍教学和同类专题资源建设提供一套较为稳妥的示范性数字平台。</w:t>
      </w:r>
      <w:r>
        <w:rPr>
          <w:rFonts w:ascii="FangSong" w:eastAsia="FangSong" w:hAnsi="FangSong"/>
        </w:rPr>
        <w:t>并在人工复核前提下，探索人工智能在同类案例召回、证据匹配和结构草拟中的辅助作用。</w:t>
      </w:r>
    </w:p>
    <w:p w14:paraId="78827509" w14:textId="77777777" w:rsidR="00F93432" w:rsidRPr="007068A6" w:rsidRDefault="00000000">
      <w:pPr>
        <w:pStyle w:val="2"/>
        <w:rPr>
          <w:rFonts w:ascii="FangSong" w:eastAsia="FangSong" w:hAnsi="FangSong"/>
        </w:rPr>
      </w:pPr>
      <w:r w:rsidRPr="007068A6">
        <w:rPr>
          <w:rFonts w:ascii="FangSong" w:eastAsia="FangSong" w:hAnsi="FangSong" w:hint="eastAsia"/>
        </w:rPr>
        <w:t>二、项目申请条件</w:t>
      </w:r>
    </w:p>
    <w:p w14:paraId="3FD0DE72" w14:textId="77777777" w:rsidR="00F93432" w:rsidRPr="007068A6" w:rsidRDefault="00000000">
      <w:pPr>
        <w:pStyle w:val="FirstParagraph"/>
        <w:rPr>
          <w:rFonts w:ascii="FangSong" w:eastAsia="FangSong" w:hAnsi="FangSong"/>
        </w:rPr>
      </w:pPr>
      <w:r w:rsidRPr="007068A6">
        <w:rPr>
          <w:rFonts w:ascii="FangSong" w:eastAsia="FangSong" w:hAnsi="FangSong" w:hint="eastAsia"/>
        </w:rPr>
        <w:t>【说明】</w:t>
      </w:r>
      <w:r w:rsidRPr="007068A6">
        <w:rPr>
          <w:rFonts w:ascii="FangSong" w:eastAsia="FangSong" w:hAnsi="FangSong"/>
        </w:rPr>
        <w:t xml:space="preserve"> </w:t>
      </w:r>
      <w:r w:rsidRPr="007068A6">
        <w:rPr>
          <w:rFonts w:ascii="FangSong" w:eastAsia="FangSong" w:hAnsi="FangSong" w:hint="eastAsia"/>
        </w:rPr>
        <w:t>包括项目组成员的研究兴趣、特长、技能和现有知识基础、科研经历等。限</w:t>
      </w:r>
      <w:r w:rsidRPr="007068A6">
        <w:rPr>
          <w:rFonts w:ascii="FangSong" w:eastAsia="FangSong" w:hAnsi="FangSong"/>
        </w:rPr>
        <w:t>500</w:t>
      </w:r>
      <w:r w:rsidRPr="007068A6">
        <w:rPr>
          <w:rFonts w:ascii="FangSong" w:eastAsia="FangSong" w:hAnsi="FangSong" w:hint="eastAsia"/>
        </w:rPr>
        <w:t>字，含标点符号。</w:t>
      </w:r>
    </w:p>
    <w:p w14:paraId="4AF27EC6"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本团队的优势在于能够围绕同一学术对象形成</w:t>
      </w:r>
      <w:r w:rsidRPr="007068A6">
        <w:rPr>
          <w:rFonts w:ascii="FangSong" w:eastAsia="FangSong" w:hAnsi="FangSong"/>
        </w:rPr>
        <w:t>“</w:t>
      </w:r>
      <w:r w:rsidRPr="007068A6">
        <w:rPr>
          <w:rFonts w:ascii="FangSong" w:eastAsia="FangSong" w:hAnsi="FangSong" w:hint="eastAsia"/>
        </w:rPr>
        <w:t>材料整理</w:t>
      </w:r>
      <w:r w:rsidRPr="007068A6">
        <w:rPr>
          <w:rFonts w:ascii="FangSong" w:eastAsia="FangSong" w:hAnsi="FangSong"/>
        </w:rPr>
        <w:t xml:space="preserve"> - </w:t>
      </w:r>
      <w:r w:rsidRPr="007068A6">
        <w:rPr>
          <w:rFonts w:ascii="FangSong" w:eastAsia="FangSong" w:hAnsi="FangSong" w:hint="eastAsia"/>
        </w:rPr>
        <w:t>学术审核</w:t>
      </w:r>
      <w:r w:rsidRPr="007068A6">
        <w:rPr>
          <w:rFonts w:ascii="FangSong" w:eastAsia="FangSong" w:hAnsi="FangSong"/>
        </w:rPr>
        <w:t xml:space="preserve"> - </w:t>
      </w:r>
      <w:r w:rsidRPr="007068A6">
        <w:rPr>
          <w:rFonts w:ascii="FangSong" w:eastAsia="FangSong" w:hAnsi="FangSong" w:hint="eastAsia"/>
        </w:rPr>
        <w:t>数据组织</w:t>
      </w:r>
      <w:r w:rsidRPr="007068A6">
        <w:rPr>
          <w:rFonts w:ascii="FangSong" w:eastAsia="FangSong" w:hAnsi="FangSong"/>
        </w:rPr>
        <w:t xml:space="preserve"> - </w:t>
      </w:r>
      <w:r w:rsidRPr="007068A6">
        <w:rPr>
          <w:rFonts w:ascii="FangSong" w:eastAsia="FangSong" w:hAnsi="FangSong" w:hint="eastAsia"/>
        </w:rPr>
        <w:t>原型展示</w:t>
      </w:r>
      <w:r w:rsidRPr="007068A6">
        <w:rPr>
          <w:rFonts w:ascii="FangSong" w:eastAsia="FangSong" w:hAnsi="FangSong"/>
        </w:rPr>
        <w:t>”</w:t>
      </w:r>
      <w:r w:rsidRPr="007068A6">
        <w:rPr>
          <w:rFonts w:ascii="FangSong" w:eastAsia="FangSong" w:hAnsi="FangSong" w:hint="eastAsia"/>
        </w:rPr>
        <w:t>的完整协作链条。卢飞宇、李汶灿长期参与古文字学、音韵学与古籍研读训练，已着手整理高邮二王的代表性考释案例，并尝试把个案拆解为</w:t>
      </w:r>
      <w:r w:rsidRPr="007068A6">
        <w:rPr>
          <w:rFonts w:ascii="FangSong" w:eastAsia="FangSong" w:hAnsi="FangSong"/>
        </w:rPr>
        <w:t>“</w:t>
      </w:r>
      <w:r w:rsidRPr="007068A6">
        <w:rPr>
          <w:rFonts w:ascii="FangSong" w:eastAsia="FangSong" w:hAnsi="FangSong" w:hint="eastAsia"/>
        </w:rPr>
        <w:t>发</w:t>
      </w:r>
      <w:proofErr w:type="gramStart"/>
      <w:r w:rsidRPr="007068A6">
        <w:rPr>
          <w:rFonts w:ascii="FangSong" w:eastAsia="FangSong" w:hAnsi="FangSong" w:hint="eastAsia"/>
        </w:rPr>
        <w:t>疑</w:t>
      </w:r>
      <w:proofErr w:type="gramEnd"/>
      <w:r w:rsidRPr="007068A6">
        <w:rPr>
          <w:rFonts w:ascii="FangSong" w:eastAsia="FangSong" w:hAnsi="FangSong"/>
        </w:rPr>
        <w:t>—</w:t>
      </w:r>
      <w:r w:rsidRPr="007068A6">
        <w:rPr>
          <w:rFonts w:ascii="FangSong" w:eastAsia="FangSong" w:hAnsi="FangSong" w:hint="eastAsia"/>
        </w:rPr>
        <w:t>预设</w:t>
      </w:r>
      <w:r w:rsidRPr="007068A6">
        <w:rPr>
          <w:rFonts w:ascii="FangSong" w:eastAsia="FangSong" w:hAnsi="FangSong"/>
        </w:rPr>
        <w:t>—</w:t>
      </w:r>
      <w:r w:rsidRPr="007068A6">
        <w:rPr>
          <w:rFonts w:ascii="FangSong" w:eastAsia="FangSong" w:hAnsi="FangSong" w:hint="eastAsia"/>
        </w:rPr>
        <w:t>取证</w:t>
      </w:r>
      <w:r w:rsidRPr="007068A6">
        <w:rPr>
          <w:rFonts w:ascii="FangSong" w:eastAsia="FangSong" w:hAnsi="FangSong"/>
        </w:rPr>
        <w:t>—</w:t>
      </w:r>
      <w:r w:rsidRPr="007068A6">
        <w:rPr>
          <w:rFonts w:ascii="FangSong" w:eastAsia="FangSong" w:hAnsi="FangSong" w:hint="eastAsia"/>
        </w:rPr>
        <w:t>释理</w:t>
      </w:r>
      <w:r w:rsidRPr="007068A6">
        <w:rPr>
          <w:rFonts w:ascii="FangSong" w:eastAsia="FangSong" w:hAnsi="FangSong"/>
        </w:rPr>
        <w:t>—</w:t>
      </w:r>
      <w:r w:rsidRPr="007068A6">
        <w:rPr>
          <w:rFonts w:ascii="FangSong" w:eastAsia="FangSong" w:hAnsi="FangSong" w:hint="eastAsia"/>
        </w:rPr>
        <w:t>结论</w:t>
      </w:r>
      <w:r w:rsidRPr="007068A6">
        <w:rPr>
          <w:rFonts w:ascii="FangSong" w:eastAsia="FangSong" w:hAnsi="FangSong"/>
        </w:rPr>
        <w:t>”</w:t>
      </w:r>
      <w:r w:rsidRPr="007068A6">
        <w:rPr>
          <w:rFonts w:ascii="FangSong" w:eastAsia="FangSong" w:hAnsi="FangSong" w:hint="eastAsia"/>
        </w:rPr>
        <w:t>等步骤，负责选取材料、抽出案例和核对原文。徐健怡已完成文献学、音韵学、训诂学等课程修读，负责考据术语把关、疑难讨论和学术审核，保证整理结果不脱离古籍学依据。</w:t>
      </w:r>
    </w:p>
    <w:p w14:paraId="53F65715"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赵梓名具备检索系统、索引构建与基础后端实现经验，负责把已整理的案例做成可查、可看、可演示的原型。</w:t>
      </w:r>
      <w:r>
        <w:rPr>
          <w:rFonts w:ascii="FangSong" w:eastAsia="FangSong" w:hAnsi="FangSong" w:hint="eastAsia"/>
        </w:rPr>
        <w:t>并且学习了项目后期所需的机器学习等课程。</w:t>
      </w:r>
      <w:r w:rsidRPr="007068A6">
        <w:rPr>
          <w:rFonts w:ascii="FangSong" w:eastAsia="FangSong" w:hAnsi="FangSong" w:hint="eastAsia"/>
        </w:rPr>
        <w:t>廖展慧具备数据清洗、统计分析与可视化经验，负责整理录入规则、处理数据并协助展示。团队分工并非简单平行，而是按</w:t>
      </w:r>
      <w:r w:rsidRPr="007068A6">
        <w:rPr>
          <w:rFonts w:ascii="FangSong" w:eastAsia="FangSong" w:hAnsi="FangSong"/>
        </w:rPr>
        <w:t>“</w:t>
      </w:r>
      <w:r w:rsidRPr="007068A6">
        <w:rPr>
          <w:rFonts w:ascii="FangSong" w:eastAsia="FangSong" w:hAnsi="FangSong" w:hint="eastAsia"/>
        </w:rPr>
        <w:t>案例抽取</w:t>
      </w:r>
      <w:r w:rsidRPr="007068A6">
        <w:rPr>
          <w:rFonts w:ascii="FangSong" w:eastAsia="FangSong" w:hAnsi="FangSong"/>
        </w:rPr>
        <w:t xml:space="preserve"> - </w:t>
      </w:r>
      <w:r w:rsidRPr="007068A6">
        <w:rPr>
          <w:rFonts w:ascii="FangSong" w:eastAsia="FangSong" w:hAnsi="FangSong" w:hint="eastAsia"/>
        </w:rPr>
        <w:t>原文核对</w:t>
      </w:r>
      <w:r w:rsidRPr="007068A6">
        <w:rPr>
          <w:rFonts w:ascii="FangSong" w:eastAsia="FangSong" w:hAnsi="FangSong"/>
        </w:rPr>
        <w:t xml:space="preserve"> - </w:t>
      </w:r>
      <w:r w:rsidRPr="007068A6">
        <w:rPr>
          <w:rFonts w:ascii="FangSong" w:eastAsia="FangSong" w:hAnsi="FangSong" w:hint="eastAsia"/>
        </w:rPr>
        <w:t>字段录入</w:t>
      </w:r>
      <w:r w:rsidRPr="007068A6">
        <w:rPr>
          <w:rFonts w:ascii="FangSong" w:eastAsia="FangSong" w:hAnsi="FangSong"/>
        </w:rPr>
        <w:t xml:space="preserve"> - </w:t>
      </w:r>
      <w:r w:rsidRPr="007068A6">
        <w:rPr>
          <w:rFonts w:ascii="FangSong" w:eastAsia="FangSong" w:hAnsi="FangSong" w:hint="eastAsia"/>
        </w:rPr>
        <w:t>页面展示</w:t>
      </w:r>
      <w:r w:rsidRPr="007068A6">
        <w:rPr>
          <w:rFonts w:ascii="FangSong" w:eastAsia="FangSong" w:hAnsi="FangSong"/>
        </w:rPr>
        <w:t xml:space="preserve"> - </w:t>
      </w:r>
      <w:r w:rsidRPr="007068A6">
        <w:rPr>
          <w:rFonts w:ascii="FangSong" w:eastAsia="FangSong" w:hAnsi="FangSong" w:hint="eastAsia"/>
        </w:rPr>
        <w:t>人工复核</w:t>
      </w:r>
      <w:r w:rsidRPr="007068A6">
        <w:rPr>
          <w:rFonts w:ascii="FangSong" w:eastAsia="FangSong" w:hAnsi="FangSong"/>
        </w:rPr>
        <w:t>”</w:t>
      </w:r>
      <w:r w:rsidRPr="007068A6">
        <w:rPr>
          <w:rFonts w:ascii="FangSong" w:eastAsia="FangSong" w:hAnsi="FangSong" w:hint="eastAsia"/>
        </w:rPr>
        <w:t>的顺序协同推进，能够覆盖本项目从学术整理到技术落地的主要环节。</w:t>
      </w:r>
    </w:p>
    <w:p w14:paraId="2C77A2B6" w14:textId="4A4C58D6"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lastRenderedPageBreak/>
        <w:t>目前团队已完成项目方案讨论、部分案例整理、字段规范设计和本地原型，已形成较稳定的前期工作链。经</w:t>
      </w:r>
      <w:r w:rsidRPr="007068A6">
        <w:rPr>
          <w:rFonts w:ascii="FangSong" w:eastAsia="FangSong" w:hAnsi="FangSong"/>
        </w:rPr>
        <w:t xml:space="preserve"> 2026 </w:t>
      </w:r>
      <w:r w:rsidRPr="007068A6">
        <w:rPr>
          <w:rFonts w:ascii="FangSong" w:eastAsia="FangSong" w:hAnsi="FangSong" w:hint="eastAsia"/>
        </w:rPr>
        <w:t>年</w:t>
      </w:r>
      <w:r w:rsidRPr="007068A6">
        <w:rPr>
          <w:rFonts w:ascii="FangSong" w:eastAsia="FangSong" w:hAnsi="FangSong"/>
        </w:rPr>
        <w:t xml:space="preserve"> 4 </w:t>
      </w:r>
      <w:r w:rsidRPr="007068A6">
        <w:rPr>
          <w:rFonts w:ascii="FangSong" w:eastAsia="FangSong" w:hAnsi="FangSong" w:hint="eastAsia"/>
        </w:rPr>
        <w:t>月</w:t>
      </w:r>
      <w:r w:rsidRPr="007068A6">
        <w:rPr>
          <w:rFonts w:ascii="FangSong" w:eastAsia="FangSong" w:hAnsi="FangSong"/>
        </w:rPr>
        <w:t xml:space="preserve"> 5 </w:t>
      </w:r>
      <w:r w:rsidRPr="007068A6">
        <w:rPr>
          <w:rFonts w:ascii="FangSong" w:eastAsia="FangSong" w:hAnsi="FangSong" w:hint="eastAsia"/>
        </w:rPr>
        <w:t>日核验，当前</w:t>
      </w:r>
      <w:hyperlink r:id="rId7" w:history="1">
        <w:r w:rsidRPr="007068A6">
          <w:rPr>
            <w:rStyle w:val="af0"/>
            <w:rFonts w:ascii="FangSong" w:eastAsia="FangSong" w:hAnsi="FangSong" w:hint="eastAsia"/>
          </w:rPr>
          <w:t>线上原型</w:t>
        </w:r>
      </w:hyperlink>
      <w:r w:rsidRPr="007068A6">
        <w:rPr>
          <w:rFonts w:ascii="FangSong" w:eastAsia="FangSong" w:hAnsi="FangSong" w:hint="eastAsia"/>
        </w:rPr>
        <w:t>已</w:t>
      </w:r>
      <w:r>
        <w:rPr>
          <w:rFonts w:ascii="FangSong" w:eastAsia="FangSong" w:hAnsi="FangSong" w:hint="eastAsia"/>
        </w:rPr>
        <w:t>能</w:t>
      </w:r>
      <w:r w:rsidRPr="007068A6">
        <w:rPr>
          <w:rFonts w:ascii="FangSong" w:eastAsia="FangSong" w:hAnsi="FangSong" w:hint="eastAsia"/>
        </w:rPr>
        <w:t>稳定提供字词浏览、案例浏览与架构说明三类研究入口，接入</w:t>
      </w:r>
      <w:r w:rsidRPr="007068A6">
        <w:rPr>
          <w:rFonts w:ascii="FangSong" w:eastAsia="FangSong" w:hAnsi="FangSong"/>
        </w:rPr>
        <w:t xml:space="preserve"> 49 </w:t>
      </w:r>
      <w:r w:rsidRPr="007068A6">
        <w:rPr>
          <w:rFonts w:ascii="FangSong" w:eastAsia="FangSong" w:hAnsi="FangSong" w:hint="eastAsia"/>
        </w:rPr>
        <w:t>种文献来源、</w:t>
      </w:r>
      <w:r w:rsidRPr="007068A6">
        <w:rPr>
          <w:rFonts w:ascii="FangSong" w:eastAsia="FangSong" w:hAnsi="FangSong"/>
        </w:rPr>
        <w:t xml:space="preserve">3385 </w:t>
      </w:r>
      <w:r w:rsidRPr="007068A6">
        <w:rPr>
          <w:rFonts w:ascii="FangSong" w:eastAsia="FangSong" w:hAnsi="FangSong" w:hint="eastAsia"/>
        </w:rPr>
        <w:t>条词条、</w:t>
      </w:r>
      <w:r w:rsidRPr="007068A6">
        <w:rPr>
          <w:rFonts w:ascii="FangSong" w:eastAsia="FangSong" w:hAnsi="FangSong"/>
        </w:rPr>
        <w:t xml:space="preserve">815 </w:t>
      </w:r>
      <w:r w:rsidRPr="007068A6">
        <w:rPr>
          <w:rFonts w:ascii="FangSong" w:eastAsia="FangSong" w:hAnsi="FangSong" w:hint="eastAsia"/>
        </w:rPr>
        <w:t>条案例和</w:t>
      </w:r>
      <w:r w:rsidRPr="007068A6">
        <w:rPr>
          <w:rFonts w:ascii="FangSong" w:eastAsia="FangSong" w:hAnsi="FangSong"/>
        </w:rPr>
        <w:t xml:space="preserve"> 7120 </w:t>
      </w:r>
      <w:r w:rsidRPr="007068A6">
        <w:rPr>
          <w:rFonts w:ascii="FangSong" w:eastAsia="FangSong" w:hAnsi="FangSong" w:hint="eastAsia"/>
        </w:rPr>
        <w:t>条证据记录，说明本项目在材料准备和实现路径两方面都已具备进入实施阶段的基础。</w:t>
      </w:r>
    </w:p>
    <w:p w14:paraId="04A9F10B" w14:textId="77777777" w:rsidR="00F93432" w:rsidRPr="007068A6" w:rsidRDefault="00000000">
      <w:pPr>
        <w:pStyle w:val="2"/>
        <w:rPr>
          <w:rFonts w:ascii="FangSong" w:eastAsia="FangSong" w:hAnsi="FangSong"/>
        </w:rPr>
      </w:pPr>
      <w:r w:rsidRPr="007068A6">
        <w:rPr>
          <w:rFonts w:ascii="FangSong" w:eastAsia="FangSong" w:hAnsi="FangSong" w:hint="eastAsia"/>
        </w:rPr>
        <w:t>三、项目立项依据与文献综述</w:t>
      </w:r>
    </w:p>
    <w:p w14:paraId="0690ED12" w14:textId="77777777" w:rsidR="00F93432" w:rsidRPr="007068A6" w:rsidRDefault="00000000">
      <w:pPr>
        <w:pStyle w:val="FirstParagraph"/>
        <w:rPr>
          <w:rFonts w:ascii="FangSong" w:eastAsia="FangSong" w:hAnsi="FangSong"/>
        </w:rPr>
      </w:pPr>
      <w:r w:rsidRPr="007068A6">
        <w:rPr>
          <w:rFonts w:ascii="FangSong" w:eastAsia="FangSong" w:hAnsi="FangSong" w:hint="eastAsia"/>
        </w:rPr>
        <w:t>【说明】</w:t>
      </w:r>
      <w:r w:rsidRPr="007068A6">
        <w:rPr>
          <w:rFonts w:ascii="FangSong" w:eastAsia="FangSong" w:hAnsi="FangSong"/>
        </w:rPr>
        <w:t xml:space="preserve"> </w:t>
      </w:r>
      <w:r w:rsidRPr="007068A6">
        <w:rPr>
          <w:rFonts w:ascii="FangSong" w:eastAsia="FangSong" w:hAnsi="FangSong" w:hint="eastAsia"/>
        </w:rPr>
        <w:t>包括研究意义、国内外研究现状和趋势综述、参考文献和其他有关背景材料等，应通过文献综述凸显本研究的必要性与学术贡献。除参考文献</w:t>
      </w:r>
      <w:proofErr w:type="gramStart"/>
      <w:r w:rsidRPr="007068A6">
        <w:rPr>
          <w:rFonts w:ascii="FangSong" w:eastAsia="FangSong" w:hAnsi="FangSong" w:hint="eastAsia"/>
        </w:rPr>
        <w:t>列表外限</w:t>
      </w:r>
      <w:proofErr w:type="gramEnd"/>
      <w:r w:rsidRPr="007068A6">
        <w:rPr>
          <w:rFonts w:ascii="FangSong" w:eastAsia="FangSong" w:hAnsi="FangSong"/>
        </w:rPr>
        <w:t>3000</w:t>
      </w:r>
      <w:r w:rsidRPr="007068A6">
        <w:rPr>
          <w:rFonts w:ascii="FangSong" w:eastAsia="FangSong" w:hAnsi="FangSong" w:hint="eastAsia"/>
        </w:rPr>
        <w:t>字，含标点符号。</w:t>
      </w:r>
    </w:p>
    <w:p w14:paraId="00E37641" w14:textId="77777777" w:rsidR="00F93432" w:rsidRPr="007068A6" w:rsidRDefault="00000000">
      <w:pPr>
        <w:pStyle w:val="3"/>
        <w:rPr>
          <w:rFonts w:ascii="FangSong" w:eastAsia="FangSong" w:hAnsi="FangSong"/>
        </w:rPr>
      </w:pPr>
      <w:r w:rsidRPr="007068A6">
        <w:rPr>
          <w:rFonts w:ascii="FangSong" w:eastAsia="FangSong" w:hAnsi="FangSong"/>
        </w:rPr>
        <w:t xml:space="preserve">1. </w:t>
      </w:r>
      <w:r w:rsidRPr="007068A6">
        <w:rPr>
          <w:rFonts w:ascii="FangSong" w:eastAsia="FangSong" w:hAnsi="FangSong" w:hint="eastAsia"/>
        </w:rPr>
        <w:t>研究意义</w:t>
      </w:r>
    </w:p>
    <w:p w14:paraId="313C3D42"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本项目的意义主要体现在两个层面：</w:t>
      </w:r>
    </w:p>
    <w:p w14:paraId="6F06D5CE"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第一，高邮二王是清代考据学的重要代表，其成果不仅体现在若干字词释读结论上，更体现在一套可被反复观察和比较的方法论上。若只保存结论而不保存过程，二王研究很容易停留在个案摘录、思想概述或零散评述层面，难以进一步转化为可比较、可积累、可迁移的研究材料，也难以将其考据经验和实践进一步理论化、体系化。围绕</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开展结构化整理，有助于把分散在条目、札记和引文中的判断链条重新组织起来，并进一步观察二王在讹字、通假、因声求义、联绵词、虚词释读、句法辨析等问题上的常见路径，为二王研究、清代学术史研究和古典文献学教学提供新的材料基础。</w:t>
      </w:r>
    </w:p>
    <w:p w14:paraId="74453A74" w14:textId="5C1E3AC3"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第二，从专题资源建设和古籍教学的角度看，当前的困难已经不只是</w:t>
      </w:r>
      <w:r w:rsidRPr="007068A6">
        <w:rPr>
          <w:rFonts w:ascii="FangSong" w:eastAsia="FangSong" w:hAnsi="FangSong"/>
        </w:rPr>
        <w:t>“</w:t>
      </w:r>
      <w:r w:rsidRPr="007068A6">
        <w:rPr>
          <w:rFonts w:ascii="FangSong" w:eastAsia="FangSong" w:hAnsi="FangSong" w:hint="eastAsia"/>
        </w:rPr>
        <w:t>找到文本</w:t>
      </w:r>
      <w:r w:rsidRPr="007068A6">
        <w:rPr>
          <w:rFonts w:ascii="FangSong" w:eastAsia="FangSong" w:hAnsi="FangSong"/>
        </w:rPr>
        <w:t>”</w:t>
      </w:r>
      <w:r w:rsidRPr="007068A6">
        <w:rPr>
          <w:rFonts w:ascii="FangSong" w:eastAsia="FangSong" w:hAnsi="FangSong" w:hint="eastAsia"/>
        </w:rPr>
        <w:t>，而是如何较快看清一条考据是怎样成立的。研究者和学生常常需要在二王原文、所涉经文、引书和旧说之间来回核对，才能复原其判断过程。现有古籍平台多能提供影像浏览、文本检索和基础查询，但较少将</w:t>
      </w:r>
      <w:r w:rsidRPr="007068A6">
        <w:rPr>
          <w:rFonts w:ascii="FangSong" w:eastAsia="FangSong" w:hAnsi="FangSong"/>
        </w:rPr>
        <w:t>“</w:t>
      </w:r>
      <w:r w:rsidRPr="007068A6">
        <w:rPr>
          <w:rFonts w:ascii="FangSong" w:eastAsia="FangSong" w:hAnsi="FangSong" w:hint="eastAsia"/>
        </w:rPr>
        <w:t>发</w:t>
      </w:r>
      <w:proofErr w:type="gramStart"/>
      <w:r w:rsidRPr="007068A6">
        <w:rPr>
          <w:rFonts w:ascii="FangSong" w:eastAsia="FangSong" w:hAnsi="FangSong" w:hint="eastAsia"/>
        </w:rPr>
        <w:t>疑</w:t>
      </w:r>
      <w:proofErr w:type="gramEnd"/>
      <w:r w:rsidRPr="007068A6">
        <w:rPr>
          <w:rFonts w:ascii="FangSong" w:eastAsia="FangSong" w:hAnsi="FangSong"/>
        </w:rPr>
        <w:t xml:space="preserve"> - </w:t>
      </w:r>
      <w:r w:rsidRPr="007068A6">
        <w:rPr>
          <w:rFonts w:ascii="FangSong" w:eastAsia="FangSong" w:hAnsi="FangSong" w:hint="eastAsia"/>
        </w:rPr>
        <w:t>预设</w:t>
      </w:r>
      <w:r w:rsidRPr="007068A6">
        <w:rPr>
          <w:rFonts w:ascii="FangSong" w:eastAsia="FangSong" w:hAnsi="FangSong"/>
        </w:rPr>
        <w:t xml:space="preserve"> - </w:t>
      </w:r>
      <w:r w:rsidRPr="007068A6">
        <w:rPr>
          <w:rFonts w:ascii="FangSong" w:eastAsia="FangSong" w:hAnsi="FangSong" w:hint="eastAsia"/>
        </w:rPr>
        <w:t>取证</w:t>
      </w:r>
      <w:r w:rsidRPr="007068A6">
        <w:rPr>
          <w:rFonts w:ascii="FangSong" w:eastAsia="FangSong" w:hAnsi="FangSong"/>
        </w:rPr>
        <w:t xml:space="preserve"> - </w:t>
      </w:r>
      <w:r w:rsidRPr="007068A6">
        <w:rPr>
          <w:rFonts w:ascii="FangSong" w:eastAsia="FangSong" w:hAnsi="FangSong" w:hint="eastAsia"/>
        </w:rPr>
        <w:t>释理</w:t>
      </w:r>
      <w:r w:rsidRPr="007068A6">
        <w:rPr>
          <w:rFonts w:ascii="FangSong" w:eastAsia="FangSong" w:hAnsi="FangSong"/>
        </w:rPr>
        <w:t xml:space="preserve"> - </w:t>
      </w:r>
      <w:r w:rsidRPr="007068A6">
        <w:rPr>
          <w:rFonts w:ascii="FangSong" w:eastAsia="FangSong" w:hAnsi="FangSong" w:hint="eastAsia"/>
        </w:rPr>
        <w:t>结论</w:t>
      </w:r>
      <w:r w:rsidRPr="007068A6">
        <w:rPr>
          <w:rFonts w:ascii="FangSong" w:eastAsia="FangSong" w:hAnsi="FangSong"/>
        </w:rPr>
        <w:t>”</w:t>
      </w:r>
      <w:r w:rsidRPr="007068A6">
        <w:rPr>
          <w:rFonts w:ascii="FangSong" w:eastAsia="FangSong" w:hAnsi="FangSong" w:hint="eastAsia"/>
        </w:rPr>
        <w:t>这一链条稳定保存下来。本项目</w:t>
      </w:r>
      <w:r>
        <w:rPr>
          <w:rFonts w:ascii="FangSong" w:eastAsia="FangSong" w:hAnsi="FangSong" w:hint="eastAsia"/>
        </w:rPr>
        <w:t>的</w:t>
      </w:r>
      <w:r w:rsidRPr="007068A6">
        <w:rPr>
          <w:rFonts w:ascii="FangSong" w:eastAsia="FangSong" w:hAnsi="FangSong" w:hint="eastAsia"/>
        </w:rPr>
        <w:t>价值在于补足</w:t>
      </w:r>
      <w:r>
        <w:rPr>
          <w:rFonts w:ascii="FangSong" w:eastAsia="FangSong" w:hAnsi="FangSong" w:hint="eastAsia"/>
        </w:rPr>
        <w:t>考据过程中</w:t>
      </w:r>
      <w:r w:rsidRPr="007068A6">
        <w:rPr>
          <w:rFonts w:ascii="FangSong" w:eastAsia="FangSong" w:hAnsi="FangSong" w:hint="eastAsia"/>
        </w:rPr>
        <w:t>这一薄弱环节，</w:t>
      </w:r>
      <w:r>
        <w:rPr>
          <w:rFonts w:ascii="FangSong" w:eastAsia="FangSong" w:hAnsi="FangSong" w:hint="eastAsia"/>
        </w:rPr>
        <w:t>利用人工智能加快考据效率，</w:t>
      </w:r>
      <w:r w:rsidRPr="007068A6">
        <w:rPr>
          <w:rFonts w:ascii="FangSong" w:eastAsia="FangSong" w:hAnsi="FangSong" w:hint="eastAsia"/>
        </w:rPr>
        <w:t>并为同类古籍专题的数字化整理提供可复制的方法样本。</w:t>
      </w:r>
    </w:p>
    <w:p w14:paraId="1EE06B0E" w14:textId="77777777" w:rsidR="00F93432" w:rsidRPr="007068A6" w:rsidRDefault="00000000">
      <w:pPr>
        <w:pStyle w:val="3"/>
        <w:rPr>
          <w:rFonts w:ascii="FangSong" w:eastAsia="FangSong" w:hAnsi="FangSong"/>
        </w:rPr>
      </w:pPr>
      <w:r w:rsidRPr="007068A6">
        <w:rPr>
          <w:rFonts w:ascii="FangSong" w:eastAsia="FangSong" w:hAnsi="FangSong"/>
        </w:rPr>
        <w:t xml:space="preserve">2. </w:t>
      </w:r>
      <w:r w:rsidRPr="007068A6">
        <w:rPr>
          <w:rFonts w:ascii="FangSong" w:eastAsia="FangSong" w:hAnsi="FangSong" w:hint="eastAsia"/>
        </w:rPr>
        <w:t>相关研究与现状</w:t>
      </w:r>
    </w:p>
    <w:p w14:paraId="2277B5C1" w14:textId="0EC124FB"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就目前团队已阅读和整理的材料</w:t>
      </w:r>
      <w:r>
        <w:rPr>
          <w:rFonts w:ascii="FangSong" w:eastAsia="FangSong" w:hAnsi="FangSong" w:hint="eastAsia"/>
        </w:rPr>
        <w:t>来</w:t>
      </w:r>
      <w:r w:rsidRPr="007068A6">
        <w:rPr>
          <w:rFonts w:ascii="FangSong" w:eastAsia="FangSong" w:hAnsi="FangSong" w:hint="eastAsia"/>
        </w:rPr>
        <w:t>看，与本项目直接相关的研究大致可以分为三类</w:t>
      </w:r>
      <w:r>
        <w:rPr>
          <w:rFonts w:ascii="FangSong" w:eastAsia="FangSong" w:hAnsi="FangSong" w:hint="eastAsia"/>
        </w:rPr>
        <w:t>：</w:t>
      </w:r>
    </w:p>
    <w:p w14:paraId="65847365"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第一类是围绕高邮二王及</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的传统研究。既有成果已经较充分地揭示了二王在训诂、校勘、虚词研究和经学解释中的学术地位，也积累了大量个案分析与思想史论述。这类研究使我们能够</w:t>
      </w:r>
      <w:proofErr w:type="gramStart"/>
      <w:r w:rsidRPr="007068A6">
        <w:rPr>
          <w:rFonts w:ascii="FangSong" w:eastAsia="FangSong" w:hAnsi="FangSong" w:hint="eastAsia"/>
        </w:rPr>
        <w:t>明确二</w:t>
      </w:r>
      <w:proofErr w:type="gramEnd"/>
      <w:r w:rsidRPr="007068A6">
        <w:rPr>
          <w:rFonts w:ascii="FangSong" w:eastAsia="FangSong" w:hAnsi="FangSong" w:hint="eastAsia"/>
        </w:rPr>
        <w:t>王治学的核心问题、典型方法和文本重心。但现有成果较少将二王的论证过程作为一个整体对象加以系统编码和比较。也就是说，传统研究解决了</w:t>
      </w:r>
      <w:r w:rsidRPr="007068A6">
        <w:rPr>
          <w:rFonts w:ascii="FangSong" w:eastAsia="FangSong" w:hAnsi="FangSong"/>
        </w:rPr>
        <w:t>“</w:t>
      </w:r>
      <w:r w:rsidRPr="007068A6">
        <w:rPr>
          <w:rFonts w:ascii="FangSong" w:eastAsia="FangSong" w:hAnsi="FangSong" w:hint="eastAsia"/>
        </w:rPr>
        <w:t>二王重要在哪里</w:t>
      </w:r>
      <w:r w:rsidRPr="007068A6">
        <w:rPr>
          <w:rFonts w:ascii="FangSong" w:eastAsia="FangSong" w:hAnsi="FangSong"/>
        </w:rPr>
        <w:t>”</w:t>
      </w:r>
      <w:r w:rsidRPr="007068A6">
        <w:rPr>
          <w:rFonts w:ascii="FangSong" w:eastAsia="FangSong" w:hAnsi="FangSong" w:hint="eastAsia"/>
        </w:rPr>
        <w:t>的问题，却还没有充分解决</w:t>
      </w:r>
      <w:r w:rsidRPr="007068A6">
        <w:rPr>
          <w:rFonts w:ascii="FangSong" w:eastAsia="FangSong" w:hAnsi="FangSong"/>
        </w:rPr>
        <w:t>“</w:t>
      </w:r>
      <w:r w:rsidRPr="007068A6">
        <w:rPr>
          <w:rFonts w:ascii="FangSong" w:eastAsia="FangSong" w:hAnsi="FangSong" w:hint="eastAsia"/>
        </w:rPr>
        <w:t>怎样把二王的判断过程组织成可持续积累的材料和知识</w:t>
      </w:r>
      <w:r w:rsidRPr="007068A6">
        <w:rPr>
          <w:rFonts w:ascii="FangSong" w:eastAsia="FangSong" w:hAnsi="FangSong"/>
        </w:rPr>
        <w:t>”</w:t>
      </w:r>
      <w:r w:rsidRPr="007068A6">
        <w:rPr>
          <w:rFonts w:ascii="FangSong" w:eastAsia="FangSong" w:hAnsi="FangSong" w:hint="eastAsia"/>
        </w:rPr>
        <w:t>这一问题。</w:t>
      </w:r>
    </w:p>
    <w:p w14:paraId="254BD212"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lastRenderedPageBreak/>
        <w:t>第二类是古籍数字化、数字人文与知识组织相关研究。近年来，全文检索、影像浏览、点校文本查询等基础能力已有明显进展，数字人文方法也逐步进入古典文献研究领域。贾楠、龚蛟腾的综述具体归纳了可视化挖掘、智能化处理、专类化挖掘、古典文献学赋能和用户深层需求等数个热点，并指出相关研究仍主要集中于技术研究和平台建设，与人文学科实际需求的结合尚显不足；这组文献主要帮助我们判断</w:t>
      </w:r>
      <w:proofErr w:type="gramStart"/>
      <w:r w:rsidRPr="007068A6">
        <w:rPr>
          <w:rFonts w:ascii="FangSong" w:eastAsia="FangSong" w:hAnsi="FangSong" w:hint="eastAsia"/>
        </w:rPr>
        <w:t>当前领域</w:t>
      </w:r>
      <w:proofErr w:type="gramEnd"/>
      <w:r w:rsidRPr="007068A6">
        <w:rPr>
          <w:rFonts w:ascii="FangSong" w:eastAsia="FangSong" w:hAnsi="FangSong" w:hint="eastAsia"/>
        </w:rPr>
        <w:t>整体走到了哪里。王军等人的系列笔谈则强调古典文献学不能脱离文献本体，版本、目录、校勘以及文字、音韵、训诂等传统训练仍是根基，技术与文献学的结合不能只是简单拼接；这组文献主要提醒本项目必须守住文献学、语文学、语言学根基。杨</w:t>
      </w:r>
      <w:proofErr w:type="gramStart"/>
      <w:r w:rsidRPr="007068A6">
        <w:rPr>
          <w:rFonts w:ascii="FangSong" w:eastAsia="FangSong" w:hAnsi="FangSong" w:hint="eastAsia"/>
        </w:rPr>
        <w:t>浩</w:t>
      </w:r>
      <w:proofErr w:type="gramEnd"/>
      <w:r w:rsidRPr="007068A6">
        <w:rPr>
          <w:rFonts w:ascii="FangSong" w:eastAsia="FangSong" w:hAnsi="FangSong" w:hint="eastAsia"/>
        </w:rPr>
        <w:t>进一步概括了算法驱动的</w:t>
      </w:r>
      <w:proofErr w:type="gramStart"/>
      <w:r w:rsidRPr="007068A6">
        <w:rPr>
          <w:rFonts w:ascii="FangSong" w:eastAsia="FangSong" w:hAnsi="FangSong" w:hint="eastAsia"/>
        </w:rPr>
        <w:t>互文性研究</w:t>
      </w:r>
      <w:proofErr w:type="gramEnd"/>
      <w:r w:rsidRPr="007068A6">
        <w:rPr>
          <w:rFonts w:ascii="FangSong" w:eastAsia="FangSong" w:hAnsi="FangSong" w:hint="eastAsia"/>
        </w:rPr>
        <w:t>、</w:t>
      </w:r>
      <w:r w:rsidRPr="007068A6">
        <w:rPr>
          <w:rFonts w:ascii="FangSong" w:eastAsia="FangSong" w:hAnsi="FangSong"/>
        </w:rPr>
        <w:t xml:space="preserve">AI </w:t>
      </w:r>
      <w:r w:rsidRPr="007068A6">
        <w:rPr>
          <w:rFonts w:ascii="FangSong" w:eastAsia="FangSong" w:hAnsi="FangSong" w:hint="eastAsia"/>
        </w:rPr>
        <w:t>赋能的文本分析研究、基于大模型的数据抽取等模式，显示古典文献研究正在由一般检索走向更细的结构化分析与抽取；这组文献主要帮助我们理解当前</w:t>
      </w:r>
      <w:proofErr w:type="gramStart"/>
      <w:r w:rsidRPr="007068A6">
        <w:rPr>
          <w:rFonts w:ascii="FangSong" w:eastAsia="FangSong" w:hAnsi="FangSong" w:hint="eastAsia"/>
        </w:rPr>
        <w:t>数智研究</w:t>
      </w:r>
      <w:proofErr w:type="gramEnd"/>
      <w:r w:rsidRPr="007068A6">
        <w:rPr>
          <w:rFonts w:ascii="FangSong" w:eastAsia="FangSong" w:hAnsi="FangSong" w:hint="eastAsia"/>
        </w:rPr>
        <w:t>的方法路径。</w:t>
      </w:r>
    </w:p>
    <w:p w14:paraId="68C6B0FD"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第三类是专题知识库及其相关方法研究。沈小妮、彭炜明、胡佳佳关于《段玉裁〈说文解字注〉知识库的构建与应用》的研究表明，古籍数字化可以不止停留在影像化与文本化阶段，而是进一步完成知识点提取、结构化存储、关联组织与平台展示。王宁《训诂学原理》则对义训、词义训释、</w:t>
      </w:r>
      <w:proofErr w:type="gramStart"/>
      <w:r w:rsidRPr="007068A6">
        <w:rPr>
          <w:rFonts w:ascii="FangSong" w:eastAsia="FangSong" w:hAnsi="FangSong" w:hint="eastAsia"/>
        </w:rPr>
        <w:t>形训与</w:t>
      </w:r>
      <w:proofErr w:type="gramEnd"/>
      <w:r w:rsidRPr="007068A6">
        <w:rPr>
          <w:rFonts w:ascii="FangSong" w:eastAsia="FangSong" w:hAnsi="FangSong" w:hint="eastAsia"/>
        </w:rPr>
        <w:t>声训、征引体式及考证方法作了系统梳理，提示我们在拆解二王案例时不能把文意训释误作稳定词义，也不能脱离具体语境和传统训诂规则空谈结构化。符渝、齐元涛关于字词考据效度的讨论，以及相关乾嘉考据方法研究，则进一步说明考据不仅有结论层面，也有结构完整性和环节效度层面的差别。以上研究为本项目提供了专题知识库的实施模板和考据结构分析的学理依据，但目前围绕二王方法过程本身的专题</w:t>
      </w:r>
      <w:proofErr w:type="gramStart"/>
      <w:r w:rsidRPr="007068A6">
        <w:rPr>
          <w:rFonts w:ascii="FangSong" w:eastAsia="FangSong" w:hAnsi="FangSong" w:hint="eastAsia"/>
        </w:rPr>
        <w:t>实现仍</w:t>
      </w:r>
      <w:proofErr w:type="gramEnd"/>
      <w:r w:rsidRPr="007068A6">
        <w:rPr>
          <w:rFonts w:ascii="FangSong" w:eastAsia="FangSong" w:hAnsi="FangSong" w:hint="eastAsia"/>
        </w:rPr>
        <w:t>较少见。</w:t>
      </w:r>
    </w:p>
    <w:p w14:paraId="2980B972" w14:textId="77777777" w:rsidR="00F93432" w:rsidRPr="007068A6" w:rsidRDefault="00000000">
      <w:pPr>
        <w:pStyle w:val="3"/>
        <w:rPr>
          <w:rFonts w:ascii="FangSong" w:eastAsia="FangSong" w:hAnsi="FangSong"/>
        </w:rPr>
      </w:pPr>
      <w:r w:rsidRPr="007068A6">
        <w:rPr>
          <w:rFonts w:ascii="FangSong" w:eastAsia="FangSong" w:hAnsi="FangSong"/>
        </w:rPr>
        <w:t xml:space="preserve">3. </w:t>
      </w:r>
      <w:r w:rsidRPr="007068A6">
        <w:rPr>
          <w:rFonts w:ascii="FangSong" w:eastAsia="FangSong" w:hAnsi="FangSong" w:hint="eastAsia"/>
        </w:rPr>
        <w:t>本项目的必要性与拟补缺口</w:t>
      </w:r>
    </w:p>
    <w:p w14:paraId="4A571498"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今天关于二王的材料并不少，真正困难的是把一条考释重新走通。研究者常常要自己完成</w:t>
      </w:r>
      <w:r w:rsidRPr="007068A6">
        <w:rPr>
          <w:rFonts w:ascii="FangSong" w:eastAsia="FangSong" w:hAnsi="FangSong"/>
        </w:rPr>
        <w:t>“</w:t>
      </w:r>
      <w:r w:rsidRPr="007068A6">
        <w:rPr>
          <w:rFonts w:ascii="FangSong" w:eastAsia="FangSong" w:hAnsi="FangSong" w:hint="eastAsia"/>
        </w:rPr>
        <w:t>找二王原文</w:t>
      </w:r>
      <w:r w:rsidRPr="007068A6">
        <w:rPr>
          <w:rFonts w:ascii="FangSong" w:eastAsia="FangSong" w:hAnsi="FangSong"/>
        </w:rPr>
        <w:t xml:space="preserve"> - </w:t>
      </w:r>
      <w:r w:rsidRPr="007068A6">
        <w:rPr>
          <w:rFonts w:ascii="FangSong" w:eastAsia="FangSong" w:hAnsi="FangSong" w:hint="eastAsia"/>
        </w:rPr>
        <w:t>回到所涉经文</w:t>
      </w:r>
      <w:r w:rsidRPr="007068A6">
        <w:rPr>
          <w:rFonts w:ascii="FangSong" w:eastAsia="FangSong" w:hAnsi="FangSong"/>
        </w:rPr>
        <w:t xml:space="preserve"> - </w:t>
      </w:r>
      <w:r w:rsidRPr="007068A6">
        <w:rPr>
          <w:rFonts w:ascii="FangSong" w:eastAsia="FangSong" w:hAnsi="FangSong" w:hint="eastAsia"/>
        </w:rPr>
        <w:t>核对引书和旧说</w:t>
      </w:r>
      <w:r w:rsidRPr="007068A6">
        <w:rPr>
          <w:rFonts w:ascii="FangSong" w:eastAsia="FangSong" w:hAnsi="FangSong"/>
        </w:rPr>
        <w:t xml:space="preserve"> - </w:t>
      </w:r>
      <w:r w:rsidRPr="007068A6">
        <w:rPr>
          <w:rFonts w:ascii="FangSong" w:eastAsia="FangSong" w:hAnsi="FangSong" w:hint="eastAsia"/>
        </w:rPr>
        <w:t>判断二王为何取此说</w:t>
      </w:r>
      <w:r w:rsidRPr="007068A6">
        <w:rPr>
          <w:rFonts w:ascii="FangSong" w:eastAsia="FangSong" w:hAnsi="FangSong"/>
        </w:rPr>
        <w:t>”</w:t>
      </w:r>
      <w:r w:rsidRPr="007068A6">
        <w:rPr>
          <w:rFonts w:ascii="FangSong" w:eastAsia="FangSong" w:hAnsi="FangSong" w:hint="eastAsia"/>
        </w:rPr>
        <w:t>这几步，而这几步往往分散在不同书、不同页、不同笔记中。本项目要做的，就是把这条</w:t>
      </w:r>
      <w:proofErr w:type="gramStart"/>
      <w:r w:rsidRPr="007068A6">
        <w:rPr>
          <w:rFonts w:ascii="FangSong" w:eastAsia="FangSong" w:hAnsi="FangSong" w:hint="eastAsia"/>
        </w:rPr>
        <w:t>动作链先整理</w:t>
      </w:r>
      <w:proofErr w:type="gramEnd"/>
      <w:r w:rsidRPr="007068A6">
        <w:rPr>
          <w:rFonts w:ascii="FangSong" w:eastAsia="FangSong" w:hAnsi="FangSong" w:hint="eastAsia"/>
        </w:rPr>
        <w:t>出来，再把整理结果组织成可以继续查、继续比、继续补的案例库。</w:t>
      </w:r>
    </w:p>
    <w:p w14:paraId="09BDDE51"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更具体地说，</w:t>
      </w:r>
      <w:proofErr w:type="gramStart"/>
      <w:r w:rsidRPr="007068A6">
        <w:rPr>
          <w:rFonts w:ascii="FangSong" w:eastAsia="FangSong" w:hAnsi="FangSong" w:hint="eastAsia"/>
        </w:rPr>
        <w:t>项目拟补的</w:t>
      </w:r>
      <w:proofErr w:type="gramEnd"/>
      <w:r w:rsidRPr="007068A6">
        <w:rPr>
          <w:rFonts w:ascii="FangSong" w:eastAsia="FangSong" w:hAnsi="FangSong" w:hint="eastAsia"/>
        </w:rPr>
        <w:t>缺口至少包括三层。第一，二王论述、原始经典和引证材料长期分散，查找入口不统一。第二，即便找到相关条目，研究者也很难迅速看清这条判断是怎样</w:t>
      </w:r>
      <w:proofErr w:type="gramStart"/>
      <w:r w:rsidRPr="007068A6">
        <w:rPr>
          <w:rFonts w:ascii="FangSong" w:eastAsia="FangSong" w:hAnsi="FangSong" w:hint="eastAsia"/>
        </w:rPr>
        <w:t>一</w:t>
      </w:r>
      <w:proofErr w:type="gramEnd"/>
      <w:r w:rsidRPr="007068A6">
        <w:rPr>
          <w:rFonts w:ascii="FangSong" w:eastAsia="FangSong" w:hAnsi="FangSong" w:hint="eastAsia"/>
        </w:rPr>
        <w:t>步步成立的。第三，当前围绕二王方法的课堂阅读和专题资源，大多仍以结论摘录或个案讲解为主，较少提供可连续比较的过程性材料。为解决这三个问题，本项目将先</w:t>
      </w:r>
      <w:proofErr w:type="gramStart"/>
      <w:r w:rsidRPr="007068A6">
        <w:rPr>
          <w:rFonts w:ascii="FangSong" w:eastAsia="FangSong" w:hAnsi="FangSong" w:hint="eastAsia"/>
        </w:rPr>
        <w:t>做案</w:t>
      </w:r>
      <w:proofErr w:type="gramEnd"/>
      <w:r w:rsidRPr="007068A6">
        <w:rPr>
          <w:rFonts w:ascii="FangSong" w:eastAsia="FangSong" w:hAnsi="FangSong" w:hint="eastAsia"/>
        </w:rPr>
        <w:t>例整理，再做入库和展示，使材料、判断过程和比较路径能够放在同一套工作流中。</w:t>
      </w:r>
    </w:p>
    <w:p w14:paraId="54068DC2"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高邮二王之所以特别适合作为本项目的专题边界，还在于三点：其一，</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材料边界相对清楚，便于在</w:t>
      </w:r>
      <w:proofErr w:type="gramStart"/>
      <w:r w:rsidRPr="007068A6">
        <w:rPr>
          <w:rFonts w:ascii="FangSong" w:eastAsia="FangSong" w:hAnsi="FangSong" w:hint="eastAsia"/>
        </w:rPr>
        <w:t>一</w:t>
      </w:r>
      <w:proofErr w:type="gramEnd"/>
      <w:r w:rsidRPr="007068A6">
        <w:rPr>
          <w:rFonts w:ascii="FangSong" w:eastAsia="FangSong" w:hAnsi="FangSong" w:hint="eastAsia"/>
        </w:rPr>
        <w:t>年周期内集中推进；其二，二王的方法特征鲜明，适合观察同类疑难在不同文本中的处理路径；其三，既有研究基础较厚，使项目既有学术价值，也具备较好的可进入性。也正因此，本项目不追求平台规模或算法新旧，而是以单条考据案例为基本单位，重点保存二王如何发</w:t>
      </w:r>
      <w:proofErr w:type="gramStart"/>
      <w:r w:rsidRPr="007068A6">
        <w:rPr>
          <w:rFonts w:ascii="FangSong" w:eastAsia="FangSong" w:hAnsi="FangSong" w:hint="eastAsia"/>
        </w:rPr>
        <w:t>疑</w:t>
      </w:r>
      <w:proofErr w:type="gramEnd"/>
      <w:r w:rsidRPr="007068A6">
        <w:rPr>
          <w:rFonts w:ascii="FangSong" w:eastAsia="FangSong" w:hAnsi="FangSong" w:hint="eastAsia"/>
        </w:rPr>
        <w:t>、怎样预设、怎</w:t>
      </w:r>
      <w:r w:rsidRPr="007068A6">
        <w:rPr>
          <w:rFonts w:ascii="FangSong" w:eastAsia="FangSong" w:hAnsi="FangSong" w:hint="eastAsia"/>
        </w:rPr>
        <w:lastRenderedPageBreak/>
        <w:t>样取证、怎样</w:t>
      </w:r>
      <w:proofErr w:type="gramStart"/>
      <w:r w:rsidRPr="007068A6">
        <w:rPr>
          <w:rFonts w:ascii="FangSong" w:eastAsia="FangSong" w:hAnsi="FangSong" w:hint="eastAsia"/>
        </w:rPr>
        <w:t>释理并</w:t>
      </w:r>
      <w:proofErr w:type="gramEnd"/>
      <w:r w:rsidRPr="007068A6">
        <w:rPr>
          <w:rFonts w:ascii="FangSong" w:eastAsia="FangSong" w:hAnsi="FangSong" w:hint="eastAsia"/>
        </w:rPr>
        <w:t>达成解释；其核心不是再做一层对象知识堆积，而是尝试稳定组织方法知识和过程性知识。</w:t>
      </w:r>
    </w:p>
    <w:p w14:paraId="1A793E7E" w14:textId="77777777" w:rsidR="00F93432" w:rsidRPr="007068A6" w:rsidRDefault="00000000">
      <w:pPr>
        <w:pStyle w:val="3"/>
        <w:rPr>
          <w:rFonts w:ascii="FangSong" w:eastAsia="FangSong" w:hAnsi="FangSong"/>
        </w:rPr>
      </w:pPr>
      <w:r w:rsidRPr="007068A6">
        <w:rPr>
          <w:rFonts w:ascii="FangSong" w:eastAsia="FangSong" w:hAnsi="FangSong"/>
        </w:rPr>
        <w:t xml:space="preserve">4. </w:t>
      </w:r>
      <w:r w:rsidRPr="007068A6">
        <w:rPr>
          <w:rFonts w:ascii="FangSong" w:eastAsia="FangSong" w:hAnsi="FangSong" w:hint="eastAsia"/>
        </w:rPr>
        <w:t>研究趋势判断</w:t>
      </w:r>
    </w:p>
    <w:p w14:paraId="385F3AA5"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从趋势上看，古籍数字化正在从</w:t>
      </w:r>
      <w:r w:rsidRPr="007068A6">
        <w:rPr>
          <w:rFonts w:ascii="FangSong" w:eastAsia="FangSong" w:hAnsi="FangSong"/>
        </w:rPr>
        <w:t>“</w:t>
      </w:r>
      <w:r w:rsidRPr="007068A6">
        <w:rPr>
          <w:rFonts w:ascii="FangSong" w:eastAsia="FangSong" w:hAnsi="FangSong" w:hint="eastAsia"/>
        </w:rPr>
        <w:t>资料上网</w:t>
      </w:r>
      <w:r w:rsidRPr="007068A6">
        <w:rPr>
          <w:rFonts w:ascii="FangSong" w:eastAsia="FangSong" w:hAnsi="FangSong"/>
        </w:rPr>
        <w:t>”</w:t>
      </w:r>
      <w:r w:rsidRPr="007068A6">
        <w:rPr>
          <w:rFonts w:ascii="FangSong" w:eastAsia="FangSong" w:hAnsi="FangSong" w:hint="eastAsia"/>
        </w:rPr>
        <w:t>转向</w:t>
      </w:r>
      <w:r w:rsidRPr="007068A6">
        <w:rPr>
          <w:rFonts w:ascii="FangSong" w:eastAsia="FangSong" w:hAnsi="FangSong"/>
        </w:rPr>
        <w:t>“</w:t>
      </w:r>
      <w:r w:rsidRPr="007068A6">
        <w:rPr>
          <w:rFonts w:ascii="FangSong" w:eastAsia="FangSong" w:hAnsi="FangSong" w:hint="eastAsia"/>
        </w:rPr>
        <w:t>知识组织</w:t>
      </w:r>
      <w:r w:rsidRPr="007068A6">
        <w:rPr>
          <w:rFonts w:ascii="FangSong" w:eastAsia="FangSong" w:hAnsi="FangSong"/>
        </w:rPr>
        <w:t>”</w:t>
      </w:r>
      <w:r w:rsidRPr="007068A6">
        <w:rPr>
          <w:rFonts w:ascii="FangSong" w:eastAsia="FangSong" w:hAnsi="FangSong" w:hint="eastAsia"/>
        </w:rPr>
        <w:t>，数字人文也在从通用平台建设转向更有学科针对性的专题资源建设。对于训诂学、校勘学这类高度依赖论证过程的领域而言，下一步更值得推进的，显然不是再多做一个检索页面，而是把问题意识、证据使用和判断路径保存下来。更进一步说，这一趋势并不意味着技术展示本身成为目标，而是要求专题资源建设同时回应古典文献研究中的人文学术问题、教学训练需求与协同共享可能；只有在保持文献学审慎和人工校核前提下，数字工具的价值才真正能够成立。本项目正是顺着这一趋势，选择一个边界清楚、材料集中、方法特征鲜明的对象开展试验。其贡献不在于一次性完成所有智能化目标，而在于证明传统考据过程可以被较稳妥地整理、标注和展示，为进一步研究打下基础。</w:t>
      </w:r>
    </w:p>
    <w:p w14:paraId="3859A1BC"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从实施方式看，专题数据库与轻量网站原型结合也符合当前数字人文项目的发展路径。一方面，数据库负责保证材料组织的稳定性和学术可追溯性；另一方面，网站原型负责把研究成果转化为可浏览、可交流、可持续补充的界面。这种路径比空泛讨论</w:t>
      </w:r>
      <w:r w:rsidRPr="007068A6">
        <w:rPr>
          <w:rFonts w:ascii="FangSong" w:eastAsia="FangSong" w:hAnsi="FangSong"/>
        </w:rPr>
        <w:t>“</w:t>
      </w:r>
      <w:r w:rsidRPr="007068A6">
        <w:rPr>
          <w:rFonts w:ascii="FangSong" w:eastAsia="FangSong" w:hAnsi="FangSong" w:hint="eastAsia"/>
        </w:rPr>
        <w:t>智能系统</w:t>
      </w:r>
      <w:r w:rsidRPr="007068A6">
        <w:rPr>
          <w:rFonts w:ascii="FangSong" w:eastAsia="FangSong" w:hAnsi="FangSong"/>
        </w:rPr>
        <w:t>”</w:t>
      </w:r>
      <w:r w:rsidRPr="007068A6">
        <w:rPr>
          <w:rFonts w:ascii="FangSong" w:eastAsia="FangSong" w:hAnsi="FangSong" w:hint="eastAsia"/>
        </w:rPr>
        <w:t>更稳健，也更容易形成清楚的阶段性成果链条。</w:t>
      </w:r>
    </w:p>
    <w:p w14:paraId="619E824F" w14:textId="77777777" w:rsidR="00F93432" w:rsidRPr="007068A6" w:rsidRDefault="00000000">
      <w:pPr>
        <w:pStyle w:val="3"/>
        <w:rPr>
          <w:rFonts w:ascii="FangSong" w:eastAsia="FangSong" w:hAnsi="FangSong"/>
        </w:rPr>
      </w:pPr>
      <w:r w:rsidRPr="007068A6">
        <w:rPr>
          <w:rFonts w:ascii="FangSong" w:eastAsia="FangSong" w:hAnsi="FangSong"/>
        </w:rPr>
        <w:t xml:space="preserve">5. </w:t>
      </w:r>
      <w:r w:rsidRPr="007068A6">
        <w:rPr>
          <w:rFonts w:ascii="FangSong" w:eastAsia="FangSong" w:hAnsi="FangSong" w:hint="eastAsia"/>
        </w:rPr>
        <w:t>主要参考文献</w:t>
      </w:r>
    </w:p>
    <w:p w14:paraId="18FA08D0" w14:textId="77777777" w:rsidR="00F93432" w:rsidRPr="007068A6" w:rsidRDefault="00000000">
      <w:pPr>
        <w:pStyle w:val="af2"/>
        <w:ind w:firstLine="480"/>
        <w:rPr>
          <w:rFonts w:ascii="FangSong" w:eastAsia="FangSong" w:hAnsi="FangSong"/>
        </w:rPr>
      </w:pPr>
      <w:r w:rsidRPr="007068A6">
        <w:rPr>
          <w:rFonts w:ascii="FangSong" w:eastAsia="FangSong" w:hAnsi="FangSong"/>
        </w:rPr>
        <w:t>1. [</w:t>
      </w:r>
      <w:r w:rsidRPr="007068A6">
        <w:rPr>
          <w:rFonts w:ascii="FangSong" w:eastAsia="FangSong" w:hAnsi="FangSong" w:hint="eastAsia"/>
        </w:rPr>
        <w:t>清</w:t>
      </w:r>
      <w:r w:rsidRPr="007068A6">
        <w:rPr>
          <w:rFonts w:ascii="FangSong" w:eastAsia="FangSong" w:hAnsi="FangSong"/>
        </w:rPr>
        <w:t>]</w:t>
      </w:r>
      <w:r w:rsidRPr="007068A6">
        <w:rPr>
          <w:rFonts w:ascii="FangSong" w:eastAsia="FangSong" w:hAnsi="FangSong" w:hint="eastAsia"/>
        </w:rPr>
        <w:t>王念孙</w:t>
      </w:r>
      <w:r w:rsidRPr="007068A6">
        <w:rPr>
          <w:rFonts w:ascii="FangSong" w:eastAsia="FangSong" w:hAnsi="FangSong"/>
        </w:rPr>
        <w:t xml:space="preserve">. </w:t>
      </w:r>
      <w:proofErr w:type="gramStart"/>
      <w:r w:rsidRPr="007068A6">
        <w:rPr>
          <w:rFonts w:ascii="FangSong" w:eastAsia="FangSong" w:hAnsi="FangSong" w:hint="eastAsia"/>
        </w:rPr>
        <w:t>广雅疏证</w:t>
      </w:r>
      <w:proofErr w:type="gramEnd"/>
      <w:r w:rsidRPr="007068A6">
        <w:rPr>
          <w:rFonts w:ascii="FangSong" w:eastAsia="FangSong" w:hAnsi="FangSong"/>
        </w:rPr>
        <w:t xml:space="preserve">[M]. </w:t>
      </w:r>
      <w:r w:rsidRPr="007068A6">
        <w:rPr>
          <w:rFonts w:ascii="FangSong" w:eastAsia="FangSong" w:hAnsi="FangSong" w:hint="eastAsia"/>
        </w:rPr>
        <w:t>上海</w:t>
      </w:r>
      <w:r w:rsidRPr="007068A6">
        <w:rPr>
          <w:rFonts w:ascii="FangSong" w:eastAsia="FangSong" w:hAnsi="FangSong"/>
        </w:rPr>
        <w:t xml:space="preserve">: </w:t>
      </w:r>
      <w:r w:rsidRPr="007068A6">
        <w:rPr>
          <w:rFonts w:ascii="FangSong" w:eastAsia="FangSong" w:hAnsi="FangSong" w:hint="eastAsia"/>
        </w:rPr>
        <w:t>上海古籍出版社</w:t>
      </w:r>
      <w:r w:rsidRPr="007068A6">
        <w:rPr>
          <w:rFonts w:ascii="FangSong" w:eastAsia="FangSong" w:hAnsi="FangSong"/>
        </w:rPr>
        <w:t>, 2017.</w:t>
      </w:r>
    </w:p>
    <w:p w14:paraId="4B30CD8F" w14:textId="77777777" w:rsidR="00F93432" w:rsidRPr="007068A6" w:rsidRDefault="00000000">
      <w:pPr>
        <w:pStyle w:val="af2"/>
        <w:ind w:firstLine="480"/>
        <w:rPr>
          <w:rFonts w:ascii="FangSong" w:eastAsia="FangSong" w:hAnsi="FangSong"/>
        </w:rPr>
      </w:pPr>
      <w:r w:rsidRPr="007068A6">
        <w:rPr>
          <w:rFonts w:ascii="FangSong" w:eastAsia="FangSong" w:hAnsi="FangSong"/>
        </w:rPr>
        <w:t>2. [</w:t>
      </w:r>
      <w:r w:rsidRPr="007068A6">
        <w:rPr>
          <w:rFonts w:ascii="FangSong" w:eastAsia="FangSong" w:hAnsi="FangSong" w:hint="eastAsia"/>
        </w:rPr>
        <w:t>清</w:t>
      </w:r>
      <w:r w:rsidRPr="007068A6">
        <w:rPr>
          <w:rFonts w:ascii="FangSong" w:eastAsia="FangSong" w:hAnsi="FangSong"/>
        </w:rPr>
        <w:t>]</w:t>
      </w:r>
      <w:r w:rsidRPr="007068A6">
        <w:rPr>
          <w:rFonts w:ascii="FangSong" w:eastAsia="FangSong" w:hAnsi="FangSong" w:hint="eastAsia"/>
        </w:rPr>
        <w:t>王念孙</w:t>
      </w:r>
      <w:r w:rsidRPr="007068A6">
        <w:rPr>
          <w:rFonts w:ascii="FangSong" w:eastAsia="FangSong" w:hAnsi="FangSong"/>
        </w:rPr>
        <w:t xml:space="preserve">. </w:t>
      </w:r>
      <w:r w:rsidRPr="007068A6">
        <w:rPr>
          <w:rFonts w:ascii="FangSong" w:eastAsia="FangSong" w:hAnsi="FangSong" w:hint="eastAsia"/>
        </w:rPr>
        <w:t>读书杂志</w:t>
      </w:r>
      <w:r w:rsidRPr="007068A6">
        <w:rPr>
          <w:rFonts w:ascii="FangSong" w:eastAsia="FangSong" w:hAnsi="FangSong"/>
        </w:rPr>
        <w:t xml:space="preserve">[M]. </w:t>
      </w:r>
      <w:r w:rsidRPr="007068A6">
        <w:rPr>
          <w:rFonts w:ascii="FangSong" w:eastAsia="FangSong" w:hAnsi="FangSong" w:hint="eastAsia"/>
        </w:rPr>
        <w:t>上海</w:t>
      </w:r>
      <w:r w:rsidRPr="007068A6">
        <w:rPr>
          <w:rFonts w:ascii="FangSong" w:eastAsia="FangSong" w:hAnsi="FangSong"/>
        </w:rPr>
        <w:t xml:space="preserve">: </w:t>
      </w:r>
      <w:r w:rsidRPr="007068A6">
        <w:rPr>
          <w:rFonts w:ascii="FangSong" w:eastAsia="FangSong" w:hAnsi="FangSong" w:hint="eastAsia"/>
        </w:rPr>
        <w:t>上海古籍出版社</w:t>
      </w:r>
      <w:r w:rsidRPr="007068A6">
        <w:rPr>
          <w:rFonts w:ascii="FangSong" w:eastAsia="FangSong" w:hAnsi="FangSong"/>
        </w:rPr>
        <w:t>, 2015.</w:t>
      </w:r>
    </w:p>
    <w:p w14:paraId="2A4AB10E" w14:textId="77777777" w:rsidR="00F93432" w:rsidRPr="007068A6" w:rsidRDefault="00000000">
      <w:pPr>
        <w:pStyle w:val="af2"/>
        <w:ind w:firstLine="480"/>
        <w:rPr>
          <w:rFonts w:ascii="FangSong" w:eastAsia="FangSong" w:hAnsi="FangSong"/>
        </w:rPr>
      </w:pPr>
      <w:r w:rsidRPr="007068A6">
        <w:rPr>
          <w:rFonts w:ascii="FangSong" w:eastAsia="FangSong" w:hAnsi="FangSong"/>
        </w:rPr>
        <w:t>3. [</w:t>
      </w:r>
      <w:r w:rsidRPr="007068A6">
        <w:rPr>
          <w:rFonts w:ascii="FangSong" w:eastAsia="FangSong" w:hAnsi="FangSong" w:hint="eastAsia"/>
        </w:rPr>
        <w:t>清</w:t>
      </w:r>
      <w:r w:rsidRPr="007068A6">
        <w:rPr>
          <w:rFonts w:ascii="FangSong" w:eastAsia="FangSong" w:hAnsi="FangSong"/>
        </w:rPr>
        <w:t>]</w:t>
      </w:r>
      <w:r w:rsidRPr="007068A6">
        <w:rPr>
          <w:rFonts w:ascii="FangSong" w:eastAsia="FangSong" w:hAnsi="FangSong" w:hint="eastAsia"/>
        </w:rPr>
        <w:t>王引之</w:t>
      </w:r>
      <w:r w:rsidRPr="007068A6">
        <w:rPr>
          <w:rFonts w:ascii="FangSong" w:eastAsia="FangSong" w:hAnsi="FangSong"/>
        </w:rPr>
        <w:t xml:space="preserve">. </w:t>
      </w:r>
      <w:proofErr w:type="gramStart"/>
      <w:r w:rsidRPr="007068A6">
        <w:rPr>
          <w:rFonts w:ascii="FangSong" w:eastAsia="FangSong" w:hAnsi="FangSong" w:hint="eastAsia"/>
        </w:rPr>
        <w:t>经义述闻</w:t>
      </w:r>
      <w:proofErr w:type="gramEnd"/>
      <w:r w:rsidRPr="007068A6">
        <w:rPr>
          <w:rFonts w:ascii="FangSong" w:eastAsia="FangSong" w:hAnsi="FangSong"/>
        </w:rPr>
        <w:t xml:space="preserve">[M]. </w:t>
      </w:r>
      <w:r w:rsidRPr="007068A6">
        <w:rPr>
          <w:rFonts w:ascii="FangSong" w:eastAsia="FangSong" w:hAnsi="FangSong" w:hint="eastAsia"/>
        </w:rPr>
        <w:t>上海</w:t>
      </w:r>
      <w:r w:rsidRPr="007068A6">
        <w:rPr>
          <w:rFonts w:ascii="FangSong" w:eastAsia="FangSong" w:hAnsi="FangSong"/>
        </w:rPr>
        <w:t xml:space="preserve">: </w:t>
      </w:r>
      <w:r w:rsidRPr="007068A6">
        <w:rPr>
          <w:rFonts w:ascii="FangSong" w:eastAsia="FangSong" w:hAnsi="FangSong" w:hint="eastAsia"/>
        </w:rPr>
        <w:t>上海古籍出版社</w:t>
      </w:r>
      <w:r w:rsidRPr="007068A6">
        <w:rPr>
          <w:rFonts w:ascii="FangSong" w:eastAsia="FangSong" w:hAnsi="FangSong"/>
        </w:rPr>
        <w:t>, 2016.</w:t>
      </w:r>
    </w:p>
    <w:p w14:paraId="0E773237" w14:textId="77777777" w:rsidR="00F93432" w:rsidRPr="007068A6" w:rsidRDefault="00000000">
      <w:pPr>
        <w:pStyle w:val="af2"/>
        <w:ind w:firstLine="480"/>
        <w:rPr>
          <w:rFonts w:ascii="FangSong" w:eastAsia="FangSong" w:hAnsi="FangSong"/>
        </w:rPr>
      </w:pPr>
      <w:r w:rsidRPr="007068A6">
        <w:rPr>
          <w:rFonts w:ascii="FangSong" w:eastAsia="FangSong" w:hAnsi="FangSong"/>
        </w:rPr>
        <w:t>4. [</w:t>
      </w:r>
      <w:r w:rsidRPr="007068A6">
        <w:rPr>
          <w:rFonts w:ascii="FangSong" w:eastAsia="FangSong" w:hAnsi="FangSong" w:hint="eastAsia"/>
        </w:rPr>
        <w:t>清</w:t>
      </w:r>
      <w:r w:rsidRPr="007068A6">
        <w:rPr>
          <w:rFonts w:ascii="FangSong" w:eastAsia="FangSong" w:hAnsi="FangSong"/>
        </w:rPr>
        <w:t>]</w:t>
      </w:r>
      <w:r w:rsidRPr="007068A6">
        <w:rPr>
          <w:rFonts w:ascii="FangSong" w:eastAsia="FangSong" w:hAnsi="FangSong" w:hint="eastAsia"/>
        </w:rPr>
        <w:t>王引之</w:t>
      </w:r>
      <w:r w:rsidRPr="007068A6">
        <w:rPr>
          <w:rFonts w:ascii="FangSong" w:eastAsia="FangSong" w:hAnsi="FangSong"/>
        </w:rPr>
        <w:t xml:space="preserve">. </w:t>
      </w:r>
      <w:r w:rsidRPr="007068A6">
        <w:rPr>
          <w:rFonts w:ascii="FangSong" w:eastAsia="FangSong" w:hAnsi="FangSong" w:hint="eastAsia"/>
        </w:rPr>
        <w:t>经传释词</w:t>
      </w:r>
      <w:r w:rsidRPr="007068A6">
        <w:rPr>
          <w:rFonts w:ascii="FangSong" w:eastAsia="FangSong" w:hAnsi="FangSong"/>
        </w:rPr>
        <w:t xml:space="preserve">[M]. </w:t>
      </w:r>
      <w:r w:rsidRPr="007068A6">
        <w:rPr>
          <w:rFonts w:ascii="FangSong" w:eastAsia="FangSong" w:hAnsi="FangSong" w:hint="eastAsia"/>
        </w:rPr>
        <w:t>上海</w:t>
      </w:r>
      <w:r w:rsidRPr="007068A6">
        <w:rPr>
          <w:rFonts w:ascii="FangSong" w:eastAsia="FangSong" w:hAnsi="FangSong"/>
        </w:rPr>
        <w:t xml:space="preserve">: </w:t>
      </w:r>
      <w:r w:rsidRPr="007068A6">
        <w:rPr>
          <w:rFonts w:ascii="FangSong" w:eastAsia="FangSong" w:hAnsi="FangSong" w:hint="eastAsia"/>
        </w:rPr>
        <w:t>上海古籍出版社</w:t>
      </w:r>
      <w:r w:rsidRPr="007068A6">
        <w:rPr>
          <w:rFonts w:ascii="FangSong" w:eastAsia="FangSong" w:hAnsi="FangSong"/>
        </w:rPr>
        <w:t>, 2020.</w:t>
      </w:r>
    </w:p>
    <w:p w14:paraId="0DCE3071" w14:textId="77777777" w:rsidR="00F93432" w:rsidRPr="007068A6" w:rsidRDefault="00000000">
      <w:pPr>
        <w:pStyle w:val="af2"/>
        <w:ind w:firstLine="480"/>
        <w:rPr>
          <w:rFonts w:ascii="FangSong" w:eastAsia="FangSong" w:hAnsi="FangSong"/>
        </w:rPr>
      </w:pPr>
      <w:r w:rsidRPr="007068A6">
        <w:rPr>
          <w:rFonts w:ascii="FangSong" w:eastAsia="FangSong" w:hAnsi="FangSong"/>
        </w:rPr>
        <w:t xml:space="preserve">5. </w:t>
      </w:r>
      <w:r w:rsidRPr="007068A6">
        <w:rPr>
          <w:rFonts w:ascii="FangSong" w:eastAsia="FangSong" w:hAnsi="FangSong" w:hint="eastAsia"/>
        </w:rPr>
        <w:t>贾楠</w:t>
      </w:r>
      <w:r w:rsidRPr="007068A6">
        <w:rPr>
          <w:rFonts w:ascii="FangSong" w:eastAsia="FangSong" w:hAnsi="FangSong"/>
        </w:rPr>
        <w:t xml:space="preserve">, </w:t>
      </w:r>
      <w:r w:rsidRPr="007068A6">
        <w:rPr>
          <w:rFonts w:ascii="FangSong" w:eastAsia="FangSong" w:hAnsi="FangSong" w:hint="eastAsia"/>
        </w:rPr>
        <w:t>龚蛟腾</w:t>
      </w:r>
      <w:r w:rsidRPr="007068A6">
        <w:rPr>
          <w:rFonts w:ascii="FangSong" w:eastAsia="FangSong" w:hAnsi="FangSong"/>
        </w:rPr>
        <w:t xml:space="preserve">. </w:t>
      </w:r>
      <w:r w:rsidRPr="007068A6">
        <w:rPr>
          <w:rFonts w:ascii="FangSong" w:eastAsia="FangSong" w:hAnsi="FangSong" w:hint="eastAsia"/>
        </w:rPr>
        <w:t>数字人文视域下古籍研究进展及趋势探析</w:t>
      </w:r>
      <w:r w:rsidRPr="007068A6">
        <w:rPr>
          <w:rFonts w:ascii="FangSong" w:eastAsia="FangSong" w:hAnsi="FangSong"/>
        </w:rPr>
        <w:t xml:space="preserve">[J]. </w:t>
      </w:r>
      <w:r w:rsidRPr="007068A6">
        <w:rPr>
          <w:rFonts w:ascii="FangSong" w:eastAsia="FangSong" w:hAnsi="FangSong" w:hint="eastAsia"/>
        </w:rPr>
        <w:t>图书馆研究与工作</w:t>
      </w:r>
      <w:r w:rsidRPr="007068A6">
        <w:rPr>
          <w:rFonts w:ascii="FangSong" w:eastAsia="FangSong" w:hAnsi="FangSong"/>
        </w:rPr>
        <w:t>, 2023(4).</w:t>
      </w:r>
    </w:p>
    <w:p w14:paraId="3A2504F7" w14:textId="77777777" w:rsidR="00F93432" w:rsidRPr="007068A6" w:rsidRDefault="00000000">
      <w:pPr>
        <w:pStyle w:val="af2"/>
        <w:ind w:firstLine="480"/>
        <w:rPr>
          <w:rFonts w:ascii="FangSong" w:eastAsia="FangSong" w:hAnsi="FangSong"/>
        </w:rPr>
      </w:pPr>
      <w:r w:rsidRPr="007068A6">
        <w:rPr>
          <w:rFonts w:ascii="FangSong" w:eastAsia="FangSong" w:hAnsi="FangSong"/>
        </w:rPr>
        <w:t xml:space="preserve">6. </w:t>
      </w:r>
      <w:r w:rsidRPr="007068A6">
        <w:rPr>
          <w:rFonts w:ascii="FangSong" w:eastAsia="FangSong" w:hAnsi="FangSong" w:hint="eastAsia"/>
        </w:rPr>
        <w:t>王军</w:t>
      </w:r>
      <w:r w:rsidRPr="007068A6">
        <w:rPr>
          <w:rFonts w:ascii="FangSong" w:eastAsia="FangSong" w:hAnsi="FangSong"/>
        </w:rPr>
        <w:t xml:space="preserve">. </w:t>
      </w:r>
      <w:r w:rsidRPr="007068A6">
        <w:rPr>
          <w:rFonts w:ascii="FangSong" w:eastAsia="FangSong" w:hAnsi="FangSong" w:hint="eastAsia"/>
        </w:rPr>
        <w:t>系列笔谈之一：智能时代古典文献学的机遇与挑战</w:t>
      </w:r>
      <w:r w:rsidRPr="007068A6">
        <w:rPr>
          <w:rFonts w:ascii="FangSong" w:eastAsia="FangSong" w:hAnsi="FangSong"/>
        </w:rPr>
        <w:t xml:space="preserve">[J]. </w:t>
      </w:r>
      <w:r w:rsidRPr="007068A6">
        <w:rPr>
          <w:rFonts w:ascii="FangSong" w:eastAsia="FangSong" w:hAnsi="FangSong" w:hint="eastAsia"/>
        </w:rPr>
        <w:t>数字人文</w:t>
      </w:r>
      <w:r w:rsidRPr="007068A6">
        <w:rPr>
          <w:rFonts w:ascii="FangSong" w:eastAsia="FangSong" w:hAnsi="FangSong"/>
        </w:rPr>
        <w:t>, 2022(2).</w:t>
      </w:r>
    </w:p>
    <w:p w14:paraId="393C4E20" w14:textId="77777777" w:rsidR="00F93432" w:rsidRPr="007068A6" w:rsidRDefault="00000000">
      <w:pPr>
        <w:pStyle w:val="af2"/>
        <w:ind w:firstLine="480"/>
        <w:rPr>
          <w:rFonts w:ascii="FangSong" w:eastAsia="FangSong" w:hAnsi="FangSong"/>
        </w:rPr>
      </w:pPr>
      <w:r w:rsidRPr="007068A6">
        <w:rPr>
          <w:rFonts w:ascii="FangSong" w:eastAsia="FangSong" w:hAnsi="FangSong"/>
        </w:rPr>
        <w:t xml:space="preserve">7. </w:t>
      </w:r>
      <w:r w:rsidRPr="007068A6">
        <w:rPr>
          <w:rFonts w:ascii="FangSong" w:eastAsia="FangSong" w:hAnsi="FangSong" w:hint="eastAsia"/>
        </w:rPr>
        <w:t>杨</w:t>
      </w:r>
      <w:proofErr w:type="gramStart"/>
      <w:r w:rsidRPr="007068A6">
        <w:rPr>
          <w:rFonts w:ascii="FangSong" w:eastAsia="FangSong" w:hAnsi="FangSong" w:hint="eastAsia"/>
        </w:rPr>
        <w:t>浩</w:t>
      </w:r>
      <w:proofErr w:type="gramEnd"/>
      <w:r w:rsidRPr="007068A6">
        <w:rPr>
          <w:rFonts w:ascii="FangSong" w:eastAsia="FangSong" w:hAnsi="FangSong"/>
        </w:rPr>
        <w:t xml:space="preserve">. </w:t>
      </w:r>
      <w:proofErr w:type="gramStart"/>
      <w:r w:rsidRPr="007068A6">
        <w:rPr>
          <w:rFonts w:ascii="FangSong" w:eastAsia="FangSong" w:hAnsi="FangSong" w:hint="eastAsia"/>
        </w:rPr>
        <w:t>数智时代</w:t>
      </w:r>
      <w:proofErr w:type="gramEnd"/>
      <w:r w:rsidRPr="007068A6">
        <w:rPr>
          <w:rFonts w:ascii="FangSong" w:eastAsia="FangSong" w:hAnsi="FangSong" w:hint="eastAsia"/>
        </w:rPr>
        <w:t>古典文献数字人文研究的三种模式</w:t>
      </w:r>
      <w:r w:rsidRPr="007068A6">
        <w:rPr>
          <w:rFonts w:ascii="FangSong" w:eastAsia="FangSong" w:hAnsi="FangSong"/>
        </w:rPr>
        <w:t>[A]//</w:t>
      </w:r>
      <w:r w:rsidRPr="007068A6">
        <w:rPr>
          <w:rFonts w:ascii="FangSong" w:eastAsia="FangSong" w:hAnsi="FangSong" w:hint="eastAsia"/>
        </w:rPr>
        <w:t>杜晓勤</w:t>
      </w:r>
      <w:r w:rsidRPr="007068A6">
        <w:rPr>
          <w:rFonts w:ascii="FangSong" w:eastAsia="FangSong" w:hAnsi="FangSong"/>
        </w:rPr>
        <w:t xml:space="preserve"> </w:t>
      </w:r>
      <w:r w:rsidRPr="007068A6">
        <w:rPr>
          <w:rFonts w:ascii="FangSong" w:eastAsia="FangSong" w:hAnsi="FangSong" w:hint="eastAsia"/>
        </w:rPr>
        <w:t>主编</w:t>
      </w:r>
      <w:r w:rsidRPr="007068A6">
        <w:rPr>
          <w:rFonts w:ascii="FangSong" w:eastAsia="FangSong" w:hAnsi="FangSong"/>
        </w:rPr>
        <w:t xml:space="preserve">. </w:t>
      </w:r>
      <w:r w:rsidRPr="007068A6">
        <w:rPr>
          <w:rFonts w:ascii="FangSong" w:eastAsia="FangSong" w:hAnsi="FangSong" w:hint="eastAsia"/>
        </w:rPr>
        <w:t>中国古典学</w:t>
      </w:r>
      <w:r w:rsidRPr="007068A6">
        <w:rPr>
          <w:rFonts w:ascii="FangSong" w:eastAsia="FangSong" w:hAnsi="FangSong"/>
        </w:rPr>
        <w:t xml:space="preserve">: </w:t>
      </w:r>
      <w:r w:rsidRPr="007068A6">
        <w:rPr>
          <w:rFonts w:ascii="FangSong" w:eastAsia="FangSong" w:hAnsi="FangSong" w:hint="eastAsia"/>
        </w:rPr>
        <w:t>第</w:t>
      </w:r>
      <w:r w:rsidRPr="007068A6">
        <w:rPr>
          <w:rFonts w:ascii="FangSong" w:eastAsia="FangSong" w:hAnsi="FangSong"/>
        </w:rPr>
        <w:t>7</w:t>
      </w:r>
      <w:r w:rsidRPr="007068A6">
        <w:rPr>
          <w:rFonts w:ascii="FangSong" w:eastAsia="FangSong" w:hAnsi="FangSong" w:hint="eastAsia"/>
        </w:rPr>
        <w:t>卷</w:t>
      </w:r>
      <w:r w:rsidRPr="007068A6">
        <w:rPr>
          <w:rFonts w:ascii="FangSong" w:eastAsia="FangSong" w:hAnsi="FangSong"/>
        </w:rPr>
        <w:t xml:space="preserve">[C]. </w:t>
      </w:r>
      <w:r w:rsidRPr="007068A6">
        <w:rPr>
          <w:rFonts w:ascii="FangSong" w:eastAsia="FangSong" w:hAnsi="FangSong" w:hint="eastAsia"/>
        </w:rPr>
        <w:t>北京</w:t>
      </w:r>
      <w:r w:rsidRPr="007068A6">
        <w:rPr>
          <w:rFonts w:ascii="FangSong" w:eastAsia="FangSong" w:hAnsi="FangSong"/>
        </w:rPr>
        <w:t xml:space="preserve">: </w:t>
      </w:r>
      <w:r w:rsidRPr="007068A6">
        <w:rPr>
          <w:rFonts w:ascii="FangSong" w:eastAsia="FangSong" w:hAnsi="FangSong" w:hint="eastAsia"/>
        </w:rPr>
        <w:t>北京大学出版社</w:t>
      </w:r>
      <w:r w:rsidRPr="007068A6">
        <w:rPr>
          <w:rFonts w:ascii="FangSong" w:eastAsia="FangSong" w:hAnsi="FangSong"/>
        </w:rPr>
        <w:t>, 2025.</w:t>
      </w:r>
    </w:p>
    <w:p w14:paraId="598DE5A9" w14:textId="77777777" w:rsidR="00F93432" w:rsidRPr="007068A6" w:rsidRDefault="00000000">
      <w:pPr>
        <w:pStyle w:val="af2"/>
        <w:ind w:firstLine="480"/>
        <w:rPr>
          <w:rFonts w:ascii="FangSong" w:eastAsia="FangSong" w:hAnsi="FangSong"/>
        </w:rPr>
      </w:pPr>
      <w:r w:rsidRPr="007068A6">
        <w:rPr>
          <w:rFonts w:ascii="FangSong" w:eastAsia="FangSong" w:hAnsi="FangSong"/>
        </w:rPr>
        <w:t xml:space="preserve">8. </w:t>
      </w:r>
      <w:r w:rsidRPr="007068A6">
        <w:rPr>
          <w:rFonts w:ascii="FangSong" w:eastAsia="FangSong" w:hAnsi="FangSong" w:hint="eastAsia"/>
        </w:rPr>
        <w:t>沈小妮</w:t>
      </w:r>
      <w:r w:rsidRPr="007068A6">
        <w:rPr>
          <w:rFonts w:ascii="FangSong" w:eastAsia="FangSong" w:hAnsi="FangSong"/>
        </w:rPr>
        <w:t xml:space="preserve">, </w:t>
      </w:r>
      <w:r w:rsidRPr="007068A6">
        <w:rPr>
          <w:rFonts w:ascii="FangSong" w:eastAsia="FangSong" w:hAnsi="FangSong" w:hint="eastAsia"/>
        </w:rPr>
        <w:t>彭炜明</w:t>
      </w:r>
      <w:r w:rsidRPr="007068A6">
        <w:rPr>
          <w:rFonts w:ascii="FangSong" w:eastAsia="FangSong" w:hAnsi="FangSong"/>
        </w:rPr>
        <w:t xml:space="preserve">, </w:t>
      </w:r>
      <w:r w:rsidRPr="007068A6">
        <w:rPr>
          <w:rFonts w:ascii="FangSong" w:eastAsia="FangSong" w:hAnsi="FangSong" w:hint="eastAsia"/>
        </w:rPr>
        <w:t>胡佳佳</w:t>
      </w:r>
      <w:r w:rsidRPr="007068A6">
        <w:rPr>
          <w:rFonts w:ascii="FangSong" w:eastAsia="FangSong" w:hAnsi="FangSong"/>
        </w:rPr>
        <w:t xml:space="preserve">. </w:t>
      </w:r>
      <w:r w:rsidRPr="007068A6">
        <w:rPr>
          <w:rFonts w:ascii="FangSong" w:eastAsia="FangSong" w:hAnsi="FangSong" w:hint="eastAsia"/>
        </w:rPr>
        <w:t>段玉裁《说文解字注》知识库的构建与应用</w:t>
      </w:r>
      <w:r w:rsidRPr="007068A6">
        <w:rPr>
          <w:rFonts w:ascii="FangSong" w:eastAsia="FangSong" w:hAnsi="FangSong"/>
        </w:rPr>
        <w:t xml:space="preserve">[J]. </w:t>
      </w:r>
      <w:r w:rsidRPr="007068A6">
        <w:rPr>
          <w:rFonts w:ascii="FangSong" w:eastAsia="FangSong" w:hAnsi="FangSong" w:hint="eastAsia"/>
        </w:rPr>
        <w:t>数字人文研究</w:t>
      </w:r>
      <w:r w:rsidRPr="007068A6">
        <w:rPr>
          <w:rFonts w:ascii="FangSong" w:eastAsia="FangSong" w:hAnsi="FangSong"/>
        </w:rPr>
        <w:t>, 2025, 5(4).</w:t>
      </w:r>
    </w:p>
    <w:p w14:paraId="33B05B8A" w14:textId="77777777" w:rsidR="00F93432" w:rsidRPr="007068A6" w:rsidRDefault="00000000">
      <w:pPr>
        <w:pStyle w:val="af2"/>
        <w:ind w:firstLine="480"/>
        <w:rPr>
          <w:rFonts w:ascii="FangSong" w:eastAsia="FangSong" w:hAnsi="FangSong"/>
        </w:rPr>
      </w:pPr>
      <w:r w:rsidRPr="007068A6">
        <w:rPr>
          <w:rFonts w:ascii="FangSong" w:eastAsia="FangSong" w:hAnsi="FangSong"/>
        </w:rPr>
        <w:t xml:space="preserve">9. </w:t>
      </w:r>
      <w:r w:rsidRPr="007068A6">
        <w:rPr>
          <w:rFonts w:ascii="FangSong" w:eastAsia="FangSong" w:hAnsi="FangSong" w:hint="eastAsia"/>
        </w:rPr>
        <w:t>王宁</w:t>
      </w:r>
      <w:r w:rsidRPr="007068A6">
        <w:rPr>
          <w:rFonts w:ascii="FangSong" w:eastAsia="FangSong" w:hAnsi="FangSong"/>
        </w:rPr>
        <w:t xml:space="preserve">. </w:t>
      </w:r>
      <w:r w:rsidRPr="007068A6">
        <w:rPr>
          <w:rFonts w:ascii="FangSong" w:eastAsia="FangSong" w:hAnsi="FangSong" w:hint="eastAsia"/>
        </w:rPr>
        <w:t>训诂学原理</w:t>
      </w:r>
      <w:r w:rsidRPr="007068A6">
        <w:rPr>
          <w:rFonts w:ascii="FangSong" w:eastAsia="FangSong" w:hAnsi="FangSong"/>
        </w:rPr>
        <w:t xml:space="preserve">[M]. </w:t>
      </w:r>
      <w:r w:rsidRPr="007068A6">
        <w:rPr>
          <w:rFonts w:ascii="FangSong" w:eastAsia="FangSong" w:hAnsi="FangSong" w:hint="eastAsia"/>
        </w:rPr>
        <w:t>北京</w:t>
      </w:r>
      <w:r w:rsidRPr="007068A6">
        <w:rPr>
          <w:rFonts w:ascii="FangSong" w:eastAsia="FangSong" w:hAnsi="FangSong"/>
        </w:rPr>
        <w:t xml:space="preserve">: </w:t>
      </w:r>
      <w:r w:rsidRPr="007068A6">
        <w:rPr>
          <w:rFonts w:ascii="FangSong" w:eastAsia="FangSong" w:hAnsi="FangSong" w:hint="eastAsia"/>
        </w:rPr>
        <w:t>中国国际广播出版社</w:t>
      </w:r>
      <w:r w:rsidRPr="007068A6">
        <w:rPr>
          <w:rFonts w:ascii="FangSong" w:eastAsia="FangSong" w:hAnsi="FangSong"/>
        </w:rPr>
        <w:t>, 1996.</w:t>
      </w:r>
    </w:p>
    <w:p w14:paraId="0FB47A21" w14:textId="77777777" w:rsidR="00F93432" w:rsidRPr="007068A6" w:rsidRDefault="00000000">
      <w:pPr>
        <w:pStyle w:val="af2"/>
        <w:ind w:firstLine="480"/>
        <w:rPr>
          <w:rFonts w:ascii="FangSong" w:eastAsia="FangSong" w:hAnsi="FangSong"/>
        </w:rPr>
      </w:pPr>
      <w:r w:rsidRPr="007068A6">
        <w:rPr>
          <w:rFonts w:ascii="FangSong" w:eastAsia="FangSong" w:hAnsi="FangSong"/>
        </w:rPr>
        <w:t xml:space="preserve">10. </w:t>
      </w:r>
      <w:proofErr w:type="gramStart"/>
      <w:r w:rsidRPr="007068A6">
        <w:rPr>
          <w:rFonts w:ascii="FangSong" w:eastAsia="FangSong" w:hAnsi="FangSong" w:hint="eastAsia"/>
        </w:rPr>
        <w:t>符渝</w:t>
      </w:r>
      <w:r w:rsidRPr="007068A6">
        <w:rPr>
          <w:rFonts w:ascii="FangSong" w:eastAsia="FangSong" w:hAnsi="FangSong"/>
        </w:rPr>
        <w:t>,</w:t>
      </w:r>
      <w:proofErr w:type="gramEnd"/>
      <w:r w:rsidRPr="007068A6">
        <w:rPr>
          <w:rFonts w:ascii="FangSong" w:eastAsia="FangSong" w:hAnsi="FangSong"/>
        </w:rPr>
        <w:t xml:space="preserve"> </w:t>
      </w:r>
      <w:r w:rsidRPr="007068A6">
        <w:rPr>
          <w:rFonts w:ascii="FangSong" w:eastAsia="FangSong" w:hAnsi="FangSong" w:hint="eastAsia"/>
        </w:rPr>
        <w:t>齐元涛</w:t>
      </w:r>
      <w:r w:rsidRPr="007068A6">
        <w:rPr>
          <w:rFonts w:ascii="FangSong" w:eastAsia="FangSong" w:hAnsi="FangSong"/>
        </w:rPr>
        <w:t xml:space="preserve">. </w:t>
      </w:r>
      <w:r w:rsidRPr="007068A6">
        <w:rPr>
          <w:rFonts w:ascii="FangSong" w:eastAsia="FangSong" w:hAnsi="FangSong" w:hint="eastAsia"/>
        </w:rPr>
        <w:t>论字词考据的效度</w:t>
      </w:r>
      <w:r w:rsidRPr="007068A6">
        <w:rPr>
          <w:rFonts w:ascii="FangSong" w:eastAsia="FangSong" w:hAnsi="FangSong"/>
        </w:rPr>
        <w:t xml:space="preserve">: </w:t>
      </w:r>
      <w:r w:rsidRPr="007068A6">
        <w:rPr>
          <w:rFonts w:ascii="FangSong" w:eastAsia="FangSong" w:hAnsi="FangSong" w:hint="eastAsia"/>
        </w:rPr>
        <w:t>以清人考据笔记为例</w:t>
      </w:r>
      <w:r w:rsidRPr="007068A6">
        <w:rPr>
          <w:rFonts w:ascii="FangSong" w:eastAsia="FangSong" w:hAnsi="FangSong"/>
        </w:rPr>
        <w:t xml:space="preserve">[J]. </w:t>
      </w:r>
      <w:r w:rsidRPr="007068A6">
        <w:rPr>
          <w:rFonts w:ascii="FangSong" w:eastAsia="FangSong" w:hAnsi="FangSong" w:hint="eastAsia"/>
        </w:rPr>
        <w:t>北京师范大学学报</w:t>
      </w:r>
      <w:r w:rsidRPr="007068A6">
        <w:rPr>
          <w:rFonts w:ascii="FangSong" w:eastAsia="FangSong" w:hAnsi="FangSong"/>
        </w:rPr>
        <w:t>(</w:t>
      </w:r>
      <w:r w:rsidRPr="007068A6">
        <w:rPr>
          <w:rFonts w:ascii="FangSong" w:eastAsia="FangSong" w:hAnsi="FangSong" w:hint="eastAsia"/>
        </w:rPr>
        <w:t>社会科学版</w:t>
      </w:r>
      <w:r w:rsidRPr="007068A6">
        <w:rPr>
          <w:rFonts w:ascii="FangSong" w:eastAsia="FangSong" w:hAnsi="FangSong"/>
        </w:rPr>
        <w:t>), 2020(2).</w:t>
      </w:r>
    </w:p>
    <w:p w14:paraId="19BDF1EC" w14:textId="77777777" w:rsidR="00F93432" w:rsidRPr="007068A6" w:rsidRDefault="00000000">
      <w:pPr>
        <w:pStyle w:val="af2"/>
        <w:ind w:firstLine="480"/>
        <w:rPr>
          <w:rFonts w:ascii="FangSong" w:eastAsia="FangSong" w:hAnsi="FangSong"/>
        </w:rPr>
      </w:pPr>
      <w:r w:rsidRPr="007068A6">
        <w:rPr>
          <w:rFonts w:ascii="FangSong" w:eastAsia="FangSong" w:hAnsi="FangSong"/>
        </w:rPr>
        <w:lastRenderedPageBreak/>
        <w:t xml:space="preserve">11. </w:t>
      </w:r>
      <w:r w:rsidRPr="007068A6">
        <w:rPr>
          <w:rFonts w:ascii="FangSong" w:eastAsia="FangSong" w:hAnsi="FangSong" w:hint="eastAsia"/>
        </w:rPr>
        <w:t>董婧宸</w:t>
      </w:r>
      <w:r w:rsidRPr="007068A6">
        <w:rPr>
          <w:rFonts w:ascii="FangSong" w:eastAsia="FangSong" w:hAnsi="FangSong"/>
        </w:rPr>
        <w:t xml:space="preserve">. </w:t>
      </w:r>
      <w:proofErr w:type="gramStart"/>
      <w:r w:rsidRPr="007068A6">
        <w:rPr>
          <w:rFonts w:ascii="FangSong" w:eastAsia="FangSong" w:hAnsi="FangSong" w:hint="eastAsia"/>
        </w:rPr>
        <w:t>论段玉</w:t>
      </w:r>
      <w:proofErr w:type="gramEnd"/>
      <w:r w:rsidRPr="007068A6">
        <w:rPr>
          <w:rFonts w:ascii="FangSong" w:eastAsia="FangSong" w:hAnsi="FangSong" w:hint="eastAsia"/>
        </w:rPr>
        <w:t>裁《诗经小学》的考据方法及其影响</w:t>
      </w:r>
      <w:r w:rsidRPr="007068A6">
        <w:rPr>
          <w:rFonts w:ascii="FangSong" w:eastAsia="FangSong" w:hAnsi="FangSong"/>
        </w:rPr>
        <w:t xml:space="preserve">: </w:t>
      </w:r>
      <w:r w:rsidRPr="007068A6">
        <w:rPr>
          <w:rFonts w:ascii="FangSong" w:eastAsia="FangSong" w:hAnsi="FangSong" w:hint="eastAsia"/>
        </w:rPr>
        <w:t>以</w:t>
      </w:r>
      <w:proofErr w:type="gramStart"/>
      <w:r w:rsidRPr="007068A6">
        <w:rPr>
          <w:rFonts w:ascii="FangSong" w:eastAsia="FangSong" w:hAnsi="FangSong" w:hint="eastAsia"/>
        </w:rPr>
        <w:t>字考经</w:t>
      </w:r>
      <w:proofErr w:type="gramEnd"/>
      <w:r w:rsidRPr="007068A6">
        <w:rPr>
          <w:rFonts w:ascii="FangSong" w:eastAsia="FangSong" w:hAnsi="FangSong"/>
        </w:rPr>
        <w:t xml:space="preserve">, </w:t>
      </w:r>
      <w:r w:rsidRPr="007068A6">
        <w:rPr>
          <w:rFonts w:ascii="FangSong" w:eastAsia="FangSong" w:hAnsi="FangSong" w:hint="eastAsia"/>
        </w:rPr>
        <w:t>以</w:t>
      </w:r>
      <w:proofErr w:type="gramStart"/>
      <w:r w:rsidRPr="007068A6">
        <w:rPr>
          <w:rFonts w:ascii="FangSong" w:eastAsia="FangSong" w:hAnsi="FangSong" w:hint="eastAsia"/>
        </w:rPr>
        <w:t>经考字</w:t>
      </w:r>
      <w:proofErr w:type="gramEnd"/>
      <w:r w:rsidRPr="007068A6">
        <w:rPr>
          <w:rFonts w:ascii="FangSong" w:eastAsia="FangSong" w:hAnsi="FangSong"/>
        </w:rPr>
        <w:t xml:space="preserve">[J]. </w:t>
      </w:r>
      <w:r w:rsidRPr="007068A6">
        <w:rPr>
          <w:rFonts w:ascii="FangSong" w:eastAsia="FangSong" w:hAnsi="FangSong" w:hint="eastAsia"/>
        </w:rPr>
        <w:t>民俗典籍文字研究</w:t>
      </w:r>
      <w:r w:rsidRPr="007068A6">
        <w:rPr>
          <w:rFonts w:ascii="FangSong" w:eastAsia="FangSong" w:hAnsi="FangSong"/>
        </w:rPr>
        <w:t>, 2016(1).</w:t>
      </w:r>
    </w:p>
    <w:p w14:paraId="26F6AB79" w14:textId="77777777" w:rsidR="00F93432" w:rsidRPr="007068A6" w:rsidRDefault="00000000">
      <w:pPr>
        <w:pStyle w:val="af2"/>
        <w:ind w:firstLine="480"/>
        <w:rPr>
          <w:rFonts w:ascii="FangSong" w:eastAsia="FangSong" w:hAnsi="FangSong"/>
        </w:rPr>
      </w:pPr>
      <w:r w:rsidRPr="007068A6">
        <w:rPr>
          <w:rFonts w:ascii="FangSong" w:eastAsia="FangSong" w:hAnsi="FangSong"/>
        </w:rPr>
        <w:t xml:space="preserve">12. </w:t>
      </w:r>
      <w:r w:rsidRPr="007068A6">
        <w:rPr>
          <w:rFonts w:ascii="FangSong" w:eastAsia="FangSong" w:hAnsi="FangSong" w:hint="eastAsia"/>
        </w:rPr>
        <w:t>齐元涛</w:t>
      </w:r>
      <w:r w:rsidRPr="007068A6">
        <w:rPr>
          <w:rFonts w:ascii="FangSong" w:eastAsia="FangSong" w:hAnsi="FangSong"/>
        </w:rPr>
        <w:t xml:space="preserve">. </w:t>
      </w:r>
      <w:r w:rsidRPr="007068A6">
        <w:rPr>
          <w:rFonts w:ascii="FangSong" w:eastAsia="FangSong" w:hAnsi="FangSong" w:hint="eastAsia"/>
        </w:rPr>
        <w:t>乾嘉经史考据笔记研究述评</w:t>
      </w:r>
      <w:r w:rsidRPr="007068A6">
        <w:rPr>
          <w:rFonts w:ascii="FangSong" w:eastAsia="FangSong" w:hAnsi="FangSong"/>
        </w:rPr>
        <w:t xml:space="preserve">[J]. </w:t>
      </w:r>
      <w:r w:rsidRPr="007068A6">
        <w:rPr>
          <w:rFonts w:ascii="FangSong" w:eastAsia="FangSong" w:hAnsi="FangSong" w:hint="eastAsia"/>
        </w:rPr>
        <w:t>民俗典籍文字研究</w:t>
      </w:r>
      <w:r w:rsidRPr="007068A6">
        <w:rPr>
          <w:rFonts w:ascii="FangSong" w:eastAsia="FangSong" w:hAnsi="FangSong"/>
        </w:rPr>
        <w:t>, 2015(2).</w:t>
      </w:r>
    </w:p>
    <w:p w14:paraId="601D1866" w14:textId="77777777" w:rsidR="00F93432" w:rsidRPr="007068A6" w:rsidRDefault="00000000">
      <w:pPr>
        <w:pStyle w:val="2"/>
        <w:rPr>
          <w:rFonts w:ascii="FangSong" w:eastAsia="FangSong" w:hAnsi="FangSong"/>
        </w:rPr>
      </w:pPr>
      <w:r w:rsidRPr="007068A6">
        <w:rPr>
          <w:rFonts w:ascii="FangSong" w:eastAsia="FangSong" w:hAnsi="FangSong" w:hint="eastAsia"/>
        </w:rPr>
        <w:t>四、项目研究方案</w:t>
      </w:r>
    </w:p>
    <w:p w14:paraId="573DD9EB" w14:textId="77777777" w:rsidR="00F93432" w:rsidRPr="007068A6" w:rsidRDefault="00000000">
      <w:pPr>
        <w:pStyle w:val="FirstParagraph"/>
        <w:rPr>
          <w:rFonts w:ascii="FangSong" w:eastAsia="FangSong" w:hAnsi="FangSong"/>
        </w:rPr>
      </w:pPr>
      <w:r w:rsidRPr="007068A6">
        <w:rPr>
          <w:rFonts w:ascii="FangSong" w:eastAsia="FangSong" w:hAnsi="FangSong" w:hint="eastAsia"/>
        </w:rPr>
        <w:t>【说明】</w:t>
      </w:r>
      <w:r w:rsidRPr="007068A6">
        <w:rPr>
          <w:rFonts w:ascii="FangSong" w:eastAsia="FangSong" w:hAnsi="FangSong"/>
        </w:rPr>
        <w:t xml:space="preserve"> </w:t>
      </w:r>
      <w:r w:rsidRPr="007068A6">
        <w:rPr>
          <w:rFonts w:ascii="FangSong" w:eastAsia="FangSong" w:hAnsi="FangSong" w:hint="eastAsia"/>
        </w:rPr>
        <w:t>包括研究目标、研究内容、研究方法、可行性分析等，应围绕一个明确且具有学术价值的研究问题，</w:t>
      </w:r>
      <w:proofErr w:type="gramStart"/>
      <w:r w:rsidRPr="007068A6">
        <w:rPr>
          <w:rFonts w:ascii="FangSong" w:eastAsia="FangSong" w:hAnsi="FangSong" w:hint="eastAsia"/>
        </w:rPr>
        <w:t>精述将</w:t>
      </w:r>
      <w:proofErr w:type="gramEnd"/>
      <w:r w:rsidRPr="007068A6">
        <w:rPr>
          <w:rFonts w:ascii="FangSong" w:eastAsia="FangSong" w:hAnsi="FangSong" w:hint="eastAsia"/>
        </w:rPr>
        <w:t>如何开展本研究。限</w:t>
      </w:r>
      <w:r w:rsidRPr="007068A6">
        <w:rPr>
          <w:rFonts w:ascii="FangSong" w:eastAsia="FangSong" w:hAnsi="FangSong"/>
        </w:rPr>
        <w:t>4000</w:t>
      </w:r>
      <w:r w:rsidRPr="007068A6">
        <w:rPr>
          <w:rFonts w:ascii="FangSong" w:eastAsia="FangSong" w:hAnsi="FangSong" w:hint="eastAsia"/>
        </w:rPr>
        <w:t>字，含标点符号。</w:t>
      </w:r>
    </w:p>
    <w:p w14:paraId="7ADDF68B" w14:textId="77777777" w:rsidR="00F93432" w:rsidRPr="007068A6" w:rsidRDefault="00000000">
      <w:pPr>
        <w:pStyle w:val="3"/>
        <w:rPr>
          <w:rFonts w:ascii="FangSong" w:eastAsia="FangSong" w:hAnsi="FangSong"/>
        </w:rPr>
      </w:pPr>
      <w:r w:rsidRPr="007068A6">
        <w:rPr>
          <w:rFonts w:ascii="FangSong" w:eastAsia="FangSong" w:hAnsi="FangSong"/>
        </w:rPr>
        <w:t xml:space="preserve">1. </w:t>
      </w:r>
      <w:r w:rsidRPr="007068A6">
        <w:rPr>
          <w:rFonts w:ascii="FangSong" w:eastAsia="FangSong" w:hAnsi="FangSong" w:hint="eastAsia"/>
        </w:rPr>
        <w:t>研究问题</w:t>
      </w:r>
    </w:p>
    <w:p w14:paraId="30481B19" w14:textId="1AF7C955" w:rsidR="00F93432" w:rsidRPr="007068A6" w:rsidRDefault="00000000" w:rsidP="007068A6">
      <w:pPr>
        <w:ind w:firstLineChars="200" w:firstLine="480"/>
        <w:rPr>
          <w:rFonts w:ascii="FangSong" w:eastAsia="FangSong" w:hAnsi="FangSong"/>
        </w:rPr>
      </w:pPr>
      <w:r>
        <w:rPr>
          <w:rFonts w:ascii="FangSong" w:eastAsia="FangSong" w:hAnsi="FangSong"/>
        </w:rPr>
        <w:t>能否在不削弱文献学复杂性的前提下，将二王在古籍校读与训诂中的判断过程，整理成可检索、可复核的数字资源。</w:t>
      </w:r>
      <w:r w:rsidRPr="007068A6">
        <w:rPr>
          <w:rFonts w:ascii="FangSong" w:eastAsia="FangSong" w:hAnsi="FangSong" w:hint="eastAsia"/>
        </w:rPr>
        <w:t>并据此对其处理典型疑难问题的方法类型形成阶段性归纳？更进一步说，本项目希望回答的并不是</w:t>
      </w:r>
      <w:r w:rsidRPr="007068A6">
        <w:rPr>
          <w:rFonts w:ascii="FangSong" w:eastAsia="FangSong" w:hAnsi="FangSong"/>
        </w:rPr>
        <w:t>“</w:t>
      </w:r>
      <w:r w:rsidRPr="007068A6">
        <w:rPr>
          <w:rFonts w:ascii="FangSong" w:eastAsia="FangSong" w:hAnsi="FangSong" w:hint="eastAsia"/>
        </w:rPr>
        <w:t>能否做一个网站</w:t>
      </w:r>
      <w:r w:rsidRPr="007068A6">
        <w:rPr>
          <w:rFonts w:ascii="FangSong" w:eastAsia="FangSong" w:hAnsi="FangSong"/>
        </w:rPr>
        <w:t>”</w:t>
      </w:r>
      <w:r w:rsidRPr="007068A6">
        <w:rPr>
          <w:rFonts w:ascii="FangSong" w:eastAsia="FangSong" w:hAnsi="FangSong" w:hint="eastAsia"/>
        </w:rPr>
        <w:t>，而是</w:t>
      </w:r>
      <w:r w:rsidRPr="007068A6">
        <w:rPr>
          <w:rFonts w:ascii="FangSong" w:eastAsia="FangSong" w:hAnsi="FangSong"/>
        </w:rPr>
        <w:t>“</w:t>
      </w:r>
      <w:r w:rsidRPr="007068A6">
        <w:rPr>
          <w:rFonts w:ascii="FangSong" w:eastAsia="FangSong" w:hAnsi="FangSong" w:hint="eastAsia"/>
        </w:rPr>
        <w:t>二王最有价值的过程性知识，能否被稳妥保存下来，并转化为可继续扩展的研究材料</w:t>
      </w:r>
      <w:r w:rsidRPr="007068A6">
        <w:rPr>
          <w:rFonts w:ascii="FangSong" w:eastAsia="FangSong" w:hAnsi="FangSong"/>
        </w:rPr>
        <w:t>”</w:t>
      </w:r>
      <w:r w:rsidRPr="007068A6">
        <w:rPr>
          <w:rFonts w:ascii="FangSong" w:eastAsia="FangSong" w:hAnsi="FangSong" w:hint="eastAsia"/>
        </w:rPr>
        <w:t>。</w:t>
      </w:r>
    </w:p>
    <w:p w14:paraId="59445770" w14:textId="2EF389D0"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这一问题可以拆成</w:t>
      </w:r>
      <w:r>
        <w:rPr>
          <w:rFonts w:ascii="FangSong" w:eastAsia="FangSong" w:hAnsi="FangSong" w:hint="eastAsia"/>
        </w:rPr>
        <w:t>三</w:t>
      </w:r>
      <w:r w:rsidRPr="007068A6">
        <w:rPr>
          <w:rFonts w:ascii="FangSong" w:eastAsia="FangSong" w:hAnsi="FangSong" w:hint="eastAsia"/>
        </w:rPr>
        <w:t>个子问题：</w:t>
      </w:r>
    </w:p>
    <w:p w14:paraId="2DDB36DC"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1. </w:t>
      </w:r>
      <w:r w:rsidRPr="007068A6">
        <w:rPr>
          <w:rFonts w:ascii="FangSong" w:eastAsia="FangSong" w:hAnsi="FangSong" w:hint="eastAsia"/>
        </w:rPr>
        <w:t>二王的单条考据应当以什么粒度作为整理单位，才能兼顾可比性与可回溯性。</w:t>
      </w:r>
    </w:p>
    <w:p w14:paraId="4DD46139"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2. </w:t>
      </w:r>
      <w:r w:rsidRPr="007068A6">
        <w:rPr>
          <w:rFonts w:ascii="FangSong" w:eastAsia="FangSong" w:hAnsi="FangSong" w:hint="eastAsia"/>
        </w:rPr>
        <w:t>一条考据中的</w:t>
      </w:r>
      <w:r w:rsidRPr="007068A6">
        <w:rPr>
          <w:rFonts w:ascii="FangSong" w:eastAsia="FangSong" w:hAnsi="FangSong"/>
        </w:rPr>
        <w:t>“</w:t>
      </w:r>
      <w:r w:rsidRPr="007068A6">
        <w:rPr>
          <w:rFonts w:ascii="FangSong" w:eastAsia="FangSong" w:hAnsi="FangSong" w:hint="eastAsia"/>
        </w:rPr>
        <w:t>发</w:t>
      </w:r>
      <w:proofErr w:type="gramStart"/>
      <w:r w:rsidRPr="007068A6">
        <w:rPr>
          <w:rFonts w:ascii="FangSong" w:eastAsia="FangSong" w:hAnsi="FangSong" w:hint="eastAsia"/>
        </w:rPr>
        <w:t>疑</w:t>
      </w:r>
      <w:proofErr w:type="gramEnd"/>
      <w:r w:rsidRPr="007068A6">
        <w:rPr>
          <w:rFonts w:ascii="FangSong" w:eastAsia="FangSong" w:hAnsi="FangSong"/>
        </w:rPr>
        <w:t>—</w:t>
      </w:r>
      <w:r w:rsidRPr="007068A6">
        <w:rPr>
          <w:rFonts w:ascii="FangSong" w:eastAsia="FangSong" w:hAnsi="FangSong" w:hint="eastAsia"/>
        </w:rPr>
        <w:t>预设</w:t>
      </w:r>
      <w:r w:rsidRPr="007068A6">
        <w:rPr>
          <w:rFonts w:ascii="FangSong" w:eastAsia="FangSong" w:hAnsi="FangSong"/>
        </w:rPr>
        <w:t>—</w:t>
      </w:r>
      <w:r w:rsidRPr="007068A6">
        <w:rPr>
          <w:rFonts w:ascii="FangSong" w:eastAsia="FangSong" w:hAnsi="FangSong" w:hint="eastAsia"/>
        </w:rPr>
        <w:t>取证</w:t>
      </w:r>
      <w:r w:rsidRPr="007068A6">
        <w:rPr>
          <w:rFonts w:ascii="FangSong" w:eastAsia="FangSong" w:hAnsi="FangSong"/>
        </w:rPr>
        <w:t>—</w:t>
      </w:r>
      <w:r w:rsidRPr="007068A6">
        <w:rPr>
          <w:rFonts w:ascii="FangSong" w:eastAsia="FangSong" w:hAnsi="FangSong" w:hint="eastAsia"/>
        </w:rPr>
        <w:t>释理</w:t>
      </w:r>
      <w:r w:rsidRPr="007068A6">
        <w:rPr>
          <w:rFonts w:ascii="FangSong" w:eastAsia="FangSong" w:hAnsi="FangSong"/>
        </w:rPr>
        <w:t>—</w:t>
      </w:r>
      <w:r w:rsidRPr="007068A6">
        <w:rPr>
          <w:rFonts w:ascii="FangSong" w:eastAsia="FangSong" w:hAnsi="FangSong" w:hint="eastAsia"/>
        </w:rPr>
        <w:t>结论</w:t>
      </w:r>
      <w:r w:rsidRPr="007068A6">
        <w:rPr>
          <w:rFonts w:ascii="FangSong" w:eastAsia="FangSong" w:hAnsi="FangSong"/>
        </w:rPr>
        <w:t>”</w:t>
      </w:r>
      <w:r w:rsidRPr="007068A6">
        <w:rPr>
          <w:rFonts w:ascii="FangSong" w:eastAsia="FangSong" w:hAnsi="FangSong" w:hint="eastAsia"/>
        </w:rPr>
        <w:t>如何被稳定识别、拆解并表达。</w:t>
      </w:r>
    </w:p>
    <w:p w14:paraId="67A2B699"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3. </w:t>
      </w:r>
      <w:r w:rsidRPr="007068A6">
        <w:rPr>
          <w:rFonts w:ascii="FangSong" w:eastAsia="FangSong" w:hAnsi="FangSong" w:hint="eastAsia"/>
        </w:rPr>
        <w:t>在讹字、通假、因声求义、联绵词、虚词释读、句法辨析等类型中，二王常用的判断路径和用证方式有哪些异同。</w:t>
      </w:r>
    </w:p>
    <w:p w14:paraId="1487FB13" w14:textId="77777777" w:rsidR="00F93432" w:rsidRPr="007068A6" w:rsidRDefault="00000000">
      <w:pPr>
        <w:pStyle w:val="3"/>
        <w:rPr>
          <w:rFonts w:ascii="FangSong" w:eastAsia="FangSong" w:hAnsi="FangSong"/>
        </w:rPr>
      </w:pPr>
      <w:r w:rsidRPr="007068A6">
        <w:rPr>
          <w:rFonts w:ascii="FangSong" w:eastAsia="FangSong" w:hAnsi="FangSong"/>
        </w:rPr>
        <w:t xml:space="preserve">2. </w:t>
      </w:r>
      <w:r w:rsidRPr="007068A6">
        <w:rPr>
          <w:rFonts w:ascii="FangSong" w:eastAsia="FangSong" w:hAnsi="FangSong" w:hint="eastAsia"/>
        </w:rPr>
        <w:t>研究目标</w:t>
      </w:r>
    </w:p>
    <w:p w14:paraId="0EF5C454" w14:textId="383AB7E6"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围绕</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建立一套能够保存二王考据过程、支持基础检索与案例展示、并可继续扩展的专题知识库原型，同时据此对二</w:t>
      </w:r>
      <w:proofErr w:type="gramStart"/>
      <w:r w:rsidRPr="007068A6">
        <w:rPr>
          <w:rFonts w:ascii="FangSong" w:eastAsia="FangSong" w:hAnsi="FangSong" w:hint="eastAsia"/>
        </w:rPr>
        <w:t>王处理</w:t>
      </w:r>
      <w:proofErr w:type="gramEnd"/>
      <w:r w:rsidRPr="007068A6">
        <w:rPr>
          <w:rFonts w:ascii="FangSong" w:eastAsia="FangSong" w:hAnsi="FangSong" w:hint="eastAsia"/>
        </w:rPr>
        <w:t>典型疑难问题的方法类型形成初步归纳。</w:t>
      </w:r>
      <w:r>
        <w:rPr>
          <w:rFonts w:ascii="FangSong" w:eastAsia="FangSong" w:hAnsi="FangSong" w:hint="eastAsia"/>
        </w:rPr>
        <w:t>项目拟完成以下几项可验证目标：</w:t>
      </w:r>
      <w:r w:rsidRPr="007068A6">
        <w:rPr>
          <w:rFonts w:ascii="FangSong" w:eastAsia="FangSong" w:hAnsi="FangSong"/>
        </w:rPr>
        <w:t xml:space="preserve">1. </w:t>
      </w:r>
      <w:r w:rsidRPr="007068A6">
        <w:rPr>
          <w:rFonts w:ascii="FangSong" w:eastAsia="FangSong" w:hAnsi="FangSong" w:hint="eastAsia"/>
        </w:rPr>
        <w:t>从</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中选出首批代表性案例，覆盖若干典型问题类型，补齐出处、原文和引证材料。</w:t>
      </w:r>
    </w:p>
    <w:p w14:paraId="05797A53" w14:textId="3FADB8D6"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2. </w:t>
      </w:r>
      <w:r w:rsidRPr="007068A6">
        <w:rPr>
          <w:rFonts w:ascii="FangSong" w:eastAsia="FangSong" w:hAnsi="FangSong" w:hint="eastAsia"/>
        </w:rPr>
        <w:t>为每条案例建立统一的记录格式，写清发</w:t>
      </w:r>
      <w:proofErr w:type="gramStart"/>
      <w:r w:rsidRPr="007068A6">
        <w:rPr>
          <w:rFonts w:ascii="FangSong" w:eastAsia="FangSong" w:hAnsi="FangSong" w:hint="eastAsia"/>
        </w:rPr>
        <w:t>疑</w:t>
      </w:r>
      <w:proofErr w:type="gramEnd"/>
      <w:r w:rsidRPr="007068A6">
        <w:rPr>
          <w:rFonts w:ascii="FangSong" w:eastAsia="FangSong" w:hAnsi="FangSong" w:hint="eastAsia"/>
        </w:rPr>
        <w:t>、预设、取证、释理、结论五个环节及其回溯信息。</w:t>
      </w:r>
    </w:p>
    <w:p w14:paraId="20567149" w14:textId="7F993CD8" w:rsidR="00F93432" w:rsidRDefault="00000000">
      <w:pPr>
        <w:ind w:firstLineChars="200" w:firstLine="480"/>
        <w:rPr>
          <w:rFonts w:ascii="FangSong" w:eastAsia="FangSong" w:hAnsi="FangSong" w:hint="eastAsia"/>
        </w:rPr>
      </w:pPr>
      <w:r w:rsidRPr="007068A6">
        <w:rPr>
          <w:rFonts w:ascii="FangSong" w:eastAsia="FangSong" w:hAnsi="FangSong"/>
        </w:rPr>
        <w:t xml:space="preserve">3. </w:t>
      </w:r>
      <w:r>
        <w:rPr>
          <w:rFonts w:ascii="FangSong" w:eastAsia="FangSong" w:hAnsi="FangSong" w:hint="eastAsia"/>
        </w:rPr>
        <w:t>搭建</w:t>
      </w:r>
      <w:r w:rsidRPr="007068A6">
        <w:rPr>
          <w:rFonts w:ascii="FangSong" w:eastAsia="FangSong" w:hAnsi="FangSong" w:hint="eastAsia"/>
        </w:rPr>
        <w:t>一个可运行的</w:t>
      </w:r>
      <w:r>
        <w:rPr>
          <w:rFonts w:ascii="FangSong" w:eastAsia="FangSong" w:hAnsi="FangSong" w:hint="eastAsia"/>
        </w:rPr>
        <w:t>完善全面的网站</w:t>
      </w:r>
      <w:r w:rsidRPr="007068A6">
        <w:rPr>
          <w:rFonts w:ascii="FangSong" w:eastAsia="FangSong" w:hAnsi="FangSong" w:hint="eastAsia"/>
        </w:rPr>
        <w:t>，支持字词检索、案例浏览、案例详情、证据链回看和基础统计。</w:t>
      </w:r>
    </w:p>
    <w:p w14:paraId="7AB9C79F" w14:textId="7CA2F21C" w:rsidR="00F93432" w:rsidRPr="007068A6" w:rsidRDefault="00000000" w:rsidP="007068A6">
      <w:pPr>
        <w:ind w:firstLineChars="200" w:firstLine="480"/>
        <w:rPr>
          <w:rFonts w:ascii="FangSong" w:eastAsia="FangSong" w:hAnsi="FangSong"/>
        </w:rPr>
      </w:pPr>
      <w:r>
        <w:rPr>
          <w:rFonts w:ascii="FangSong" w:eastAsia="FangSong" w:hAnsi="FangSong" w:hint="eastAsia"/>
        </w:rPr>
        <w:t>4. 后期</w:t>
      </w:r>
      <w:r>
        <w:rPr>
          <w:rFonts w:ascii="FangSong" w:eastAsia="FangSong" w:hAnsi="FangSong"/>
        </w:rPr>
        <w:t>在人工拆解样本较稳定的基础上，探索检索增强与轻量微调等方法在相似案例召回、证据片段匹配和五环节草稿生成中的辅助作用</w:t>
      </w:r>
      <w:r>
        <w:rPr>
          <w:rFonts w:ascii="FangSong" w:eastAsia="FangSong" w:hAnsi="FangSong" w:hint="eastAsia"/>
        </w:rPr>
        <w:t>。5</w:t>
      </w:r>
      <w:r w:rsidRPr="007068A6">
        <w:rPr>
          <w:rFonts w:ascii="FangSong" w:eastAsia="FangSong" w:hAnsi="FangSong"/>
        </w:rPr>
        <w:t xml:space="preserve">. </w:t>
      </w:r>
      <w:r w:rsidRPr="007068A6">
        <w:rPr>
          <w:rFonts w:ascii="FangSong" w:eastAsia="FangSong" w:hAnsi="FangSong" w:hint="eastAsia"/>
        </w:rPr>
        <w:t>在首批案例基础上，形成《二王考据案例标注规范</w:t>
      </w:r>
      <w:r>
        <w:rPr>
          <w:rFonts w:ascii="FangSong" w:eastAsia="FangSong" w:hAnsi="FangSong" w:hint="eastAsia"/>
        </w:rPr>
        <w:t>与</w:t>
      </w:r>
      <w:r w:rsidRPr="007068A6">
        <w:rPr>
          <w:rFonts w:ascii="FangSong" w:eastAsia="FangSong" w:hAnsi="FangSong" w:hint="eastAsia"/>
        </w:rPr>
        <w:t>疑难处理路径整理说明》</w:t>
      </w:r>
      <w:r w:rsidRPr="007068A6">
        <w:rPr>
          <w:rFonts w:ascii="FangSong" w:eastAsia="FangSong" w:hAnsi="FangSong"/>
        </w:rPr>
        <w:t xml:space="preserve">1 </w:t>
      </w:r>
      <w:r w:rsidRPr="007068A6">
        <w:rPr>
          <w:rFonts w:ascii="FangSong" w:eastAsia="FangSong" w:hAnsi="FangSong" w:hint="eastAsia"/>
        </w:rPr>
        <w:t>份。</w:t>
      </w:r>
    </w:p>
    <w:p w14:paraId="6C6D52E3" w14:textId="77777777" w:rsidR="00F93432" w:rsidRPr="007068A6" w:rsidRDefault="00000000">
      <w:pPr>
        <w:pStyle w:val="3"/>
        <w:rPr>
          <w:rFonts w:ascii="FangSong" w:eastAsia="FangSong" w:hAnsi="FangSong"/>
        </w:rPr>
      </w:pPr>
      <w:r w:rsidRPr="007068A6">
        <w:rPr>
          <w:rFonts w:ascii="FangSong" w:eastAsia="FangSong" w:hAnsi="FangSong"/>
        </w:rPr>
        <w:lastRenderedPageBreak/>
        <w:t xml:space="preserve">3. </w:t>
      </w:r>
      <w:r w:rsidRPr="007068A6">
        <w:rPr>
          <w:rFonts w:ascii="FangSong" w:eastAsia="FangSong" w:hAnsi="FangSong" w:hint="eastAsia"/>
        </w:rPr>
        <w:t>研究内容</w:t>
      </w:r>
    </w:p>
    <w:p w14:paraId="3911AE39" w14:textId="67BBBAC4" w:rsidR="00F93432" w:rsidRPr="007068A6" w:rsidRDefault="00000000" w:rsidP="007068A6">
      <w:pPr>
        <w:ind w:firstLineChars="200" w:firstLine="480"/>
        <w:rPr>
          <w:rFonts w:ascii="FangSong" w:eastAsia="FangSong" w:hAnsi="FangSong"/>
        </w:rPr>
      </w:pPr>
      <w:r>
        <w:rPr>
          <w:rFonts w:ascii="FangSong" w:eastAsia="FangSong" w:hAnsi="FangSong" w:hint="eastAsia"/>
        </w:rPr>
        <w:t>本</w:t>
      </w:r>
      <w:r w:rsidRPr="007068A6">
        <w:rPr>
          <w:rFonts w:ascii="FangSong" w:eastAsia="FangSong" w:hAnsi="FangSong" w:hint="eastAsia"/>
        </w:rPr>
        <w:t>项目的研究内容主要包括五部分</w:t>
      </w:r>
      <w:r>
        <w:rPr>
          <w:rFonts w:ascii="FangSong" w:eastAsia="FangSong" w:hAnsi="FangSong" w:hint="eastAsia"/>
        </w:rPr>
        <w:t>：</w:t>
      </w:r>
    </w:p>
    <w:p w14:paraId="76559FF0"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第一，文本与材料整理。团队将以</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为核心材料，优先整理方法特征较鲜明的条目、札记和代表性案例，同时补录其所涉及的原始经典片段和引证材料。材料整理时将重点保留出处信息，尽量做到可以逐级回溯至卷次、篇章、条目或其他可识别位置。</w:t>
      </w:r>
      <w:r>
        <w:rPr>
          <w:rFonts w:ascii="FangSong" w:eastAsia="FangSong" w:hAnsi="FangSong"/>
        </w:rPr>
        <w:t>《经义述闻》《读书杂志》偏经文考据释读；《广雅疏证》《经传释词》偏字词释读，整理时宜先区分经文考据类与字词释读类案例分别整理，再逐步比较四书之间的方法联系。</w:t>
      </w:r>
    </w:p>
    <w:p w14:paraId="4DE5B538"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第二，结构拆解与标注设计。项目将</w:t>
      </w:r>
      <w:r w:rsidRPr="007068A6">
        <w:rPr>
          <w:rFonts w:ascii="FangSong" w:eastAsia="FangSong" w:hAnsi="FangSong"/>
        </w:rPr>
        <w:t>“</w:t>
      </w:r>
      <w:r w:rsidRPr="007068A6">
        <w:rPr>
          <w:rFonts w:ascii="FangSong" w:eastAsia="FangSong" w:hAnsi="FangSong" w:hint="eastAsia"/>
        </w:rPr>
        <w:t>单条考据</w:t>
      </w:r>
      <w:r w:rsidRPr="007068A6">
        <w:rPr>
          <w:rFonts w:ascii="FangSong" w:eastAsia="FangSong" w:hAnsi="FangSong"/>
        </w:rPr>
        <w:t>”</w:t>
      </w:r>
      <w:r w:rsidRPr="007068A6">
        <w:rPr>
          <w:rFonts w:ascii="FangSong" w:eastAsia="FangSong" w:hAnsi="FangSong" w:hint="eastAsia"/>
        </w:rPr>
        <w:t>作为基本工作单元，围绕发</w:t>
      </w:r>
      <w:proofErr w:type="gramStart"/>
      <w:r w:rsidRPr="007068A6">
        <w:rPr>
          <w:rFonts w:ascii="FangSong" w:eastAsia="FangSong" w:hAnsi="FangSong" w:hint="eastAsia"/>
        </w:rPr>
        <w:t>疑</w:t>
      </w:r>
      <w:proofErr w:type="gramEnd"/>
      <w:r w:rsidRPr="007068A6">
        <w:rPr>
          <w:rFonts w:ascii="FangSong" w:eastAsia="FangSong" w:hAnsi="FangSong" w:hint="eastAsia"/>
        </w:rPr>
        <w:t>、预设、取证、释理、结论五个环节进行拆解和标注。当前阶段不强求把所有细目一次写死，而是先形成一套能进入系统使用的基础标注方式，使案例至少能够稳定呈现其结构边界、主要证据和结论状态；对于效度</w:t>
      </w:r>
      <w:proofErr w:type="gramStart"/>
      <w:r w:rsidRPr="007068A6">
        <w:rPr>
          <w:rFonts w:ascii="FangSong" w:eastAsia="FangSong" w:hAnsi="FangSong" w:hint="eastAsia"/>
        </w:rPr>
        <w:t>判断较</w:t>
      </w:r>
      <w:proofErr w:type="gramEnd"/>
      <w:r w:rsidRPr="007068A6">
        <w:rPr>
          <w:rFonts w:ascii="FangSong" w:eastAsia="FangSong" w:hAnsi="FangSong" w:hint="eastAsia"/>
        </w:rPr>
        <w:t>复杂的部分，先保留人工复核和备注空间。</w:t>
      </w:r>
      <w:r>
        <w:rPr>
          <w:rFonts w:ascii="FangSong" w:eastAsia="FangSong" w:hAnsi="FangSong"/>
        </w:rPr>
        <w:t>备注信息将重点记录取证的真确性、适切性与充足性，</w:t>
      </w:r>
      <w:proofErr w:type="gramStart"/>
      <w:r>
        <w:rPr>
          <w:rFonts w:ascii="FangSong" w:eastAsia="FangSong" w:hAnsi="FangSong"/>
        </w:rPr>
        <w:t>释理是否</w:t>
      </w:r>
      <w:proofErr w:type="gramEnd"/>
      <w:r>
        <w:rPr>
          <w:rFonts w:ascii="FangSong" w:eastAsia="FangSong" w:hAnsi="FangSong"/>
        </w:rPr>
        <w:t>达到字（形）安、音义安、句安、文安、事安，以及结论属于确证的考、倾向性假说还是</w:t>
      </w:r>
      <w:proofErr w:type="gramStart"/>
      <w:r>
        <w:rPr>
          <w:rFonts w:ascii="FangSong" w:eastAsia="FangSong" w:hAnsi="FangSong"/>
        </w:rPr>
        <w:t>未可证</w:t>
      </w:r>
      <w:proofErr w:type="gramEnd"/>
      <w:r>
        <w:rPr>
          <w:rFonts w:ascii="FangSong" w:eastAsia="FangSong" w:hAnsi="FangSong"/>
        </w:rPr>
        <w:t>之证。</w:t>
      </w:r>
    </w:p>
    <w:p w14:paraId="00660914"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第三，知识库与演示系统实现。依据现有数据库设计方案，当前阶段先把著作、片段、词条、案例和证据这几类材料接起来，完成录入、查找和展示的基本闭环。当前</w:t>
      </w:r>
      <w:r w:rsidRPr="007068A6">
        <w:rPr>
          <w:rFonts w:ascii="FangSong" w:eastAsia="FangSong" w:hAnsi="FangSong"/>
        </w:rPr>
        <w:t xml:space="preserve"> Railway </w:t>
      </w:r>
      <w:r w:rsidRPr="007068A6">
        <w:rPr>
          <w:rFonts w:ascii="FangSong" w:eastAsia="FangSong" w:hAnsi="FangSong" w:hint="eastAsia"/>
        </w:rPr>
        <w:t>演示站点已经开放字词浏览、案例浏览和架构说明三类入口，并公开五张核心表的字段与索引设计，使</w:t>
      </w:r>
      <w:r w:rsidRPr="007068A6">
        <w:rPr>
          <w:rFonts w:ascii="FangSong" w:eastAsia="FangSong" w:hAnsi="FangSong"/>
        </w:rPr>
        <w:t>“</w:t>
      </w:r>
      <w:r w:rsidRPr="007068A6">
        <w:rPr>
          <w:rFonts w:ascii="FangSong" w:eastAsia="FangSong" w:hAnsi="FangSong" w:hint="eastAsia"/>
        </w:rPr>
        <w:t>研究对象</w:t>
      </w:r>
      <w:r w:rsidRPr="007068A6">
        <w:rPr>
          <w:rFonts w:ascii="FangSong" w:eastAsia="FangSong" w:hAnsi="FangSong"/>
        </w:rPr>
        <w:t xml:space="preserve"> - </w:t>
      </w:r>
      <w:r w:rsidRPr="007068A6">
        <w:rPr>
          <w:rFonts w:ascii="FangSong" w:eastAsia="FangSong" w:hAnsi="FangSong" w:hint="eastAsia"/>
        </w:rPr>
        <w:t>数据结构</w:t>
      </w:r>
      <w:r w:rsidRPr="007068A6">
        <w:rPr>
          <w:rFonts w:ascii="FangSong" w:eastAsia="FangSong" w:hAnsi="FangSong"/>
        </w:rPr>
        <w:t xml:space="preserve"> - </w:t>
      </w:r>
      <w:r w:rsidRPr="007068A6">
        <w:rPr>
          <w:rFonts w:ascii="FangSong" w:eastAsia="FangSong" w:hAnsi="FangSong" w:hint="eastAsia"/>
        </w:rPr>
        <w:t>页面展示</w:t>
      </w:r>
      <w:r w:rsidRPr="007068A6">
        <w:rPr>
          <w:rFonts w:ascii="FangSong" w:eastAsia="FangSong" w:hAnsi="FangSong"/>
        </w:rPr>
        <w:t>”</w:t>
      </w:r>
      <w:r w:rsidRPr="007068A6">
        <w:rPr>
          <w:rFonts w:ascii="FangSong" w:eastAsia="FangSong" w:hAnsi="FangSong" w:hint="eastAsia"/>
        </w:rPr>
        <w:t>之间能够形成可核验的对应关系。后续将在现有</w:t>
      </w:r>
      <w:r w:rsidRPr="007068A6">
        <w:rPr>
          <w:rFonts w:ascii="FangSong" w:eastAsia="FangSong" w:hAnsi="FangSong"/>
        </w:rPr>
        <w:t xml:space="preserve"> Demo </w:t>
      </w:r>
      <w:r w:rsidRPr="007068A6">
        <w:rPr>
          <w:rFonts w:ascii="FangSong" w:eastAsia="FangSong" w:hAnsi="FangSong" w:hint="eastAsia"/>
        </w:rPr>
        <w:t>基础上继续补充数据和完善交互，使不同阶段的研究进展都能有相应的呈现方式。</w:t>
      </w:r>
    </w:p>
    <w:p w14:paraId="6576EEAC"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第四，方法归纳与学术分析。在案例累积到一定规模后，团队将把同类问题放在一起比较，例如二</w:t>
      </w:r>
      <w:proofErr w:type="gramStart"/>
      <w:r w:rsidRPr="007068A6">
        <w:rPr>
          <w:rFonts w:ascii="FangSong" w:eastAsia="FangSong" w:hAnsi="FangSong" w:hint="eastAsia"/>
        </w:rPr>
        <w:t>王遇到</w:t>
      </w:r>
      <w:proofErr w:type="gramEnd"/>
      <w:r w:rsidRPr="007068A6">
        <w:rPr>
          <w:rFonts w:ascii="FangSong" w:eastAsia="FangSong" w:hAnsi="FangSong" w:hint="eastAsia"/>
        </w:rPr>
        <w:t>通假问题时通常如何发</w:t>
      </w:r>
      <w:proofErr w:type="gramStart"/>
      <w:r w:rsidRPr="007068A6">
        <w:rPr>
          <w:rFonts w:ascii="FangSong" w:eastAsia="FangSong" w:hAnsi="FangSong" w:hint="eastAsia"/>
        </w:rPr>
        <w:t>疑</w:t>
      </w:r>
      <w:proofErr w:type="gramEnd"/>
      <w:r w:rsidRPr="007068A6">
        <w:rPr>
          <w:rFonts w:ascii="FangSong" w:eastAsia="FangSong" w:hAnsi="FangSong" w:hint="eastAsia"/>
        </w:rPr>
        <w:t>，处理联绵词时更依赖哪些证据，解释虚词时怎样兼顾语境和旧说，在哪些情况下需要补充</w:t>
      </w:r>
      <w:proofErr w:type="gramStart"/>
      <w:r w:rsidRPr="007068A6">
        <w:rPr>
          <w:rFonts w:ascii="FangSong" w:eastAsia="FangSong" w:hAnsi="FangSong" w:hint="eastAsia"/>
        </w:rPr>
        <w:t>释理才能</w:t>
      </w:r>
      <w:proofErr w:type="gramEnd"/>
      <w:r w:rsidRPr="007068A6">
        <w:rPr>
          <w:rFonts w:ascii="FangSong" w:eastAsia="FangSong" w:hAnsi="FangSong" w:hint="eastAsia"/>
        </w:rPr>
        <w:t>形成较稳妥的结论。这一部分既是展示内容的基础，更是本项目在古典文献学和中国早期经典考据领域希望形成的阶段性认识。</w:t>
      </w:r>
    </w:p>
    <w:p w14:paraId="1EAF3559" w14:textId="77777777" w:rsidR="00F93432" w:rsidRDefault="00000000" w:rsidP="00F93432">
      <w:pPr>
        <w:ind w:firstLineChars="200" w:firstLine="480"/>
        <w:rPr>
          <w:rFonts w:ascii="FangSong" w:eastAsia="FangSong" w:hAnsi="FangSong" w:hint="eastAsia"/>
        </w:rPr>
      </w:pPr>
      <w:r w:rsidRPr="007068A6">
        <w:rPr>
          <w:rFonts w:ascii="FangSong" w:eastAsia="FangSong" w:hAnsi="FangSong" w:hint="eastAsia"/>
        </w:rPr>
        <w:t>第五，案例验证与前端化表达。项目不把网站视为独立于研究之外的</w:t>
      </w:r>
      <w:r w:rsidRPr="007068A6">
        <w:rPr>
          <w:rFonts w:ascii="FangSong" w:eastAsia="FangSong" w:hAnsi="FangSong"/>
        </w:rPr>
        <w:t>“</w:t>
      </w:r>
      <w:r w:rsidRPr="007068A6">
        <w:rPr>
          <w:rFonts w:ascii="FangSong" w:eastAsia="FangSong" w:hAnsi="FangSong" w:hint="eastAsia"/>
        </w:rPr>
        <w:t>包装层</w:t>
      </w:r>
      <w:r w:rsidRPr="007068A6">
        <w:rPr>
          <w:rFonts w:ascii="FangSong" w:eastAsia="FangSong" w:hAnsi="FangSong"/>
        </w:rPr>
        <w:t>”</w:t>
      </w:r>
      <w:r w:rsidRPr="007068A6">
        <w:rPr>
          <w:rFonts w:ascii="FangSong" w:eastAsia="FangSong" w:hAnsi="FangSong" w:hint="eastAsia"/>
        </w:rPr>
        <w:t>，而是把它作为研究成果表达的一部分。当前首页已用《经义述闻</w:t>
      </w:r>
      <w:r w:rsidRPr="007068A6">
        <w:rPr>
          <w:rFonts w:ascii="FangSong" w:eastAsia="FangSong" w:hAnsi="FangSong"/>
        </w:rPr>
        <w:t>·</w:t>
      </w:r>
      <w:r w:rsidRPr="007068A6">
        <w:rPr>
          <w:rFonts w:ascii="FangSong" w:eastAsia="FangSong" w:hAnsi="FangSong" w:hint="eastAsia"/>
        </w:rPr>
        <w:t>左传下》</w:t>
      </w:r>
      <w:r w:rsidRPr="007068A6">
        <w:rPr>
          <w:rFonts w:ascii="FangSong" w:eastAsia="FangSong" w:hAnsi="FangSong"/>
        </w:rPr>
        <w:t>“</w:t>
      </w:r>
      <w:r w:rsidRPr="007068A6">
        <w:rPr>
          <w:rFonts w:ascii="FangSong" w:eastAsia="FangSong" w:hAnsi="FangSong" w:hint="eastAsia"/>
        </w:rPr>
        <w:t>造舟于河</w:t>
      </w:r>
      <w:r w:rsidRPr="007068A6">
        <w:rPr>
          <w:rFonts w:ascii="FangSong" w:eastAsia="FangSong" w:hAnsi="FangSong"/>
        </w:rPr>
        <w:t>”</w:t>
      </w:r>
      <w:r w:rsidRPr="007068A6">
        <w:rPr>
          <w:rFonts w:ascii="FangSong" w:eastAsia="FangSong" w:hAnsi="FangSong" w:hint="eastAsia"/>
        </w:rPr>
        <w:t>一例展示</w:t>
      </w:r>
      <w:r w:rsidRPr="007068A6">
        <w:rPr>
          <w:rFonts w:ascii="FangSong" w:eastAsia="FangSong" w:hAnsi="FangSong"/>
        </w:rPr>
        <w:t>“</w:t>
      </w:r>
      <w:r w:rsidRPr="007068A6">
        <w:rPr>
          <w:rFonts w:ascii="FangSong" w:eastAsia="FangSong" w:hAnsi="FangSong" w:hint="eastAsia"/>
        </w:rPr>
        <w:t>发</w:t>
      </w:r>
      <w:proofErr w:type="gramStart"/>
      <w:r w:rsidRPr="007068A6">
        <w:rPr>
          <w:rFonts w:ascii="FangSong" w:eastAsia="FangSong" w:hAnsi="FangSong" w:hint="eastAsia"/>
        </w:rPr>
        <w:t>疑</w:t>
      </w:r>
      <w:proofErr w:type="gramEnd"/>
      <w:r w:rsidRPr="007068A6">
        <w:rPr>
          <w:rFonts w:ascii="FangSong" w:eastAsia="FangSong" w:hAnsi="FangSong"/>
        </w:rPr>
        <w:t>—</w:t>
      </w:r>
      <w:r w:rsidRPr="007068A6">
        <w:rPr>
          <w:rFonts w:ascii="FangSong" w:eastAsia="FangSong" w:hAnsi="FangSong" w:hint="eastAsia"/>
        </w:rPr>
        <w:t>设问</w:t>
      </w:r>
      <w:r w:rsidRPr="007068A6">
        <w:rPr>
          <w:rFonts w:ascii="FangSong" w:eastAsia="FangSong" w:hAnsi="FangSong"/>
        </w:rPr>
        <w:t>—</w:t>
      </w:r>
      <w:r w:rsidRPr="007068A6">
        <w:rPr>
          <w:rFonts w:ascii="FangSong" w:eastAsia="FangSong" w:hAnsi="FangSong" w:hint="eastAsia"/>
        </w:rPr>
        <w:t>取证</w:t>
      </w:r>
      <w:r w:rsidRPr="007068A6">
        <w:rPr>
          <w:rFonts w:ascii="FangSong" w:eastAsia="FangSong" w:hAnsi="FangSong"/>
        </w:rPr>
        <w:t>—</w:t>
      </w:r>
      <w:r w:rsidRPr="007068A6">
        <w:rPr>
          <w:rFonts w:ascii="FangSong" w:eastAsia="FangSong" w:hAnsi="FangSong" w:hint="eastAsia"/>
        </w:rPr>
        <w:t>释理</w:t>
      </w:r>
      <w:r w:rsidRPr="007068A6">
        <w:rPr>
          <w:rFonts w:ascii="FangSong" w:eastAsia="FangSong" w:hAnsi="FangSong"/>
        </w:rPr>
        <w:t>—</w:t>
      </w:r>
      <w:r w:rsidRPr="007068A6">
        <w:rPr>
          <w:rFonts w:ascii="FangSong" w:eastAsia="FangSong" w:hAnsi="FangSong" w:hint="eastAsia"/>
        </w:rPr>
        <w:t>结论</w:t>
      </w:r>
      <w:r w:rsidRPr="007068A6">
        <w:rPr>
          <w:rFonts w:ascii="FangSong" w:eastAsia="FangSong" w:hAnsi="FangSong"/>
        </w:rPr>
        <w:t>”</w:t>
      </w:r>
      <w:r w:rsidRPr="007068A6">
        <w:rPr>
          <w:rFonts w:ascii="FangSong" w:eastAsia="FangSong" w:hAnsi="FangSong" w:hint="eastAsia"/>
        </w:rPr>
        <w:t>的链条，可视作本项目当前最具代表性的演示样本；后续再以《葛覃》等相关材料作扩充样本，检验</w:t>
      </w:r>
      <w:r w:rsidRPr="007068A6">
        <w:rPr>
          <w:rFonts w:ascii="FangSong" w:eastAsia="FangSong" w:hAnsi="FangSong"/>
        </w:rPr>
        <w:t>“</w:t>
      </w:r>
      <w:r w:rsidRPr="007068A6">
        <w:rPr>
          <w:rFonts w:ascii="FangSong" w:eastAsia="FangSong" w:hAnsi="FangSong" w:hint="eastAsia"/>
        </w:rPr>
        <w:t>词条</w:t>
      </w:r>
      <w:r w:rsidRPr="007068A6">
        <w:rPr>
          <w:rFonts w:ascii="FangSong" w:eastAsia="FangSong" w:hAnsi="FangSong"/>
        </w:rPr>
        <w:t xml:space="preserve"> - </w:t>
      </w:r>
      <w:r w:rsidRPr="007068A6">
        <w:rPr>
          <w:rFonts w:ascii="FangSong" w:eastAsia="FangSong" w:hAnsi="FangSong" w:hint="eastAsia"/>
        </w:rPr>
        <w:t>案例</w:t>
      </w:r>
      <w:r w:rsidRPr="007068A6">
        <w:rPr>
          <w:rFonts w:ascii="FangSong" w:eastAsia="FangSong" w:hAnsi="FangSong"/>
        </w:rPr>
        <w:t xml:space="preserve"> - </w:t>
      </w:r>
      <w:r w:rsidRPr="007068A6">
        <w:rPr>
          <w:rFonts w:ascii="FangSong" w:eastAsia="FangSong" w:hAnsi="FangSong" w:hint="eastAsia"/>
        </w:rPr>
        <w:t>证据</w:t>
      </w:r>
      <w:r w:rsidRPr="007068A6">
        <w:rPr>
          <w:rFonts w:ascii="FangSong" w:eastAsia="FangSong" w:hAnsi="FangSong"/>
        </w:rPr>
        <w:t xml:space="preserve"> - </w:t>
      </w:r>
      <w:r w:rsidRPr="007068A6">
        <w:rPr>
          <w:rFonts w:ascii="FangSong" w:eastAsia="FangSong" w:hAnsi="FangSong" w:hint="eastAsia"/>
        </w:rPr>
        <w:t>出处</w:t>
      </w:r>
      <w:r w:rsidRPr="007068A6">
        <w:rPr>
          <w:rFonts w:ascii="FangSong" w:eastAsia="FangSong" w:hAnsi="FangSong"/>
        </w:rPr>
        <w:t>”</w:t>
      </w:r>
      <w:r w:rsidRPr="007068A6">
        <w:rPr>
          <w:rFonts w:ascii="FangSong" w:eastAsia="FangSong" w:hAnsi="FangSong" w:hint="eastAsia"/>
        </w:rPr>
        <w:t>的阅读路径是否足以支撑真实研究与答辩展示场景。这样处理的意义，在于先用一个结构完整、论证清楚、能够现场展示的个案把研究主线讲明白，再逐步扩展到更多类型的案例比较。</w:t>
      </w:r>
    </w:p>
    <w:p w14:paraId="75C80020" w14:textId="77777777" w:rsidR="00B2241C" w:rsidRDefault="00B2241C" w:rsidP="00B2241C">
      <w:pPr>
        <w:ind w:firstLineChars="200" w:firstLine="480"/>
        <w:rPr>
          <w:rFonts w:ascii="FangSong" w:eastAsia="FangSong" w:hAnsi="FangSong" w:hint="eastAsia"/>
        </w:rPr>
      </w:pPr>
    </w:p>
    <w:p w14:paraId="4F26F57A" w14:textId="2A901D7D" w:rsidR="00B2241C" w:rsidRPr="007068A6" w:rsidRDefault="00B2241C" w:rsidP="007068A6">
      <w:pPr>
        <w:ind w:firstLineChars="200" w:firstLine="480"/>
        <w:rPr>
          <w:rFonts w:ascii="FangSong" w:eastAsia="FangSong" w:hAnsi="FangSong"/>
        </w:rPr>
      </w:pPr>
      <w:r>
        <w:rPr>
          <w:rFonts w:ascii="FangSong" w:eastAsia="FangSong" w:hAnsi="FangSong" w:hint="eastAsia"/>
        </w:rPr>
        <w:t>下面展现具体网站页面设计与典型案例分析示范：</w:t>
      </w:r>
    </w:p>
    <w:p w14:paraId="4FBC80F2" w14:textId="50F1419F" w:rsidR="00F93432" w:rsidRPr="007068A6" w:rsidRDefault="00000000" w:rsidP="007068A6">
      <w:pPr>
        <w:pStyle w:val="af2"/>
        <w:numPr>
          <w:ilvl w:val="0"/>
          <w:numId w:val="2"/>
        </w:numPr>
        <w:ind w:firstLineChars="0"/>
        <w:rPr>
          <w:rFonts w:ascii="FangSong" w:eastAsia="FangSong" w:hAnsi="FangSong"/>
        </w:rPr>
      </w:pPr>
      <w:r w:rsidRPr="007068A6">
        <w:rPr>
          <w:rFonts w:ascii="FangSong" w:eastAsia="FangSong" w:hAnsi="FangSong" w:hint="eastAsia"/>
        </w:rPr>
        <w:t>我们的展示网站：</w:t>
      </w:r>
      <w:hyperlink r:id="rId8" w:history="1">
        <w:r w:rsidRPr="00C11111">
          <w:rPr>
            <w:rStyle w:val="af0"/>
            <w:rFonts w:ascii="FangSong" w:eastAsia="FangSong" w:hAnsi="FangSong" w:hint="eastAsia"/>
          </w:rPr>
          <w:t>https://gaoyou-demo1.up.railway.app</w:t>
        </w:r>
      </w:hyperlink>
    </w:p>
    <w:p w14:paraId="37E706FE" w14:textId="3F86D031" w:rsidR="00C11111" w:rsidRPr="007068A6" w:rsidRDefault="00C11111" w:rsidP="00C11111">
      <w:pPr>
        <w:ind w:firstLineChars="200" w:firstLine="480"/>
        <w:rPr>
          <w:rFonts w:ascii="FangSong" w:eastAsia="FangSong" w:hAnsi="FangSong"/>
        </w:rPr>
      </w:pPr>
      <w:r>
        <w:rPr>
          <w:rFonts w:ascii="FangSong" w:eastAsia="FangSong" w:hAnsi="FangSong" w:hint="eastAsia"/>
        </w:rPr>
        <w:lastRenderedPageBreak/>
        <w:t>网站首页示意图：</w:t>
      </w:r>
    </w:p>
    <w:p w14:paraId="0DABA22D" w14:textId="77777777" w:rsidR="00F93432" w:rsidRDefault="00000000" w:rsidP="007068A6">
      <w:pPr>
        <w:ind w:firstLineChars="200" w:firstLine="480"/>
        <w:jc w:val="center"/>
        <w:rPr>
          <w:rFonts w:ascii="FangSong" w:eastAsia="FangSong" w:hAnsi="FangSong" w:hint="eastAsia"/>
        </w:rPr>
      </w:pPr>
      <w:r>
        <w:rPr>
          <w:rFonts w:ascii="FangSong" w:eastAsia="FangSong" w:hAnsi="FangSong" w:hint="eastAsia"/>
          <w:noProof/>
        </w:rPr>
        <w:drawing>
          <wp:inline distT="0" distB="0" distL="0" distR="0" wp14:anchorId="5B482216" wp14:editId="795080F4">
            <wp:extent cx="5619750" cy="3458004"/>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9"/>
                    <a:srcRect/>
                    <a:stretch/>
                  </pic:blipFill>
                  <pic:spPr>
                    <a:xfrm>
                      <a:off x="0" y="0"/>
                      <a:ext cx="5619750" cy="3458004"/>
                    </a:xfrm>
                    <a:prstGeom prst="rect">
                      <a:avLst/>
                    </a:prstGeom>
                    <a:ln/>
                  </pic:spPr>
                </pic:pic>
              </a:graphicData>
            </a:graphic>
          </wp:inline>
        </w:drawing>
      </w:r>
    </w:p>
    <w:p w14:paraId="04A998B9" w14:textId="7191BD53" w:rsidR="00B2241C" w:rsidRDefault="00C11111" w:rsidP="00C11111">
      <w:pPr>
        <w:ind w:firstLineChars="200" w:firstLine="480"/>
        <w:jc w:val="center"/>
        <w:rPr>
          <w:rFonts w:ascii="FangSong" w:eastAsia="FangSong" w:hAnsi="FangSong" w:hint="eastAsia"/>
        </w:rPr>
      </w:pPr>
      <w:r>
        <w:rPr>
          <w:rFonts w:ascii="FangSong" w:eastAsia="FangSong" w:hAnsi="FangSong" w:hint="eastAsia"/>
        </w:rPr>
        <w:t>（图1）</w:t>
      </w:r>
    </w:p>
    <w:p w14:paraId="35665B47" w14:textId="77777777" w:rsidR="00C11111" w:rsidRDefault="00C11111" w:rsidP="007068A6">
      <w:pPr>
        <w:ind w:firstLineChars="200" w:firstLine="480"/>
        <w:jc w:val="center"/>
        <w:rPr>
          <w:rFonts w:ascii="FangSong" w:eastAsia="FangSong" w:hAnsi="FangSong" w:hint="eastAsia"/>
        </w:rPr>
      </w:pPr>
    </w:p>
    <w:p w14:paraId="307005DC" w14:textId="526F5191" w:rsidR="00B2241C" w:rsidRDefault="00B2241C" w:rsidP="007068A6">
      <w:pPr>
        <w:ind w:firstLineChars="400" w:firstLine="960"/>
        <w:rPr>
          <w:rFonts w:ascii="FangSong" w:eastAsia="FangSong" w:hAnsi="FangSong" w:hint="eastAsia"/>
        </w:rPr>
      </w:pPr>
      <w:r>
        <w:rPr>
          <w:rFonts w:ascii="FangSong" w:eastAsia="FangSong" w:hAnsi="FangSong" w:hint="eastAsia"/>
        </w:rPr>
        <w:t>2，考据案例分析的结构</w:t>
      </w:r>
      <w:r w:rsidR="00C11111">
        <w:rPr>
          <w:rFonts w:ascii="FangSong" w:eastAsia="FangSong" w:hAnsi="FangSong" w:hint="eastAsia"/>
        </w:rPr>
        <w:t>图：</w:t>
      </w:r>
    </w:p>
    <w:p w14:paraId="7C00F47F" w14:textId="47A91D68" w:rsidR="00B2241C" w:rsidRDefault="00B2241C" w:rsidP="00B2241C">
      <w:pPr>
        <w:jc w:val="center"/>
        <w:rPr>
          <w:rFonts w:ascii="FangSong" w:eastAsia="FangSong" w:hAnsi="FangSong" w:hint="eastAsia"/>
        </w:rPr>
      </w:pPr>
      <w:r>
        <w:rPr>
          <w:rFonts w:ascii="FangSong" w:eastAsia="FangSong" w:hAnsi="FangSong"/>
          <w:noProof/>
        </w:rPr>
        <w:drawing>
          <wp:inline distT="0" distB="0" distL="0" distR="0" wp14:anchorId="3DD9E9EF" wp14:editId="3BED1565">
            <wp:extent cx="4614285" cy="2928194"/>
            <wp:effectExtent l="0" t="0" r="0" b="5715"/>
            <wp:docPr id="1172087504"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10"/>
                    <a:stretch/>
                  </pic:blipFill>
                  <pic:spPr>
                    <a:xfrm>
                      <a:off x="0" y="0"/>
                      <a:ext cx="4663475" cy="2959410"/>
                    </a:xfrm>
                    <a:prstGeom prst="rect">
                      <a:avLst/>
                    </a:prstGeom>
                  </pic:spPr>
                </pic:pic>
              </a:graphicData>
            </a:graphic>
          </wp:inline>
        </w:drawing>
      </w:r>
    </w:p>
    <w:p w14:paraId="021CA8FC" w14:textId="5B8C1430" w:rsidR="00B2241C" w:rsidRDefault="00C11111" w:rsidP="00B2241C">
      <w:pPr>
        <w:jc w:val="center"/>
        <w:rPr>
          <w:rFonts w:ascii="FangSong" w:eastAsia="FangSong" w:hAnsi="FangSong" w:hint="eastAsia"/>
        </w:rPr>
      </w:pPr>
      <w:r>
        <w:rPr>
          <w:rFonts w:ascii="FangSong" w:eastAsia="FangSong" w:hAnsi="FangSong" w:hint="eastAsia"/>
        </w:rPr>
        <w:t>（图2）</w:t>
      </w:r>
    </w:p>
    <w:p w14:paraId="430F46E6" w14:textId="522D667A" w:rsidR="00B2241C" w:rsidRDefault="00B2241C" w:rsidP="007068A6">
      <w:pPr>
        <w:ind w:firstLineChars="200" w:firstLine="480"/>
        <w:rPr>
          <w:rFonts w:ascii="FangSong" w:eastAsia="FangSong" w:hAnsi="FangSong" w:hint="eastAsia"/>
        </w:rPr>
      </w:pPr>
      <w:r>
        <w:rPr>
          <w:rFonts w:ascii="FangSong" w:eastAsia="FangSong" w:hAnsi="FangSong" w:hint="eastAsia"/>
        </w:rPr>
        <w:lastRenderedPageBreak/>
        <w:t>3，典型案例分析展示：</w:t>
      </w:r>
    </w:p>
    <w:p w14:paraId="026F9456" w14:textId="77777777" w:rsidR="00F93432" w:rsidRDefault="00000000">
      <w:pPr>
        <w:rPr>
          <w:rFonts w:ascii="FangSong" w:eastAsia="FangSong" w:hAnsi="FangSong" w:hint="eastAsia"/>
        </w:rPr>
      </w:pPr>
      <w:r>
        <w:rPr>
          <w:rFonts w:ascii="FangSong" w:eastAsia="FangSong" w:hAnsi="FangSong" w:hint="eastAsia"/>
          <w:noProof/>
        </w:rPr>
        <w:drawing>
          <wp:inline distT="0" distB="0" distL="0" distR="0" wp14:anchorId="206FFE1D" wp14:editId="27A07E1D">
            <wp:extent cx="5613253" cy="7267631"/>
            <wp:effectExtent l="0" t="0" r="6985"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11"/>
                    <a:stretch/>
                  </pic:blipFill>
                  <pic:spPr>
                    <a:xfrm>
                      <a:off x="0" y="0"/>
                      <a:ext cx="5662968" cy="7331999"/>
                    </a:xfrm>
                    <a:prstGeom prst="rect">
                      <a:avLst/>
                    </a:prstGeom>
                  </pic:spPr>
                </pic:pic>
              </a:graphicData>
            </a:graphic>
          </wp:inline>
        </w:drawing>
      </w:r>
    </w:p>
    <w:p w14:paraId="07125131" w14:textId="7387DD6F" w:rsidR="00C11111" w:rsidRDefault="00C11111" w:rsidP="007068A6">
      <w:pPr>
        <w:jc w:val="center"/>
        <w:rPr>
          <w:rFonts w:ascii="FangSong" w:eastAsia="FangSong" w:hAnsi="FangSong" w:hint="eastAsia"/>
        </w:rPr>
      </w:pPr>
      <w:r>
        <w:rPr>
          <w:rFonts w:ascii="FangSong" w:eastAsia="FangSong" w:hAnsi="FangSong" w:hint="eastAsia"/>
        </w:rPr>
        <w:t>（图3</w:t>
      </w:r>
      <w:r>
        <w:rPr>
          <w:rFonts w:ascii="FangSong" w:eastAsia="FangSong" w:hAnsi="FangSong"/>
        </w:rPr>
        <w:t>）</w:t>
      </w:r>
    </w:p>
    <w:p w14:paraId="08420014" w14:textId="77777777" w:rsidR="00F93432" w:rsidRPr="007068A6" w:rsidRDefault="00000000">
      <w:pPr>
        <w:pStyle w:val="3"/>
        <w:rPr>
          <w:rFonts w:ascii="FangSong" w:eastAsia="FangSong" w:hAnsi="FangSong"/>
        </w:rPr>
      </w:pPr>
      <w:r w:rsidRPr="007068A6">
        <w:rPr>
          <w:rFonts w:ascii="FangSong" w:eastAsia="FangSong" w:hAnsi="FangSong"/>
        </w:rPr>
        <w:lastRenderedPageBreak/>
        <w:t xml:space="preserve">4. </w:t>
      </w:r>
      <w:r w:rsidRPr="007068A6">
        <w:rPr>
          <w:rFonts w:ascii="FangSong" w:eastAsia="FangSong" w:hAnsi="FangSong" w:hint="eastAsia"/>
        </w:rPr>
        <w:t>研究方法</w:t>
      </w:r>
    </w:p>
    <w:p w14:paraId="6709A52D"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本项目采用文献学方法与数字整理方法结合的方式推进。其中，文献细读、</w:t>
      </w:r>
      <w:proofErr w:type="gramStart"/>
      <w:r w:rsidRPr="007068A6">
        <w:rPr>
          <w:rFonts w:ascii="FangSong" w:eastAsia="FangSong" w:hAnsi="FangSong" w:hint="eastAsia"/>
        </w:rPr>
        <w:t>义训辨析</w:t>
      </w:r>
      <w:proofErr w:type="gramEnd"/>
      <w:r w:rsidRPr="007068A6">
        <w:rPr>
          <w:rFonts w:ascii="FangSong" w:eastAsia="FangSong" w:hAnsi="FangSong" w:hint="eastAsia"/>
        </w:rPr>
        <w:t>、词义与文意区分、征引与考证结合等方面，尤其参考王宁《训诂学原理》所梳理的传统训诂方法；考据结构的拆解与环节效度判断，则吸收相关考据方法研究关于</w:t>
      </w:r>
      <w:r w:rsidRPr="007068A6">
        <w:rPr>
          <w:rFonts w:ascii="FangSong" w:eastAsia="FangSong" w:hAnsi="FangSong"/>
        </w:rPr>
        <w:t>“</w:t>
      </w:r>
      <w:r w:rsidRPr="007068A6">
        <w:rPr>
          <w:rFonts w:ascii="FangSong" w:eastAsia="FangSong" w:hAnsi="FangSong" w:hint="eastAsia"/>
        </w:rPr>
        <w:t>发</w:t>
      </w:r>
      <w:proofErr w:type="gramStart"/>
      <w:r w:rsidRPr="007068A6">
        <w:rPr>
          <w:rFonts w:ascii="FangSong" w:eastAsia="FangSong" w:hAnsi="FangSong" w:hint="eastAsia"/>
        </w:rPr>
        <w:t>疑</w:t>
      </w:r>
      <w:proofErr w:type="gramEnd"/>
      <w:r w:rsidRPr="007068A6">
        <w:rPr>
          <w:rFonts w:ascii="FangSong" w:eastAsia="FangSong" w:hAnsi="FangSong"/>
        </w:rPr>
        <w:t>—</w:t>
      </w:r>
      <w:r w:rsidRPr="007068A6">
        <w:rPr>
          <w:rFonts w:ascii="FangSong" w:eastAsia="FangSong" w:hAnsi="FangSong" w:hint="eastAsia"/>
        </w:rPr>
        <w:t>预设</w:t>
      </w:r>
      <w:r w:rsidRPr="007068A6">
        <w:rPr>
          <w:rFonts w:ascii="FangSong" w:eastAsia="FangSong" w:hAnsi="FangSong"/>
        </w:rPr>
        <w:t>—</w:t>
      </w:r>
      <w:r w:rsidRPr="007068A6">
        <w:rPr>
          <w:rFonts w:ascii="FangSong" w:eastAsia="FangSong" w:hAnsi="FangSong" w:hint="eastAsia"/>
        </w:rPr>
        <w:t>取证</w:t>
      </w:r>
      <w:r w:rsidRPr="007068A6">
        <w:rPr>
          <w:rFonts w:ascii="FangSong" w:eastAsia="FangSong" w:hAnsi="FangSong"/>
        </w:rPr>
        <w:t>—</w:t>
      </w:r>
      <w:r w:rsidRPr="007068A6">
        <w:rPr>
          <w:rFonts w:ascii="FangSong" w:eastAsia="FangSong" w:hAnsi="FangSong" w:hint="eastAsia"/>
        </w:rPr>
        <w:t>释理</w:t>
      </w:r>
      <w:r w:rsidRPr="007068A6">
        <w:rPr>
          <w:rFonts w:ascii="FangSong" w:eastAsia="FangSong" w:hAnsi="FangSong"/>
        </w:rPr>
        <w:t>—</w:t>
      </w:r>
      <w:r w:rsidRPr="007068A6">
        <w:rPr>
          <w:rFonts w:ascii="FangSong" w:eastAsia="FangSong" w:hAnsi="FangSong" w:hint="eastAsia"/>
        </w:rPr>
        <w:t>结论</w:t>
      </w:r>
      <w:r w:rsidRPr="007068A6">
        <w:rPr>
          <w:rFonts w:ascii="FangSong" w:eastAsia="FangSong" w:hAnsi="FangSong"/>
        </w:rPr>
        <w:t>”</w:t>
      </w:r>
      <w:r w:rsidRPr="007068A6">
        <w:rPr>
          <w:rFonts w:ascii="FangSong" w:eastAsia="FangSong" w:hAnsi="FangSong" w:hint="eastAsia"/>
        </w:rPr>
        <w:t>的分析框架；数据建模、结构化存储与平台展示链路，则借鉴专题知识库的既有实践。</w:t>
      </w:r>
    </w:p>
    <w:p w14:paraId="7812AC1A"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1. </w:t>
      </w:r>
      <w:r w:rsidRPr="007068A6">
        <w:rPr>
          <w:rFonts w:ascii="FangSong" w:eastAsia="FangSong" w:hAnsi="FangSong" w:hint="eastAsia"/>
        </w:rPr>
        <w:t>文献细读与个案分析。对代表性条目逐条研读，先看二王在解释什么，再看其如何展开判断，以保证学术判断不失真。</w:t>
      </w:r>
    </w:p>
    <w:p w14:paraId="159F5CA6" w14:textId="4E0DF6B9" w:rsidR="00B2241C" w:rsidRDefault="00B2241C" w:rsidP="00B2241C">
      <w:pPr>
        <w:ind w:firstLineChars="200" w:firstLine="480"/>
        <w:rPr>
          <w:rFonts w:ascii="FangSong" w:eastAsia="FangSong" w:hAnsi="FangSong" w:hint="eastAsia"/>
        </w:rPr>
      </w:pPr>
      <w:r>
        <w:rPr>
          <w:rFonts w:ascii="FangSong" w:eastAsia="FangSong" w:hAnsi="FangSong" w:hint="eastAsia"/>
        </w:rPr>
        <w:t>2.</w:t>
      </w:r>
      <w:r w:rsidRPr="007068A6">
        <w:rPr>
          <w:rFonts w:ascii="FangSong" w:eastAsia="FangSong" w:hAnsi="FangSong" w:hint="eastAsia"/>
        </w:rPr>
        <w:t>结构拆解与标注。把每条考据拆成若干固定栏目，重点记录发</w:t>
      </w:r>
      <w:proofErr w:type="gramStart"/>
      <w:r w:rsidRPr="007068A6">
        <w:rPr>
          <w:rFonts w:ascii="FangSong" w:eastAsia="FangSong" w:hAnsi="FangSong" w:hint="eastAsia"/>
        </w:rPr>
        <w:t>疑</w:t>
      </w:r>
      <w:proofErr w:type="gramEnd"/>
      <w:r w:rsidRPr="007068A6">
        <w:rPr>
          <w:rFonts w:ascii="FangSong" w:eastAsia="FangSong" w:hAnsi="FangSong" w:hint="eastAsia"/>
        </w:rPr>
        <w:t>、预设、取证、释理、结论五个环节，以保证考据过程能够稳定表达。</w:t>
      </w:r>
      <w:r>
        <w:rPr>
          <w:rFonts w:ascii="FangSong" w:eastAsia="FangSong" w:hAnsi="FangSong"/>
        </w:rPr>
        <w:t>在五环节之外，再对取证效度、</w:t>
      </w:r>
      <w:proofErr w:type="gramStart"/>
      <w:r>
        <w:rPr>
          <w:rFonts w:ascii="FangSong" w:eastAsia="FangSong" w:hAnsi="FangSong"/>
        </w:rPr>
        <w:t>释理充分性</w:t>
      </w:r>
      <w:proofErr w:type="gramEnd"/>
      <w:r>
        <w:rPr>
          <w:rFonts w:ascii="FangSong" w:eastAsia="FangSong" w:hAnsi="FangSong"/>
        </w:rPr>
        <w:t>和结论状态作简要标记，以便后续比较不同案例的论证强弱</w:t>
      </w:r>
      <w:r>
        <w:rPr>
          <w:rFonts w:ascii="FangSong" w:eastAsia="FangSong" w:hAnsi="FangSong" w:hint="eastAsia"/>
        </w:rPr>
        <w:t>。</w:t>
      </w:r>
    </w:p>
    <w:p w14:paraId="7D316819" w14:textId="45201D46" w:rsidR="00F93432" w:rsidRPr="007068A6" w:rsidRDefault="00B2241C" w:rsidP="007068A6">
      <w:pPr>
        <w:ind w:firstLineChars="200" w:firstLine="480"/>
        <w:rPr>
          <w:rFonts w:ascii="FangSong" w:eastAsia="FangSong" w:hAnsi="FangSong"/>
        </w:rPr>
      </w:pPr>
      <w:r>
        <w:rPr>
          <w:rFonts w:ascii="FangSong" w:eastAsia="FangSong" w:hAnsi="FangSong" w:hint="eastAsia"/>
        </w:rPr>
        <w:t>3.</w:t>
      </w:r>
      <w:r w:rsidR="00000000" w:rsidRPr="007068A6">
        <w:rPr>
          <w:rFonts w:ascii="FangSong" w:eastAsia="FangSong" w:hAnsi="FangSong" w:hint="eastAsia"/>
        </w:rPr>
        <w:t>训诂与音义关系分析。围绕讹字、通假、因声求义、联绵词、虚词释读、句法辨析等问题，结合字形、音读、语境和书证做细读比较，以保证同类问题能够形成方法归纳。</w:t>
      </w:r>
    </w:p>
    <w:p w14:paraId="6B7388B5"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4. </w:t>
      </w:r>
      <w:r w:rsidRPr="007068A6">
        <w:rPr>
          <w:rFonts w:ascii="FangSong" w:eastAsia="FangSong" w:hAnsi="FangSong" w:hint="eastAsia"/>
        </w:rPr>
        <w:t>分类归纳。把同类问题放在一起看，比较它们的共性与差异，以支撑后续专题整理说明。</w:t>
      </w:r>
    </w:p>
    <w:p w14:paraId="4A506AE2"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5. </w:t>
      </w:r>
      <w:r w:rsidRPr="007068A6">
        <w:rPr>
          <w:rFonts w:ascii="FangSong" w:eastAsia="FangSong" w:hAnsi="FangSong" w:hint="eastAsia"/>
        </w:rPr>
        <w:t>数据建模与原型开发。把已整理的著作、片段、词条、案例和证据</w:t>
      </w:r>
      <w:proofErr w:type="gramStart"/>
      <w:r w:rsidRPr="007068A6">
        <w:rPr>
          <w:rFonts w:ascii="FangSong" w:eastAsia="FangSong" w:hAnsi="FangSong" w:hint="eastAsia"/>
        </w:rPr>
        <w:t>按稳定</w:t>
      </w:r>
      <w:proofErr w:type="gramEnd"/>
      <w:r w:rsidRPr="007068A6">
        <w:rPr>
          <w:rFonts w:ascii="FangSong" w:eastAsia="FangSong" w:hAnsi="FangSong" w:hint="eastAsia"/>
        </w:rPr>
        <w:t>关系接起来，再用可运行的原型反过来检验字段和流程是否足以支撑研究展示。</w:t>
      </w:r>
    </w:p>
    <w:p w14:paraId="0A2145EF"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6. </w:t>
      </w:r>
      <w:r w:rsidRPr="007068A6">
        <w:rPr>
          <w:rFonts w:ascii="FangSong" w:eastAsia="FangSong" w:hAnsi="FangSong" w:hint="eastAsia"/>
        </w:rPr>
        <w:t>人工复核优先。任何自动处理或程序辅助都只作为整理工具，不替代最终学术判断；涉及疑难归类和结论确认时，以人工核校为准。</w:t>
      </w:r>
    </w:p>
    <w:p w14:paraId="39848F88" w14:textId="77777777" w:rsidR="00F93432" w:rsidRPr="007068A6" w:rsidRDefault="00000000">
      <w:pPr>
        <w:pStyle w:val="3"/>
        <w:rPr>
          <w:rFonts w:ascii="FangSong" w:eastAsia="FangSong" w:hAnsi="FangSong"/>
        </w:rPr>
      </w:pPr>
      <w:r w:rsidRPr="007068A6">
        <w:rPr>
          <w:rFonts w:ascii="FangSong" w:eastAsia="FangSong" w:hAnsi="FangSong"/>
        </w:rPr>
        <w:t xml:space="preserve">5. </w:t>
      </w:r>
      <w:r w:rsidRPr="007068A6">
        <w:rPr>
          <w:rFonts w:ascii="FangSong" w:eastAsia="FangSong" w:hAnsi="FangSong" w:hint="eastAsia"/>
        </w:rPr>
        <w:t>技术路线与实施步骤</w:t>
      </w:r>
    </w:p>
    <w:p w14:paraId="2D83269B"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结合当前项目基础，实施步骤拟分四阶段推进，每一阶段都对应明确任务、产出与完成标志。</w:t>
      </w:r>
    </w:p>
    <w:p w14:paraId="1B6CC5C1" w14:textId="77777777" w:rsidR="00F93432" w:rsidRPr="007068A6" w:rsidRDefault="00000000">
      <w:pPr>
        <w:pStyle w:val="4"/>
        <w:rPr>
          <w:rFonts w:ascii="FangSong" w:eastAsia="FangSong" w:hAnsi="FangSong"/>
        </w:rPr>
      </w:pPr>
      <w:r w:rsidRPr="007068A6">
        <w:rPr>
          <w:rFonts w:ascii="FangSong" w:eastAsia="FangSong" w:hAnsi="FangSong" w:hint="eastAsia"/>
        </w:rPr>
        <w:t>阶段</w:t>
      </w:r>
      <w:r w:rsidRPr="007068A6">
        <w:rPr>
          <w:rFonts w:ascii="FangSong" w:eastAsia="FangSong" w:hAnsi="FangSong"/>
        </w:rPr>
        <w:t xml:space="preserve"> A</w:t>
      </w:r>
      <w:r w:rsidRPr="007068A6">
        <w:rPr>
          <w:rFonts w:ascii="FangSong" w:eastAsia="FangSong" w:hAnsi="FangSong" w:hint="eastAsia"/>
        </w:rPr>
        <w:t>：数据准备与规则确定</w:t>
      </w:r>
    </w:p>
    <w:p w14:paraId="36EB2E7E"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主要任务：</w:t>
      </w:r>
    </w:p>
    <w:p w14:paraId="77636625"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1. </w:t>
      </w:r>
      <w:r w:rsidRPr="007068A6">
        <w:rPr>
          <w:rFonts w:ascii="FangSong" w:eastAsia="FangSong" w:hAnsi="FangSong" w:hint="eastAsia"/>
        </w:rPr>
        <w:t>清理现有</w:t>
      </w:r>
      <w:r w:rsidRPr="007068A6">
        <w:rPr>
          <w:rFonts w:ascii="FangSong" w:eastAsia="FangSong" w:hAnsi="FangSong"/>
        </w:rPr>
        <w:t xml:space="preserve"> Word</w:t>
      </w:r>
      <w:r w:rsidRPr="007068A6">
        <w:rPr>
          <w:rFonts w:ascii="FangSong" w:eastAsia="FangSong" w:hAnsi="FangSong" w:hint="eastAsia"/>
        </w:rPr>
        <w:t>、</w:t>
      </w:r>
      <w:r w:rsidRPr="007068A6">
        <w:rPr>
          <w:rFonts w:ascii="FangSong" w:eastAsia="FangSong" w:hAnsi="FangSong"/>
        </w:rPr>
        <w:t xml:space="preserve">Markdown </w:t>
      </w:r>
      <w:r w:rsidRPr="007068A6">
        <w:rPr>
          <w:rFonts w:ascii="FangSong" w:eastAsia="FangSong" w:hAnsi="FangSong" w:hint="eastAsia"/>
        </w:rPr>
        <w:t>等材料，统一底本与出处口径。</w:t>
      </w:r>
    </w:p>
    <w:p w14:paraId="3B52997F"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2. </w:t>
      </w:r>
      <w:r w:rsidRPr="007068A6">
        <w:rPr>
          <w:rFonts w:ascii="FangSong" w:eastAsia="FangSong" w:hAnsi="FangSong" w:hint="eastAsia"/>
        </w:rPr>
        <w:t>明确著作、片段、词条、案例、证据五类核心对象及其关系。</w:t>
      </w:r>
    </w:p>
    <w:p w14:paraId="6AD760F2" w14:textId="7C0FE11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3. </w:t>
      </w:r>
      <w:r>
        <w:rPr>
          <w:rFonts w:ascii="FangSong" w:eastAsia="FangSong" w:hAnsi="FangSong"/>
        </w:rPr>
        <w:t>统一案例记录格式、出处标记方式和术语口径，形成五环节基础标注办法，并初步明确取证效度、</w:t>
      </w:r>
      <w:proofErr w:type="gramStart"/>
      <w:r>
        <w:rPr>
          <w:rFonts w:ascii="FangSong" w:eastAsia="FangSong" w:hAnsi="FangSong"/>
        </w:rPr>
        <w:t>释理充分性</w:t>
      </w:r>
      <w:proofErr w:type="gramEnd"/>
      <w:r>
        <w:rPr>
          <w:rFonts w:ascii="FangSong" w:eastAsia="FangSong" w:hAnsi="FangSong"/>
        </w:rPr>
        <w:t>和结论状态的记录口径。</w:t>
      </w:r>
    </w:p>
    <w:p w14:paraId="63AF0C83"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4. </w:t>
      </w:r>
      <w:r w:rsidRPr="007068A6">
        <w:rPr>
          <w:rFonts w:ascii="FangSong" w:eastAsia="FangSong" w:hAnsi="FangSong" w:hint="eastAsia"/>
        </w:rPr>
        <w:t>形成首批代表性案例清单和问题类型划分口径。</w:t>
      </w:r>
    </w:p>
    <w:p w14:paraId="4D7FED4F"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阶段产出：</w:t>
      </w:r>
    </w:p>
    <w:p w14:paraId="3FBFC2DF"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lastRenderedPageBreak/>
        <w:t>案例模板与字段规范。</w:t>
      </w:r>
    </w:p>
    <w:p w14:paraId="3AA3B051"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首批案例清单。</w:t>
      </w:r>
    </w:p>
    <w:p w14:paraId="34AFDBF5" w14:textId="083B2752"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数据库结构说明。</w:t>
      </w:r>
    </w:p>
    <w:p w14:paraId="5996193F" w14:textId="77777777" w:rsidR="00F93432" w:rsidRPr="007068A6" w:rsidRDefault="00000000">
      <w:pPr>
        <w:pStyle w:val="4"/>
        <w:rPr>
          <w:rFonts w:ascii="FangSong" w:eastAsia="FangSong" w:hAnsi="FangSong"/>
        </w:rPr>
      </w:pPr>
      <w:r w:rsidRPr="007068A6">
        <w:rPr>
          <w:rFonts w:ascii="FangSong" w:eastAsia="FangSong" w:hAnsi="FangSong" w:hint="eastAsia"/>
        </w:rPr>
        <w:t>阶段</w:t>
      </w:r>
      <w:r w:rsidRPr="007068A6">
        <w:rPr>
          <w:rFonts w:ascii="FangSong" w:eastAsia="FangSong" w:hAnsi="FangSong"/>
        </w:rPr>
        <w:t xml:space="preserve"> B</w:t>
      </w:r>
      <w:r w:rsidRPr="007068A6">
        <w:rPr>
          <w:rFonts w:ascii="FangSong" w:eastAsia="FangSong" w:hAnsi="FangSong" w:hint="eastAsia"/>
        </w:rPr>
        <w:t>：基础语料录入与检索原型</w:t>
      </w:r>
    </w:p>
    <w:p w14:paraId="6E537E85"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主要任务：</w:t>
      </w:r>
    </w:p>
    <w:p w14:paraId="14299F18"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1. </w:t>
      </w:r>
      <w:r w:rsidRPr="007068A6">
        <w:rPr>
          <w:rFonts w:ascii="FangSong" w:eastAsia="FangSong" w:hAnsi="FangSong" w:hint="eastAsia"/>
        </w:rPr>
        <w:t>录入首批代表性著作信息、文本片段和案例数据。</w:t>
      </w:r>
    </w:p>
    <w:p w14:paraId="1BC9090E"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2. </w:t>
      </w:r>
      <w:r w:rsidRPr="007068A6">
        <w:rPr>
          <w:rFonts w:ascii="FangSong" w:eastAsia="FangSong" w:hAnsi="FangSong" w:hint="eastAsia"/>
        </w:rPr>
        <w:t>建立词条、案例、证据之间的基本连接关系。</w:t>
      </w:r>
    </w:p>
    <w:p w14:paraId="0A6D0D72"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3. </w:t>
      </w:r>
      <w:r w:rsidRPr="007068A6">
        <w:rPr>
          <w:rFonts w:ascii="FangSong" w:eastAsia="FangSong" w:hAnsi="FangSong" w:hint="eastAsia"/>
        </w:rPr>
        <w:t>完成知识库</w:t>
      </w:r>
      <w:r w:rsidRPr="007068A6">
        <w:rPr>
          <w:rFonts w:ascii="FangSong" w:eastAsia="FangSong" w:hAnsi="FangSong"/>
        </w:rPr>
        <w:t xml:space="preserve"> Demo </w:t>
      </w:r>
      <w:r w:rsidRPr="007068A6">
        <w:rPr>
          <w:rFonts w:ascii="FangSong" w:eastAsia="FangSong" w:hAnsi="FangSong" w:hint="eastAsia"/>
        </w:rPr>
        <w:t>中的基础检索、统计和案例浏览功能。</w:t>
      </w:r>
    </w:p>
    <w:p w14:paraId="14A97A1A"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4. </w:t>
      </w:r>
      <w:r w:rsidRPr="007068A6">
        <w:rPr>
          <w:rFonts w:ascii="FangSong" w:eastAsia="FangSong" w:hAnsi="FangSong" w:hint="eastAsia"/>
        </w:rPr>
        <w:t>以若干代表性案例检验案例、出处与五环节说明能否清楚对应。</w:t>
      </w:r>
    </w:p>
    <w:p w14:paraId="44BDE6F3"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阶段产出：</w:t>
      </w:r>
    </w:p>
    <w:p w14:paraId="4451D843"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约</w:t>
      </w:r>
      <w:r w:rsidRPr="007068A6">
        <w:rPr>
          <w:rFonts w:ascii="FangSong" w:eastAsia="FangSong" w:hAnsi="FangSong"/>
        </w:rPr>
        <w:t xml:space="preserve"> 30 </w:t>
      </w:r>
      <w:r w:rsidRPr="007068A6">
        <w:rPr>
          <w:rFonts w:ascii="FangSong" w:eastAsia="FangSong" w:hAnsi="FangSong" w:hint="eastAsia"/>
        </w:rPr>
        <w:t>条精细化整理案例。</w:t>
      </w:r>
    </w:p>
    <w:p w14:paraId="12E24FF8"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可运行的基础检索原型。</w:t>
      </w:r>
    </w:p>
    <w:p w14:paraId="0F229777"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词条页、案例页、结构说明页的初步展示闭环。</w:t>
      </w:r>
    </w:p>
    <w:p w14:paraId="3D1976D0" w14:textId="77777777" w:rsidR="00F93432" w:rsidRPr="007068A6" w:rsidRDefault="00000000">
      <w:pPr>
        <w:pStyle w:val="4"/>
        <w:rPr>
          <w:rFonts w:ascii="FangSong" w:eastAsia="FangSong" w:hAnsi="FangSong"/>
        </w:rPr>
      </w:pPr>
      <w:r w:rsidRPr="007068A6">
        <w:rPr>
          <w:rFonts w:ascii="FangSong" w:eastAsia="FangSong" w:hAnsi="FangSong" w:hint="eastAsia"/>
        </w:rPr>
        <w:t>阶段</w:t>
      </w:r>
      <w:r w:rsidRPr="007068A6">
        <w:rPr>
          <w:rFonts w:ascii="FangSong" w:eastAsia="FangSong" w:hAnsi="FangSong"/>
        </w:rPr>
        <w:t xml:space="preserve"> C</w:t>
      </w:r>
      <w:r w:rsidRPr="007068A6">
        <w:rPr>
          <w:rFonts w:ascii="FangSong" w:eastAsia="FangSong" w:hAnsi="FangSong" w:hint="eastAsia"/>
        </w:rPr>
        <w:t>：案例扩充与方法归纳</w:t>
      </w:r>
    </w:p>
    <w:p w14:paraId="14EFE773"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主要任务：</w:t>
      </w:r>
    </w:p>
    <w:p w14:paraId="528EF11B"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1. </w:t>
      </w:r>
      <w:r w:rsidRPr="007068A6">
        <w:rPr>
          <w:rFonts w:ascii="FangSong" w:eastAsia="FangSong" w:hAnsi="FangSong" w:hint="eastAsia"/>
        </w:rPr>
        <w:t>将精校案例扩充至不少于</w:t>
      </w:r>
      <w:r w:rsidRPr="007068A6">
        <w:rPr>
          <w:rFonts w:ascii="FangSong" w:eastAsia="FangSong" w:hAnsi="FangSong"/>
        </w:rPr>
        <w:t xml:space="preserve"> 60 </w:t>
      </w:r>
      <w:r w:rsidRPr="007068A6">
        <w:rPr>
          <w:rFonts w:ascii="FangSong" w:eastAsia="FangSong" w:hAnsi="FangSong" w:hint="eastAsia"/>
        </w:rPr>
        <w:t>条，覆盖若干典型问题类型。</w:t>
      </w:r>
    </w:p>
    <w:p w14:paraId="50C479D7"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2. </w:t>
      </w:r>
      <w:r w:rsidRPr="007068A6">
        <w:rPr>
          <w:rFonts w:ascii="FangSong" w:eastAsia="FangSong" w:hAnsi="FangSong" w:hint="eastAsia"/>
        </w:rPr>
        <w:t>对常见方法路径进行分类整理，形成阶段性研究说明。</w:t>
      </w:r>
    </w:p>
    <w:p w14:paraId="1C830F90"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3. </w:t>
      </w:r>
      <w:r w:rsidRPr="007068A6">
        <w:rPr>
          <w:rFonts w:ascii="FangSong" w:eastAsia="FangSong" w:hAnsi="FangSong" w:hint="eastAsia"/>
        </w:rPr>
        <w:t>结合数据库中已录入的案例、证据和术语，形成标注规范说明。</w:t>
      </w:r>
    </w:p>
    <w:p w14:paraId="6AF8D4B6"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4. </w:t>
      </w:r>
      <w:r w:rsidRPr="007068A6">
        <w:rPr>
          <w:rFonts w:ascii="FangSong" w:eastAsia="FangSong" w:hAnsi="FangSong" w:hint="eastAsia"/>
        </w:rPr>
        <w:t>选取《葛覃》等代表性材料进行展示验证，检验用户能否从词条进入案例、由案例回看证据和出处。</w:t>
      </w:r>
    </w:p>
    <w:p w14:paraId="67053C4E"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阶段产出：</w:t>
      </w:r>
    </w:p>
    <w:p w14:paraId="4EE775A5"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不少于</w:t>
      </w:r>
      <w:r w:rsidRPr="007068A6">
        <w:rPr>
          <w:rFonts w:ascii="FangSong" w:eastAsia="FangSong" w:hAnsi="FangSong"/>
        </w:rPr>
        <w:t xml:space="preserve"> 60 </w:t>
      </w:r>
      <w:r w:rsidRPr="007068A6">
        <w:rPr>
          <w:rFonts w:ascii="FangSong" w:eastAsia="FangSong" w:hAnsi="FangSong" w:hint="eastAsia"/>
        </w:rPr>
        <w:t>条代表性案例。</w:t>
      </w:r>
    </w:p>
    <w:p w14:paraId="2C2F2949" w14:textId="7FF6180C"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《二王考据案例标注规范</w:t>
      </w:r>
      <w:r>
        <w:rPr>
          <w:rFonts w:ascii="FangSong" w:eastAsia="FangSong" w:hAnsi="FangSong" w:hint="eastAsia"/>
        </w:rPr>
        <w:t>与</w:t>
      </w:r>
      <w:r w:rsidRPr="007068A6">
        <w:rPr>
          <w:rFonts w:ascii="FangSong" w:eastAsia="FangSong" w:hAnsi="FangSong" w:hint="eastAsia"/>
        </w:rPr>
        <w:t>典型疑难处理路径整理说明》</w:t>
      </w:r>
      <w:r w:rsidRPr="007068A6">
        <w:rPr>
          <w:rFonts w:ascii="FangSong" w:eastAsia="FangSong" w:hAnsi="FangSong"/>
        </w:rPr>
        <w:t xml:space="preserve">1 </w:t>
      </w:r>
      <w:r w:rsidRPr="007068A6">
        <w:rPr>
          <w:rFonts w:ascii="FangSong" w:eastAsia="FangSong" w:hAnsi="FangSong" w:hint="eastAsia"/>
        </w:rPr>
        <w:t>份。</w:t>
      </w:r>
    </w:p>
    <w:p w14:paraId="284FA7A5"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进一步优化后的案例检索原型。</w:t>
      </w:r>
    </w:p>
    <w:p w14:paraId="12DF1B6B" w14:textId="77777777" w:rsidR="00F93432" w:rsidRPr="007068A6" w:rsidRDefault="00000000">
      <w:pPr>
        <w:pStyle w:val="4"/>
        <w:rPr>
          <w:rFonts w:ascii="FangSong" w:eastAsia="FangSong" w:hAnsi="FangSong"/>
        </w:rPr>
      </w:pPr>
      <w:r w:rsidRPr="007068A6">
        <w:rPr>
          <w:rFonts w:ascii="FangSong" w:eastAsia="FangSong" w:hAnsi="FangSong" w:hint="eastAsia"/>
        </w:rPr>
        <w:t>阶段</w:t>
      </w:r>
      <w:r w:rsidRPr="007068A6">
        <w:rPr>
          <w:rFonts w:ascii="FangSong" w:eastAsia="FangSong" w:hAnsi="FangSong"/>
        </w:rPr>
        <w:t xml:space="preserve"> D</w:t>
      </w:r>
      <w:r w:rsidRPr="007068A6">
        <w:rPr>
          <w:rFonts w:ascii="FangSong" w:eastAsia="FangSong" w:hAnsi="FangSong" w:hint="eastAsia"/>
        </w:rPr>
        <w:t>：探索性扩展</w:t>
      </w:r>
    </w:p>
    <w:p w14:paraId="142B8D5F"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主要任务：</w:t>
      </w:r>
    </w:p>
    <w:p w14:paraId="65DB4383"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1. </w:t>
      </w:r>
      <w:r w:rsidRPr="007068A6">
        <w:rPr>
          <w:rFonts w:ascii="FangSong" w:eastAsia="FangSong" w:hAnsi="FangSong" w:hint="eastAsia"/>
        </w:rPr>
        <w:t>在已有数据基础上试做更细关系或规则表示。</w:t>
      </w:r>
    </w:p>
    <w:p w14:paraId="27B9D5CD"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lastRenderedPageBreak/>
        <w:t xml:space="preserve">2. </w:t>
      </w:r>
      <w:r w:rsidRPr="007068A6">
        <w:rPr>
          <w:rFonts w:ascii="FangSong" w:eastAsia="FangSong" w:hAnsi="FangSong" w:hint="eastAsia"/>
        </w:rPr>
        <w:t>在人工拆解结果较稳定的前提下，讨论是否引入</w:t>
      </w:r>
      <w:r w:rsidRPr="007068A6">
        <w:rPr>
          <w:rFonts w:ascii="FangSong" w:eastAsia="FangSong" w:hAnsi="FangSong"/>
        </w:rPr>
        <w:t xml:space="preserve"> AI </w:t>
      </w:r>
      <w:r w:rsidRPr="007068A6">
        <w:rPr>
          <w:rFonts w:ascii="FangSong" w:eastAsia="FangSong" w:hAnsi="FangSong" w:hint="eastAsia"/>
        </w:rPr>
        <w:t>辅助分段或结构识别。</w:t>
      </w:r>
    </w:p>
    <w:p w14:paraId="1F4BF1D1"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3. </w:t>
      </w:r>
      <w:r w:rsidRPr="007068A6">
        <w:rPr>
          <w:rFonts w:ascii="FangSong" w:eastAsia="FangSong" w:hAnsi="FangSong" w:hint="eastAsia"/>
        </w:rPr>
        <w:t>结合答辩与展示反馈微调页面组织与案例表达。</w:t>
      </w:r>
    </w:p>
    <w:p w14:paraId="3F889852"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阶段说明：</w:t>
      </w:r>
    </w:p>
    <w:p w14:paraId="764860DF"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这一阶段仅作为探索性延伸，不设过高刚性指标。</w:t>
      </w:r>
    </w:p>
    <w:p w14:paraId="51B9381B"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项目实施以</w:t>
      </w:r>
      <w:r w:rsidRPr="007068A6">
        <w:rPr>
          <w:rFonts w:ascii="FangSong" w:eastAsia="FangSong" w:hAnsi="FangSong"/>
        </w:rPr>
        <w:t xml:space="preserve"> A-C </w:t>
      </w:r>
      <w:r w:rsidRPr="007068A6">
        <w:rPr>
          <w:rFonts w:ascii="FangSong" w:eastAsia="FangSong" w:hAnsi="FangSong" w:hint="eastAsia"/>
        </w:rPr>
        <w:t>阶段为主要交付，</w:t>
      </w:r>
      <w:r w:rsidRPr="007068A6">
        <w:rPr>
          <w:rFonts w:ascii="FangSong" w:eastAsia="FangSong" w:hAnsi="FangSong"/>
        </w:rPr>
        <w:t xml:space="preserve">D </w:t>
      </w:r>
      <w:r w:rsidRPr="007068A6">
        <w:rPr>
          <w:rFonts w:ascii="FangSong" w:eastAsia="FangSong" w:hAnsi="FangSong" w:hint="eastAsia"/>
        </w:rPr>
        <w:t>阶段</w:t>
      </w:r>
      <w:r>
        <w:rPr>
          <w:rFonts w:ascii="FangSong" w:eastAsia="FangSong" w:hAnsi="FangSong" w:hint="eastAsia"/>
        </w:rPr>
        <w:t>暂</w:t>
      </w:r>
      <w:r w:rsidRPr="007068A6">
        <w:rPr>
          <w:rFonts w:ascii="FangSong" w:eastAsia="FangSong" w:hAnsi="FangSong" w:hint="eastAsia"/>
        </w:rPr>
        <w:t>不预设无法验证的自动判断或智能推理指标。</w:t>
      </w:r>
    </w:p>
    <w:p w14:paraId="49AA4FA1" w14:textId="77777777" w:rsidR="00F93432" w:rsidRPr="007068A6" w:rsidRDefault="00000000">
      <w:pPr>
        <w:pStyle w:val="3"/>
        <w:rPr>
          <w:rFonts w:ascii="FangSong" w:eastAsia="FangSong" w:hAnsi="FangSong"/>
        </w:rPr>
      </w:pPr>
      <w:r w:rsidRPr="007068A6">
        <w:rPr>
          <w:rFonts w:ascii="FangSong" w:eastAsia="FangSong" w:hAnsi="FangSong"/>
        </w:rPr>
        <w:t xml:space="preserve">6. </w:t>
      </w:r>
      <w:r w:rsidRPr="007068A6">
        <w:rPr>
          <w:rFonts w:ascii="FangSong" w:eastAsia="FangSong" w:hAnsi="FangSong" w:hint="eastAsia"/>
        </w:rPr>
        <w:t>可行性分析</w:t>
      </w:r>
    </w:p>
    <w:p w14:paraId="25BDBBF1"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本项目的可行性主要体现在四个方面。</w:t>
      </w:r>
    </w:p>
    <w:p w14:paraId="7ADFC7F7"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第一，学术可行性较强。项目以</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为边界，以单条考据案例为基本单位，材料边界清楚、对象集中、方法特征鲜明；同时坚持人工复核、术语审核和文献依据优先，符合训诂学和古典文献研究对可解释性与可复核性的要求。</w:t>
      </w:r>
    </w:p>
    <w:p w14:paraId="76075081" w14:textId="10EC1408"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第二，技术可行性较强。项目组已完成数据库字段规范、</w:t>
      </w:r>
      <w:r>
        <w:rPr>
          <w:rFonts w:ascii="FangSong" w:eastAsia="FangSong" w:hAnsi="FangSong" w:hint="eastAsia"/>
        </w:rPr>
        <w:t>数据库</w:t>
      </w:r>
      <w:r w:rsidRPr="007068A6">
        <w:rPr>
          <w:rFonts w:ascii="FangSong" w:eastAsia="FangSong" w:hAnsi="FangSong" w:hint="eastAsia"/>
        </w:rPr>
        <w:t>结构评估和</w:t>
      </w:r>
      <w:r>
        <w:rPr>
          <w:rFonts w:ascii="FangSong" w:eastAsia="FangSong" w:hAnsi="FangSong" w:hint="eastAsia"/>
        </w:rPr>
        <w:t>网站</w:t>
      </w:r>
      <w:r w:rsidRPr="007068A6">
        <w:rPr>
          <w:rFonts w:ascii="FangSong" w:eastAsia="FangSong" w:hAnsi="FangSong"/>
        </w:rPr>
        <w:t xml:space="preserve"> Demo </w:t>
      </w:r>
      <w:r w:rsidRPr="007068A6">
        <w:rPr>
          <w:rFonts w:ascii="FangSong" w:eastAsia="FangSong" w:hAnsi="FangSong" w:hint="eastAsia"/>
        </w:rPr>
        <w:t>原型。经</w:t>
      </w:r>
      <w:r w:rsidRPr="007068A6">
        <w:rPr>
          <w:rFonts w:ascii="FangSong" w:eastAsia="FangSong" w:hAnsi="FangSong"/>
        </w:rPr>
        <w:t xml:space="preserve"> 2026 </w:t>
      </w:r>
      <w:r w:rsidRPr="007068A6">
        <w:rPr>
          <w:rFonts w:ascii="FangSong" w:eastAsia="FangSong" w:hAnsi="FangSong" w:hint="eastAsia"/>
        </w:rPr>
        <w:t>年</w:t>
      </w:r>
      <w:r w:rsidRPr="007068A6">
        <w:rPr>
          <w:rFonts w:ascii="FangSong" w:eastAsia="FangSong" w:hAnsi="FangSong"/>
        </w:rPr>
        <w:t xml:space="preserve"> 4 </w:t>
      </w:r>
      <w:r w:rsidRPr="007068A6">
        <w:rPr>
          <w:rFonts w:ascii="FangSong" w:eastAsia="FangSong" w:hAnsi="FangSong" w:hint="eastAsia"/>
        </w:rPr>
        <w:t>月</w:t>
      </w:r>
      <w:r w:rsidRPr="007068A6">
        <w:rPr>
          <w:rFonts w:ascii="FangSong" w:eastAsia="FangSong" w:hAnsi="FangSong"/>
        </w:rPr>
        <w:t xml:space="preserve"> 5 </w:t>
      </w:r>
      <w:r w:rsidRPr="007068A6">
        <w:rPr>
          <w:rFonts w:ascii="FangSong" w:eastAsia="FangSong" w:hAnsi="FangSong" w:hint="eastAsia"/>
        </w:rPr>
        <w:t>日对</w:t>
      </w:r>
      <w:r w:rsidRPr="007068A6">
        <w:rPr>
          <w:rFonts w:ascii="FangSong" w:eastAsia="FangSong" w:hAnsi="FangSong"/>
        </w:rPr>
        <w:t xml:space="preserve"> Railway </w:t>
      </w:r>
      <w:r w:rsidRPr="007068A6">
        <w:rPr>
          <w:rFonts w:ascii="FangSong" w:eastAsia="FangSong" w:hAnsi="FangSong" w:hint="eastAsia"/>
        </w:rPr>
        <w:t>演示站点及其在线接口的核验，网站当前运行于</w:t>
      </w:r>
      <w:r w:rsidRPr="007068A6">
        <w:rPr>
          <w:rFonts w:ascii="FangSong" w:eastAsia="FangSong" w:hAnsi="FangSong"/>
        </w:rPr>
        <w:t xml:space="preserve">“SQLite </w:t>
      </w:r>
      <w:r w:rsidRPr="007068A6">
        <w:rPr>
          <w:rFonts w:ascii="FangSong" w:eastAsia="FangSong" w:hAnsi="FangSong" w:hint="eastAsia"/>
        </w:rPr>
        <w:t>实库</w:t>
      </w:r>
      <w:r w:rsidRPr="007068A6">
        <w:rPr>
          <w:rFonts w:ascii="FangSong" w:eastAsia="FangSong" w:hAnsi="FangSong"/>
        </w:rPr>
        <w:t>”</w:t>
      </w:r>
      <w:r w:rsidRPr="007068A6">
        <w:rPr>
          <w:rFonts w:ascii="FangSong" w:eastAsia="FangSong" w:hAnsi="FangSong" w:hint="eastAsia"/>
        </w:rPr>
        <w:t>数据源，已跑通快照数据接入与案例展示链路，并稳定提供</w:t>
      </w:r>
      <w:r w:rsidRPr="007068A6">
        <w:rPr>
          <w:rFonts w:ascii="FangSong" w:eastAsia="FangSong" w:hAnsi="FangSong"/>
        </w:rPr>
        <w:t xml:space="preserve"> 3385 </w:t>
      </w:r>
      <w:r w:rsidRPr="007068A6">
        <w:rPr>
          <w:rFonts w:ascii="FangSong" w:eastAsia="FangSong" w:hAnsi="FangSong" w:hint="eastAsia"/>
        </w:rPr>
        <w:t>条词条、</w:t>
      </w:r>
      <w:r w:rsidRPr="007068A6">
        <w:rPr>
          <w:rFonts w:ascii="FangSong" w:eastAsia="FangSong" w:hAnsi="FangSong"/>
        </w:rPr>
        <w:t xml:space="preserve">815 </w:t>
      </w:r>
      <w:r w:rsidRPr="007068A6">
        <w:rPr>
          <w:rFonts w:ascii="FangSong" w:eastAsia="FangSong" w:hAnsi="FangSong" w:hint="eastAsia"/>
        </w:rPr>
        <w:t>条案例和</w:t>
      </w:r>
      <w:r w:rsidRPr="007068A6">
        <w:rPr>
          <w:rFonts w:ascii="FangSong" w:eastAsia="FangSong" w:hAnsi="FangSong"/>
        </w:rPr>
        <w:t xml:space="preserve"> 7120 </w:t>
      </w:r>
      <w:r w:rsidRPr="007068A6">
        <w:rPr>
          <w:rFonts w:ascii="FangSong" w:eastAsia="FangSong" w:hAnsi="FangSong" w:hint="eastAsia"/>
        </w:rPr>
        <w:t>条证据记录的浏览与检索能力。其中词条已形成同义实词</w:t>
      </w:r>
      <w:r w:rsidRPr="007068A6">
        <w:rPr>
          <w:rFonts w:ascii="FangSong" w:eastAsia="FangSong" w:hAnsi="FangSong"/>
        </w:rPr>
        <w:t xml:space="preserve"> 1784 </w:t>
      </w:r>
      <w:r w:rsidRPr="007068A6">
        <w:rPr>
          <w:rFonts w:ascii="FangSong" w:eastAsia="FangSong" w:hAnsi="FangSong" w:hint="eastAsia"/>
        </w:rPr>
        <w:t>条、方言俗语</w:t>
      </w:r>
      <w:r w:rsidRPr="007068A6">
        <w:rPr>
          <w:rFonts w:ascii="FangSong" w:eastAsia="FangSong" w:hAnsi="FangSong"/>
        </w:rPr>
        <w:t xml:space="preserve"> 1124 </w:t>
      </w:r>
      <w:r w:rsidRPr="007068A6">
        <w:rPr>
          <w:rFonts w:ascii="FangSong" w:eastAsia="FangSong" w:hAnsi="FangSong" w:hint="eastAsia"/>
        </w:rPr>
        <w:t>条、</w:t>
      </w:r>
      <w:proofErr w:type="gramStart"/>
      <w:r w:rsidRPr="007068A6">
        <w:rPr>
          <w:rFonts w:ascii="FangSong" w:eastAsia="FangSong" w:hAnsi="FangSong" w:hint="eastAsia"/>
        </w:rPr>
        <w:t>音训与通假</w:t>
      </w:r>
      <w:proofErr w:type="gramEnd"/>
      <w:r w:rsidRPr="007068A6">
        <w:rPr>
          <w:rFonts w:ascii="FangSong" w:eastAsia="FangSong" w:hAnsi="FangSong" w:hint="eastAsia"/>
        </w:rPr>
        <w:t>字</w:t>
      </w:r>
      <w:r w:rsidRPr="007068A6">
        <w:rPr>
          <w:rFonts w:ascii="FangSong" w:eastAsia="FangSong" w:hAnsi="FangSong"/>
        </w:rPr>
        <w:t xml:space="preserve"> 477 </w:t>
      </w:r>
      <w:r w:rsidRPr="007068A6">
        <w:rPr>
          <w:rFonts w:ascii="FangSong" w:eastAsia="FangSong" w:hAnsi="FangSong" w:hint="eastAsia"/>
        </w:rPr>
        <w:t>条三类主要结构；对应网站使用的</w:t>
      </w:r>
      <w:r w:rsidRPr="007068A6">
        <w:rPr>
          <w:rFonts w:ascii="FangSong" w:eastAsia="FangSong" w:hAnsi="FangSong"/>
        </w:rPr>
        <w:t xml:space="preserve"> `</w:t>
      </w:r>
      <w:proofErr w:type="spellStart"/>
      <w:r w:rsidRPr="007068A6">
        <w:rPr>
          <w:rFonts w:ascii="FangSong" w:eastAsia="FangSong" w:hAnsi="FangSong"/>
        </w:rPr>
        <w:t>sqlite-snapshot.json</w:t>
      </w:r>
      <w:proofErr w:type="spellEnd"/>
      <w:r w:rsidRPr="007068A6">
        <w:rPr>
          <w:rFonts w:ascii="FangSong" w:eastAsia="FangSong" w:hAnsi="FangSong"/>
        </w:rPr>
        <w:t xml:space="preserve">` </w:t>
      </w:r>
      <w:r w:rsidRPr="007068A6">
        <w:rPr>
          <w:rFonts w:ascii="FangSong" w:eastAsia="FangSong" w:hAnsi="FangSong" w:hint="eastAsia"/>
        </w:rPr>
        <w:t>中，证据又可分为书证</w:t>
      </w:r>
      <w:r w:rsidRPr="007068A6">
        <w:rPr>
          <w:rFonts w:ascii="FangSong" w:eastAsia="FangSong" w:hAnsi="FangSong"/>
        </w:rPr>
        <w:t xml:space="preserve"> 3430 </w:t>
      </w:r>
      <w:r w:rsidRPr="007068A6">
        <w:rPr>
          <w:rFonts w:ascii="FangSong" w:eastAsia="FangSong" w:hAnsi="FangSong" w:hint="eastAsia"/>
        </w:rPr>
        <w:t>条、异文</w:t>
      </w:r>
      <w:r w:rsidRPr="007068A6">
        <w:rPr>
          <w:rFonts w:ascii="FangSong" w:eastAsia="FangSong" w:hAnsi="FangSong"/>
        </w:rPr>
        <w:t xml:space="preserve"> 1621 </w:t>
      </w:r>
      <w:r w:rsidRPr="007068A6">
        <w:rPr>
          <w:rFonts w:ascii="FangSong" w:eastAsia="FangSong" w:hAnsi="FangSong" w:hint="eastAsia"/>
        </w:rPr>
        <w:t>条、</w:t>
      </w:r>
      <w:proofErr w:type="gramStart"/>
      <w:r w:rsidRPr="007068A6">
        <w:rPr>
          <w:rFonts w:ascii="FangSong" w:eastAsia="FangSong" w:hAnsi="FangSong" w:hint="eastAsia"/>
        </w:rPr>
        <w:t>声训</w:t>
      </w:r>
      <w:proofErr w:type="gramEnd"/>
      <w:r w:rsidRPr="007068A6">
        <w:rPr>
          <w:rFonts w:ascii="FangSong" w:eastAsia="FangSong" w:hAnsi="FangSong"/>
        </w:rPr>
        <w:t xml:space="preserve"> 1022 </w:t>
      </w:r>
      <w:r w:rsidRPr="007068A6">
        <w:rPr>
          <w:rFonts w:ascii="FangSong" w:eastAsia="FangSong" w:hAnsi="FangSong" w:hint="eastAsia"/>
        </w:rPr>
        <w:t>条</w:t>
      </w:r>
      <w:r>
        <w:rPr>
          <w:rFonts w:ascii="FangSong" w:eastAsia="FangSong" w:hAnsi="FangSong" w:hint="eastAsia"/>
        </w:rPr>
        <w:t>等</w:t>
      </w:r>
      <w:r w:rsidRPr="007068A6">
        <w:rPr>
          <w:rFonts w:ascii="FangSong" w:eastAsia="FangSong" w:hAnsi="FangSong" w:hint="eastAsia"/>
        </w:rPr>
        <w:t>。</w:t>
      </w:r>
      <w:r>
        <w:rPr>
          <w:rFonts w:ascii="FangSong" w:eastAsia="FangSong" w:hAnsi="FangSong" w:hint="eastAsia"/>
        </w:rPr>
        <w:t>网站</w:t>
      </w:r>
      <w:r w:rsidRPr="007068A6">
        <w:rPr>
          <w:rFonts w:ascii="FangSong" w:eastAsia="FangSong" w:hAnsi="FangSong" w:hint="eastAsia"/>
        </w:rPr>
        <w:t>首页可直接展示《经义述闻</w:t>
      </w:r>
      <w:r w:rsidRPr="007068A6">
        <w:rPr>
          <w:rFonts w:ascii="FangSong" w:eastAsia="FangSong" w:hAnsi="FangSong"/>
        </w:rPr>
        <w:t>·</w:t>
      </w:r>
      <w:r w:rsidRPr="007068A6">
        <w:rPr>
          <w:rFonts w:ascii="FangSong" w:eastAsia="FangSong" w:hAnsi="FangSong" w:hint="eastAsia"/>
        </w:rPr>
        <w:t>左传下》</w:t>
      </w:r>
      <w:r w:rsidRPr="007068A6">
        <w:rPr>
          <w:rFonts w:ascii="FangSong" w:eastAsia="FangSong" w:hAnsi="FangSong"/>
        </w:rPr>
        <w:t>“</w:t>
      </w:r>
      <w:r w:rsidRPr="007068A6">
        <w:rPr>
          <w:rFonts w:ascii="FangSong" w:eastAsia="FangSong" w:hAnsi="FangSong" w:hint="eastAsia"/>
        </w:rPr>
        <w:t>造舟于河</w:t>
      </w:r>
      <w:r w:rsidRPr="007068A6">
        <w:rPr>
          <w:rFonts w:ascii="FangSong" w:eastAsia="FangSong" w:hAnsi="FangSong"/>
        </w:rPr>
        <w:t>”</w:t>
      </w:r>
      <w:r w:rsidRPr="007068A6">
        <w:rPr>
          <w:rFonts w:ascii="FangSong" w:eastAsia="FangSong" w:hAnsi="FangSong" w:hint="eastAsia"/>
        </w:rPr>
        <w:t>这一代表性案例，且当前网站已具备首页研究介绍、数据库说明、词条与案例试查、数据库浏览页、词条详情页、案例详情页等基本展示入口，说明从本地服务、数据快照到前端案例呈现的链条已经能够稳定跑通。这些现有基础的作用，不是作为未来效果指标，而是证明数据组织、分类逻辑和页面展示路径已经能够跑通，系统实现并非空想。</w:t>
      </w:r>
    </w:p>
    <w:p w14:paraId="11A855C9"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第三，组织可行性较强。学术整理、技术实现和数据处理已有对应成员承担，前期讨论也已经形成了较清楚的任务链条。项目将按</w:t>
      </w:r>
      <w:r w:rsidRPr="007068A6">
        <w:rPr>
          <w:rFonts w:ascii="FangSong" w:eastAsia="FangSong" w:hAnsi="FangSong"/>
        </w:rPr>
        <w:t>“</w:t>
      </w:r>
      <w:r w:rsidRPr="007068A6">
        <w:rPr>
          <w:rFonts w:ascii="FangSong" w:eastAsia="FangSong" w:hAnsi="FangSong" w:hint="eastAsia"/>
        </w:rPr>
        <w:t>案例抽取</w:t>
      </w:r>
      <w:r w:rsidRPr="007068A6">
        <w:rPr>
          <w:rFonts w:ascii="FangSong" w:eastAsia="FangSong" w:hAnsi="FangSong"/>
        </w:rPr>
        <w:t xml:space="preserve"> - </w:t>
      </w:r>
      <w:r w:rsidRPr="007068A6">
        <w:rPr>
          <w:rFonts w:ascii="FangSong" w:eastAsia="FangSong" w:hAnsi="FangSong" w:hint="eastAsia"/>
        </w:rPr>
        <w:t>原文核对</w:t>
      </w:r>
      <w:r w:rsidRPr="007068A6">
        <w:rPr>
          <w:rFonts w:ascii="FangSong" w:eastAsia="FangSong" w:hAnsi="FangSong"/>
        </w:rPr>
        <w:t xml:space="preserve"> - </w:t>
      </w:r>
      <w:r w:rsidRPr="007068A6">
        <w:rPr>
          <w:rFonts w:ascii="FangSong" w:eastAsia="FangSong" w:hAnsi="FangSong" w:hint="eastAsia"/>
        </w:rPr>
        <w:t>字段录入</w:t>
      </w:r>
      <w:r w:rsidRPr="007068A6">
        <w:rPr>
          <w:rFonts w:ascii="FangSong" w:eastAsia="FangSong" w:hAnsi="FangSong"/>
        </w:rPr>
        <w:t xml:space="preserve"> - </w:t>
      </w:r>
      <w:r w:rsidRPr="007068A6">
        <w:rPr>
          <w:rFonts w:ascii="FangSong" w:eastAsia="FangSong" w:hAnsi="FangSong" w:hint="eastAsia"/>
        </w:rPr>
        <w:t>页面展示</w:t>
      </w:r>
      <w:r w:rsidRPr="007068A6">
        <w:rPr>
          <w:rFonts w:ascii="FangSong" w:eastAsia="FangSong" w:hAnsi="FangSong"/>
        </w:rPr>
        <w:t xml:space="preserve"> - </w:t>
      </w:r>
      <w:r w:rsidRPr="007068A6">
        <w:rPr>
          <w:rFonts w:ascii="FangSong" w:eastAsia="FangSong" w:hAnsi="FangSong" w:hint="eastAsia"/>
        </w:rPr>
        <w:t>人工复核</w:t>
      </w:r>
      <w:r w:rsidRPr="007068A6">
        <w:rPr>
          <w:rFonts w:ascii="FangSong" w:eastAsia="FangSong" w:hAnsi="FangSong"/>
        </w:rPr>
        <w:t>”</w:t>
      </w:r>
      <w:r w:rsidRPr="007068A6">
        <w:rPr>
          <w:rFonts w:ascii="FangSong" w:eastAsia="FangSong" w:hAnsi="FangSong" w:hint="eastAsia"/>
        </w:rPr>
        <w:t>的顺序推进，避免学术整理与技术实现脱节。</w:t>
      </w:r>
    </w:p>
    <w:p w14:paraId="01EFA94F" w14:textId="088A0533"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第四，时间可行性较强。项目将重点放在文本整理、案例结构化、数据库搭建和工具原型建设上。</w:t>
      </w:r>
      <w:r w:rsidRPr="007068A6">
        <w:rPr>
          <w:rFonts w:ascii="FangSong" w:eastAsia="FangSong" w:hAnsi="FangSong"/>
        </w:rPr>
        <w:t xml:space="preserve">A-C </w:t>
      </w:r>
      <w:r w:rsidRPr="007068A6">
        <w:rPr>
          <w:rFonts w:ascii="FangSong" w:eastAsia="FangSong" w:hAnsi="FangSong" w:hint="eastAsia"/>
        </w:rPr>
        <w:t>阶段均对应清楚的阶段产出，</w:t>
      </w:r>
      <w:r w:rsidRPr="007068A6">
        <w:rPr>
          <w:rFonts w:ascii="FangSong" w:eastAsia="FangSong" w:hAnsi="FangSong"/>
        </w:rPr>
        <w:t xml:space="preserve">D </w:t>
      </w:r>
      <w:r w:rsidRPr="007068A6">
        <w:rPr>
          <w:rFonts w:ascii="FangSong" w:eastAsia="FangSong" w:hAnsi="FangSong" w:hint="eastAsia"/>
        </w:rPr>
        <w:t>阶段仅保留为探索性延伸，这种安排更符合本科项目周期，也更有利于形成稳定的阶段性成果。</w:t>
      </w:r>
    </w:p>
    <w:p w14:paraId="623EF265" w14:textId="77777777" w:rsidR="00F93432" w:rsidRPr="007068A6" w:rsidRDefault="00000000">
      <w:pPr>
        <w:pStyle w:val="3"/>
        <w:rPr>
          <w:rFonts w:ascii="FangSong" w:eastAsia="FangSong" w:hAnsi="FangSong"/>
        </w:rPr>
      </w:pPr>
      <w:r w:rsidRPr="007068A6">
        <w:rPr>
          <w:rFonts w:ascii="FangSong" w:eastAsia="FangSong" w:hAnsi="FangSong"/>
        </w:rPr>
        <w:t xml:space="preserve">7. </w:t>
      </w:r>
      <w:r w:rsidRPr="007068A6">
        <w:rPr>
          <w:rFonts w:ascii="FangSong" w:eastAsia="FangSong" w:hAnsi="FangSong" w:hint="eastAsia"/>
        </w:rPr>
        <w:t>风险与应对</w:t>
      </w:r>
    </w:p>
    <w:p w14:paraId="23E5FD76"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1. </w:t>
      </w:r>
      <w:r w:rsidRPr="007068A6">
        <w:rPr>
          <w:rFonts w:ascii="FangSong" w:eastAsia="FangSong" w:hAnsi="FangSong" w:hint="eastAsia"/>
        </w:rPr>
        <w:t>文本质量不一。部分材料可能存在</w:t>
      </w:r>
      <w:r w:rsidRPr="007068A6">
        <w:rPr>
          <w:rFonts w:ascii="FangSong" w:eastAsia="FangSong" w:hAnsi="FangSong"/>
        </w:rPr>
        <w:t xml:space="preserve"> OCR </w:t>
      </w:r>
      <w:r w:rsidRPr="007068A6">
        <w:rPr>
          <w:rFonts w:ascii="FangSong" w:eastAsia="FangSong" w:hAnsi="FangSong" w:hint="eastAsia"/>
        </w:rPr>
        <w:t>误差或版本差异。对此，项目将优先保留出处信息和原文片段，逐步精修，不以一次录入即达到最终标准为前提。</w:t>
      </w:r>
    </w:p>
    <w:p w14:paraId="49397082"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lastRenderedPageBreak/>
        <w:t xml:space="preserve">2. </w:t>
      </w:r>
      <w:r w:rsidRPr="007068A6">
        <w:rPr>
          <w:rFonts w:ascii="FangSong" w:eastAsia="FangSong" w:hAnsi="FangSong" w:hint="eastAsia"/>
        </w:rPr>
        <w:t>结构拆解存在主观性。不同成员对同一案例的五环节划分可能出现差异。对此将通过标注说明、术语口径和集体复核机制降低偏差，并保留必要的备注</w:t>
      </w:r>
      <w:proofErr w:type="gramStart"/>
      <w:r w:rsidRPr="007068A6">
        <w:rPr>
          <w:rFonts w:ascii="FangSong" w:eastAsia="FangSong" w:hAnsi="FangSong" w:hint="eastAsia"/>
        </w:rPr>
        <w:t>与待核状态</w:t>
      </w:r>
      <w:proofErr w:type="gramEnd"/>
      <w:r w:rsidRPr="007068A6">
        <w:rPr>
          <w:rFonts w:ascii="FangSong" w:eastAsia="FangSong" w:hAnsi="FangSong" w:hint="eastAsia"/>
        </w:rPr>
        <w:t>。</w:t>
      </w:r>
    </w:p>
    <w:p w14:paraId="3B9E007F"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3. </w:t>
      </w:r>
      <w:r w:rsidRPr="007068A6">
        <w:rPr>
          <w:rFonts w:ascii="FangSong" w:eastAsia="FangSong" w:hAnsi="FangSong" w:hint="eastAsia"/>
        </w:rPr>
        <w:t>工作量可能超出预期。对此将坚持</w:t>
      </w:r>
      <w:r w:rsidRPr="007068A6">
        <w:rPr>
          <w:rFonts w:ascii="FangSong" w:eastAsia="FangSong" w:hAnsi="FangSong"/>
        </w:rPr>
        <w:t>“</w:t>
      </w:r>
      <w:r w:rsidRPr="007068A6">
        <w:rPr>
          <w:rFonts w:ascii="FangSong" w:eastAsia="FangSong" w:hAnsi="FangSong" w:hint="eastAsia"/>
        </w:rPr>
        <w:t>先完成最小闭环，再完成首批精校样本</w:t>
      </w:r>
      <w:r w:rsidRPr="007068A6">
        <w:rPr>
          <w:rFonts w:ascii="FangSong" w:eastAsia="FangSong" w:hAnsi="FangSong"/>
        </w:rPr>
        <w:t>”</w:t>
      </w:r>
      <w:r w:rsidRPr="007068A6">
        <w:rPr>
          <w:rFonts w:ascii="FangSong" w:eastAsia="FangSong" w:hAnsi="FangSong" w:hint="eastAsia"/>
        </w:rPr>
        <w:t>的原则，优先保证</w:t>
      </w:r>
      <w:r w:rsidRPr="007068A6">
        <w:rPr>
          <w:rFonts w:ascii="FangSong" w:eastAsia="FangSong" w:hAnsi="FangSong"/>
        </w:rPr>
        <w:t xml:space="preserve"> A-C </w:t>
      </w:r>
      <w:r w:rsidRPr="007068A6">
        <w:rPr>
          <w:rFonts w:ascii="FangSong" w:eastAsia="FangSong" w:hAnsi="FangSong" w:hint="eastAsia"/>
        </w:rPr>
        <w:t>阶段成果。</w:t>
      </w:r>
    </w:p>
    <w:p w14:paraId="3785D6BD" w14:textId="77777777" w:rsidR="00F93432" w:rsidRPr="007068A6" w:rsidRDefault="00000000">
      <w:pPr>
        <w:pStyle w:val="2"/>
        <w:rPr>
          <w:rFonts w:ascii="FangSong" w:eastAsia="FangSong" w:hAnsi="FangSong"/>
        </w:rPr>
      </w:pPr>
      <w:r w:rsidRPr="007068A6">
        <w:rPr>
          <w:rFonts w:ascii="FangSong" w:eastAsia="FangSong" w:hAnsi="FangSong" w:hint="eastAsia"/>
        </w:rPr>
        <w:t>五、项目特色与创新之处</w:t>
      </w:r>
    </w:p>
    <w:p w14:paraId="248BD8E5" w14:textId="77777777" w:rsidR="00F93432" w:rsidRPr="007068A6" w:rsidRDefault="00000000">
      <w:pPr>
        <w:pStyle w:val="FirstParagraph"/>
        <w:rPr>
          <w:rFonts w:ascii="FangSong" w:eastAsia="FangSong" w:hAnsi="FangSong"/>
        </w:rPr>
      </w:pPr>
      <w:r w:rsidRPr="007068A6">
        <w:rPr>
          <w:rFonts w:ascii="FangSong" w:eastAsia="FangSong" w:hAnsi="FangSong" w:hint="eastAsia"/>
        </w:rPr>
        <w:t>【说明】</w:t>
      </w:r>
      <w:r w:rsidRPr="007068A6">
        <w:rPr>
          <w:rFonts w:ascii="FangSong" w:eastAsia="FangSong" w:hAnsi="FangSong"/>
        </w:rPr>
        <w:t xml:space="preserve"> </w:t>
      </w:r>
      <w:r w:rsidRPr="007068A6">
        <w:rPr>
          <w:rFonts w:ascii="FangSong" w:eastAsia="FangSong" w:hAnsi="FangSong" w:hint="eastAsia"/>
        </w:rPr>
        <w:t>包括如何突破现有研究难点，提出创新的理论视角或实践应用或技术改进等，以体现本研究独特的学术贡献与创新价值。限</w:t>
      </w:r>
      <w:r w:rsidRPr="007068A6">
        <w:rPr>
          <w:rFonts w:ascii="FangSong" w:eastAsia="FangSong" w:hAnsi="FangSong"/>
        </w:rPr>
        <w:t>1000</w:t>
      </w:r>
      <w:r w:rsidRPr="007068A6">
        <w:rPr>
          <w:rFonts w:ascii="FangSong" w:eastAsia="FangSong" w:hAnsi="FangSong" w:hint="eastAsia"/>
        </w:rPr>
        <w:t>字，含标点符号。</w:t>
      </w:r>
    </w:p>
    <w:p w14:paraId="240C8091"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本项目的特色与创新主要体现在以下三个方面。</w:t>
      </w:r>
    </w:p>
    <w:p w14:paraId="0EACF712"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第一，从对象知识整理转向过程性知识整理。现有关于二王的研究与古籍数字化实践，多能告诉研究者</w:t>
      </w:r>
      <w:r w:rsidRPr="007068A6">
        <w:rPr>
          <w:rFonts w:ascii="FangSong" w:eastAsia="FangSong" w:hAnsi="FangSong"/>
        </w:rPr>
        <w:t>“</w:t>
      </w:r>
      <w:r w:rsidRPr="007068A6">
        <w:rPr>
          <w:rFonts w:ascii="FangSong" w:eastAsia="FangSong" w:hAnsi="FangSong" w:hint="eastAsia"/>
        </w:rPr>
        <w:t>二王说了什么</w:t>
      </w:r>
      <w:r w:rsidRPr="007068A6">
        <w:rPr>
          <w:rFonts w:ascii="FangSong" w:eastAsia="FangSong" w:hAnsi="FangSong"/>
        </w:rPr>
        <w:t>”</w:t>
      </w:r>
      <w:r w:rsidRPr="007068A6">
        <w:rPr>
          <w:rFonts w:ascii="FangSong" w:eastAsia="FangSong" w:hAnsi="FangSong" w:hint="eastAsia"/>
        </w:rPr>
        <w:t>，却较少稳定回答</w:t>
      </w:r>
      <w:r w:rsidRPr="007068A6">
        <w:rPr>
          <w:rFonts w:ascii="FangSong" w:eastAsia="FangSong" w:hAnsi="FangSong"/>
        </w:rPr>
        <w:t>“</w:t>
      </w:r>
      <w:r w:rsidRPr="007068A6">
        <w:rPr>
          <w:rFonts w:ascii="FangSong" w:eastAsia="FangSong" w:hAnsi="FangSong" w:hint="eastAsia"/>
        </w:rPr>
        <w:t>二王怎样做出判断</w:t>
      </w:r>
      <w:r w:rsidRPr="007068A6">
        <w:rPr>
          <w:rFonts w:ascii="FangSong" w:eastAsia="FangSong" w:hAnsi="FangSong"/>
        </w:rPr>
        <w:t>”</w:t>
      </w:r>
      <w:r w:rsidRPr="007068A6">
        <w:rPr>
          <w:rFonts w:ascii="FangSong" w:eastAsia="FangSong" w:hAnsi="FangSong" w:hint="eastAsia"/>
        </w:rPr>
        <w:t>。本项目不满足于保存释读结论，而是围绕高邮二王考据过程知识库的构建，尝试把单条案例中的发</w:t>
      </w:r>
      <w:proofErr w:type="gramStart"/>
      <w:r w:rsidRPr="007068A6">
        <w:rPr>
          <w:rFonts w:ascii="FangSong" w:eastAsia="FangSong" w:hAnsi="FangSong" w:hint="eastAsia"/>
        </w:rPr>
        <w:t>疑</w:t>
      </w:r>
      <w:proofErr w:type="gramEnd"/>
      <w:r w:rsidRPr="007068A6">
        <w:rPr>
          <w:rFonts w:ascii="FangSong" w:eastAsia="FangSong" w:hAnsi="FangSong" w:hint="eastAsia"/>
        </w:rPr>
        <w:t>、预设、取证、释理、结论五个环节拆解出来，使传统考据过程第一次能够作为一个完整对象进入结构化整理与展示。</w:t>
      </w:r>
    </w:p>
    <w:p w14:paraId="1C8F3074"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第二，</w:t>
      </w:r>
      <w:proofErr w:type="gramStart"/>
      <w:r w:rsidRPr="007068A6">
        <w:rPr>
          <w:rFonts w:ascii="FangSong" w:eastAsia="FangSong" w:hAnsi="FangSong" w:hint="eastAsia"/>
        </w:rPr>
        <w:t>从孤例</w:t>
      </w:r>
      <w:proofErr w:type="gramEnd"/>
      <w:r w:rsidRPr="007068A6">
        <w:rPr>
          <w:rFonts w:ascii="FangSong" w:eastAsia="FangSong" w:hAnsi="FangSong" w:hint="eastAsia"/>
        </w:rPr>
        <w:t>阅读转向可比较的方法归纳。本项目并非对零散考据材料进行简单汇集，而是围绕讹字、通假、因声求义、联绵词、虚词释读、句法辨析等典型问题建立案例组，比较二王在不同类型疑难中的用证顺序、判断路径与论证结构。这样做的结果，不只是增加检索入口，而是让以往分散的考据经验能够并排阅读和讨论，从而为方法归纳、课堂教学和专题研究提供新的材料基础。</w:t>
      </w:r>
    </w:p>
    <w:p w14:paraId="3C428D7C" w14:textId="77777777" w:rsidR="00F93432" w:rsidRDefault="00000000">
      <w:pPr>
        <w:ind w:firstLineChars="200" w:firstLine="480"/>
        <w:rPr>
          <w:rFonts w:ascii="FangSong" w:eastAsia="FangSong" w:hAnsi="FangSong" w:hint="eastAsia"/>
        </w:rPr>
      </w:pPr>
      <w:r w:rsidRPr="007068A6">
        <w:rPr>
          <w:rFonts w:ascii="FangSong" w:eastAsia="FangSong" w:hAnsi="FangSong" w:hint="eastAsia"/>
        </w:rPr>
        <w:t>第三，从个人阅读辅助转向协作型专题资源建设。项目当前采用的最小必要数据库，把著作、文本片段、词条、案例、证据作为核心对象，其重点不是追求结构复杂，而是保证</w:t>
      </w:r>
      <w:r w:rsidRPr="007068A6">
        <w:rPr>
          <w:rFonts w:ascii="FangSong" w:eastAsia="FangSong" w:hAnsi="FangSong"/>
        </w:rPr>
        <w:t>“</w:t>
      </w:r>
      <w:r w:rsidRPr="007068A6">
        <w:rPr>
          <w:rFonts w:ascii="FangSong" w:eastAsia="FangSong" w:hAnsi="FangSong" w:hint="eastAsia"/>
        </w:rPr>
        <w:t>讨论了什么原文、如何展开论证、用了哪些证据、得出什么结论</w:t>
      </w:r>
      <w:r w:rsidRPr="007068A6">
        <w:rPr>
          <w:rFonts w:ascii="FangSong" w:eastAsia="FangSong" w:hAnsi="FangSong"/>
        </w:rPr>
        <w:t>”</w:t>
      </w:r>
      <w:r w:rsidRPr="007068A6">
        <w:rPr>
          <w:rFonts w:ascii="FangSong" w:eastAsia="FangSong" w:hAnsi="FangSong" w:hint="eastAsia"/>
        </w:rPr>
        <w:t>能够被清楚表达，并通过演示原型支持双向检索与证据链回看。对研究者而言，它能减少重复检索；对教学而言，它能把</w:t>
      </w:r>
      <w:r w:rsidRPr="007068A6">
        <w:rPr>
          <w:rFonts w:ascii="FangSong" w:eastAsia="FangSong" w:hAnsi="FangSong"/>
        </w:rPr>
        <w:t>“</w:t>
      </w:r>
      <w:r w:rsidRPr="007068A6">
        <w:rPr>
          <w:rFonts w:ascii="FangSong" w:eastAsia="FangSong" w:hAnsi="FangSong" w:hint="eastAsia"/>
        </w:rPr>
        <w:t>怎么读懂一条考据</w:t>
      </w:r>
      <w:r w:rsidRPr="007068A6">
        <w:rPr>
          <w:rFonts w:ascii="FangSong" w:eastAsia="FangSong" w:hAnsi="FangSong"/>
        </w:rPr>
        <w:t>”</w:t>
      </w:r>
      <w:r w:rsidRPr="007068A6">
        <w:rPr>
          <w:rFonts w:ascii="FangSong" w:eastAsia="FangSong" w:hAnsi="FangSong" w:hint="eastAsia"/>
        </w:rPr>
        <w:t>拆给学生看；对后续同类专题建设而言，它也能提供一套较为清楚的案例整理、标注与展示方法。</w:t>
      </w:r>
    </w:p>
    <w:p w14:paraId="603AA27D" w14:textId="77777777" w:rsidR="00F93432" w:rsidRDefault="00000000" w:rsidP="00F93432">
      <w:pPr>
        <w:ind w:firstLineChars="200" w:firstLine="480"/>
        <w:rPr>
          <w:rFonts w:ascii="FangSong" w:eastAsia="FangSong" w:hAnsi="FangSong" w:hint="eastAsia"/>
        </w:rPr>
      </w:pPr>
      <w:r>
        <w:rPr>
          <w:rFonts w:ascii="FangSong" w:eastAsia="FangSong" w:hAnsi="FangSong" w:hint="eastAsia"/>
        </w:rPr>
        <w:t>第四，在人工拆解样本基础上探索人工智能辅助分析。本项目不把人工智能作为替代学术判断的黑箱工具，而是在人工拆解结果较稳定的前提下，探索其在相似案例召回、证据片段匹配、五环节结构草拟和术语归类建议等环节中的辅助作用。最终判断、术语审核和结论确认仍以人工复核为准。</w:t>
      </w:r>
    </w:p>
    <w:p w14:paraId="10F571B8" w14:textId="77777777" w:rsidR="00C11111" w:rsidRDefault="00C11111" w:rsidP="00F93432">
      <w:pPr>
        <w:ind w:firstLineChars="200" w:firstLine="480"/>
        <w:rPr>
          <w:rFonts w:ascii="FangSong" w:eastAsia="FangSong" w:hAnsi="FangSong" w:hint="eastAsia"/>
        </w:rPr>
      </w:pPr>
    </w:p>
    <w:p w14:paraId="1867FF0D" w14:textId="77777777" w:rsidR="00C11111" w:rsidRPr="007068A6" w:rsidRDefault="00C11111" w:rsidP="007068A6">
      <w:pPr>
        <w:ind w:firstLineChars="200" w:firstLine="480"/>
        <w:rPr>
          <w:rFonts w:ascii="FangSong" w:eastAsia="FangSong" w:hAnsi="FangSong"/>
        </w:rPr>
      </w:pPr>
    </w:p>
    <w:p w14:paraId="44788A73" w14:textId="77777777" w:rsidR="00F93432" w:rsidRPr="007068A6" w:rsidRDefault="00000000">
      <w:pPr>
        <w:pStyle w:val="2"/>
        <w:rPr>
          <w:rFonts w:ascii="FangSong" w:eastAsia="FangSong" w:hAnsi="FangSong"/>
        </w:rPr>
      </w:pPr>
      <w:r w:rsidRPr="007068A6">
        <w:rPr>
          <w:rFonts w:ascii="FangSong" w:eastAsia="FangSong" w:hAnsi="FangSong" w:hint="eastAsia"/>
        </w:rPr>
        <w:lastRenderedPageBreak/>
        <w:t>六、项目经费预算</w:t>
      </w:r>
    </w:p>
    <w:p w14:paraId="4295CC40" w14:textId="23884A0D" w:rsidR="00C11111" w:rsidRPr="007068A6" w:rsidRDefault="00000000">
      <w:pPr>
        <w:pStyle w:val="FirstParagraph"/>
        <w:rPr>
          <w:rFonts w:ascii="FangSong" w:eastAsia="FangSong" w:hAnsi="FangSong"/>
        </w:rPr>
      </w:pPr>
      <w:r w:rsidRPr="007068A6">
        <w:rPr>
          <w:rFonts w:ascii="FangSong" w:eastAsia="FangSong" w:hAnsi="FangSong" w:hint="eastAsia"/>
        </w:rPr>
        <w:t>【说明】</w:t>
      </w:r>
      <w:r w:rsidRPr="007068A6">
        <w:rPr>
          <w:rFonts w:ascii="FangSong" w:eastAsia="FangSong" w:hAnsi="FangSong"/>
        </w:rPr>
        <w:t xml:space="preserve"> </w:t>
      </w:r>
      <w:r w:rsidRPr="007068A6">
        <w:rPr>
          <w:rFonts w:ascii="FangSong" w:eastAsia="FangSong" w:hAnsi="FangSong" w:hint="eastAsia"/>
        </w:rPr>
        <w:t>包括大致支出科目、金额、计算明细和必要性。限</w:t>
      </w:r>
      <w:r w:rsidRPr="007068A6">
        <w:rPr>
          <w:rFonts w:ascii="FangSong" w:eastAsia="FangSong" w:hAnsi="FangSong"/>
        </w:rPr>
        <w:t>800</w:t>
      </w:r>
      <w:r w:rsidRPr="007068A6">
        <w:rPr>
          <w:rFonts w:ascii="FangSong" w:eastAsia="FangSong" w:hAnsi="FangSong" w:hint="eastAsia"/>
        </w:rPr>
        <w:t>字，含标点符号。</w:t>
      </w:r>
    </w:p>
    <w:p w14:paraId="211E4C70" w14:textId="77777777" w:rsidR="00F93432" w:rsidRPr="007068A6" w:rsidRDefault="00000000" w:rsidP="007068A6">
      <w:pPr>
        <w:pStyle w:val="a7"/>
        <w:ind w:firstLineChars="200" w:firstLine="480"/>
        <w:rPr>
          <w:rFonts w:ascii="FangSong" w:eastAsia="FangSong" w:hAnsi="FangSong"/>
        </w:rPr>
      </w:pPr>
      <w:r w:rsidRPr="007068A6">
        <w:rPr>
          <w:rFonts w:ascii="FangSong" w:eastAsia="FangSong" w:hAnsi="FangSong" w:hint="eastAsia"/>
        </w:rPr>
        <w:t>本项目坚持经费使用从简、围绕研究核心支出的原则，预算拟作如下安排：</w:t>
      </w:r>
    </w:p>
    <w:p w14:paraId="22672175"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1. </w:t>
      </w:r>
      <w:r w:rsidRPr="007068A6">
        <w:rPr>
          <w:rFonts w:ascii="FangSong" w:eastAsia="FangSong" w:hAnsi="FangSong" w:hint="eastAsia"/>
        </w:rPr>
        <w:t>劳务费：</w:t>
      </w:r>
      <w:r w:rsidRPr="007068A6">
        <w:rPr>
          <w:rFonts w:ascii="FangSong" w:eastAsia="FangSong" w:hAnsi="FangSong"/>
        </w:rPr>
        <w:t>1200</w:t>
      </w:r>
      <w:r w:rsidRPr="007068A6">
        <w:rPr>
          <w:rFonts w:ascii="FangSong" w:eastAsia="FangSong" w:hAnsi="FangSong" w:hint="eastAsia"/>
        </w:rPr>
        <w:t>元。主要用于古籍材料整理、基础录入、文本校核与数据标注等工作中的必要劳务支出，保障案例整理与数据清洗能够持续推进。</w:t>
      </w:r>
    </w:p>
    <w:p w14:paraId="697B44E4"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2. </w:t>
      </w:r>
      <w:r w:rsidRPr="007068A6">
        <w:rPr>
          <w:rFonts w:ascii="FangSong" w:eastAsia="FangSong" w:hAnsi="FangSong" w:hint="eastAsia"/>
        </w:rPr>
        <w:t>信息服务类：</w:t>
      </w:r>
      <w:r w:rsidRPr="007068A6">
        <w:rPr>
          <w:rFonts w:ascii="FangSong" w:eastAsia="FangSong" w:hAnsi="FangSong"/>
        </w:rPr>
        <w:t>1200</w:t>
      </w:r>
      <w:r w:rsidRPr="007068A6">
        <w:rPr>
          <w:rFonts w:ascii="FangSong" w:eastAsia="FangSong" w:hAnsi="FangSong" w:hint="eastAsia"/>
        </w:rPr>
        <w:t>元。主要用于云服务器、云存储、文档协同与按需</w:t>
      </w:r>
      <w:r w:rsidRPr="007068A6">
        <w:rPr>
          <w:rFonts w:ascii="FangSong" w:eastAsia="FangSong" w:hAnsi="FangSong"/>
        </w:rPr>
        <w:t xml:space="preserve"> OCR </w:t>
      </w:r>
      <w:r w:rsidRPr="007068A6">
        <w:rPr>
          <w:rFonts w:ascii="FangSong" w:eastAsia="FangSong" w:hAnsi="FangSong" w:hint="eastAsia"/>
        </w:rPr>
        <w:t>服务等基础信息服务，保障知识库原型运行、数据备份和多人协作。</w:t>
      </w:r>
    </w:p>
    <w:p w14:paraId="390ED24B"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3. </w:t>
      </w:r>
      <w:r w:rsidRPr="007068A6">
        <w:rPr>
          <w:rFonts w:ascii="FangSong" w:eastAsia="FangSong" w:hAnsi="FangSong" w:hint="eastAsia"/>
        </w:rPr>
        <w:t>文献资料类：</w:t>
      </w:r>
      <w:r w:rsidRPr="007068A6">
        <w:rPr>
          <w:rFonts w:ascii="FangSong" w:eastAsia="FangSong" w:hAnsi="FangSong"/>
        </w:rPr>
        <w:t>1800</w:t>
      </w:r>
      <w:r w:rsidRPr="007068A6">
        <w:rPr>
          <w:rFonts w:ascii="FangSong" w:eastAsia="FangSong" w:hAnsi="FangSong" w:hint="eastAsia"/>
        </w:rPr>
        <w:t>元。主要用于购置与项目直接相关的工具书、影印本、必要复印扫描费及馆藏资料调阅复制费，服务于案例核校与背景材料补充。</w:t>
      </w:r>
    </w:p>
    <w:p w14:paraId="08A65D91" w14:textId="31F63871"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4. </w:t>
      </w:r>
      <w:r w:rsidRPr="007068A6">
        <w:rPr>
          <w:rFonts w:ascii="FangSong" w:eastAsia="FangSong" w:hAnsi="FangSong" w:hint="eastAsia"/>
        </w:rPr>
        <w:t>差旅费类：</w:t>
      </w:r>
      <w:r w:rsidRPr="007068A6">
        <w:rPr>
          <w:rFonts w:ascii="FangSong" w:eastAsia="FangSong" w:hAnsi="FangSong"/>
        </w:rPr>
        <w:t>1000</w:t>
      </w:r>
      <w:r w:rsidRPr="007068A6">
        <w:rPr>
          <w:rFonts w:ascii="FangSong" w:eastAsia="FangSong" w:hAnsi="FangSong" w:hint="eastAsia"/>
        </w:rPr>
        <w:t>元。主要用于在京文献查阅、馆藏核对和必要学术交流活动中的市内交通与相关支出。</w:t>
      </w:r>
    </w:p>
    <w:p w14:paraId="716040BD"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5. </w:t>
      </w:r>
      <w:r w:rsidRPr="007068A6">
        <w:rPr>
          <w:rFonts w:ascii="FangSong" w:eastAsia="FangSong" w:hAnsi="FangSong" w:hint="eastAsia"/>
        </w:rPr>
        <w:t>组织类：</w:t>
      </w:r>
      <w:r w:rsidRPr="007068A6">
        <w:rPr>
          <w:rFonts w:ascii="FangSong" w:eastAsia="FangSong" w:hAnsi="FangSong"/>
        </w:rPr>
        <w:t>600</w:t>
      </w:r>
      <w:r w:rsidRPr="007068A6">
        <w:rPr>
          <w:rFonts w:ascii="FangSong" w:eastAsia="FangSong" w:hAnsi="FangSong" w:hint="eastAsia"/>
        </w:rPr>
        <w:t>元。主要用于资料打印、文本装订、阶段性汇报材料制作和小范围讨论所需的基础物料。</w:t>
      </w:r>
    </w:p>
    <w:p w14:paraId="14A0944A"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rPr>
        <w:t xml:space="preserve">6. </w:t>
      </w:r>
      <w:r w:rsidRPr="007068A6">
        <w:rPr>
          <w:rFonts w:ascii="FangSong" w:eastAsia="FangSong" w:hAnsi="FangSong" w:hint="eastAsia"/>
        </w:rPr>
        <w:t>专家咨询及成果整理类：</w:t>
      </w:r>
      <w:r w:rsidRPr="007068A6">
        <w:rPr>
          <w:rFonts w:ascii="FangSong" w:eastAsia="FangSong" w:hAnsi="FangSong"/>
        </w:rPr>
        <w:t>1200</w:t>
      </w:r>
      <w:r w:rsidRPr="007068A6">
        <w:rPr>
          <w:rFonts w:ascii="FangSong" w:eastAsia="FangSong" w:hAnsi="FangSong" w:hint="eastAsia"/>
        </w:rPr>
        <w:t>元。主要用于邀请相关方向教师或研究者进行阶段性指导，以及</w:t>
      </w:r>
      <w:proofErr w:type="gramStart"/>
      <w:r w:rsidRPr="007068A6">
        <w:rPr>
          <w:rFonts w:ascii="FangSong" w:eastAsia="FangSong" w:hAnsi="FangSong" w:hint="eastAsia"/>
        </w:rPr>
        <w:t>结项前成果</w:t>
      </w:r>
      <w:proofErr w:type="gramEnd"/>
      <w:r w:rsidRPr="007068A6">
        <w:rPr>
          <w:rFonts w:ascii="FangSong" w:eastAsia="FangSong" w:hAnsi="FangSong" w:hint="eastAsia"/>
        </w:rPr>
        <w:t>整理和规范化修改。</w:t>
      </w:r>
    </w:p>
    <w:p w14:paraId="6F6597A6" w14:textId="77777777" w:rsidR="00F93432" w:rsidRPr="007068A6" w:rsidRDefault="00000000" w:rsidP="007068A6">
      <w:pPr>
        <w:ind w:firstLineChars="200" w:firstLine="480"/>
        <w:rPr>
          <w:rFonts w:ascii="FangSong" w:eastAsia="FangSong" w:hAnsi="FangSong"/>
        </w:rPr>
      </w:pPr>
      <w:r w:rsidRPr="007068A6">
        <w:rPr>
          <w:rFonts w:ascii="FangSong" w:eastAsia="FangSong" w:hAnsi="FangSong" w:hint="eastAsia"/>
        </w:rPr>
        <w:t>以上合计</w:t>
      </w:r>
      <w:r w:rsidRPr="007068A6">
        <w:rPr>
          <w:rFonts w:ascii="FangSong" w:eastAsia="FangSong" w:hAnsi="FangSong"/>
        </w:rPr>
        <w:t>7000</w:t>
      </w:r>
      <w:r w:rsidRPr="007068A6">
        <w:rPr>
          <w:rFonts w:ascii="FangSong" w:eastAsia="FangSong" w:hAnsi="FangSong" w:hint="eastAsia"/>
        </w:rPr>
        <w:t>元。整体预算以文献、数据、平台与学术咨询为核心，并与</w:t>
      </w:r>
      <w:r w:rsidRPr="007068A6">
        <w:rPr>
          <w:rFonts w:ascii="FangSong" w:eastAsia="FangSong" w:hAnsi="FangSong"/>
        </w:rPr>
        <w:t>“</w:t>
      </w:r>
      <w:r w:rsidRPr="007068A6">
        <w:rPr>
          <w:rFonts w:ascii="FangSong" w:eastAsia="FangSong" w:hAnsi="FangSong" w:hint="eastAsia"/>
        </w:rPr>
        <w:t>材料整理</w:t>
      </w:r>
      <w:r w:rsidRPr="007068A6">
        <w:rPr>
          <w:rFonts w:ascii="FangSong" w:eastAsia="FangSong" w:hAnsi="FangSong"/>
        </w:rPr>
        <w:t xml:space="preserve"> - </w:t>
      </w:r>
      <w:r w:rsidRPr="007068A6">
        <w:rPr>
          <w:rFonts w:ascii="FangSong" w:eastAsia="FangSong" w:hAnsi="FangSong" w:hint="eastAsia"/>
        </w:rPr>
        <w:t>原型运行</w:t>
      </w:r>
      <w:r w:rsidRPr="007068A6">
        <w:rPr>
          <w:rFonts w:ascii="FangSong" w:eastAsia="FangSong" w:hAnsi="FangSong"/>
        </w:rPr>
        <w:t xml:space="preserve"> - </w:t>
      </w:r>
      <w:r w:rsidRPr="007068A6">
        <w:rPr>
          <w:rFonts w:ascii="FangSong" w:eastAsia="FangSong" w:hAnsi="FangSong" w:hint="eastAsia"/>
        </w:rPr>
        <w:t>案例核校</w:t>
      </w:r>
      <w:r w:rsidRPr="007068A6">
        <w:rPr>
          <w:rFonts w:ascii="FangSong" w:eastAsia="FangSong" w:hAnsi="FangSong"/>
        </w:rPr>
        <w:t xml:space="preserve"> - </w:t>
      </w:r>
      <w:r w:rsidRPr="007068A6">
        <w:rPr>
          <w:rFonts w:ascii="FangSong" w:eastAsia="FangSong" w:hAnsi="FangSong" w:hint="eastAsia"/>
        </w:rPr>
        <w:t>阶段汇报</w:t>
      </w:r>
      <w:r w:rsidRPr="007068A6">
        <w:rPr>
          <w:rFonts w:ascii="FangSong" w:eastAsia="FangSong" w:hAnsi="FangSong"/>
        </w:rPr>
        <w:t>”</w:t>
      </w:r>
      <w:r w:rsidRPr="007068A6">
        <w:rPr>
          <w:rFonts w:ascii="FangSong" w:eastAsia="FangSong" w:hAnsi="FangSong" w:hint="eastAsia"/>
        </w:rPr>
        <w:t>四类任务对应，不列与项目关联度较低的设备采购项，符合本项目</w:t>
      </w:r>
      <w:r w:rsidRPr="007068A6">
        <w:rPr>
          <w:rFonts w:ascii="FangSong" w:eastAsia="FangSong" w:hAnsi="FangSong"/>
        </w:rPr>
        <w:t>“</w:t>
      </w:r>
      <w:r w:rsidRPr="007068A6">
        <w:rPr>
          <w:rFonts w:ascii="FangSong" w:eastAsia="FangSong" w:hAnsi="FangSong" w:hint="eastAsia"/>
        </w:rPr>
        <w:t>小而实</w:t>
      </w:r>
      <w:r w:rsidRPr="007068A6">
        <w:rPr>
          <w:rFonts w:ascii="FangSong" w:eastAsia="FangSong" w:hAnsi="FangSong"/>
        </w:rPr>
        <w:t>”</w:t>
      </w:r>
      <w:r w:rsidRPr="007068A6">
        <w:rPr>
          <w:rFonts w:ascii="FangSong" w:eastAsia="FangSong" w:hAnsi="FangSong" w:hint="eastAsia"/>
        </w:rPr>
        <w:t>的实施原则。</w:t>
      </w:r>
    </w:p>
    <w:p w14:paraId="2777A10F" w14:textId="77777777" w:rsidR="00F93432" w:rsidRPr="007068A6" w:rsidRDefault="00000000">
      <w:pPr>
        <w:pStyle w:val="2"/>
        <w:rPr>
          <w:rFonts w:ascii="FangSong" w:eastAsia="FangSong" w:hAnsi="FangSong"/>
        </w:rPr>
      </w:pPr>
      <w:r w:rsidRPr="007068A6">
        <w:rPr>
          <w:rFonts w:ascii="FangSong" w:eastAsia="FangSong" w:hAnsi="FangSong" w:hint="eastAsia"/>
        </w:rPr>
        <w:t>七、项目预期研究成果</w:t>
      </w:r>
    </w:p>
    <w:p w14:paraId="19317C49" w14:textId="25C8B123" w:rsidR="00F93432" w:rsidRDefault="00000000" w:rsidP="007068A6">
      <w:pPr>
        <w:pStyle w:val="FirstParagraph"/>
      </w:pPr>
      <w:r w:rsidRPr="007068A6">
        <w:rPr>
          <w:rFonts w:ascii="FangSong" w:eastAsia="FangSong" w:hAnsi="FangSong" w:hint="eastAsia"/>
        </w:rPr>
        <w:t>【说明】</w:t>
      </w:r>
      <w:r w:rsidRPr="007068A6">
        <w:rPr>
          <w:rFonts w:ascii="FangSong" w:eastAsia="FangSong" w:hAnsi="FangSong"/>
        </w:rPr>
        <w:t xml:space="preserve"> </w:t>
      </w:r>
      <w:r w:rsidRPr="007068A6">
        <w:rPr>
          <w:rFonts w:ascii="FangSong" w:eastAsia="FangSong" w:hAnsi="FangSong" w:hint="eastAsia"/>
        </w:rPr>
        <w:t>成果类型包括学术论文、调研报告、发明专利等。限</w:t>
      </w:r>
      <w:r w:rsidRPr="007068A6">
        <w:rPr>
          <w:rFonts w:ascii="FangSong" w:eastAsia="FangSong" w:hAnsi="FangSong"/>
        </w:rPr>
        <w:t>200</w:t>
      </w:r>
      <w:r w:rsidRPr="007068A6">
        <w:rPr>
          <w:rFonts w:ascii="FangSong" w:eastAsia="FangSong" w:hAnsi="FangSong" w:hint="eastAsia"/>
        </w:rPr>
        <w:t>字，含标点符号。</w:t>
      </w:r>
    </w:p>
    <w:p w14:paraId="1A79B159" w14:textId="77777777" w:rsidR="00F93432" w:rsidRDefault="00000000">
      <w:pPr>
        <w:ind w:firstLineChars="200" w:firstLine="480"/>
        <w:rPr>
          <w:rFonts w:ascii="FangSong" w:eastAsia="FangSong" w:hAnsi="FangSong" w:hint="eastAsia"/>
        </w:rPr>
      </w:pPr>
      <w:r w:rsidRPr="007068A6">
        <w:rPr>
          <w:rFonts w:ascii="FangSong" w:eastAsia="FangSong" w:hAnsi="FangSong" w:hint="eastAsia"/>
        </w:rPr>
        <w:t>一是完成不少于</w:t>
      </w:r>
      <w:r w:rsidRPr="007068A6">
        <w:rPr>
          <w:rFonts w:ascii="FangSong" w:eastAsia="FangSong" w:hAnsi="FangSong"/>
        </w:rPr>
        <w:t xml:space="preserve"> 60 </w:t>
      </w:r>
      <w:r w:rsidRPr="007068A6">
        <w:rPr>
          <w:rFonts w:ascii="FangSong" w:eastAsia="FangSong" w:hAnsi="FangSong" w:hint="eastAsia"/>
        </w:rPr>
        <w:t>条代表性二王案例的精校整理，并配套形成《二王考据案例标注规范》；</w:t>
      </w:r>
    </w:p>
    <w:p w14:paraId="499558FB" w14:textId="77777777" w:rsidR="00F93432" w:rsidRDefault="00000000">
      <w:pPr>
        <w:ind w:firstLineChars="200" w:firstLine="480"/>
        <w:rPr>
          <w:rFonts w:ascii="FangSong" w:eastAsia="FangSong" w:hAnsi="FangSong" w:hint="eastAsia"/>
        </w:rPr>
      </w:pPr>
      <w:r w:rsidRPr="007068A6">
        <w:rPr>
          <w:rFonts w:ascii="FangSong" w:eastAsia="FangSong" w:hAnsi="FangSong" w:hint="eastAsia"/>
        </w:rPr>
        <w:t>二是形成一份关于二</w:t>
      </w:r>
      <w:proofErr w:type="gramStart"/>
      <w:r w:rsidRPr="007068A6">
        <w:rPr>
          <w:rFonts w:ascii="FangSong" w:eastAsia="FangSong" w:hAnsi="FangSong" w:hint="eastAsia"/>
        </w:rPr>
        <w:t>王处理</w:t>
      </w:r>
      <w:proofErr w:type="gramEnd"/>
      <w:r w:rsidRPr="007068A6">
        <w:rPr>
          <w:rFonts w:ascii="FangSong" w:eastAsia="FangSong" w:hAnsi="FangSong" w:hint="eastAsia"/>
        </w:rPr>
        <w:t>通假、因声求义、联绵词、虚词释读、句法辨析等典型问题路径的专题整理说明；</w:t>
      </w:r>
    </w:p>
    <w:p w14:paraId="01837120" w14:textId="77777777" w:rsidR="00F93432" w:rsidRDefault="00000000">
      <w:pPr>
        <w:ind w:firstLineChars="200" w:firstLine="480"/>
        <w:rPr>
          <w:rFonts w:ascii="FangSong" w:eastAsia="FangSong" w:hAnsi="FangSong" w:hint="eastAsia"/>
        </w:rPr>
      </w:pPr>
      <w:r w:rsidRPr="007068A6">
        <w:rPr>
          <w:rFonts w:ascii="FangSong" w:eastAsia="FangSong" w:hAnsi="FangSong" w:hint="eastAsia"/>
        </w:rPr>
        <w:t>三是完善一个可演示的案例检索原型，支持字词检索、案例浏览、证据链回看和基础统计</w:t>
      </w:r>
      <w:r>
        <w:rPr>
          <w:rFonts w:ascii="FangSong" w:eastAsia="FangSong" w:hAnsi="FangSong" w:hint="eastAsia"/>
        </w:rPr>
        <w:t>，</w:t>
      </w:r>
      <w:r>
        <w:rPr>
          <w:rFonts w:ascii="FangSong" w:eastAsia="FangSong" w:hAnsi="FangSong"/>
        </w:rPr>
        <w:t>并形成一份人工智能辅助分析实验说明，记录其在案例召回、证据匹配和结构草拟中的实际效果与局限</w:t>
      </w:r>
      <w:r w:rsidRPr="007068A6">
        <w:rPr>
          <w:rFonts w:ascii="FangSong" w:eastAsia="FangSong" w:hAnsi="FangSong" w:hint="eastAsia"/>
        </w:rPr>
        <w:t>；</w:t>
      </w:r>
    </w:p>
    <w:p w14:paraId="2A97873B" w14:textId="1F405A64" w:rsidR="00F93432" w:rsidRDefault="00000000" w:rsidP="00F93432">
      <w:pPr>
        <w:ind w:firstLineChars="200" w:firstLine="480"/>
        <w:rPr>
          <w:rFonts w:ascii="FangSong" w:eastAsia="FangSong" w:hAnsi="FangSong" w:hint="eastAsia"/>
        </w:rPr>
      </w:pPr>
      <w:r w:rsidRPr="007068A6">
        <w:rPr>
          <w:rFonts w:ascii="FangSong" w:eastAsia="FangSong" w:hAnsi="FangSong" w:hint="eastAsia"/>
        </w:rPr>
        <w:t>四是</w:t>
      </w:r>
      <w:proofErr w:type="gramStart"/>
      <w:r w:rsidRPr="007068A6">
        <w:rPr>
          <w:rFonts w:ascii="FangSong" w:eastAsia="FangSong" w:hAnsi="FangSong" w:hint="eastAsia"/>
        </w:rPr>
        <w:t>视研究</w:t>
      </w:r>
      <w:proofErr w:type="gramEnd"/>
      <w:r w:rsidRPr="007068A6">
        <w:rPr>
          <w:rFonts w:ascii="FangSong" w:eastAsia="FangSong" w:hAnsi="FangSong" w:hint="eastAsia"/>
        </w:rPr>
        <w:t>推进情况整理形成阶段性研究报告或论文初稿。</w:t>
      </w:r>
    </w:p>
    <w:p w14:paraId="40937CE5" w14:textId="77777777" w:rsidR="00C11111" w:rsidRPr="007068A6" w:rsidRDefault="00C11111">
      <w:pPr>
        <w:rPr>
          <w:rFonts w:ascii="FangSong" w:eastAsia="FangSong" w:hAnsi="FangSong"/>
        </w:rPr>
      </w:pPr>
    </w:p>
    <w:p w14:paraId="54D3AE34" w14:textId="205EF3E8" w:rsidR="00C11111" w:rsidRPr="007068A6" w:rsidRDefault="00000000">
      <w:pPr>
        <w:pStyle w:val="2"/>
        <w:rPr>
          <w:rFonts w:ascii="FangSong" w:eastAsia="FangSong" w:hAnsi="FangSong"/>
        </w:rPr>
      </w:pPr>
      <w:r w:rsidRPr="007068A6">
        <w:rPr>
          <w:rFonts w:ascii="FangSong" w:eastAsia="FangSong" w:hAnsi="FangSong" w:hint="eastAsia"/>
        </w:rPr>
        <w:lastRenderedPageBreak/>
        <w:t>八、项目成员信息</w:t>
      </w:r>
    </w:p>
    <w:tbl>
      <w:tblPr>
        <w:tblStyle w:val="Table"/>
        <w:tblW w:w="0" w:type="auto"/>
        <w:tblLayout w:type="fixed"/>
        <w:tblLook w:val="04A0" w:firstRow="1" w:lastRow="0" w:firstColumn="1" w:lastColumn="0" w:noHBand="0" w:noVBand="1"/>
      </w:tblPr>
      <w:tblGrid>
        <w:gridCol w:w="1728"/>
        <w:gridCol w:w="1728"/>
        <w:gridCol w:w="1728"/>
        <w:gridCol w:w="1728"/>
        <w:gridCol w:w="1728"/>
      </w:tblGrid>
      <w:tr w:rsidR="00F93432" w14:paraId="65141C9E" w14:textId="77777777" w:rsidTr="00F93432">
        <w:trPr>
          <w:cnfStyle w:val="100000000000" w:firstRow="1" w:lastRow="0" w:firstColumn="0" w:lastColumn="0" w:oddVBand="0" w:evenVBand="0" w:oddHBand="0" w:evenHBand="0" w:firstRowFirstColumn="0" w:firstRowLastColumn="0" w:lastRowFirstColumn="0" w:lastRowLastColumn="0"/>
        </w:trPr>
        <w:tc>
          <w:tcPr>
            <w:tcW w:w="1728" w:type="dxa"/>
          </w:tcPr>
          <w:p w14:paraId="32C5E7E6" w14:textId="77777777" w:rsidR="00F93432" w:rsidRPr="007068A6" w:rsidRDefault="00000000">
            <w:pPr>
              <w:rPr>
                <w:rFonts w:ascii="FangSong" w:eastAsia="FangSong" w:hAnsi="FangSong"/>
              </w:rPr>
            </w:pPr>
            <w:r w:rsidRPr="007068A6">
              <w:rPr>
                <w:rFonts w:ascii="FangSong" w:eastAsia="FangSong" w:hAnsi="FangSong" w:hint="eastAsia"/>
              </w:rPr>
              <w:t>成员姓名</w:t>
            </w:r>
          </w:p>
        </w:tc>
        <w:tc>
          <w:tcPr>
            <w:tcW w:w="1728" w:type="dxa"/>
          </w:tcPr>
          <w:p w14:paraId="6D5E2713" w14:textId="77777777" w:rsidR="00F93432" w:rsidRPr="007068A6" w:rsidRDefault="00000000">
            <w:pPr>
              <w:rPr>
                <w:rFonts w:ascii="FangSong" w:eastAsia="FangSong" w:hAnsi="FangSong"/>
              </w:rPr>
            </w:pPr>
            <w:r w:rsidRPr="007068A6">
              <w:rPr>
                <w:rFonts w:ascii="FangSong" w:eastAsia="FangSong" w:hAnsi="FangSong" w:hint="eastAsia"/>
              </w:rPr>
              <w:t>学院</w:t>
            </w:r>
          </w:p>
        </w:tc>
        <w:tc>
          <w:tcPr>
            <w:tcW w:w="1728" w:type="dxa"/>
          </w:tcPr>
          <w:p w14:paraId="500DF528" w14:textId="77777777" w:rsidR="00F93432" w:rsidRPr="007068A6" w:rsidRDefault="00000000">
            <w:pPr>
              <w:rPr>
                <w:rFonts w:ascii="FangSong" w:eastAsia="FangSong" w:hAnsi="FangSong"/>
              </w:rPr>
            </w:pPr>
            <w:r w:rsidRPr="007068A6">
              <w:rPr>
                <w:rFonts w:ascii="FangSong" w:eastAsia="FangSong" w:hAnsi="FangSong" w:hint="eastAsia"/>
              </w:rPr>
              <w:t>专业</w:t>
            </w:r>
          </w:p>
        </w:tc>
        <w:tc>
          <w:tcPr>
            <w:tcW w:w="1728" w:type="dxa"/>
          </w:tcPr>
          <w:p w14:paraId="4282DB52" w14:textId="77777777" w:rsidR="00F93432" w:rsidRPr="007068A6" w:rsidRDefault="00000000">
            <w:pPr>
              <w:rPr>
                <w:rFonts w:ascii="FangSong" w:eastAsia="FangSong" w:hAnsi="FangSong"/>
              </w:rPr>
            </w:pPr>
            <w:r w:rsidRPr="007068A6">
              <w:rPr>
                <w:rFonts w:ascii="FangSong" w:eastAsia="FangSong" w:hAnsi="FangSong" w:hint="eastAsia"/>
              </w:rPr>
              <w:t>年级</w:t>
            </w:r>
          </w:p>
        </w:tc>
        <w:tc>
          <w:tcPr>
            <w:tcW w:w="1728" w:type="dxa"/>
          </w:tcPr>
          <w:p w14:paraId="31249FD3" w14:textId="77777777" w:rsidR="00F93432" w:rsidRPr="007068A6" w:rsidRDefault="00000000">
            <w:pPr>
              <w:rPr>
                <w:rFonts w:ascii="FangSong" w:eastAsia="FangSong" w:hAnsi="FangSong"/>
              </w:rPr>
            </w:pPr>
            <w:r w:rsidRPr="007068A6">
              <w:rPr>
                <w:rFonts w:ascii="FangSong" w:eastAsia="FangSong" w:hAnsi="FangSong" w:hint="eastAsia"/>
              </w:rPr>
              <w:t>学号</w:t>
            </w:r>
          </w:p>
        </w:tc>
      </w:tr>
      <w:tr w:rsidR="00F93432" w14:paraId="39A67036" w14:textId="77777777" w:rsidTr="00F93432">
        <w:tc>
          <w:tcPr>
            <w:tcW w:w="1728" w:type="dxa"/>
          </w:tcPr>
          <w:p w14:paraId="4F9AD7BA" w14:textId="77777777" w:rsidR="00F93432" w:rsidRPr="007068A6" w:rsidRDefault="00000000">
            <w:pPr>
              <w:rPr>
                <w:rFonts w:ascii="FangSong" w:eastAsia="FangSong" w:hAnsi="FangSong"/>
              </w:rPr>
            </w:pPr>
            <w:r w:rsidRPr="007068A6">
              <w:rPr>
                <w:rFonts w:ascii="FangSong" w:eastAsia="FangSong" w:hAnsi="FangSong" w:hint="eastAsia"/>
              </w:rPr>
              <w:t>赵梓名</w:t>
            </w:r>
          </w:p>
        </w:tc>
        <w:tc>
          <w:tcPr>
            <w:tcW w:w="1728" w:type="dxa"/>
          </w:tcPr>
          <w:p w14:paraId="0252DDDB" w14:textId="77777777" w:rsidR="00F93432" w:rsidRPr="007068A6" w:rsidRDefault="00000000">
            <w:pPr>
              <w:rPr>
                <w:rFonts w:ascii="FangSong" w:eastAsia="FangSong" w:hAnsi="FangSong"/>
              </w:rPr>
            </w:pPr>
            <w:r w:rsidRPr="007068A6">
              <w:rPr>
                <w:rFonts w:ascii="FangSong" w:eastAsia="FangSong" w:hAnsi="FangSong" w:hint="eastAsia"/>
              </w:rPr>
              <w:t>高</w:t>
            </w:r>
            <w:proofErr w:type="gramStart"/>
            <w:r w:rsidRPr="007068A6">
              <w:rPr>
                <w:rFonts w:ascii="FangSong" w:eastAsia="FangSong" w:hAnsi="FangSong" w:hint="eastAsia"/>
              </w:rPr>
              <w:t>瓴</w:t>
            </w:r>
            <w:proofErr w:type="gramEnd"/>
            <w:r w:rsidRPr="007068A6">
              <w:rPr>
                <w:rFonts w:ascii="FangSong" w:eastAsia="FangSong" w:hAnsi="FangSong" w:hint="eastAsia"/>
              </w:rPr>
              <w:t>人工智能学院</w:t>
            </w:r>
          </w:p>
        </w:tc>
        <w:tc>
          <w:tcPr>
            <w:tcW w:w="1728" w:type="dxa"/>
          </w:tcPr>
          <w:p w14:paraId="4015C186" w14:textId="77777777" w:rsidR="00F93432" w:rsidRPr="007068A6" w:rsidRDefault="00000000">
            <w:pPr>
              <w:rPr>
                <w:rFonts w:ascii="FangSong" w:eastAsia="FangSong" w:hAnsi="FangSong"/>
              </w:rPr>
            </w:pPr>
            <w:r w:rsidRPr="007068A6">
              <w:rPr>
                <w:rFonts w:ascii="FangSong" w:eastAsia="FangSong" w:hAnsi="FangSong" w:hint="eastAsia"/>
              </w:rPr>
              <w:t>人工智能</w:t>
            </w:r>
          </w:p>
        </w:tc>
        <w:tc>
          <w:tcPr>
            <w:tcW w:w="1728" w:type="dxa"/>
          </w:tcPr>
          <w:p w14:paraId="1DADF68B" w14:textId="77777777" w:rsidR="00F93432" w:rsidRPr="007068A6" w:rsidRDefault="00000000">
            <w:pPr>
              <w:rPr>
                <w:rFonts w:ascii="FangSong" w:eastAsia="FangSong" w:hAnsi="FangSong"/>
              </w:rPr>
            </w:pPr>
            <w:r w:rsidRPr="007068A6">
              <w:rPr>
                <w:rFonts w:ascii="FangSong" w:eastAsia="FangSong" w:hAnsi="FangSong" w:hint="eastAsia"/>
              </w:rPr>
              <w:t>大二</w:t>
            </w:r>
          </w:p>
        </w:tc>
        <w:tc>
          <w:tcPr>
            <w:tcW w:w="1728" w:type="dxa"/>
          </w:tcPr>
          <w:p w14:paraId="35D7FA34" w14:textId="77777777" w:rsidR="00F93432" w:rsidRPr="007068A6" w:rsidRDefault="00000000">
            <w:pPr>
              <w:rPr>
                <w:rFonts w:ascii="FangSong" w:eastAsia="FangSong" w:hAnsi="FangSong"/>
              </w:rPr>
            </w:pPr>
            <w:r w:rsidRPr="007068A6">
              <w:rPr>
                <w:rFonts w:ascii="FangSong" w:eastAsia="FangSong" w:hAnsi="FangSong"/>
              </w:rPr>
              <w:t>2024201617</w:t>
            </w:r>
          </w:p>
        </w:tc>
      </w:tr>
      <w:tr w:rsidR="00F93432" w14:paraId="6CA64311" w14:textId="77777777" w:rsidTr="00F93432">
        <w:tc>
          <w:tcPr>
            <w:tcW w:w="1728" w:type="dxa"/>
          </w:tcPr>
          <w:p w14:paraId="412BA0DB" w14:textId="77777777" w:rsidR="00F93432" w:rsidRPr="007068A6" w:rsidRDefault="00000000">
            <w:pPr>
              <w:rPr>
                <w:rFonts w:ascii="FangSong" w:eastAsia="FangSong" w:hAnsi="FangSong"/>
              </w:rPr>
            </w:pPr>
            <w:r w:rsidRPr="007068A6">
              <w:rPr>
                <w:rFonts w:ascii="FangSong" w:eastAsia="FangSong" w:hAnsi="FangSong" w:hint="eastAsia"/>
              </w:rPr>
              <w:t>卢飞宇</w:t>
            </w:r>
          </w:p>
        </w:tc>
        <w:tc>
          <w:tcPr>
            <w:tcW w:w="1728" w:type="dxa"/>
          </w:tcPr>
          <w:p w14:paraId="41C6D836" w14:textId="77777777" w:rsidR="00F93432" w:rsidRPr="007068A6" w:rsidRDefault="00000000">
            <w:pPr>
              <w:rPr>
                <w:rFonts w:ascii="FangSong" w:eastAsia="FangSong" w:hAnsi="FangSong"/>
              </w:rPr>
            </w:pPr>
            <w:r w:rsidRPr="007068A6">
              <w:rPr>
                <w:rFonts w:ascii="FangSong" w:eastAsia="FangSong" w:hAnsi="FangSong" w:hint="eastAsia"/>
              </w:rPr>
              <w:t>明德书院</w:t>
            </w:r>
          </w:p>
        </w:tc>
        <w:tc>
          <w:tcPr>
            <w:tcW w:w="1728" w:type="dxa"/>
          </w:tcPr>
          <w:p w14:paraId="0461639E" w14:textId="77777777" w:rsidR="00F93432" w:rsidRPr="007068A6" w:rsidRDefault="00000000">
            <w:pPr>
              <w:rPr>
                <w:rFonts w:ascii="FangSong" w:eastAsia="FangSong" w:hAnsi="FangSong"/>
              </w:rPr>
            </w:pPr>
            <w:r w:rsidRPr="007068A6">
              <w:rPr>
                <w:rFonts w:ascii="FangSong" w:eastAsia="FangSong" w:hAnsi="FangSong" w:hint="eastAsia"/>
              </w:rPr>
              <w:t>汉语言文学（古文字学方向）</w:t>
            </w:r>
          </w:p>
        </w:tc>
        <w:tc>
          <w:tcPr>
            <w:tcW w:w="1728" w:type="dxa"/>
          </w:tcPr>
          <w:p w14:paraId="27374944" w14:textId="77777777" w:rsidR="00F93432" w:rsidRPr="007068A6" w:rsidRDefault="00000000">
            <w:pPr>
              <w:rPr>
                <w:rFonts w:ascii="FangSong" w:eastAsia="FangSong" w:hAnsi="FangSong"/>
              </w:rPr>
            </w:pPr>
            <w:r w:rsidRPr="007068A6">
              <w:rPr>
                <w:rFonts w:ascii="FangSong" w:eastAsia="FangSong" w:hAnsi="FangSong" w:hint="eastAsia"/>
              </w:rPr>
              <w:t>大</w:t>
            </w:r>
            <w:proofErr w:type="gramStart"/>
            <w:r w:rsidRPr="007068A6">
              <w:rPr>
                <w:rFonts w:ascii="FangSong" w:eastAsia="FangSong" w:hAnsi="FangSong" w:hint="eastAsia"/>
              </w:rPr>
              <w:t>一</w:t>
            </w:r>
            <w:proofErr w:type="gramEnd"/>
          </w:p>
        </w:tc>
        <w:tc>
          <w:tcPr>
            <w:tcW w:w="1728" w:type="dxa"/>
          </w:tcPr>
          <w:p w14:paraId="0F027745" w14:textId="77777777" w:rsidR="00F93432" w:rsidRPr="007068A6" w:rsidRDefault="00000000">
            <w:pPr>
              <w:rPr>
                <w:rFonts w:ascii="FangSong" w:eastAsia="FangSong" w:hAnsi="FangSong"/>
              </w:rPr>
            </w:pPr>
            <w:r w:rsidRPr="007068A6">
              <w:rPr>
                <w:rFonts w:ascii="FangSong" w:eastAsia="FangSong" w:hAnsi="FangSong"/>
              </w:rPr>
              <w:t>2025202629</w:t>
            </w:r>
          </w:p>
        </w:tc>
      </w:tr>
      <w:tr w:rsidR="00F93432" w14:paraId="6EBBD517" w14:textId="77777777" w:rsidTr="00F93432">
        <w:tc>
          <w:tcPr>
            <w:tcW w:w="1728" w:type="dxa"/>
          </w:tcPr>
          <w:p w14:paraId="4167DB70" w14:textId="77777777" w:rsidR="00F93432" w:rsidRPr="007068A6" w:rsidRDefault="00000000">
            <w:pPr>
              <w:rPr>
                <w:rFonts w:ascii="FangSong" w:eastAsia="FangSong" w:hAnsi="FangSong"/>
              </w:rPr>
            </w:pPr>
            <w:r w:rsidRPr="007068A6">
              <w:rPr>
                <w:rFonts w:ascii="FangSong" w:eastAsia="FangSong" w:hAnsi="FangSong" w:hint="eastAsia"/>
              </w:rPr>
              <w:t>廖展慧</w:t>
            </w:r>
          </w:p>
        </w:tc>
        <w:tc>
          <w:tcPr>
            <w:tcW w:w="1728" w:type="dxa"/>
          </w:tcPr>
          <w:p w14:paraId="485A1FB2" w14:textId="77777777" w:rsidR="00F93432" w:rsidRPr="007068A6" w:rsidRDefault="00000000">
            <w:pPr>
              <w:rPr>
                <w:rFonts w:ascii="FangSong" w:eastAsia="FangSong" w:hAnsi="FangSong"/>
              </w:rPr>
            </w:pPr>
            <w:r w:rsidRPr="007068A6">
              <w:rPr>
                <w:rFonts w:ascii="FangSong" w:eastAsia="FangSong" w:hAnsi="FangSong" w:hint="eastAsia"/>
              </w:rPr>
              <w:t>信息学院</w:t>
            </w:r>
          </w:p>
        </w:tc>
        <w:tc>
          <w:tcPr>
            <w:tcW w:w="1728" w:type="dxa"/>
          </w:tcPr>
          <w:p w14:paraId="447EB87F" w14:textId="77777777" w:rsidR="00F93432" w:rsidRPr="007068A6" w:rsidRDefault="00000000">
            <w:pPr>
              <w:rPr>
                <w:rFonts w:ascii="FangSong" w:eastAsia="FangSong" w:hAnsi="FangSong"/>
              </w:rPr>
            </w:pPr>
            <w:r w:rsidRPr="007068A6">
              <w:rPr>
                <w:rFonts w:ascii="FangSong" w:eastAsia="FangSong" w:hAnsi="FangSong" w:hint="eastAsia"/>
              </w:rPr>
              <w:t>信息管理与信息系统</w:t>
            </w:r>
          </w:p>
        </w:tc>
        <w:tc>
          <w:tcPr>
            <w:tcW w:w="1728" w:type="dxa"/>
          </w:tcPr>
          <w:p w14:paraId="4C78A8E4" w14:textId="77777777" w:rsidR="00F93432" w:rsidRPr="007068A6" w:rsidRDefault="00000000">
            <w:pPr>
              <w:rPr>
                <w:rFonts w:ascii="FangSong" w:eastAsia="FangSong" w:hAnsi="FangSong"/>
              </w:rPr>
            </w:pPr>
            <w:r w:rsidRPr="007068A6">
              <w:rPr>
                <w:rFonts w:ascii="FangSong" w:eastAsia="FangSong" w:hAnsi="FangSong" w:hint="eastAsia"/>
              </w:rPr>
              <w:t>大二</w:t>
            </w:r>
          </w:p>
        </w:tc>
        <w:tc>
          <w:tcPr>
            <w:tcW w:w="1728" w:type="dxa"/>
          </w:tcPr>
          <w:p w14:paraId="4BF41AFA" w14:textId="77777777" w:rsidR="00F93432" w:rsidRPr="007068A6" w:rsidRDefault="00000000">
            <w:pPr>
              <w:rPr>
                <w:rFonts w:ascii="FangSong" w:eastAsia="FangSong" w:hAnsi="FangSong"/>
              </w:rPr>
            </w:pPr>
            <w:r w:rsidRPr="007068A6">
              <w:rPr>
                <w:rFonts w:ascii="FangSong" w:eastAsia="FangSong" w:hAnsi="FangSong"/>
              </w:rPr>
              <w:t>2024201561</w:t>
            </w:r>
          </w:p>
        </w:tc>
      </w:tr>
      <w:tr w:rsidR="00F93432" w14:paraId="1E1000C0" w14:textId="77777777" w:rsidTr="00F93432">
        <w:tc>
          <w:tcPr>
            <w:tcW w:w="1728" w:type="dxa"/>
          </w:tcPr>
          <w:p w14:paraId="36EABF41" w14:textId="77777777" w:rsidR="00F93432" w:rsidRPr="007068A6" w:rsidRDefault="00000000">
            <w:pPr>
              <w:rPr>
                <w:rFonts w:ascii="FangSong" w:eastAsia="FangSong" w:hAnsi="FangSong"/>
              </w:rPr>
            </w:pPr>
            <w:r w:rsidRPr="007068A6">
              <w:rPr>
                <w:rFonts w:ascii="FangSong" w:eastAsia="FangSong" w:hAnsi="FangSong" w:hint="eastAsia"/>
              </w:rPr>
              <w:t>李汶灿</w:t>
            </w:r>
          </w:p>
        </w:tc>
        <w:tc>
          <w:tcPr>
            <w:tcW w:w="1728" w:type="dxa"/>
          </w:tcPr>
          <w:p w14:paraId="66B7E9AB" w14:textId="77777777" w:rsidR="00F93432" w:rsidRPr="007068A6" w:rsidRDefault="00000000">
            <w:pPr>
              <w:rPr>
                <w:rFonts w:ascii="FangSong" w:eastAsia="FangSong" w:hAnsi="FangSong"/>
              </w:rPr>
            </w:pPr>
            <w:r w:rsidRPr="007068A6">
              <w:rPr>
                <w:rFonts w:ascii="FangSong" w:eastAsia="FangSong" w:hAnsi="FangSong" w:hint="eastAsia"/>
              </w:rPr>
              <w:t>明德书院</w:t>
            </w:r>
          </w:p>
        </w:tc>
        <w:tc>
          <w:tcPr>
            <w:tcW w:w="1728" w:type="dxa"/>
          </w:tcPr>
          <w:p w14:paraId="388C22C8" w14:textId="77777777" w:rsidR="00F93432" w:rsidRPr="007068A6" w:rsidRDefault="00000000">
            <w:pPr>
              <w:rPr>
                <w:rFonts w:ascii="FangSong" w:eastAsia="FangSong" w:hAnsi="FangSong"/>
              </w:rPr>
            </w:pPr>
            <w:r w:rsidRPr="007068A6">
              <w:rPr>
                <w:rFonts w:ascii="FangSong" w:eastAsia="FangSong" w:hAnsi="FangSong" w:hint="eastAsia"/>
              </w:rPr>
              <w:t>汉语言文学（古文字学方向）</w:t>
            </w:r>
          </w:p>
        </w:tc>
        <w:tc>
          <w:tcPr>
            <w:tcW w:w="1728" w:type="dxa"/>
          </w:tcPr>
          <w:p w14:paraId="731F2E71" w14:textId="77777777" w:rsidR="00F93432" w:rsidRPr="007068A6" w:rsidRDefault="00000000">
            <w:pPr>
              <w:rPr>
                <w:rFonts w:ascii="FangSong" w:eastAsia="FangSong" w:hAnsi="FangSong"/>
              </w:rPr>
            </w:pPr>
            <w:r w:rsidRPr="007068A6">
              <w:rPr>
                <w:rFonts w:ascii="FangSong" w:eastAsia="FangSong" w:hAnsi="FangSong" w:hint="eastAsia"/>
              </w:rPr>
              <w:t>大</w:t>
            </w:r>
            <w:proofErr w:type="gramStart"/>
            <w:r w:rsidRPr="007068A6">
              <w:rPr>
                <w:rFonts w:ascii="FangSong" w:eastAsia="FangSong" w:hAnsi="FangSong" w:hint="eastAsia"/>
              </w:rPr>
              <w:t>一</w:t>
            </w:r>
            <w:proofErr w:type="gramEnd"/>
          </w:p>
        </w:tc>
        <w:tc>
          <w:tcPr>
            <w:tcW w:w="1728" w:type="dxa"/>
          </w:tcPr>
          <w:p w14:paraId="0E459273" w14:textId="77777777" w:rsidR="00F93432" w:rsidRPr="007068A6" w:rsidRDefault="00000000">
            <w:pPr>
              <w:rPr>
                <w:rFonts w:ascii="FangSong" w:eastAsia="FangSong" w:hAnsi="FangSong"/>
              </w:rPr>
            </w:pPr>
            <w:r w:rsidRPr="007068A6">
              <w:rPr>
                <w:rFonts w:ascii="FangSong" w:eastAsia="FangSong" w:hAnsi="FangSong"/>
              </w:rPr>
              <w:t>2025202639</w:t>
            </w:r>
          </w:p>
        </w:tc>
      </w:tr>
      <w:tr w:rsidR="00F93432" w14:paraId="74C73F09" w14:textId="77777777" w:rsidTr="00F93432">
        <w:tc>
          <w:tcPr>
            <w:tcW w:w="1728" w:type="dxa"/>
          </w:tcPr>
          <w:p w14:paraId="66F9775A" w14:textId="77777777" w:rsidR="00F93432" w:rsidRPr="007068A6" w:rsidRDefault="00000000">
            <w:pPr>
              <w:rPr>
                <w:rFonts w:ascii="FangSong" w:eastAsia="FangSong" w:hAnsi="FangSong"/>
              </w:rPr>
            </w:pPr>
            <w:r w:rsidRPr="007068A6">
              <w:rPr>
                <w:rFonts w:ascii="FangSong" w:eastAsia="FangSong" w:hAnsi="FangSong" w:hint="eastAsia"/>
              </w:rPr>
              <w:t>徐健怡</w:t>
            </w:r>
          </w:p>
        </w:tc>
        <w:tc>
          <w:tcPr>
            <w:tcW w:w="1728" w:type="dxa"/>
          </w:tcPr>
          <w:p w14:paraId="0B649AFB" w14:textId="77777777" w:rsidR="00F93432" w:rsidRPr="007068A6" w:rsidRDefault="00000000">
            <w:pPr>
              <w:rPr>
                <w:rFonts w:ascii="FangSong" w:eastAsia="FangSong" w:hAnsi="FangSong"/>
              </w:rPr>
            </w:pPr>
            <w:r w:rsidRPr="007068A6">
              <w:rPr>
                <w:rFonts w:ascii="FangSong" w:eastAsia="FangSong" w:hAnsi="FangSong" w:hint="eastAsia"/>
              </w:rPr>
              <w:t>文学院</w:t>
            </w:r>
          </w:p>
        </w:tc>
        <w:tc>
          <w:tcPr>
            <w:tcW w:w="1728" w:type="dxa"/>
          </w:tcPr>
          <w:p w14:paraId="2D9A3626" w14:textId="77777777" w:rsidR="00F93432" w:rsidRPr="007068A6" w:rsidRDefault="00000000">
            <w:pPr>
              <w:rPr>
                <w:rFonts w:ascii="FangSong" w:eastAsia="FangSong" w:hAnsi="FangSong"/>
              </w:rPr>
            </w:pPr>
            <w:r w:rsidRPr="007068A6">
              <w:rPr>
                <w:rFonts w:ascii="FangSong" w:eastAsia="FangSong" w:hAnsi="FangSong" w:hint="eastAsia"/>
              </w:rPr>
              <w:t>汉语言文学（古文字学方向）</w:t>
            </w:r>
          </w:p>
        </w:tc>
        <w:tc>
          <w:tcPr>
            <w:tcW w:w="1728" w:type="dxa"/>
          </w:tcPr>
          <w:p w14:paraId="101C14AB" w14:textId="77777777" w:rsidR="00F93432" w:rsidRPr="007068A6" w:rsidRDefault="00000000">
            <w:pPr>
              <w:rPr>
                <w:rFonts w:ascii="FangSong" w:eastAsia="FangSong" w:hAnsi="FangSong"/>
              </w:rPr>
            </w:pPr>
            <w:r w:rsidRPr="007068A6">
              <w:rPr>
                <w:rFonts w:ascii="FangSong" w:eastAsia="FangSong" w:hAnsi="FangSong" w:hint="eastAsia"/>
              </w:rPr>
              <w:t>大四</w:t>
            </w:r>
          </w:p>
        </w:tc>
        <w:tc>
          <w:tcPr>
            <w:tcW w:w="1728" w:type="dxa"/>
          </w:tcPr>
          <w:p w14:paraId="205194D4" w14:textId="77777777" w:rsidR="00F93432" w:rsidRPr="007068A6" w:rsidRDefault="00000000">
            <w:pPr>
              <w:rPr>
                <w:rFonts w:ascii="FangSong" w:eastAsia="FangSong" w:hAnsi="FangSong"/>
              </w:rPr>
            </w:pPr>
            <w:r w:rsidRPr="007068A6">
              <w:rPr>
                <w:rFonts w:ascii="FangSong" w:eastAsia="FangSong" w:hAnsi="FangSong"/>
              </w:rPr>
              <w:t>2022200825</w:t>
            </w:r>
          </w:p>
        </w:tc>
      </w:tr>
    </w:tbl>
    <w:p w14:paraId="1ACA3B0D" w14:textId="77777777" w:rsidR="00F93432" w:rsidRPr="007068A6" w:rsidRDefault="00F93432">
      <w:pPr>
        <w:rPr>
          <w:rFonts w:ascii="FangSong" w:eastAsia="FangSong" w:hAnsi="FangSong"/>
        </w:rPr>
      </w:pPr>
    </w:p>
    <w:sectPr w:rsidR="00F93432" w:rsidRPr="007068A6">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5501B" w14:textId="77777777" w:rsidR="008639CC" w:rsidRDefault="008639CC" w:rsidP="007068A6">
      <w:pPr>
        <w:spacing w:after="0"/>
      </w:pPr>
      <w:r>
        <w:separator/>
      </w:r>
    </w:p>
  </w:endnote>
  <w:endnote w:type="continuationSeparator" w:id="0">
    <w:p w14:paraId="71EC7D01" w14:textId="77777777" w:rsidR="008639CC" w:rsidRDefault="008639CC" w:rsidP="007068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FangSong">
    <w:altName w:val="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444B5" w14:textId="77777777" w:rsidR="008639CC" w:rsidRDefault="008639CC" w:rsidP="007068A6">
      <w:pPr>
        <w:spacing w:after="0"/>
      </w:pPr>
      <w:r>
        <w:separator/>
      </w:r>
    </w:p>
  </w:footnote>
  <w:footnote w:type="continuationSeparator" w:id="0">
    <w:p w14:paraId="69F8BA5E" w14:textId="77777777" w:rsidR="008639CC" w:rsidRDefault="008639CC" w:rsidP="007068A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D2D"/>
    <w:multiLevelType w:val="multilevel"/>
    <w:tmpl w:val="27C035C2"/>
    <w:lvl w:ilvl="0">
      <w:start w:val="2"/>
      <w:numFmt w:val="decimal"/>
      <w:lvlText w:val="%1."/>
      <w:lvlJc w:val="left"/>
      <w:pPr>
        <w:ind w:left="816" w:hanging="336"/>
      </w:p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1" w15:restartNumberingAfterBreak="0">
    <w:nsid w:val="245D2DFB"/>
    <w:multiLevelType w:val="hybridMultilevel"/>
    <w:tmpl w:val="63008D28"/>
    <w:lvl w:ilvl="0" w:tplc="BE4A9AB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22022262">
    <w:abstractNumId w:val="0"/>
  </w:num>
  <w:num w:numId="2" w16cid:durableId="782380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C64"/>
    <w:rsid w:val="00110B1D"/>
    <w:rsid w:val="001A36D6"/>
    <w:rsid w:val="001E638B"/>
    <w:rsid w:val="00205D7B"/>
    <w:rsid w:val="0028749A"/>
    <w:rsid w:val="002A7061"/>
    <w:rsid w:val="003B64C5"/>
    <w:rsid w:val="00493FC4"/>
    <w:rsid w:val="004D5551"/>
    <w:rsid w:val="004E5C64"/>
    <w:rsid w:val="005D3173"/>
    <w:rsid w:val="00640DF6"/>
    <w:rsid w:val="00655E38"/>
    <w:rsid w:val="006C3AAC"/>
    <w:rsid w:val="007068A6"/>
    <w:rsid w:val="007128C0"/>
    <w:rsid w:val="00757C96"/>
    <w:rsid w:val="007E6D51"/>
    <w:rsid w:val="008639CC"/>
    <w:rsid w:val="00866708"/>
    <w:rsid w:val="00866D12"/>
    <w:rsid w:val="00902864"/>
    <w:rsid w:val="009030FF"/>
    <w:rsid w:val="00960AAA"/>
    <w:rsid w:val="00A13656"/>
    <w:rsid w:val="00AA6C91"/>
    <w:rsid w:val="00AF123F"/>
    <w:rsid w:val="00B2241C"/>
    <w:rsid w:val="00C11111"/>
    <w:rsid w:val="00C26855"/>
    <w:rsid w:val="00C47FBD"/>
    <w:rsid w:val="00D51CB9"/>
    <w:rsid w:val="00D61514"/>
    <w:rsid w:val="00DD0BF3"/>
    <w:rsid w:val="00DF687E"/>
    <w:rsid w:val="00E13A26"/>
    <w:rsid w:val="00F31165"/>
    <w:rsid w:val="00F93432"/>
    <w:rsid w:val="00FC56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F65EB"/>
  <w15:docId w15:val="{B083FA3B-1B28-4ECA-BB64-30E783557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80">
    <w:name w:val="标题 8 字符"/>
    <w:basedOn w:val="a0"/>
    <w:link w:val="8"/>
    <w:uiPriority w:val="9"/>
    <w:semiHidden/>
    <w:rsid w:val="00A10FD9"/>
    <w:rPr>
      <w:rFonts w:eastAsiaTheme="majorEastAsia" w:cstheme="majorBidi"/>
      <w:i/>
      <w:iCs/>
      <w:color w:val="272727" w:themeColor="text1" w:themeTint="D8"/>
    </w:rPr>
  </w:style>
  <w:style w:type="character" w:customStyle="1" w:styleId="DecValTok">
    <w:name w:val="DecValTok"/>
    <w:basedOn w:val="VerbatimChar"/>
    <w:rPr>
      <w:rFonts w:ascii="Consolas" w:hAnsi="Consolas"/>
      <w:color w:val="40A070"/>
      <w:sz w:val="22"/>
    </w:rPr>
  </w:style>
  <w:style w:type="character" w:customStyle="1" w:styleId="OtherTok">
    <w:name w:val="OtherTok"/>
    <w:basedOn w:val="VerbatimChar"/>
    <w:rPr>
      <w:rFonts w:ascii="Consolas" w:hAnsi="Consolas"/>
      <w:color w:val="007020"/>
      <w:sz w:val="22"/>
    </w:rPr>
  </w:style>
  <w:style w:type="character" w:styleId="a3">
    <w:name w:val="footnote reference"/>
    <w:basedOn w:val="a4"/>
    <w:rPr>
      <w:vertAlign w:val="superscript"/>
    </w:rPr>
  </w:style>
  <w:style w:type="character" w:customStyle="1" w:styleId="ExtensionTok">
    <w:name w:val="Extension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paragraph" w:customStyle="1" w:styleId="TableCaption">
    <w:name w:val="Table Caption"/>
    <w:basedOn w:val="a5"/>
    <w:pPr>
      <w:keepNext/>
    </w:pPr>
  </w:style>
  <w:style w:type="paragraph" w:styleId="a6">
    <w:name w:val="Revision"/>
    <w:hidden/>
    <w:rsid w:val="00A13656"/>
    <w:pPr>
      <w:spacing w:after="0"/>
    </w:pPr>
  </w:style>
  <w:style w:type="character" w:customStyle="1" w:styleId="VariableTok">
    <w:name w:val="VariableTok"/>
    <w:basedOn w:val="VerbatimChar"/>
    <w:rPr>
      <w:rFonts w:ascii="Consolas" w:hAnsi="Consolas"/>
      <w:color w:val="19177C"/>
      <w:sz w:val="22"/>
    </w:rPr>
  </w:style>
  <w:style w:type="character" w:customStyle="1" w:styleId="StringTok">
    <w:name w:val="StringTok"/>
    <w:basedOn w:val="VerbatimChar"/>
    <w:rPr>
      <w:rFonts w:ascii="Consolas" w:hAnsi="Consolas"/>
      <w:color w:val="4070A0"/>
      <w:sz w:val="22"/>
    </w:rPr>
  </w:style>
  <w:style w:type="paragraph" w:customStyle="1" w:styleId="AbstractTitle">
    <w:name w:val="Abstract Title"/>
    <w:basedOn w:val="a"/>
    <w:qFormat/>
    <w:pPr>
      <w:keepNext/>
      <w:keepLines/>
      <w:spacing w:before="300" w:after="0"/>
      <w:jc w:val="center"/>
    </w:pPr>
    <w:rPr>
      <w:b/>
      <w:sz w:val="20"/>
      <w:szCs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FirstParagraph">
    <w:name w:val="First Paragraph"/>
    <w:basedOn w:val="a7"/>
    <w:qFormat/>
  </w:style>
  <w:style w:type="character" w:customStyle="1" w:styleId="AlertTok">
    <w:name w:val="AlertTok"/>
    <w:basedOn w:val="VerbatimChar"/>
    <w:rPr>
      <w:rFonts w:ascii="Consolas" w:hAnsi="Consolas"/>
      <w:b/>
      <w:color w:val="FF0000"/>
      <w:sz w:val="22"/>
    </w:rPr>
  </w:style>
  <w:style w:type="paragraph" w:customStyle="1" w:styleId="CaptionedFigure">
    <w:name w:val="Captioned Figure"/>
    <w:basedOn w:val="Figure"/>
    <w:pPr>
      <w:keepNext/>
    </w:pPr>
  </w:style>
  <w:style w:type="character" w:customStyle="1" w:styleId="BaseNTok">
    <w:name w:val="BaseNTok"/>
    <w:basedOn w:val="VerbatimChar"/>
    <w:rPr>
      <w:rFonts w:ascii="Consolas" w:hAnsi="Consolas"/>
      <w:color w:val="40A070"/>
      <w:sz w:val="22"/>
    </w:rPr>
  </w:style>
  <w:style w:type="paragraph" w:styleId="a8">
    <w:name w:val="Subtitle"/>
    <w:basedOn w:val="a9"/>
    <w:link w:val="aa"/>
    <w:uiPriority w:val="11"/>
    <w:qFormat/>
    <w:rsid w:val="00A10FD9"/>
    <w:pPr>
      <w:numPr>
        <w:ilvl w:val="1"/>
      </w:numPr>
    </w:pPr>
    <w:rPr>
      <w:spacing w:val="15"/>
      <w:sz w:val="28"/>
      <w:szCs w:val="28"/>
    </w:rPr>
  </w:style>
  <w:style w:type="character" w:styleId="ab">
    <w:name w:val="Unresolved Mention"/>
    <w:basedOn w:val="a0"/>
    <w:uiPriority w:val="99"/>
    <w:semiHidden/>
    <w:unhideWhenUsed/>
    <w:rsid w:val="00493FC4"/>
    <w:rPr>
      <w:color w:val="605E5C"/>
      <w:shd w:val="clear" w:color="auto" w:fill="E1DFDD"/>
    </w:rPr>
  </w:style>
  <w:style w:type="character" w:customStyle="1" w:styleId="KeywordTok">
    <w:name w:val="KeywordTok"/>
    <w:basedOn w:val="VerbatimChar"/>
    <w:rPr>
      <w:rFonts w:ascii="Consolas" w:hAnsi="Consolas"/>
      <w:b/>
      <w:color w:val="007020"/>
      <w:sz w:val="22"/>
    </w:rPr>
  </w:style>
  <w:style w:type="paragraph" w:styleId="ac">
    <w:name w:val="footnote text"/>
    <w:basedOn w:val="a"/>
    <w:uiPriority w:val="9"/>
    <w:unhideWhenUsed/>
    <w:qFormat/>
  </w:style>
  <w:style w:type="character" w:customStyle="1" w:styleId="60">
    <w:name w:val="标题 6 字符"/>
    <w:basedOn w:val="a0"/>
    <w:link w:val="6"/>
    <w:uiPriority w:val="9"/>
    <w:semiHidden/>
    <w:rsid w:val="00A10FD9"/>
    <w:rPr>
      <w:rFonts w:eastAsiaTheme="majorEastAsia" w:cstheme="majorBidi"/>
      <w:i/>
      <w:iCs/>
      <w:color w:val="595959" w:themeColor="text1" w:themeTint="A6"/>
    </w:rPr>
  </w:style>
  <w:style w:type="character" w:customStyle="1" w:styleId="AttributeTok">
    <w:name w:val="AttributeTok"/>
    <w:basedOn w:val="VerbatimChar"/>
    <w:rPr>
      <w:rFonts w:ascii="Consolas" w:hAnsi="Consolas"/>
      <w:color w:val="7D9029"/>
      <w:sz w:val="22"/>
    </w:rPr>
  </w:style>
  <w:style w:type="paragraph" w:customStyle="1" w:styleId="DefinitionTerm">
    <w:name w:val="Definition Term"/>
    <w:basedOn w:val="a"/>
    <w:pPr>
      <w:keepNext/>
      <w:keepLines/>
      <w:spacing w:after="0"/>
    </w:pPr>
    <w:rPr>
      <w:b/>
    </w:rPr>
  </w:style>
  <w:style w:type="character" w:customStyle="1" w:styleId="ControlFlowTok">
    <w:name w:val="ControlFlowTok"/>
    <w:basedOn w:val="VerbatimChar"/>
    <w:rPr>
      <w:rFonts w:ascii="Consolas" w:hAnsi="Consolas"/>
      <w:b/>
      <w:color w:val="007020"/>
      <w:sz w:val="22"/>
    </w:rPr>
  </w:style>
  <w:style w:type="paragraph" w:customStyle="1" w:styleId="FootnoteBlockText">
    <w:name w:val="Footnote Block Text"/>
    <w:basedOn w:val="ac"/>
    <w:uiPriority w:val="9"/>
    <w:unhideWhenUsed/>
    <w:qFormat/>
    <w:pPr>
      <w:spacing w:before="100" w:after="100"/>
      <w:ind w:left="480" w:right="480"/>
    </w:pPr>
  </w:style>
  <w:style w:type="character" w:customStyle="1" w:styleId="FloatTok">
    <w:name w:val="FloatTok"/>
    <w:basedOn w:val="VerbatimChar"/>
    <w:rPr>
      <w:rFonts w:ascii="Consolas" w:hAnsi="Consolas"/>
      <w:color w:val="40A070"/>
      <w:sz w:val="22"/>
    </w:rPr>
  </w:style>
  <w:style w:type="character" w:customStyle="1" w:styleId="RegionMarkerTok">
    <w:name w:val="RegionMarkerTok"/>
    <w:basedOn w:val="VerbatimChar"/>
    <w:rPr>
      <w:rFonts w:ascii="Consolas" w:hAnsi="Consolas"/>
      <w:sz w:val="22"/>
    </w:rPr>
  </w:style>
  <w:style w:type="paragraph" w:customStyle="1" w:styleId="SourceCode">
    <w:name w:val="Source Code"/>
    <w:basedOn w:val="a"/>
    <w:link w:val="VerbatimChar"/>
    <w:pPr>
      <w:wordWrap w:val="0"/>
    </w:pPr>
  </w:style>
  <w:style w:type="paragraph" w:customStyle="1" w:styleId="Definition">
    <w:name w:val="Definition"/>
    <w:basedOn w:val="a"/>
  </w:style>
  <w:style w:type="paragraph" w:styleId="ad">
    <w:name w:val="Date"/>
    <w:basedOn w:val="a9"/>
    <w:qFormat/>
    <w:pPr>
      <w:keepNext/>
      <w:keepLines/>
    </w:pPr>
    <w:rPr>
      <w:sz w:val="24"/>
      <w:szCs w:val="24"/>
    </w:rPr>
  </w:style>
  <w:style w:type="character" w:customStyle="1" w:styleId="FunctionTok">
    <w:name w:val="FunctionTok"/>
    <w:basedOn w:val="VerbatimChar"/>
    <w:rPr>
      <w:rFonts w:ascii="Consolas" w:hAnsi="Consolas"/>
      <w:color w:val="06287E"/>
      <w:sz w:val="22"/>
    </w:rPr>
  </w:style>
  <w:style w:type="character" w:customStyle="1" w:styleId="VerbatimStringTok">
    <w:name w:val="VerbatimStringTok"/>
    <w:basedOn w:val="VerbatimChar"/>
    <w:rPr>
      <w:rFonts w:ascii="Consolas" w:hAnsi="Consolas"/>
      <w:color w:val="4070A0"/>
      <w:sz w:val="22"/>
    </w:rPr>
  </w:style>
  <w:style w:type="character" w:customStyle="1" w:styleId="VerbatimChar">
    <w:name w:val="Verbatim Char"/>
    <w:basedOn w:val="a4"/>
    <w:link w:val="SourceCode"/>
    <w:rPr>
      <w:rFonts w:ascii="Consolas" w:hAnsi="Consolas"/>
      <w:sz w:val="22"/>
    </w:rPr>
  </w:style>
  <w:style w:type="character" w:customStyle="1" w:styleId="BuiltInTok">
    <w:name w:val="BuiltInTok"/>
    <w:basedOn w:val="VerbatimChar"/>
    <w:rPr>
      <w:rFonts w:ascii="Consolas" w:hAnsi="Consolas"/>
      <w:color w:val="008000"/>
      <w:sz w:val="22"/>
    </w:rPr>
  </w:style>
  <w:style w:type="character" w:customStyle="1" w:styleId="50">
    <w:name w:val="标题 5 字符"/>
    <w:basedOn w:val="a0"/>
    <w:link w:val="5"/>
    <w:uiPriority w:val="9"/>
    <w:semiHidden/>
    <w:rsid w:val="00A10FD9"/>
    <w:rPr>
      <w:rFonts w:eastAsiaTheme="majorEastAsia" w:cstheme="majorBidi"/>
      <w:color w:val="0F4761" w:themeColor="accent1" w:themeShade="BF"/>
    </w:rPr>
  </w:style>
  <w:style w:type="character" w:customStyle="1" w:styleId="CommentVarTok">
    <w:name w:val="CommentVarTok"/>
    <w:basedOn w:val="VerbatimChar"/>
    <w:rPr>
      <w:rFonts w:ascii="Consolas" w:hAnsi="Consolas"/>
      <w:b/>
      <w:i/>
      <w:color w:val="60A0B0"/>
      <w:sz w:val="22"/>
    </w:rPr>
  </w:style>
  <w:style w:type="character" w:customStyle="1" w:styleId="a4">
    <w:name w:val="正文文本 字符"/>
    <w:basedOn w:val="a0"/>
    <w:link w:val="a7"/>
  </w:style>
  <w:style w:type="character" w:customStyle="1" w:styleId="70">
    <w:name w:val="标题 7 字符"/>
    <w:basedOn w:val="a0"/>
    <w:link w:val="7"/>
    <w:uiPriority w:val="9"/>
    <w:semiHidden/>
    <w:rsid w:val="00A10FD9"/>
    <w:rPr>
      <w:rFonts w:eastAsiaTheme="majorEastAsia" w:cstheme="majorBidi"/>
      <w:color w:val="595959" w:themeColor="text1" w:themeTint="A6"/>
    </w:rPr>
  </w:style>
  <w:style w:type="character" w:customStyle="1" w:styleId="InformationTok">
    <w:name w:val="InformationTok"/>
    <w:basedOn w:val="VerbatimChar"/>
    <w:rPr>
      <w:rFonts w:ascii="Consolas" w:hAnsi="Consolas"/>
      <w:b/>
      <w:i/>
      <w:color w:val="60A0B0"/>
      <w:sz w:val="22"/>
    </w:rPr>
  </w:style>
  <w:style w:type="paragraph" w:customStyle="1" w:styleId="Abstract">
    <w:name w:val="Abstract"/>
    <w:basedOn w:val="a"/>
    <w:qFormat/>
    <w:pPr>
      <w:keepNext/>
      <w:keepLines/>
      <w:spacing w:before="100" w:after="300"/>
    </w:pPr>
    <w:rPr>
      <w:sz w:val="20"/>
      <w:szCs w:val="20"/>
    </w:rPr>
  </w:style>
  <w:style w:type="character" w:customStyle="1" w:styleId="OperatorTok">
    <w:name w:val="OperatorTok"/>
    <w:basedOn w:val="VerbatimChar"/>
    <w:rPr>
      <w:rFonts w:ascii="Consolas" w:hAnsi="Consolas"/>
      <w:color w:val="666666"/>
      <w:sz w:val="22"/>
    </w:rPr>
  </w:style>
  <w:style w:type="character" w:customStyle="1" w:styleId="aa">
    <w:name w:val="副标题 字符"/>
    <w:basedOn w:val="a0"/>
    <w:link w:val="a8"/>
    <w:uiPriority w:val="11"/>
    <w:rsid w:val="00A10FD9"/>
    <w:rPr>
      <w:rFonts w:eastAsiaTheme="majorEastAsia" w:cstheme="majorBidi"/>
      <w:color w:val="595959" w:themeColor="text1" w:themeTint="A6"/>
      <w:spacing w:val="15"/>
      <w:sz w:val="28"/>
      <w:szCs w:val="28"/>
    </w:rPr>
  </w:style>
  <w:style w:type="character" w:customStyle="1" w:styleId="20">
    <w:name w:val="标题 2 字符"/>
    <w:basedOn w:val="a0"/>
    <w:link w:val="2"/>
    <w:uiPriority w:val="9"/>
    <w:semiHidden/>
    <w:rsid w:val="00A10FD9"/>
    <w:rPr>
      <w:rFonts w:asciiTheme="majorHAnsi" w:eastAsiaTheme="majorEastAsia" w:hAnsiTheme="majorHAnsi" w:cstheme="majorBidi"/>
      <w:color w:val="0F4761" w:themeColor="accent1" w:themeShade="BF"/>
      <w:sz w:val="32"/>
      <w:szCs w:val="32"/>
    </w:rPr>
  </w:style>
  <w:style w:type="paragraph" w:customStyle="1" w:styleId="Compact">
    <w:name w:val="Compact"/>
    <w:basedOn w:val="a7"/>
    <w:qFormat/>
    <w:pPr>
      <w:spacing w:before="36" w:after="36"/>
    </w:pPr>
  </w:style>
  <w:style w:type="character" w:customStyle="1" w:styleId="CharTok">
    <w:name w:val="CharTok"/>
    <w:basedOn w:val="VerbatimChar"/>
    <w:rPr>
      <w:rFonts w:ascii="Consolas" w:hAnsi="Consolas"/>
      <w:color w:val="4070A0"/>
      <w:sz w:val="22"/>
    </w:rPr>
  </w:style>
  <w:style w:type="paragraph" w:styleId="ae">
    <w:name w:val="Block Text"/>
    <w:basedOn w:val="a7"/>
    <w:uiPriority w:val="9"/>
    <w:unhideWhenUsed/>
    <w:qFormat/>
    <w:pPr>
      <w:spacing w:before="100" w:after="100"/>
      <w:ind w:left="480" w:right="480"/>
    </w:pPr>
  </w:style>
  <w:style w:type="character" w:customStyle="1" w:styleId="af">
    <w:name w:val="标题 字符"/>
    <w:basedOn w:val="a0"/>
    <w:link w:val="a9"/>
    <w:uiPriority w:val="10"/>
    <w:rsid w:val="00A10FD9"/>
    <w:rPr>
      <w:rFonts w:asciiTheme="majorHAnsi" w:eastAsiaTheme="majorEastAsia" w:hAnsiTheme="majorHAnsi" w:cstheme="majorBidi"/>
      <w:sz w:val="56"/>
      <w:szCs w:val="56"/>
    </w:rPr>
  </w:style>
  <w:style w:type="character" w:customStyle="1" w:styleId="DataTypeTok">
    <w:name w:val="DataTypeTok"/>
    <w:basedOn w:val="VerbatimChar"/>
    <w:rPr>
      <w:rFonts w:ascii="Consolas" w:hAnsi="Consolas"/>
      <w:color w:val="902000"/>
      <w:sz w:val="22"/>
    </w:rPr>
  </w:style>
  <w:style w:type="paragraph" w:customStyle="1" w:styleId="ImageCaption">
    <w:name w:val="Image Caption"/>
    <w:basedOn w:val="a5"/>
  </w:style>
  <w:style w:type="paragraph" w:styleId="a9">
    <w:name w:val="Title"/>
    <w:basedOn w:val="a"/>
    <w:link w:val="af"/>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SectionNumber">
    <w:name w:val="Section Number"/>
    <w:basedOn w:val="a4"/>
  </w:style>
  <w:style w:type="paragraph" w:styleId="TOC">
    <w:name w:val="TOC Heading"/>
    <w:basedOn w:val="1"/>
    <w:uiPriority w:val="39"/>
    <w:unhideWhenUsed/>
    <w:qFormat/>
    <w:pPr>
      <w:spacing w:before="240" w:line="259" w:lineRule="auto"/>
      <w:outlineLvl w:val="9"/>
    </w:pPr>
  </w:style>
  <w:style w:type="character" w:styleId="af0">
    <w:name w:val="Hyperlink"/>
    <w:basedOn w:val="a4"/>
    <w:rPr>
      <w:color w:val="156082" w:themeColor="accent1"/>
    </w:rPr>
  </w:style>
  <w:style w:type="paragraph" w:customStyle="1" w:styleId="Figure">
    <w:name w:val="Figure"/>
    <w:basedOn w:val="a"/>
  </w:style>
  <w:style w:type="character" w:customStyle="1" w:styleId="SpecialCharTok">
    <w:name w:val="SpecialCharTok"/>
    <w:basedOn w:val="VerbatimChar"/>
    <w:rPr>
      <w:rFonts w:ascii="Consolas" w:hAnsi="Consolas"/>
      <w:color w:val="4070A0"/>
      <w:sz w:val="22"/>
    </w:rPr>
  </w:style>
  <w:style w:type="character" w:customStyle="1" w:styleId="PreprocessorTok">
    <w:name w:val="PreprocessorTok"/>
    <w:basedOn w:val="VerbatimChar"/>
    <w:rPr>
      <w:rFonts w:ascii="Consolas" w:hAnsi="Consolas"/>
      <w:color w:val="BC7A00"/>
      <w:sz w:val="22"/>
    </w:rPr>
  </w:style>
  <w:style w:type="character" w:customStyle="1" w:styleId="AnnotationTok">
    <w:name w:val="AnnotationTok"/>
    <w:basedOn w:val="VerbatimChar"/>
    <w:rPr>
      <w:rFonts w:ascii="Consolas" w:hAnsi="Consolas"/>
      <w:b/>
      <w:i/>
      <w:color w:val="60A0B0"/>
      <w:sz w:val="22"/>
    </w:rPr>
  </w:style>
  <w:style w:type="character" w:customStyle="1" w:styleId="ConstantTok">
    <w:name w:val="ConstantTok"/>
    <w:basedOn w:val="VerbatimChar"/>
    <w:rPr>
      <w:rFonts w:ascii="Consolas" w:hAnsi="Consolas"/>
      <w:color w:val="880000"/>
      <w:sz w:val="22"/>
    </w:rPr>
  </w:style>
  <w:style w:type="character" w:customStyle="1" w:styleId="30">
    <w:name w:val="标题 3 字符"/>
    <w:basedOn w:val="a0"/>
    <w:link w:val="3"/>
    <w:uiPriority w:val="9"/>
    <w:semiHidden/>
    <w:rsid w:val="00A10FD9"/>
    <w:rPr>
      <w:rFonts w:eastAsiaTheme="majorEastAsia" w:cstheme="majorBidi"/>
      <w:color w:val="0F4761" w:themeColor="accent1" w:themeShade="BF"/>
      <w:sz w:val="28"/>
      <w:szCs w:val="28"/>
    </w:rPr>
  </w:style>
  <w:style w:type="character" w:styleId="af1">
    <w:name w:val="FollowedHyperlink"/>
    <w:basedOn w:val="a0"/>
    <w:rsid w:val="00493FC4"/>
    <w:rPr>
      <w:color w:val="96607D" w:themeColor="followedHyperlink"/>
      <w:u w:val="single"/>
    </w:rPr>
  </w:style>
  <w:style w:type="paragraph" w:styleId="a5">
    <w:name w:val="caption"/>
    <w:basedOn w:val="a"/>
    <w:pPr>
      <w:spacing w:after="120"/>
    </w:pPr>
    <w:rPr>
      <w:i/>
    </w:rPr>
  </w:style>
  <w:style w:type="character" w:customStyle="1" w:styleId="WarningTok">
    <w:name w:val="WarningTok"/>
    <w:basedOn w:val="VerbatimChar"/>
    <w:rPr>
      <w:rFonts w:ascii="Consolas" w:hAnsi="Consolas"/>
      <w:b/>
      <w:i/>
      <w:color w:val="60A0B0"/>
      <w:sz w:val="22"/>
    </w:rPr>
  </w:style>
  <w:style w:type="character" w:customStyle="1" w:styleId="SpecialStringTok">
    <w:name w:val="SpecialStringTok"/>
    <w:basedOn w:val="VerbatimChar"/>
    <w:rPr>
      <w:rFonts w:ascii="Consolas" w:hAnsi="Consolas"/>
      <w:color w:val="BB6688"/>
      <w:sz w:val="22"/>
    </w:rPr>
  </w:style>
  <w:style w:type="character" w:customStyle="1" w:styleId="40">
    <w:name w:val="标题 4 字符"/>
    <w:basedOn w:val="a0"/>
    <w:link w:val="4"/>
    <w:uiPriority w:val="9"/>
    <w:semiHidden/>
    <w:rsid w:val="00A10FD9"/>
    <w:rPr>
      <w:rFonts w:eastAsiaTheme="majorEastAsia" w:cstheme="majorBidi"/>
      <w:i/>
      <w:iCs/>
      <w:color w:val="0F4761" w:themeColor="accent1" w:themeShade="BF"/>
    </w:rPr>
  </w:style>
  <w:style w:type="character" w:customStyle="1" w:styleId="CommentTok">
    <w:name w:val="CommentTok"/>
    <w:basedOn w:val="VerbatimChar"/>
    <w:rPr>
      <w:rFonts w:ascii="Consolas" w:hAnsi="Consolas"/>
      <w:i/>
      <w:color w:val="60A0B0"/>
      <w:sz w:val="22"/>
    </w:rPr>
  </w:style>
  <w:style w:type="paragraph" w:styleId="a7">
    <w:name w:val="Body Text"/>
    <w:basedOn w:val="a"/>
    <w:link w:val="a4"/>
    <w:qFormat/>
    <w:pPr>
      <w:spacing w:before="180" w:after="180"/>
    </w:pPr>
  </w:style>
  <w:style w:type="character" w:customStyle="1" w:styleId="DocumentationTok">
    <w:name w:val="DocumentationTok"/>
    <w:basedOn w:val="VerbatimChar"/>
    <w:rPr>
      <w:rFonts w:ascii="Consolas" w:hAnsi="Consolas"/>
      <w:i/>
      <w:color w:val="BA2121"/>
      <w:sz w:val="22"/>
    </w:rPr>
  </w:style>
  <w:style w:type="paragraph" w:customStyle="1" w:styleId="Author">
    <w:name w:val="Author"/>
    <w:basedOn w:val="a9"/>
    <w:qFormat/>
    <w:pPr>
      <w:keepNext/>
      <w:keepLines/>
    </w:pPr>
    <w:rPr>
      <w:sz w:val="24"/>
      <w:szCs w:val="24"/>
    </w:rPr>
  </w:style>
  <w:style w:type="character" w:customStyle="1" w:styleId="10">
    <w:name w:val="标题 1 字符"/>
    <w:basedOn w:val="a0"/>
    <w:link w:val="1"/>
    <w:uiPriority w:val="9"/>
    <w:rsid w:val="00A10FD9"/>
    <w:rPr>
      <w:rFonts w:asciiTheme="majorHAnsi" w:eastAsiaTheme="majorEastAsia" w:hAnsiTheme="majorHAnsi" w:cstheme="majorBidi"/>
      <w:color w:val="0F4761" w:themeColor="accent1" w:themeShade="BF"/>
      <w:sz w:val="40"/>
      <w:szCs w:val="40"/>
    </w:rPr>
  </w:style>
  <w:style w:type="paragraph" w:styleId="af2">
    <w:name w:val="List Paragraph"/>
    <w:basedOn w:val="a"/>
    <w:rsid w:val="00E13A26"/>
    <w:pPr>
      <w:ind w:firstLineChars="200" w:firstLine="420"/>
    </w:pPr>
  </w:style>
  <w:style w:type="character" w:customStyle="1" w:styleId="90">
    <w:name w:val="标题 9 字符"/>
    <w:basedOn w:val="a0"/>
    <w:link w:val="9"/>
    <w:uiPriority w:val="9"/>
    <w:semiHidden/>
    <w:rsid w:val="00A10FD9"/>
    <w:rPr>
      <w:rFonts w:eastAsiaTheme="majorEastAsia" w:cstheme="majorBidi"/>
      <w:color w:val="272727" w:themeColor="text1" w:themeTint="D8"/>
    </w:rPr>
  </w:style>
  <w:style w:type="character" w:customStyle="1" w:styleId="NormalTok">
    <w:name w:val="NormalTok"/>
    <w:basedOn w:val="VerbatimChar"/>
    <w:rPr>
      <w:rFonts w:ascii="Consolas" w:hAnsi="Consolas"/>
      <w:sz w:val="22"/>
    </w:rPr>
  </w:style>
  <w:style w:type="character" w:customStyle="1" w:styleId="ImportTok">
    <w:name w:val="ImportTok"/>
    <w:basedOn w:val="VerbatimChar"/>
    <w:rPr>
      <w:rFonts w:ascii="Consolas" w:hAnsi="Consolas"/>
      <w:b/>
      <w:color w:val="008000"/>
      <w:sz w:val="22"/>
    </w:rPr>
  </w:style>
  <w:style w:type="paragraph" w:styleId="af3">
    <w:name w:val="Bibliography"/>
    <w:basedOn w:val="a"/>
    <w:qFormat/>
  </w:style>
  <w:style w:type="paragraph" w:styleId="af4">
    <w:name w:val="header"/>
    <w:basedOn w:val="a"/>
    <w:link w:val="af5"/>
    <w:rsid w:val="007068A6"/>
    <w:pPr>
      <w:tabs>
        <w:tab w:val="center" w:pos="4153"/>
        <w:tab w:val="right" w:pos="8306"/>
      </w:tabs>
      <w:snapToGrid w:val="0"/>
      <w:jc w:val="center"/>
    </w:pPr>
    <w:rPr>
      <w:sz w:val="18"/>
      <w:szCs w:val="18"/>
    </w:rPr>
  </w:style>
  <w:style w:type="character" w:customStyle="1" w:styleId="af5">
    <w:name w:val="页眉 字符"/>
    <w:basedOn w:val="a0"/>
    <w:link w:val="af4"/>
    <w:rsid w:val="007068A6"/>
    <w:rPr>
      <w:sz w:val="18"/>
      <w:szCs w:val="18"/>
    </w:rPr>
  </w:style>
  <w:style w:type="paragraph" w:styleId="af6">
    <w:name w:val="footer"/>
    <w:basedOn w:val="a"/>
    <w:link w:val="af7"/>
    <w:rsid w:val="007068A6"/>
    <w:pPr>
      <w:tabs>
        <w:tab w:val="center" w:pos="4153"/>
        <w:tab w:val="right" w:pos="8306"/>
      </w:tabs>
      <w:snapToGrid w:val="0"/>
    </w:pPr>
    <w:rPr>
      <w:sz w:val="18"/>
      <w:szCs w:val="18"/>
    </w:rPr>
  </w:style>
  <w:style w:type="character" w:customStyle="1" w:styleId="af7">
    <w:name w:val="页脚 字符"/>
    <w:basedOn w:val="a0"/>
    <w:link w:val="af6"/>
    <w:rsid w:val="007068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aoyou-demo1.up.railway.ap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aoyou-demo1.up.railway.ap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Aptos" panose="0211000402020202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1601</Words>
  <Characters>9131</Characters>
  <Application>Microsoft Office Word</Application>
  <DocSecurity>0</DocSecurity>
  <Lines>76</Lines>
  <Paragraphs>21</Paragraphs>
  <ScaleCrop>false</ScaleCrop>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狙仙</dc:creator>
  <cp:lastModifiedBy>31572</cp:lastModifiedBy>
  <cp:revision>3</cp:revision>
  <dcterms:created xsi:type="dcterms:W3CDTF">2026-04-08T01:46:00Z</dcterms:created>
  <dcterms:modified xsi:type="dcterms:W3CDTF">2026-04-08T13:30:00Z</dcterms:modified>
</cp:coreProperties>
</file>