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6FC0" w14:textId="77777777" w:rsidR="00536E78" w:rsidRPr="00141CBD" w:rsidRDefault="00536E78" w:rsidP="00536E78">
      <w:pPr>
        <w:spacing w:line="400" w:lineRule="exact"/>
        <w:ind w:firstLineChars="196" w:firstLine="551"/>
        <w:rPr>
          <w:b/>
          <w:sz w:val="28"/>
          <w:szCs w:val="28"/>
        </w:rPr>
      </w:pPr>
      <w:r w:rsidRPr="00141CBD">
        <w:rPr>
          <w:rFonts w:hint="eastAsia"/>
          <w:b/>
          <w:sz w:val="28"/>
          <w:szCs w:val="28"/>
        </w:rPr>
        <w:t>被之僮僮</w:t>
      </w:r>
      <w:r>
        <w:rPr>
          <w:rFonts w:hint="eastAsia"/>
          <w:b/>
          <w:sz w:val="28"/>
          <w:szCs w:val="28"/>
        </w:rPr>
        <w:t xml:space="preserve">  </w:t>
      </w:r>
      <w:r w:rsidRPr="00141CBD">
        <w:rPr>
          <w:rFonts w:hint="eastAsia"/>
          <w:b/>
          <w:sz w:val="28"/>
          <w:szCs w:val="28"/>
        </w:rPr>
        <w:t>被之祁祁</w:t>
      </w:r>
    </w:p>
    <w:p w14:paraId="2F51CB2E" w14:textId="77777777" w:rsidR="00536E78" w:rsidRDefault="00536E78" w:rsidP="00536E78">
      <w:pPr>
        <w:spacing w:line="400" w:lineRule="exact"/>
        <w:rPr>
          <w:sz w:val="24"/>
          <w:szCs w:val="24"/>
        </w:rPr>
      </w:pPr>
      <w:r w:rsidRPr="00BD36BE">
        <w:rPr>
          <w:rFonts w:hint="eastAsia"/>
          <w:sz w:val="24"/>
          <w:szCs w:val="24"/>
        </w:rPr>
        <w:t>《召南·采蘩篇》‘被之僮僮，夙夜在公；被之祁祁，薄言還歸’，毛傳曰：‘被，首飾也；僮僮，竦敬也；祁祁，舒遲也，去事有儀也。’家大人曰：《詩》言‘被之僮僮’、‘被之祁祁’，則‘僮僮’、‘祁祁’皆是形容首飾之盛，下乃言其奉祭祀不失職耳。‘僮’與‘童’通。《廣雅》曰：‘童童，盛也。’《釋名》曰：‘幢，童也，其貌童童然也。’皆謂盛貌也。《小雅·大田》曰：‘有渰萋萋，興雲祁祁。’《大雅·</w:t>
      </w:r>
      <w:r w:rsidRPr="00BD36BE">
        <w:rPr>
          <w:rFonts w:hint="eastAsia"/>
          <w:sz w:val="24"/>
          <w:szCs w:val="24"/>
        </w:rPr>
        <w:t xml:space="preserve"> </w:t>
      </w:r>
      <w:r w:rsidRPr="00BD36BE">
        <w:rPr>
          <w:rFonts w:hint="eastAsia"/>
          <w:sz w:val="24"/>
          <w:szCs w:val="24"/>
        </w:rPr>
        <w:t>韓奕》曰：‘諸娣從之，祁祁如雲。’是‘祁祁’亦盛貌也。</w:t>
      </w:r>
    </w:p>
    <w:p w14:paraId="1463DDC6" w14:textId="653F4DDB" w:rsidR="00D64B80" w:rsidRDefault="00D64B80"/>
    <w:p w14:paraId="489AA645" w14:textId="0FCC5FB7" w:rsidR="00D93BE8" w:rsidRDefault="00D93BE8" w:rsidP="00D93B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考據對象：</w:t>
      </w:r>
      <w:r>
        <w:br/>
      </w:r>
      <w:r w:rsidRPr="00BD36BE">
        <w:rPr>
          <w:rFonts w:hint="eastAsia"/>
          <w:sz w:val="24"/>
          <w:szCs w:val="24"/>
        </w:rPr>
        <w:t>《召南·采蘩篇》</w:t>
      </w:r>
      <w:r>
        <w:rPr>
          <w:rFonts w:hint="eastAsia"/>
          <w:sz w:val="24"/>
          <w:szCs w:val="24"/>
        </w:rPr>
        <w:t>“</w:t>
      </w:r>
      <w:r w:rsidRPr="00BD36BE">
        <w:rPr>
          <w:rFonts w:hint="eastAsia"/>
          <w:sz w:val="24"/>
          <w:szCs w:val="24"/>
        </w:rPr>
        <w:t>被之僮僮，夙夜在公；被之祁祁，薄言還歸</w:t>
      </w:r>
      <w:r>
        <w:rPr>
          <w:rFonts w:hint="eastAsia"/>
          <w:sz w:val="24"/>
          <w:szCs w:val="24"/>
        </w:rPr>
        <w:t>”</w:t>
      </w:r>
    </w:p>
    <w:p w14:paraId="0D485D75" w14:textId="4BA1D40A" w:rsidR="00D93BE8" w:rsidRDefault="00D93BE8" w:rsidP="00D93B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反駁對象</w:t>
      </w:r>
    </w:p>
    <w:p w14:paraId="1A506BC9" w14:textId="1F089445" w:rsidR="00D93BE8" w:rsidRDefault="00D93BE8" w:rsidP="00D93BE8">
      <w:pPr>
        <w:pStyle w:val="a3"/>
        <w:ind w:left="360" w:firstLineChars="0" w:firstLine="0"/>
        <w:rPr>
          <w:rFonts w:hint="eastAsia"/>
        </w:rPr>
      </w:pPr>
      <w:r w:rsidRPr="00BD36BE">
        <w:rPr>
          <w:rFonts w:hint="eastAsia"/>
          <w:sz w:val="24"/>
          <w:szCs w:val="24"/>
        </w:rPr>
        <w:t>毛傳曰：</w:t>
      </w:r>
      <w:r>
        <w:rPr>
          <w:rFonts w:hint="eastAsia"/>
          <w:sz w:val="24"/>
          <w:szCs w:val="24"/>
        </w:rPr>
        <w:t>“</w:t>
      </w:r>
      <w:r w:rsidRPr="00BD36BE">
        <w:rPr>
          <w:rFonts w:hint="eastAsia"/>
          <w:sz w:val="24"/>
          <w:szCs w:val="24"/>
        </w:rPr>
        <w:t>被，首飾也；僮僮，竦敬也；祁祁，舒遲也，去事有儀也。</w:t>
      </w:r>
      <w:r>
        <w:rPr>
          <w:rFonts w:hint="eastAsia"/>
          <w:sz w:val="24"/>
          <w:szCs w:val="24"/>
        </w:rPr>
        <w:t>”</w:t>
      </w:r>
    </w:p>
    <w:p w14:paraId="78CA6619" w14:textId="272CD5F6" w:rsidR="00D93BE8" w:rsidRDefault="00D93BE8" w:rsidP="00D93B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論點</w:t>
      </w:r>
    </w:p>
    <w:p w14:paraId="7E190F5C" w14:textId="6EBDCFD3" w:rsidR="00D93BE8" w:rsidRDefault="0015368A" w:rsidP="00D93BE8">
      <w:pPr>
        <w:pStyle w:val="a3"/>
        <w:ind w:left="360" w:firstLineChars="0" w:firstLine="0"/>
        <w:rPr>
          <w:rFonts w:hint="eastAsia"/>
        </w:rPr>
      </w:pPr>
      <w:r w:rsidRPr="00BD36BE">
        <w:rPr>
          <w:rFonts w:hint="eastAsia"/>
          <w:sz w:val="24"/>
          <w:szCs w:val="24"/>
        </w:rPr>
        <w:t>家大人曰：《詩》言‘被之僮僮’、‘被之祁祁’，則‘僮僮’、‘祁祁’皆是形容首飾之盛，下乃言其奉祭祀不失職耳。</w:t>
      </w:r>
    </w:p>
    <w:p w14:paraId="209BB900" w14:textId="5E93E5BA" w:rsidR="00D93BE8" w:rsidRPr="00C647BF" w:rsidRDefault="00D93BE8" w:rsidP="00D93BE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</w:rPr>
        <w:t>字詞關係</w:t>
      </w:r>
      <w:r w:rsidR="00441DFB">
        <w:br/>
      </w:r>
      <w:r w:rsidR="00441DFB" w:rsidRPr="00570FDE">
        <w:rPr>
          <w:rFonts w:hint="eastAsia"/>
          <w:sz w:val="24"/>
          <w:szCs w:val="24"/>
        </w:rPr>
        <w:t>‘</w:t>
      </w:r>
      <w:r w:rsidR="00570FDE" w:rsidRPr="00570FDE">
        <w:rPr>
          <w:rFonts w:hint="eastAsia"/>
          <w:sz w:val="24"/>
          <w:szCs w:val="24"/>
        </w:rPr>
        <w:t>僮</w:t>
      </w:r>
      <w:r w:rsidR="00441DFB" w:rsidRPr="00570FDE">
        <w:rPr>
          <w:rFonts w:hint="eastAsia"/>
          <w:sz w:val="24"/>
          <w:szCs w:val="24"/>
        </w:rPr>
        <w:t>’</w:t>
      </w:r>
      <w:r w:rsidR="00570FDE" w:rsidRPr="00570FDE">
        <w:rPr>
          <w:rFonts w:hint="eastAsia"/>
          <w:sz w:val="24"/>
          <w:szCs w:val="24"/>
        </w:rPr>
        <w:t>與‘童’通；</w:t>
      </w:r>
      <w:r w:rsidR="00570FDE" w:rsidRPr="00570FDE">
        <w:rPr>
          <w:sz w:val="24"/>
          <w:szCs w:val="24"/>
        </w:rPr>
        <w:br/>
      </w:r>
      <w:r w:rsidR="00C647BF" w:rsidRPr="00C647BF">
        <w:rPr>
          <w:rFonts w:hint="eastAsia"/>
          <w:sz w:val="24"/>
          <w:szCs w:val="24"/>
        </w:rPr>
        <w:t>‘幢’童也</w:t>
      </w:r>
    </w:p>
    <w:p w14:paraId="4C36BC4F" w14:textId="4162DFD6" w:rsidR="00D93BE8" w:rsidRDefault="00D93BE8" w:rsidP="00D93B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引用書證</w:t>
      </w:r>
      <w:r w:rsidR="00C647BF">
        <w:br/>
      </w:r>
      <w:r w:rsidR="00C647BF" w:rsidRPr="00BD36BE">
        <w:rPr>
          <w:rFonts w:hint="eastAsia"/>
          <w:sz w:val="24"/>
          <w:szCs w:val="24"/>
        </w:rPr>
        <w:t>《廣雅》曰：‘童童，盛也。’</w:t>
      </w:r>
      <w:r w:rsidR="00C647BF">
        <w:rPr>
          <w:sz w:val="24"/>
          <w:szCs w:val="24"/>
        </w:rPr>
        <w:br/>
      </w:r>
      <w:r w:rsidR="00C647BF" w:rsidRPr="00BD36BE">
        <w:rPr>
          <w:rFonts w:hint="eastAsia"/>
          <w:sz w:val="24"/>
          <w:szCs w:val="24"/>
        </w:rPr>
        <w:t>《釋名》曰：‘幢，童也，其貌童童然也。’</w:t>
      </w:r>
      <w:r w:rsidR="00C647BF">
        <w:rPr>
          <w:sz w:val="24"/>
          <w:szCs w:val="24"/>
        </w:rPr>
        <w:br/>
      </w:r>
      <w:r w:rsidR="00C647BF" w:rsidRPr="00BD36BE">
        <w:rPr>
          <w:rFonts w:hint="eastAsia"/>
          <w:sz w:val="24"/>
          <w:szCs w:val="24"/>
        </w:rPr>
        <w:t>《小雅·大田》曰：‘有渰萋萋，興雲祁祁。’</w:t>
      </w:r>
      <w:r w:rsidR="00C647BF">
        <w:rPr>
          <w:sz w:val="24"/>
          <w:szCs w:val="24"/>
        </w:rPr>
        <w:br/>
      </w:r>
      <w:r w:rsidR="00C647BF" w:rsidRPr="00BD36BE">
        <w:rPr>
          <w:rFonts w:hint="eastAsia"/>
          <w:sz w:val="24"/>
          <w:szCs w:val="24"/>
        </w:rPr>
        <w:t>《大雅·</w:t>
      </w:r>
      <w:r w:rsidR="00C647BF" w:rsidRPr="00BD36BE">
        <w:rPr>
          <w:rFonts w:hint="eastAsia"/>
          <w:sz w:val="24"/>
          <w:szCs w:val="24"/>
        </w:rPr>
        <w:t xml:space="preserve"> </w:t>
      </w:r>
      <w:r w:rsidR="00C647BF" w:rsidRPr="00BD36BE">
        <w:rPr>
          <w:rFonts w:hint="eastAsia"/>
          <w:sz w:val="24"/>
          <w:szCs w:val="24"/>
        </w:rPr>
        <w:t>韓奕》曰：‘諸娣從之，祁祁如雲。’</w:t>
      </w:r>
    </w:p>
    <w:p w14:paraId="1DA39C24" w14:textId="38869014" w:rsidR="00D93BE8" w:rsidRDefault="00D93BE8" w:rsidP="00DE74D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運用術語</w:t>
      </w:r>
      <w:r w:rsidR="00C647BF">
        <w:br/>
      </w:r>
      <w:r w:rsidR="00C647BF" w:rsidRPr="00C647BF">
        <w:rPr>
          <w:rFonts w:hint="eastAsia"/>
          <w:sz w:val="24"/>
          <w:szCs w:val="24"/>
        </w:rPr>
        <w:t>與……通</w:t>
      </w:r>
      <w:r w:rsidR="00DE74DB">
        <w:br/>
      </w:r>
    </w:p>
    <w:p w14:paraId="273DC017" w14:textId="7B2E1B3B" w:rsidR="00D93BE8" w:rsidRDefault="00D93BE8" w:rsidP="00D93B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考據過程</w:t>
      </w:r>
    </w:p>
    <w:p w14:paraId="72284DD2" w14:textId="4FCD64B6" w:rsidR="005E3709" w:rsidRDefault="00DE74DB" w:rsidP="005E3709">
      <w:pPr>
        <w:pStyle w:val="a3"/>
        <w:ind w:left="360" w:firstLineChars="0" w:firstLine="0"/>
        <w:rPr>
          <w:sz w:val="24"/>
          <w:szCs w:val="24"/>
        </w:rPr>
      </w:pPr>
      <w:r w:rsidRPr="00781C40">
        <w:rPr>
          <w:rFonts w:hint="eastAsia"/>
          <w:sz w:val="24"/>
          <w:szCs w:val="24"/>
        </w:rPr>
        <w:t>發疑：</w:t>
      </w:r>
      <w:r w:rsidRPr="00BD36BE">
        <w:rPr>
          <w:rFonts w:hint="eastAsia"/>
          <w:sz w:val="24"/>
          <w:szCs w:val="24"/>
        </w:rPr>
        <w:t>《召南·采蘩篇》</w:t>
      </w:r>
      <w:r>
        <w:rPr>
          <w:rFonts w:hint="eastAsia"/>
          <w:sz w:val="24"/>
          <w:szCs w:val="24"/>
        </w:rPr>
        <w:t>“</w:t>
      </w:r>
      <w:r w:rsidRPr="00BD36BE">
        <w:rPr>
          <w:rFonts w:hint="eastAsia"/>
          <w:sz w:val="24"/>
          <w:szCs w:val="24"/>
        </w:rPr>
        <w:t>被之僮僮，夙夜在公；被之祁祁，薄言還歸</w:t>
      </w:r>
      <w:r>
        <w:rPr>
          <w:rFonts w:hint="eastAsia"/>
          <w:sz w:val="24"/>
          <w:szCs w:val="24"/>
        </w:rPr>
        <w:t>”</w:t>
      </w:r>
      <w:r w:rsidR="00854ECB" w:rsidRPr="00854ECB">
        <w:rPr>
          <w:rFonts w:hint="eastAsia"/>
          <w:sz w:val="24"/>
          <w:szCs w:val="24"/>
        </w:rPr>
        <w:t xml:space="preserve"> </w:t>
      </w:r>
      <w:r w:rsidR="00854ECB" w:rsidRPr="00BD36BE">
        <w:rPr>
          <w:rFonts w:hint="eastAsia"/>
          <w:sz w:val="24"/>
          <w:szCs w:val="24"/>
        </w:rPr>
        <w:t>毛傳曰：</w:t>
      </w:r>
      <w:r w:rsidR="00854ECB">
        <w:rPr>
          <w:rFonts w:hint="eastAsia"/>
          <w:sz w:val="24"/>
          <w:szCs w:val="24"/>
        </w:rPr>
        <w:t>“</w:t>
      </w:r>
      <w:r w:rsidR="00854ECB" w:rsidRPr="00BD36BE">
        <w:rPr>
          <w:rFonts w:hint="eastAsia"/>
          <w:sz w:val="24"/>
          <w:szCs w:val="24"/>
        </w:rPr>
        <w:t>被，首飾也；僮僮，竦敬也；祁祁，舒遲也，去事有儀也。</w:t>
      </w:r>
      <w:r w:rsidR="00854ECB">
        <w:rPr>
          <w:rFonts w:hint="eastAsia"/>
          <w:sz w:val="24"/>
          <w:szCs w:val="24"/>
        </w:rPr>
        <w:t>”</w:t>
      </w:r>
      <w:r w:rsidR="00BF120C">
        <w:rPr>
          <w:rFonts w:hint="eastAsia"/>
          <w:sz w:val="24"/>
          <w:szCs w:val="24"/>
        </w:rPr>
        <w:t>然而前後兩句皆言“被之”，“被”釋為“首飾”，則“</w:t>
      </w:r>
      <w:r w:rsidR="00BF120C" w:rsidRPr="00BD36BE">
        <w:rPr>
          <w:rFonts w:hint="eastAsia"/>
          <w:sz w:val="24"/>
          <w:szCs w:val="24"/>
        </w:rPr>
        <w:t>僮僮，竦敬也；祁祁，舒遲也</w:t>
      </w:r>
      <w:r w:rsidR="00BF120C">
        <w:rPr>
          <w:rFonts w:hint="eastAsia"/>
          <w:sz w:val="24"/>
          <w:szCs w:val="24"/>
        </w:rPr>
        <w:t>”</w:t>
      </w:r>
      <w:r w:rsidR="00551E27">
        <w:rPr>
          <w:rFonts w:hint="eastAsia"/>
          <w:sz w:val="24"/>
          <w:szCs w:val="24"/>
        </w:rPr>
        <w:t>顯得牽强。</w:t>
      </w:r>
      <w:r w:rsidR="00551E27">
        <w:rPr>
          <w:sz w:val="24"/>
          <w:szCs w:val="24"/>
        </w:rPr>
        <w:br/>
      </w:r>
      <w:r w:rsidR="00551E27">
        <w:rPr>
          <w:rFonts w:hint="eastAsia"/>
          <w:sz w:val="24"/>
          <w:szCs w:val="24"/>
        </w:rPr>
        <w:t>預設：</w:t>
      </w:r>
      <w:r w:rsidR="00781C40" w:rsidRPr="00BD36BE">
        <w:rPr>
          <w:rFonts w:hint="eastAsia"/>
          <w:sz w:val="24"/>
          <w:szCs w:val="24"/>
        </w:rPr>
        <w:t>家大人曰：《詩》言‘被之僮僮’、‘被之祁祁’，則‘僮僮’、‘祁祁’皆是形容首飾之盛，下乃言其奉祭祀不失職耳。</w:t>
      </w:r>
      <w:r w:rsidR="00781C40">
        <w:rPr>
          <w:sz w:val="24"/>
          <w:szCs w:val="24"/>
        </w:rPr>
        <w:br/>
      </w:r>
      <w:r w:rsidR="006970EC">
        <w:rPr>
          <w:rFonts w:hint="eastAsia"/>
          <w:sz w:val="24"/>
          <w:szCs w:val="24"/>
        </w:rPr>
        <w:t>取證：</w:t>
      </w:r>
      <w:r w:rsidR="00BB6214" w:rsidRPr="00BD36BE">
        <w:rPr>
          <w:rFonts w:hint="eastAsia"/>
          <w:sz w:val="24"/>
          <w:szCs w:val="24"/>
        </w:rPr>
        <w:t>《廣雅》曰：‘童童，盛也。’</w:t>
      </w:r>
      <w:r w:rsidR="00BB6214">
        <w:rPr>
          <w:sz w:val="24"/>
          <w:szCs w:val="24"/>
        </w:rPr>
        <w:br/>
      </w:r>
      <w:r w:rsidR="00BB6214" w:rsidRPr="00BD36BE">
        <w:rPr>
          <w:rFonts w:hint="eastAsia"/>
          <w:sz w:val="24"/>
          <w:szCs w:val="24"/>
        </w:rPr>
        <w:t>《釋名》曰：‘幢，童也，其貌童童然也。’</w:t>
      </w:r>
      <w:r w:rsidR="00BB6214">
        <w:rPr>
          <w:sz w:val="24"/>
          <w:szCs w:val="24"/>
        </w:rPr>
        <w:br/>
      </w:r>
      <w:r w:rsidR="00BB6214" w:rsidRPr="00BD36BE">
        <w:rPr>
          <w:rFonts w:hint="eastAsia"/>
          <w:sz w:val="24"/>
          <w:szCs w:val="24"/>
        </w:rPr>
        <w:t>《小雅·大田》曰：‘有渰萋萋，興雲祁祁。’</w:t>
      </w:r>
      <w:r w:rsidR="00BB6214">
        <w:rPr>
          <w:sz w:val="24"/>
          <w:szCs w:val="24"/>
        </w:rPr>
        <w:br/>
      </w:r>
      <w:r w:rsidR="00BB6214" w:rsidRPr="00BD36BE">
        <w:rPr>
          <w:rFonts w:hint="eastAsia"/>
          <w:sz w:val="24"/>
          <w:szCs w:val="24"/>
        </w:rPr>
        <w:t>《大雅·</w:t>
      </w:r>
      <w:r w:rsidR="00BB6214" w:rsidRPr="00BD36BE">
        <w:rPr>
          <w:rFonts w:hint="eastAsia"/>
          <w:sz w:val="24"/>
          <w:szCs w:val="24"/>
        </w:rPr>
        <w:t xml:space="preserve"> </w:t>
      </w:r>
      <w:r w:rsidR="00BB6214" w:rsidRPr="00BD36BE">
        <w:rPr>
          <w:rFonts w:hint="eastAsia"/>
          <w:sz w:val="24"/>
          <w:szCs w:val="24"/>
        </w:rPr>
        <w:t>韓奕》曰：‘諸娣從之，祁祁如雲。’</w:t>
      </w:r>
      <w:r w:rsidR="002443F8">
        <w:rPr>
          <w:sz w:val="24"/>
          <w:szCs w:val="24"/>
        </w:rPr>
        <w:br/>
      </w:r>
      <w:r w:rsidR="002443F8">
        <w:rPr>
          <w:rFonts w:hint="eastAsia"/>
          <w:sz w:val="24"/>
          <w:szCs w:val="24"/>
        </w:rPr>
        <w:t>釋理：</w:t>
      </w:r>
      <w:r w:rsidR="00642F53">
        <w:rPr>
          <w:rFonts w:hint="eastAsia"/>
          <w:sz w:val="24"/>
          <w:szCs w:val="24"/>
        </w:rPr>
        <w:t>用字上，</w:t>
      </w:r>
      <w:r w:rsidR="00642F53" w:rsidRPr="00BD36BE">
        <w:rPr>
          <w:rFonts w:hint="eastAsia"/>
          <w:sz w:val="24"/>
          <w:szCs w:val="24"/>
        </w:rPr>
        <w:t>‘僮’與‘童’通。</w:t>
      </w:r>
      <w:r w:rsidR="00642F53">
        <w:rPr>
          <w:rFonts w:hint="eastAsia"/>
          <w:sz w:val="24"/>
          <w:szCs w:val="24"/>
        </w:rPr>
        <w:t>‘童童’《廣雅》訓‘盛’</w:t>
      </w:r>
      <w:r w:rsidR="00A5066A">
        <w:rPr>
          <w:rFonts w:hint="eastAsia"/>
          <w:sz w:val="24"/>
          <w:szCs w:val="24"/>
        </w:rPr>
        <w:t>；《釋名》也用‘童童’表示‘盛’義</w:t>
      </w:r>
      <w:r w:rsidR="005E3709">
        <w:rPr>
          <w:rFonts w:hint="eastAsia"/>
          <w:sz w:val="24"/>
          <w:szCs w:val="24"/>
        </w:rPr>
        <w:t>。《詩經》其他篇章中有‘祁祁’表示‘盛貌’的用例。‘僮僮’和‘祁祁’可訓作‘盛’貌。</w:t>
      </w:r>
    </w:p>
    <w:p w14:paraId="159D875E" w14:textId="1EF017C5" w:rsidR="003136DA" w:rsidRPr="005E3709" w:rsidRDefault="003136DA" w:rsidP="005E3709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在句義層面，</w:t>
      </w:r>
      <w:r w:rsidR="000E7B33">
        <w:rPr>
          <w:rFonts w:hint="eastAsia"/>
          <w:sz w:val="24"/>
          <w:szCs w:val="24"/>
        </w:rPr>
        <w:t>用‘盛貌’解釋首飾合情合理；</w:t>
      </w:r>
      <w:r w:rsidR="000E7B33">
        <w:rPr>
          <w:sz w:val="24"/>
          <w:szCs w:val="24"/>
        </w:rPr>
        <w:br/>
      </w:r>
      <w:r w:rsidR="000E7B33">
        <w:rPr>
          <w:rFonts w:hint="eastAsia"/>
          <w:sz w:val="24"/>
          <w:szCs w:val="24"/>
        </w:rPr>
        <w:t>在文義層面，首飾之盛正能表現後文所强調的‘</w:t>
      </w:r>
      <w:r w:rsidR="000E7B33" w:rsidRPr="00BD36BE">
        <w:rPr>
          <w:rFonts w:hint="eastAsia"/>
          <w:sz w:val="24"/>
          <w:szCs w:val="24"/>
        </w:rPr>
        <w:t>奉祭祀不失職</w:t>
      </w:r>
      <w:r w:rsidR="000E7B33">
        <w:rPr>
          <w:rFonts w:hint="eastAsia"/>
          <w:sz w:val="24"/>
          <w:szCs w:val="24"/>
        </w:rPr>
        <w:t>’</w:t>
      </w:r>
      <w:r w:rsidR="001E7074">
        <w:rPr>
          <w:sz w:val="24"/>
          <w:szCs w:val="24"/>
        </w:rPr>
        <w:br/>
      </w:r>
      <w:r w:rsidR="001E7074">
        <w:rPr>
          <w:rFonts w:hint="eastAsia"/>
          <w:sz w:val="24"/>
          <w:szCs w:val="24"/>
        </w:rPr>
        <w:t>結論</w:t>
      </w:r>
      <w:r w:rsidR="008D2AF0">
        <w:rPr>
          <w:rFonts w:hint="eastAsia"/>
          <w:sz w:val="24"/>
          <w:szCs w:val="24"/>
        </w:rPr>
        <w:t>：</w:t>
      </w:r>
      <w:r w:rsidR="008D2AF0" w:rsidRPr="00BD36BE">
        <w:rPr>
          <w:rFonts w:hint="eastAsia"/>
          <w:sz w:val="24"/>
          <w:szCs w:val="24"/>
        </w:rPr>
        <w:t>‘僮僮’、‘祁祁’皆是形容首飾之盛，下乃言其奉祭祀不失職耳。</w:t>
      </w:r>
      <w:r w:rsidR="008D2AF0">
        <w:rPr>
          <w:sz w:val="24"/>
          <w:szCs w:val="24"/>
        </w:rPr>
        <w:br/>
      </w:r>
    </w:p>
    <w:p w14:paraId="32D79DB8" w14:textId="24979248" w:rsidR="00D93BE8" w:rsidRPr="00DE74DB" w:rsidRDefault="00D93BE8" w:rsidP="00D93BE8">
      <w:pPr>
        <w:pStyle w:val="a3"/>
        <w:ind w:left="360" w:firstLineChars="0" w:firstLine="0"/>
        <w:rPr>
          <w:rFonts w:hint="eastAsia"/>
        </w:rPr>
      </w:pPr>
    </w:p>
    <w:sectPr w:rsidR="00D93BE8" w:rsidRPr="00DE7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A0862"/>
    <w:multiLevelType w:val="hybridMultilevel"/>
    <w:tmpl w:val="73FC2CB2"/>
    <w:lvl w:ilvl="0" w:tplc="6FBAB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78"/>
    <w:rsid w:val="000E7B33"/>
    <w:rsid w:val="0015368A"/>
    <w:rsid w:val="001E7074"/>
    <w:rsid w:val="002443F8"/>
    <w:rsid w:val="003136DA"/>
    <w:rsid w:val="00441DFB"/>
    <w:rsid w:val="00536E78"/>
    <w:rsid w:val="00550809"/>
    <w:rsid w:val="00551E27"/>
    <w:rsid w:val="00570FDE"/>
    <w:rsid w:val="005E3709"/>
    <w:rsid w:val="00642F53"/>
    <w:rsid w:val="006970EC"/>
    <w:rsid w:val="00781C40"/>
    <w:rsid w:val="00854ECB"/>
    <w:rsid w:val="008D2AF0"/>
    <w:rsid w:val="009572F9"/>
    <w:rsid w:val="00A5066A"/>
    <w:rsid w:val="00BB6214"/>
    <w:rsid w:val="00BF120C"/>
    <w:rsid w:val="00C647BF"/>
    <w:rsid w:val="00D64B80"/>
    <w:rsid w:val="00D93BE8"/>
    <w:rsid w:val="00DE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6F82"/>
  <w15:chartTrackingRefBased/>
  <w15:docId w15:val="{1B56FC27-A237-4BA5-A3CB-4200ABC0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E7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3B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呱呱</dc:creator>
  <cp:keywords/>
  <dc:description/>
  <cp:lastModifiedBy>呱呱</cp:lastModifiedBy>
  <cp:revision>19</cp:revision>
  <dcterms:created xsi:type="dcterms:W3CDTF">2026-09-21T10:44:00Z</dcterms:created>
  <dcterms:modified xsi:type="dcterms:W3CDTF">2026-09-21T11:25:00Z</dcterms:modified>
</cp:coreProperties>
</file>