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2EB94" w14:textId="72C3DCB3" w:rsidR="00E446A3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大创答辩</w:t>
      </w:r>
      <w:r>
        <w:rPr>
          <w:rFonts w:ascii="Arial" w:eastAsia="等线" w:hAnsi="Arial" w:cs="Arial"/>
          <w:b/>
          <w:sz w:val="52"/>
        </w:rPr>
        <w:t>PPT</w:t>
      </w:r>
      <w:r>
        <w:rPr>
          <w:rFonts w:ascii="Arial" w:eastAsia="等线" w:hAnsi="Arial" w:cs="Arial"/>
          <w:b/>
          <w:sz w:val="52"/>
        </w:rPr>
        <w:t>修改</w:t>
      </w:r>
    </w:p>
    <w:p w14:paraId="35F4712C" w14:textId="77777777" w:rsidR="00E446A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你们的初版整理已经非常全面且逻辑清晰，很好地抓住了指导老师的核心要求。经过我仔细对照原始</w:t>
      </w:r>
      <w:r>
        <w:rPr>
          <w:rFonts w:ascii="Arial" w:eastAsia="等线" w:hAnsi="Arial" w:cs="Arial"/>
        </w:rPr>
        <w:t>PPT</w:t>
      </w:r>
      <w:r>
        <w:rPr>
          <w:rFonts w:ascii="Arial" w:eastAsia="等线" w:hAnsi="Arial" w:cs="Arial"/>
        </w:rPr>
        <w:t>资料和三位同学的详细记录（尤其是指导老师的原话录音稿），我对初版进行了</w:t>
      </w:r>
      <w:r>
        <w:rPr>
          <w:rFonts w:ascii="Arial" w:eastAsia="等线" w:hAnsi="Arial" w:cs="Arial"/>
          <w:i/>
        </w:rPr>
        <w:t>审查与深度补充</w:t>
      </w:r>
      <w:r>
        <w:rPr>
          <w:rFonts w:ascii="Arial" w:eastAsia="等线" w:hAnsi="Arial" w:cs="Arial"/>
        </w:rPr>
        <w:t>。</w:t>
      </w:r>
    </w:p>
    <w:p w14:paraId="7DA667BE" w14:textId="77777777" w:rsidR="00E446A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补充的重点在于：强化了</w:t>
      </w:r>
      <w:r>
        <w:rPr>
          <w:rFonts w:ascii="Arial" w:eastAsia="等线" w:hAnsi="Arial" w:cs="Arial"/>
        </w:rPr>
        <w:t>PPT</w:t>
      </w:r>
      <w:r>
        <w:rPr>
          <w:rFonts w:ascii="Arial" w:eastAsia="等线" w:hAnsi="Arial" w:cs="Arial"/>
        </w:rPr>
        <w:t>修改的逻辑支撑（为什么这么改），并细化了老师在答辩策略上的一些极具价值的隐性指导（如答辩心态、跨学科沟通的硬性要求）。</w:t>
      </w:r>
    </w:p>
    <w:p w14:paraId="73E6DE27" w14:textId="77777777" w:rsidR="00E446A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以下是为你完善后的</w:t>
      </w:r>
      <w:r>
        <w:rPr>
          <w:rFonts w:ascii="Arial" w:eastAsia="等线" w:hAnsi="Arial" w:cs="Arial"/>
          <w:i/>
        </w:rPr>
        <w:t>大创答辩</w:t>
      </w:r>
      <w:r>
        <w:rPr>
          <w:rFonts w:ascii="Arial" w:eastAsia="等线" w:hAnsi="Arial" w:cs="Arial"/>
          <w:i/>
        </w:rPr>
        <w:t>PPT</w:t>
      </w:r>
      <w:r>
        <w:rPr>
          <w:rFonts w:ascii="Arial" w:eastAsia="等线" w:hAnsi="Arial" w:cs="Arial"/>
          <w:i/>
        </w:rPr>
        <w:t>修改与答辩指南（最终精校补充版）</w:t>
      </w:r>
      <w:r>
        <w:rPr>
          <w:rFonts w:ascii="Arial" w:eastAsia="等线" w:hAnsi="Arial" w:cs="Arial"/>
        </w:rPr>
        <w:t>：</w:t>
      </w:r>
    </w:p>
    <w:p w14:paraId="7AE5815D" w14:textId="77777777" w:rsidR="00E446A3" w:rsidRDefault="00E446A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1A0CF16" w14:textId="77777777" w:rsidR="00E446A3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</w:t>
      </w:r>
      <w:r>
        <w:rPr>
          <w:rFonts w:ascii="Arial" w:eastAsia="等线" w:hAnsi="Arial" w:cs="Arial"/>
          <w:b/>
          <w:sz w:val="36"/>
        </w:rPr>
        <w:t xml:space="preserve"> PPT </w:t>
      </w:r>
      <w:r>
        <w:rPr>
          <w:rFonts w:ascii="Arial" w:eastAsia="等线" w:hAnsi="Arial" w:cs="Arial"/>
          <w:b/>
          <w:sz w:val="36"/>
        </w:rPr>
        <w:t>各</w:t>
      </w:r>
      <w:proofErr w:type="gramStart"/>
      <w:r>
        <w:rPr>
          <w:rFonts w:ascii="Arial" w:eastAsia="等线" w:hAnsi="Arial" w:cs="Arial"/>
          <w:b/>
          <w:sz w:val="36"/>
        </w:rPr>
        <w:t>页具体</w:t>
      </w:r>
      <w:proofErr w:type="gramEnd"/>
      <w:r>
        <w:rPr>
          <w:rFonts w:ascii="Arial" w:eastAsia="等线" w:hAnsi="Arial" w:cs="Arial"/>
          <w:b/>
          <w:sz w:val="36"/>
        </w:rPr>
        <w:t>修改意见</w:t>
      </w:r>
      <w:bookmarkEnd w:id="0"/>
    </w:p>
    <w:p w14:paraId="2135540A" w14:textId="77777777" w:rsidR="00E446A3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P1 </w:t>
      </w:r>
      <w:r>
        <w:rPr>
          <w:rFonts w:ascii="Arial" w:eastAsia="等线" w:hAnsi="Arial" w:cs="Arial"/>
          <w:b/>
          <w:sz w:val="32"/>
        </w:rPr>
        <w:t>封面页</w:t>
      </w:r>
      <w:bookmarkEnd w:id="1"/>
    </w:p>
    <w:p w14:paraId="15E5BD55" w14:textId="77777777" w:rsidR="00E446A3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要点</w:t>
      </w:r>
      <w:r>
        <w:rPr>
          <w:rFonts w:ascii="Arial" w:eastAsia="等线" w:hAnsi="Arial" w:cs="Arial"/>
        </w:rPr>
        <w:t>：规范学院名称，调整组员排序。</w:t>
      </w:r>
    </w:p>
    <w:p w14:paraId="299D141D" w14:textId="77777777" w:rsidR="00E446A3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详细阐述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        </w:t>
      </w:r>
    </w:p>
    <w:p w14:paraId="0A1952C9" w14:textId="77777777" w:rsidR="00E446A3" w:rsidRDefault="00000000">
      <w:pPr>
        <w:numPr>
          <w:ilvl w:val="0"/>
          <w:numId w:val="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删去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国学院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，文学院后面用括号标明具体专业，例如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文学院（强基古文字）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。</w:t>
      </w:r>
    </w:p>
    <w:p w14:paraId="0889AFFB" w14:textId="77777777" w:rsidR="00E446A3" w:rsidRDefault="00000000">
      <w:pPr>
        <w:numPr>
          <w:ilvl w:val="0"/>
          <w:numId w:val="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明确组长的身份标注（如加粗或加星号）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。内部必须讨论确定好组员的排列顺序，并确保各处统一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2530E430" w14:textId="77777777" w:rsidR="00E446A3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P2 </w:t>
      </w:r>
      <w:r>
        <w:rPr>
          <w:rFonts w:ascii="Arial" w:eastAsia="等线" w:hAnsi="Arial" w:cs="Arial"/>
          <w:b/>
          <w:sz w:val="32"/>
        </w:rPr>
        <w:t>汇报结构</w:t>
      </w:r>
      <w:bookmarkEnd w:id="2"/>
    </w:p>
    <w:p w14:paraId="5FAEBB29" w14:textId="77777777" w:rsidR="00E446A3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要点</w:t>
      </w:r>
      <w:r>
        <w:rPr>
          <w:rFonts w:ascii="Arial" w:eastAsia="等线" w:hAnsi="Arial" w:cs="Arial"/>
        </w:rPr>
        <w:t>：斟酌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多模态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一词的使用。</w:t>
      </w:r>
    </w:p>
    <w:p w14:paraId="4D4EF6CD" w14:textId="77777777" w:rsidR="00E446A3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详细阐述</w:t>
      </w:r>
      <w:r>
        <w:rPr>
          <w:rFonts w:ascii="Arial" w:eastAsia="等线" w:hAnsi="Arial" w:cs="Arial"/>
        </w:rPr>
        <w:t>：重新</w:t>
      </w:r>
      <w:proofErr w:type="gramStart"/>
      <w:r>
        <w:rPr>
          <w:rFonts w:ascii="Arial" w:eastAsia="等线" w:hAnsi="Arial" w:cs="Arial"/>
        </w:rPr>
        <w:t>考量</w:t>
      </w:r>
      <w:proofErr w:type="gramEnd"/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多模态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是否是表达你们项目的最准确词汇，需要考虑讲述时是否要在此处过度强调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695EE751" w14:textId="77777777" w:rsidR="00E446A3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P4 </w:t>
      </w:r>
      <w:r>
        <w:rPr>
          <w:rFonts w:ascii="Arial" w:eastAsia="等线" w:hAnsi="Arial" w:cs="Arial"/>
          <w:b/>
          <w:sz w:val="32"/>
        </w:rPr>
        <w:t>问题与对象</w:t>
      </w:r>
      <w:bookmarkEnd w:id="3"/>
    </w:p>
    <w:p w14:paraId="78DD0E40" w14:textId="77777777" w:rsidR="00E446A3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要点</w:t>
      </w:r>
      <w:r>
        <w:rPr>
          <w:rFonts w:ascii="Arial" w:eastAsia="等线" w:hAnsi="Arial" w:cs="Arial"/>
        </w:rPr>
        <w:t>：完善表述，增强落地感。</w:t>
      </w:r>
    </w:p>
    <w:p w14:paraId="5378A8CE" w14:textId="77777777" w:rsidR="00E446A3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详细阐述</w:t>
      </w:r>
      <w:r>
        <w:rPr>
          <w:rFonts w:ascii="Arial" w:eastAsia="等线" w:hAnsi="Arial" w:cs="Arial"/>
        </w:rPr>
        <w:t>：文字表述可以微调，例如加入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能比较精准地解决</w:t>
      </w:r>
      <w:r>
        <w:rPr>
          <w:rFonts w:ascii="Arial" w:eastAsia="等线" w:hAnsi="Arial" w:cs="Arial"/>
        </w:rPr>
        <w:t>……”</w:t>
      </w:r>
      <w:r>
        <w:rPr>
          <w:rFonts w:ascii="Arial" w:eastAsia="等线" w:hAnsi="Arial" w:cs="Arial"/>
        </w:rPr>
        <w:t>等句式，使切入点显得更具针对性和实际操作的可行性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56F0D4E8" w14:textId="77777777" w:rsidR="00E446A3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lastRenderedPageBreak/>
        <w:t xml:space="preserve">P5 </w:t>
      </w:r>
      <w:r>
        <w:rPr>
          <w:rFonts w:ascii="Arial" w:eastAsia="等线" w:hAnsi="Arial" w:cs="Arial"/>
          <w:b/>
          <w:sz w:val="32"/>
        </w:rPr>
        <w:t>为什么是高邮二王</w:t>
      </w:r>
      <w:bookmarkEnd w:id="4"/>
    </w:p>
    <w:p w14:paraId="70249B99" w14:textId="77777777" w:rsidR="00E446A3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要点</w:t>
      </w:r>
      <w:r>
        <w:rPr>
          <w:rFonts w:ascii="Arial" w:eastAsia="等线" w:hAnsi="Arial" w:cs="Arial"/>
        </w:rPr>
        <w:t>：丰富背景，提炼核心方法，将此页拆分为多页。</w:t>
      </w:r>
    </w:p>
    <w:p w14:paraId="47723C2F" w14:textId="77777777" w:rsidR="00E446A3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详细阐述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        </w:t>
      </w:r>
    </w:p>
    <w:p w14:paraId="047BBDCE" w14:textId="77777777" w:rsidR="00E446A3" w:rsidRDefault="00000000">
      <w:pPr>
        <w:numPr>
          <w:ilvl w:val="0"/>
          <w:numId w:val="1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丰富背景</w:t>
      </w:r>
      <w:r>
        <w:rPr>
          <w:rFonts w:ascii="Arial" w:eastAsia="等线" w:hAnsi="Arial" w:cs="Arial"/>
        </w:rPr>
        <w:t>：加上两张高邮二王（王念孙、王引之）的照片及生卒年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。同时建议在介绍材料边界时，配上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王氏四种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  <w:i/>
        </w:rPr>
        <w:t>书影</w:t>
      </w:r>
      <w:r>
        <w:rPr>
          <w:rFonts w:ascii="Arial" w:eastAsia="等线" w:hAnsi="Arial" w:cs="Arial"/>
        </w:rPr>
        <w:t>，增强直观性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1A2D3C70" w14:textId="77777777" w:rsidR="00E446A3" w:rsidRDefault="00000000">
      <w:pPr>
        <w:numPr>
          <w:ilvl w:val="0"/>
          <w:numId w:val="1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著作关联</w:t>
      </w:r>
      <w:r>
        <w:rPr>
          <w:rFonts w:ascii="Arial" w:eastAsia="等线" w:hAnsi="Arial" w:cs="Arial"/>
        </w:rPr>
        <w:t>：明确代表著作（《经义述闻》《读书杂志》《经传释词》《广雅疏证》），在讲述时</w:t>
      </w:r>
      <w:r>
        <w:rPr>
          <w:rFonts w:ascii="Arial" w:eastAsia="等线" w:hAnsi="Arial" w:cs="Arial"/>
          <w:i/>
        </w:rPr>
        <w:t>务必口头交代这四本书的内在关联</w:t>
      </w:r>
      <w:r>
        <w:rPr>
          <w:rFonts w:ascii="Arial" w:eastAsia="等线" w:hAnsi="Arial" w:cs="Arial"/>
        </w:rPr>
        <w:t>（例如字语境与字系统），</w:t>
      </w:r>
      <w:r>
        <w:rPr>
          <w:rFonts w:ascii="Arial" w:eastAsia="等线" w:hAnsi="Arial" w:cs="Arial"/>
        </w:rPr>
        <w:t>PPT</w:t>
      </w:r>
      <w:r>
        <w:rPr>
          <w:rFonts w:ascii="Arial" w:eastAsia="等线" w:hAnsi="Arial" w:cs="Arial"/>
        </w:rPr>
        <w:t>画面仅保留核心要点，拒绝大段文字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54745BCB" w14:textId="77777777" w:rsidR="00E446A3" w:rsidRDefault="00000000">
      <w:pPr>
        <w:numPr>
          <w:ilvl w:val="0"/>
          <w:numId w:val="1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方法提炼</w:t>
      </w:r>
      <w:r>
        <w:rPr>
          <w:rFonts w:ascii="Arial" w:eastAsia="等线" w:hAnsi="Arial" w:cs="Arial"/>
        </w:rPr>
        <w:t>：将核心方法精准概括为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异文切入、校读一体、注重辞例、深挖语境、因声求义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。最终落脚于体现他们对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中国早期经典语言文字的系统性整理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。</w:t>
      </w:r>
    </w:p>
    <w:p w14:paraId="0EF2630D" w14:textId="77777777" w:rsidR="00E446A3" w:rsidRDefault="00000000">
      <w:pPr>
        <w:numPr>
          <w:ilvl w:val="0"/>
          <w:numId w:val="1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跨学科表达</w:t>
      </w:r>
      <w:r>
        <w:rPr>
          <w:rFonts w:ascii="Arial" w:eastAsia="等线" w:hAnsi="Arial" w:cs="Arial"/>
        </w:rPr>
        <w:t>：明确传统小学（重在训诂学）与文献学（重在校勘学）的结合点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03CE9735" w14:textId="77777777" w:rsidR="00E446A3" w:rsidRDefault="00000000">
      <w:pPr>
        <w:numPr>
          <w:ilvl w:val="0"/>
          <w:numId w:val="1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排版建议</w:t>
      </w:r>
      <w:r>
        <w:rPr>
          <w:rFonts w:ascii="Arial" w:eastAsia="等线" w:hAnsi="Arial" w:cs="Arial"/>
        </w:rPr>
        <w:t>：此页承载信息量过大（</w:t>
      </w:r>
      <w:proofErr w:type="gramStart"/>
      <w:r>
        <w:rPr>
          <w:rFonts w:ascii="Arial" w:eastAsia="等线" w:hAnsi="Arial" w:cs="Arial"/>
        </w:rPr>
        <w:t>足够讲</w:t>
      </w:r>
      <w:proofErr w:type="gramEnd"/>
      <w:r>
        <w:rPr>
          <w:rFonts w:ascii="Arial" w:eastAsia="等线" w:hAnsi="Arial" w:cs="Arial"/>
        </w:rPr>
        <w:t>五分钟），必须</w:t>
      </w:r>
      <w:r>
        <w:rPr>
          <w:rFonts w:ascii="Arial" w:eastAsia="等线" w:hAnsi="Arial" w:cs="Arial"/>
          <w:i/>
        </w:rPr>
        <w:t>拆分为三张</w:t>
      </w:r>
      <w:r>
        <w:rPr>
          <w:rFonts w:ascii="Arial" w:eastAsia="等线" w:hAnsi="Arial" w:cs="Arial"/>
          <w:i/>
        </w:rPr>
        <w:t>PPT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。第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个圆点合为一张讲述背景与著作，第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个圆点（方法）单独一张，第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个圆点（跨学科表达）单独一张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278B898C" w14:textId="77777777" w:rsidR="00E446A3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P6 </w:t>
      </w:r>
      <w:r>
        <w:rPr>
          <w:rFonts w:ascii="Arial" w:eastAsia="等线" w:hAnsi="Arial" w:cs="Arial"/>
          <w:b/>
          <w:sz w:val="32"/>
        </w:rPr>
        <w:t>明理书院语境下的融合</w:t>
      </w:r>
      <w:bookmarkEnd w:id="5"/>
    </w:p>
    <w:p w14:paraId="2F2889AA" w14:textId="77777777" w:rsidR="00E446A3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要点</w:t>
      </w:r>
      <w:r>
        <w:rPr>
          <w:rFonts w:ascii="Arial" w:eastAsia="等线" w:hAnsi="Arial" w:cs="Arial"/>
        </w:rPr>
        <w:t>：修改标题，调整术语，体现新旧碰撞。</w:t>
      </w:r>
    </w:p>
    <w:p w14:paraId="41361560" w14:textId="77777777" w:rsidR="00E446A3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详细阐述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</w:r>
    </w:p>
    <w:p w14:paraId="52DEDCD0" w14:textId="77777777" w:rsidR="00E446A3" w:rsidRDefault="00000000">
      <w:pPr>
        <w:numPr>
          <w:ilvl w:val="0"/>
          <w:numId w:val="1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标题修改</w:t>
      </w:r>
      <w:r>
        <w:rPr>
          <w:rFonts w:ascii="Arial" w:eastAsia="等线" w:hAnsi="Arial" w:cs="Arial"/>
        </w:rPr>
        <w:t>：原标题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明理书院语境下的融合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显得局限且不伦不类，必须改为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古典人文学术与现代数智技术的融合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。突出这是一项将新技术应用于传统学问的工作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4ACA08B4" w14:textId="77777777" w:rsidR="00E446A3" w:rsidRDefault="00000000">
      <w:pPr>
        <w:numPr>
          <w:ilvl w:val="0"/>
          <w:numId w:val="1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内容调整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人文学术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改为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古典人文学术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。</w:t>
      </w:r>
    </w:p>
    <w:p w14:paraId="43BCC5DF" w14:textId="77777777" w:rsidR="00E446A3" w:rsidRDefault="00000000">
      <w:pPr>
        <w:numPr>
          <w:ilvl w:val="0"/>
          <w:numId w:val="2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去提示化</w:t>
      </w:r>
      <w:r>
        <w:rPr>
          <w:rFonts w:ascii="Arial" w:eastAsia="等线" w:hAnsi="Arial" w:cs="Arial"/>
        </w:rPr>
        <w:t>：删去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答辩重点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四个字，这是演讲者的内部提示，绝不能出现在展示画面上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3BFFC5BE" w14:textId="77777777" w:rsidR="00E446A3" w:rsidRDefault="00000000">
      <w:pPr>
        <w:numPr>
          <w:ilvl w:val="0"/>
          <w:numId w:val="2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概念对齐</w:t>
      </w:r>
      <w:r>
        <w:rPr>
          <w:rFonts w:ascii="Arial" w:eastAsia="等线" w:hAnsi="Arial" w:cs="Arial"/>
        </w:rPr>
        <w:t>：左侧具体学科聚焦为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校勘学、训诂学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，右侧的技术辅助需点明是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现代数智技术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。可以说明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数据组织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智能辅助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是现代</w:t>
      </w:r>
      <w:proofErr w:type="gramStart"/>
      <w:r>
        <w:rPr>
          <w:rFonts w:ascii="Arial" w:eastAsia="等线" w:hAnsi="Arial" w:cs="Arial"/>
        </w:rPr>
        <w:t>数智技术</w:t>
      </w:r>
      <w:proofErr w:type="gramEnd"/>
      <w:r>
        <w:rPr>
          <w:rFonts w:ascii="Arial" w:eastAsia="等线" w:hAnsi="Arial" w:cs="Arial"/>
        </w:rPr>
        <w:t>的具体体现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5E51D9AC" w14:textId="77777777" w:rsidR="00E446A3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P8 </w:t>
      </w:r>
      <w:r>
        <w:rPr>
          <w:rFonts w:ascii="Arial" w:eastAsia="等线" w:hAnsi="Arial" w:cs="Arial"/>
          <w:b/>
          <w:sz w:val="32"/>
        </w:rPr>
        <w:t>一条考据的结构</w:t>
      </w:r>
      <w:bookmarkEnd w:id="6"/>
    </w:p>
    <w:p w14:paraId="0518788D" w14:textId="77777777" w:rsidR="00E446A3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要点</w:t>
      </w:r>
      <w:r>
        <w:rPr>
          <w:rFonts w:ascii="Arial" w:eastAsia="等线" w:hAnsi="Arial" w:cs="Arial"/>
        </w:rPr>
        <w:t>：补充缺失环节，注明理论出处，优化排版与例证。</w:t>
      </w:r>
    </w:p>
    <w:p w14:paraId="16D55D44" w14:textId="77777777" w:rsidR="00E446A3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详细阐述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        </w:t>
      </w:r>
    </w:p>
    <w:p w14:paraId="1267BB58" w14:textId="77777777" w:rsidR="00E446A3" w:rsidRDefault="00000000">
      <w:pPr>
        <w:numPr>
          <w:ilvl w:val="0"/>
          <w:numId w:val="2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理论出处</w:t>
      </w:r>
      <w:r>
        <w:rPr>
          <w:rFonts w:ascii="Arial" w:eastAsia="等线" w:hAnsi="Arial" w:cs="Arial"/>
        </w:rPr>
        <w:t>：这是重要学术背书，必须在页面明显处标明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根据王宁《训诂学原理》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。</w:t>
      </w:r>
    </w:p>
    <w:p w14:paraId="308AD6F1" w14:textId="77777777" w:rsidR="00E446A3" w:rsidRDefault="00000000">
      <w:pPr>
        <w:numPr>
          <w:ilvl w:val="0"/>
          <w:numId w:val="2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补充内容</w:t>
      </w:r>
      <w:r>
        <w:rPr>
          <w:rFonts w:ascii="Arial" w:eastAsia="等线" w:hAnsi="Arial" w:cs="Arial"/>
        </w:rPr>
        <w:t>：原图流程缺失了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预设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类推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，需要在页面上补全这六个完整阶段（发</w:t>
      </w:r>
      <w:proofErr w:type="gramStart"/>
      <w:r>
        <w:rPr>
          <w:rFonts w:ascii="Arial" w:eastAsia="等线" w:hAnsi="Arial" w:cs="Arial"/>
        </w:rPr>
        <w:t>疑</w:t>
      </w:r>
      <w:proofErr w:type="gramEnd"/>
      <w:r>
        <w:rPr>
          <w:rFonts w:ascii="Arial" w:eastAsia="等线" w:hAnsi="Arial" w:cs="Arial"/>
        </w:rPr>
        <w:t>、预设、取证、释理、结论、类推），并确保每一条都有对应的解释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5964A953" w14:textId="77777777" w:rsidR="00E446A3" w:rsidRDefault="00000000">
      <w:pPr>
        <w:numPr>
          <w:ilvl w:val="0"/>
          <w:numId w:val="2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排版优化</w:t>
      </w:r>
      <w:r>
        <w:rPr>
          <w:rFonts w:ascii="Arial" w:eastAsia="等线" w:hAnsi="Arial" w:cs="Arial"/>
        </w:rPr>
        <w:t>：这是一页决定核心专业度的</w:t>
      </w:r>
      <w:r>
        <w:rPr>
          <w:rFonts w:ascii="Arial" w:eastAsia="等线" w:hAnsi="Arial" w:cs="Arial"/>
        </w:rPr>
        <w:t xml:space="preserve">PPT </w:t>
      </w:r>
      <w:r>
        <w:rPr>
          <w:rFonts w:ascii="Arial" w:eastAsia="等线" w:hAnsi="Arial" w:cs="Arial"/>
        </w:rPr>
        <w:t>。建议将流程图做成</w:t>
      </w:r>
      <w:r>
        <w:rPr>
          <w:rFonts w:ascii="Arial" w:eastAsia="等线" w:hAnsi="Arial" w:cs="Arial"/>
          <w:i/>
        </w:rPr>
        <w:t>U</w:t>
      </w:r>
      <w:r>
        <w:rPr>
          <w:rFonts w:ascii="Arial" w:eastAsia="等线" w:hAnsi="Arial" w:cs="Arial"/>
          <w:i/>
        </w:rPr>
        <w:t>字形</w:t>
      </w:r>
      <w:r>
        <w:rPr>
          <w:rFonts w:ascii="Arial" w:eastAsia="等线" w:hAnsi="Arial" w:cs="Arial"/>
        </w:rPr>
        <w:t>（箭头拉长），每一条的解释直接对应在各个步骤框的上方或下方，让逻辑直观流转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05C0C3D3" w14:textId="77777777" w:rsidR="00E446A3" w:rsidRDefault="00000000">
      <w:pPr>
        <w:numPr>
          <w:ilvl w:val="0"/>
          <w:numId w:val="2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增加例证页</w:t>
      </w:r>
      <w:r>
        <w:rPr>
          <w:rFonts w:ascii="Arial" w:eastAsia="等线" w:hAnsi="Arial" w:cs="Arial"/>
        </w:rPr>
        <w:t>：在</w:t>
      </w:r>
      <w:r>
        <w:rPr>
          <w:rFonts w:ascii="Arial" w:eastAsia="等线" w:hAnsi="Arial" w:cs="Arial"/>
        </w:rPr>
        <w:t>P8</w:t>
      </w:r>
      <w:r>
        <w:rPr>
          <w:rFonts w:ascii="Arial" w:eastAsia="等线" w:hAnsi="Arial" w:cs="Arial"/>
        </w:rPr>
        <w:t>之后紧跟一张具体的例证</w:t>
      </w:r>
      <w:r>
        <w:rPr>
          <w:rFonts w:ascii="Arial" w:eastAsia="等线" w:hAnsi="Arial" w:cs="Arial"/>
        </w:rPr>
        <w:t xml:space="preserve">PPT </w:t>
      </w:r>
      <w:r>
        <w:rPr>
          <w:rFonts w:ascii="Arial" w:eastAsia="等线" w:hAnsi="Arial" w:cs="Arial"/>
        </w:rPr>
        <w:t>。最好从《经义述闻》或王宁先生的著作中找一条</w:t>
      </w:r>
      <w:r>
        <w:rPr>
          <w:rFonts w:ascii="Arial" w:eastAsia="等线" w:hAnsi="Arial" w:cs="Arial"/>
          <w:i/>
        </w:rPr>
        <w:t>包含了上述全部六个步骤的最完美例证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。不需要详细念，像写摘要一样用气泡高亮标注哪句是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发疑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，哪句是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释理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，向评委证明你们完全吃透了理论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4F2533FE" w14:textId="77777777" w:rsidR="00E446A3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P9 </w:t>
      </w:r>
      <w:r>
        <w:rPr>
          <w:rFonts w:ascii="Arial" w:eastAsia="等线" w:hAnsi="Arial" w:cs="Arial"/>
          <w:b/>
          <w:sz w:val="32"/>
        </w:rPr>
        <w:t>训诂学内容怎样进入系统</w:t>
      </w:r>
      <w:bookmarkEnd w:id="7"/>
    </w:p>
    <w:p w14:paraId="614875E8" w14:textId="77777777" w:rsidR="00E446A3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要点</w:t>
      </w:r>
      <w:r>
        <w:rPr>
          <w:rFonts w:ascii="Arial" w:eastAsia="等线" w:hAnsi="Arial" w:cs="Arial"/>
        </w:rPr>
        <w:t>：理清学术概念的阶层与逻辑递进。</w:t>
      </w:r>
    </w:p>
    <w:p w14:paraId="33E02EEE" w14:textId="77777777" w:rsidR="00E446A3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详细阐述</w:t>
      </w:r>
      <w:r>
        <w:rPr>
          <w:rFonts w:ascii="Arial" w:eastAsia="等线" w:hAnsi="Arial" w:cs="Arial"/>
        </w:rPr>
        <w:t>：不要平行罗列概念，要讲清楚从宏观到微观的层次关系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br/>
        <w:t xml:space="preserve">        </w:t>
      </w:r>
    </w:p>
    <w:p w14:paraId="3A753EA5" w14:textId="77777777" w:rsidR="00E446A3" w:rsidRDefault="00000000">
      <w:pPr>
        <w:numPr>
          <w:ilvl w:val="0"/>
          <w:numId w:val="3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第一层：文意训释</w:t>
      </w:r>
      <w:r>
        <w:rPr>
          <w:rFonts w:ascii="Arial" w:eastAsia="等线" w:hAnsi="Arial" w:cs="Arial"/>
        </w:rPr>
        <w:t xml:space="preserve"> vs </w:t>
      </w:r>
      <w:r>
        <w:rPr>
          <w:rFonts w:ascii="Arial" w:eastAsia="等线" w:hAnsi="Arial" w:cs="Arial"/>
        </w:rPr>
        <w:t>词义训释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3EF12625" w14:textId="77777777" w:rsidR="00E446A3" w:rsidRDefault="00000000">
      <w:pPr>
        <w:numPr>
          <w:ilvl w:val="0"/>
          <w:numId w:val="3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第二层：词义层面再细分为形训、声训、</w:t>
      </w:r>
      <w:proofErr w:type="gramStart"/>
      <w:r>
        <w:rPr>
          <w:rFonts w:ascii="Arial" w:eastAsia="等线" w:hAnsi="Arial" w:cs="Arial"/>
        </w:rPr>
        <w:t>义训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445129FD" w14:textId="77777777" w:rsidR="00E446A3" w:rsidRDefault="00000000">
      <w:pPr>
        <w:numPr>
          <w:ilvl w:val="0"/>
          <w:numId w:val="3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核心原则：必须遵循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形音义互求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。</w:t>
      </w:r>
    </w:p>
    <w:p w14:paraId="78C4B2DD" w14:textId="77777777" w:rsidR="00E446A3" w:rsidRDefault="00000000">
      <w:pPr>
        <w:numPr>
          <w:ilvl w:val="0"/>
          <w:numId w:val="3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风险与对策：指出违反原则会导致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望文生训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的风险，进而引出用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因声求义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来克服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2D0EADF7" w14:textId="77777777" w:rsidR="00E446A3" w:rsidRDefault="00000000">
      <w:pPr>
        <w:numPr>
          <w:ilvl w:val="0"/>
          <w:numId w:val="3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具体的文字落脚点需要人工再润色，避免行话堆砌，确保评委能看懂背后的业务逻辑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2734A2F1" w14:textId="77777777" w:rsidR="00E446A3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P10 &amp; P11 </w:t>
      </w:r>
      <w:r>
        <w:rPr>
          <w:rFonts w:ascii="Arial" w:eastAsia="等线" w:hAnsi="Arial" w:cs="Arial"/>
          <w:b/>
          <w:sz w:val="32"/>
        </w:rPr>
        <w:t>经典案例：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造舟于河</w:t>
      </w:r>
      <w:r>
        <w:rPr>
          <w:rFonts w:ascii="Arial" w:eastAsia="等线" w:hAnsi="Arial" w:cs="Arial"/>
          <w:b/>
          <w:sz w:val="32"/>
        </w:rPr>
        <w:t>”</w:t>
      </w:r>
      <w:bookmarkEnd w:id="8"/>
    </w:p>
    <w:p w14:paraId="295BB299" w14:textId="77777777" w:rsidR="00E446A3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要点</w:t>
      </w:r>
      <w:r>
        <w:rPr>
          <w:rFonts w:ascii="Arial" w:eastAsia="等线" w:hAnsi="Arial" w:cs="Arial"/>
        </w:rPr>
        <w:t>：案例实景展示，调整页面顺序。</w:t>
      </w:r>
    </w:p>
    <w:p w14:paraId="3DDF5027" w14:textId="77777777" w:rsidR="00E446A3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详细阐述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造舟于河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是非常好的经典案例，应详细展开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。原</w:t>
      </w:r>
      <w:r>
        <w:rPr>
          <w:rFonts w:ascii="Arial" w:eastAsia="等线" w:hAnsi="Arial" w:cs="Arial"/>
        </w:rPr>
        <w:t>PPT P11</w:t>
      </w:r>
      <w:r>
        <w:rPr>
          <w:rFonts w:ascii="Arial" w:eastAsia="等线" w:hAnsi="Arial" w:cs="Arial"/>
        </w:rPr>
        <w:t>的抽象流程图应上移（作为</w:t>
      </w:r>
      <w:r>
        <w:rPr>
          <w:rFonts w:ascii="Arial" w:eastAsia="等线" w:hAnsi="Arial" w:cs="Arial"/>
        </w:rPr>
        <w:t>P8</w:t>
      </w:r>
      <w:r>
        <w:rPr>
          <w:rFonts w:ascii="Arial" w:eastAsia="等线" w:hAnsi="Arial" w:cs="Arial"/>
        </w:rPr>
        <w:t>之后的例证讲解）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。这里的</w:t>
      </w:r>
      <w:r>
        <w:rPr>
          <w:rFonts w:ascii="Arial" w:eastAsia="等线" w:hAnsi="Arial" w:cs="Arial"/>
        </w:rPr>
        <w:t>P11</w:t>
      </w:r>
      <w:r>
        <w:rPr>
          <w:rFonts w:ascii="Arial" w:eastAsia="等线" w:hAnsi="Arial" w:cs="Arial"/>
        </w:rPr>
        <w:t>直接换成你们网站系统的真实截图（实机演示），让评委直接看到该案例在系统中的最终形态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3B12C754" w14:textId="77777777" w:rsidR="00E446A3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P13 </w:t>
      </w:r>
      <w:r>
        <w:rPr>
          <w:rFonts w:ascii="Arial" w:eastAsia="等线" w:hAnsi="Arial" w:cs="Arial"/>
          <w:b/>
          <w:sz w:val="32"/>
        </w:rPr>
        <w:t>五类对象承接考据过程</w:t>
      </w:r>
      <w:bookmarkEnd w:id="9"/>
    </w:p>
    <w:p w14:paraId="5A75AF37" w14:textId="77777777" w:rsidR="00E446A3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要点</w:t>
      </w:r>
      <w:r>
        <w:rPr>
          <w:rFonts w:ascii="Arial" w:eastAsia="等线" w:hAnsi="Arial" w:cs="Arial"/>
        </w:rPr>
        <w:t>：规范数据单位名词，理顺数据嵌套的层级逻辑。</w:t>
      </w:r>
    </w:p>
    <w:p w14:paraId="6FCFB8AE" w14:textId="77777777" w:rsidR="00E446A3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详细阐述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        </w:t>
      </w:r>
    </w:p>
    <w:p w14:paraId="0EECD40A" w14:textId="77777777" w:rsidR="00E446A3" w:rsidRDefault="00000000">
      <w:pPr>
        <w:numPr>
          <w:ilvl w:val="0"/>
          <w:numId w:val="3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标题修改</w:t>
      </w:r>
      <w:r>
        <w:rPr>
          <w:rFonts w:ascii="Arial" w:eastAsia="等线" w:hAnsi="Arial" w:cs="Arial"/>
        </w:rPr>
        <w:t>：原标题的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对象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改为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知识类型与单位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  <w:i/>
        </w:rPr>
        <w:t>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数据类型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更为专业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2E8F3B9B" w14:textId="77777777" w:rsidR="00E446A3" w:rsidRDefault="00000000">
      <w:pPr>
        <w:numPr>
          <w:ilvl w:val="0"/>
          <w:numId w:val="4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名词替换与精简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片段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必须统一改为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条目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。将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词条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改为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词目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，并且词</w:t>
      </w:r>
      <w:proofErr w:type="gramStart"/>
      <w:r>
        <w:rPr>
          <w:rFonts w:ascii="Arial" w:eastAsia="等线" w:hAnsi="Arial" w:cs="Arial"/>
        </w:rPr>
        <w:t>目下只</w:t>
      </w:r>
      <w:proofErr w:type="gramEnd"/>
      <w:r>
        <w:rPr>
          <w:rFonts w:ascii="Arial" w:eastAsia="等线" w:hAnsi="Arial" w:cs="Arial"/>
        </w:rPr>
        <w:t>保留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字、词、术语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，删去不必要的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别名、义项摘要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（因为目前的颗粒度基本只停留在词语层面）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47EE7716" w14:textId="77777777" w:rsidR="00E446A3" w:rsidRDefault="00000000">
      <w:pPr>
        <w:numPr>
          <w:ilvl w:val="0"/>
          <w:numId w:val="4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案例构成</w:t>
      </w:r>
      <w:r>
        <w:rPr>
          <w:rFonts w:ascii="Arial" w:eastAsia="等线" w:hAnsi="Arial" w:cs="Arial"/>
        </w:rPr>
        <w:t>：将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案例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的构成要素明确规范为：类型、构成、所用方法、结论、状态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225B4F4D" w14:textId="77777777" w:rsidR="00E446A3" w:rsidRDefault="00000000">
      <w:pPr>
        <w:numPr>
          <w:ilvl w:val="0"/>
          <w:numId w:val="4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次序统一</w:t>
      </w:r>
      <w:r>
        <w:rPr>
          <w:rFonts w:ascii="Arial" w:eastAsia="等线" w:hAnsi="Arial" w:cs="Arial"/>
        </w:rPr>
        <w:t>：这五类展现形式必须符合从宏观到微观包含关系。页面排列顺序应调整为：</w:t>
      </w:r>
      <w:r>
        <w:rPr>
          <w:rFonts w:ascii="Arial" w:eastAsia="等线" w:hAnsi="Arial" w:cs="Arial"/>
          <w:i/>
        </w:rPr>
        <w:t>著作</w:t>
      </w:r>
      <w:r>
        <w:rPr>
          <w:rFonts w:ascii="Arial" w:eastAsia="等线" w:hAnsi="Arial" w:cs="Arial"/>
          <w:i/>
        </w:rPr>
        <w:t xml:space="preserve"> -&gt; </w:t>
      </w:r>
      <w:r>
        <w:rPr>
          <w:rFonts w:ascii="Arial" w:eastAsia="等线" w:hAnsi="Arial" w:cs="Arial"/>
          <w:i/>
        </w:rPr>
        <w:t>案例</w:t>
      </w:r>
      <w:r>
        <w:rPr>
          <w:rFonts w:ascii="Arial" w:eastAsia="等线" w:hAnsi="Arial" w:cs="Arial"/>
          <w:i/>
        </w:rPr>
        <w:t xml:space="preserve"> -&gt; </w:t>
      </w:r>
      <w:r>
        <w:rPr>
          <w:rFonts w:ascii="Arial" w:eastAsia="等线" w:hAnsi="Arial" w:cs="Arial"/>
          <w:i/>
        </w:rPr>
        <w:t>条目（原文</w:t>
      </w:r>
      <w:r>
        <w:rPr>
          <w:rFonts w:ascii="Arial" w:eastAsia="等线" w:hAnsi="Arial" w:cs="Arial"/>
          <w:i/>
        </w:rPr>
        <w:t>/</w:t>
      </w:r>
      <w:r>
        <w:rPr>
          <w:rFonts w:ascii="Arial" w:eastAsia="等线" w:hAnsi="Arial" w:cs="Arial"/>
          <w:i/>
        </w:rPr>
        <w:t>引文）</w:t>
      </w:r>
      <w:r>
        <w:rPr>
          <w:rFonts w:ascii="Arial" w:eastAsia="等线" w:hAnsi="Arial" w:cs="Arial"/>
          <w:i/>
        </w:rPr>
        <w:t xml:space="preserve"> -&gt; </w:t>
      </w:r>
      <w:r>
        <w:rPr>
          <w:rFonts w:ascii="Arial" w:eastAsia="等线" w:hAnsi="Arial" w:cs="Arial"/>
          <w:i/>
        </w:rPr>
        <w:t>证据（书证等）</w:t>
      </w:r>
      <w:r>
        <w:rPr>
          <w:rFonts w:ascii="Arial" w:eastAsia="等线" w:hAnsi="Arial" w:cs="Arial"/>
          <w:i/>
        </w:rPr>
        <w:t xml:space="preserve"> -&gt; </w:t>
      </w:r>
      <w:r>
        <w:rPr>
          <w:rFonts w:ascii="Arial" w:eastAsia="等线" w:hAnsi="Arial" w:cs="Arial"/>
          <w:i/>
        </w:rPr>
        <w:t>词目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。这样能清晰展示数据是如何层层剥离的。</w:t>
      </w:r>
    </w:p>
    <w:p w14:paraId="23FDFB51" w14:textId="77777777" w:rsidR="00E446A3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P14 </w:t>
      </w:r>
      <w:r>
        <w:rPr>
          <w:rFonts w:ascii="Arial" w:eastAsia="等线" w:hAnsi="Arial" w:cs="Arial"/>
          <w:b/>
          <w:sz w:val="32"/>
        </w:rPr>
        <w:t>当前数据基础</w:t>
      </w:r>
      <w:bookmarkEnd w:id="10"/>
    </w:p>
    <w:p w14:paraId="619F0AB2" w14:textId="77777777" w:rsidR="00E446A3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要点</w:t>
      </w:r>
      <w:r>
        <w:rPr>
          <w:rFonts w:ascii="Arial" w:eastAsia="等线" w:hAnsi="Arial" w:cs="Arial"/>
        </w:rPr>
        <w:t>：量化现有成果，强调预期规模与工作量。</w:t>
      </w:r>
    </w:p>
    <w:p w14:paraId="2D6A3850" w14:textId="77777777" w:rsidR="00E446A3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详细阐述</w:t>
      </w:r>
      <w:r>
        <w:rPr>
          <w:rFonts w:ascii="Arial" w:eastAsia="等线" w:hAnsi="Arial" w:cs="Arial"/>
        </w:rPr>
        <w:t>：给出具体的《经义述闻》图片和对应的条目数据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。除了汇报当前成果，必须明确告诉评委：</w:t>
      </w:r>
      <w:r>
        <w:rPr>
          <w:rFonts w:ascii="Arial" w:eastAsia="等线" w:hAnsi="Arial" w:cs="Arial"/>
          <w:i/>
        </w:rPr>
        <w:t>系统预计总条目将达到上万条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。通过抛出这个宏观数据预期，来突显本项目的庞大工作量、价值壁垒和系统工程属性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5EFF333F" w14:textId="77777777" w:rsidR="00E446A3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P15 </w:t>
      </w:r>
      <w:r>
        <w:rPr>
          <w:rFonts w:ascii="Arial" w:eastAsia="等线" w:hAnsi="Arial" w:cs="Arial"/>
          <w:b/>
          <w:sz w:val="32"/>
        </w:rPr>
        <w:t>两条数据管线</w:t>
      </w:r>
      <w:bookmarkEnd w:id="11"/>
    </w:p>
    <w:p w14:paraId="7F5DDE16" w14:textId="77777777" w:rsidR="00E446A3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要点</w:t>
      </w:r>
      <w:r>
        <w:rPr>
          <w:rFonts w:ascii="Arial" w:eastAsia="等线" w:hAnsi="Arial" w:cs="Arial"/>
        </w:rPr>
        <w:t>：明确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人机互动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的闭环机制。</w:t>
      </w:r>
    </w:p>
    <w:p w14:paraId="4F1DE8E7" w14:textId="77777777" w:rsidR="00E446A3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详细阐述</w:t>
      </w:r>
      <w:r>
        <w:rPr>
          <w:rFonts w:ascii="Arial" w:eastAsia="等线" w:hAnsi="Arial" w:cs="Arial"/>
        </w:rPr>
        <w:t>：讲技术管线时不能只讲干瘪的技术名词。重点要说明人工与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是如何有效互动的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。例如：人工先标注小批样本</w:t>
      </w:r>
      <w:r>
        <w:rPr>
          <w:rFonts w:ascii="Arial" w:eastAsia="等线" w:hAnsi="Arial" w:cs="Arial"/>
        </w:rPr>
        <w:t xml:space="preserve"> -&gt; AI</w:t>
      </w:r>
      <w:r>
        <w:rPr>
          <w:rFonts w:ascii="Arial" w:eastAsia="等线" w:hAnsi="Arial" w:cs="Arial"/>
        </w:rPr>
        <w:t>学习后批量生成草案</w:t>
      </w:r>
      <w:r>
        <w:rPr>
          <w:rFonts w:ascii="Arial" w:eastAsia="等线" w:hAnsi="Arial" w:cs="Arial"/>
        </w:rPr>
        <w:t xml:space="preserve"> -&gt; </w:t>
      </w:r>
      <w:r>
        <w:rPr>
          <w:rFonts w:ascii="Arial" w:eastAsia="等线" w:hAnsi="Arial" w:cs="Arial"/>
        </w:rPr>
        <w:t>人工复核校验（例如发现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无法判定的通假方向）</w:t>
      </w:r>
      <w:r>
        <w:rPr>
          <w:rFonts w:ascii="Arial" w:eastAsia="等线" w:hAnsi="Arial" w:cs="Arial"/>
        </w:rPr>
        <w:t xml:space="preserve"> -&gt; </w:t>
      </w:r>
      <w:r>
        <w:rPr>
          <w:rFonts w:ascii="Arial" w:eastAsia="等线" w:hAnsi="Arial" w:cs="Arial"/>
        </w:rPr>
        <w:t>调整指令反馈给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再次迭代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。展现这是一个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人调教机器，机器辅助人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的动态过程。</w:t>
      </w:r>
    </w:p>
    <w:p w14:paraId="497CC9F2" w14:textId="77777777" w:rsidR="00E446A3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 xml:space="preserve">P16 </w:t>
      </w:r>
      <w:r>
        <w:rPr>
          <w:rFonts w:ascii="Arial" w:eastAsia="等线" w:hAnsi="Arial" w:cs="Arial"/>
          <w:b/>
          <w:sz w:val="32"/>
        </w:rPr>
        <w:t>网站页面视角</w:t>
      </w:r>
      <w:bookmarkEnd w:id="12"/>
    </w:p>
    <w:p w14:paraId="535C358F" w14:textId="77777777" w:rsidR="00E446A3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要点</w:t>
      </w:r>
      <w:r>
        <w:rPr>
          <w:rFonts w:ascii="Arial" w:eastAsia="等线" w:hAnsi="Arial" w:cs="Arial"/>
        </w:rPr>
        <w:t>：优化视角分类，强调系统的独特学术增量。</w:t>
      </w:r>
    </w:p>
    <w:p w14:paraId="137F9754" w14:textId="77777777" w:rsidR="00E446A3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详细阐述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        </w:t>
      </w:r>
    </w:p>
    <w:p w14:paraId="20DD25F8" w14:textId="77777777" w:rsidR="00E446A3" w:rsidRDefault="00000000">
      <w:pPr>
        <w:numPr>
          <w:ilvl w:val="0"/>
          <w:numId w:val="4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页面视角规范为四个：</w:t>
      </w:r>
      <w:r>
        <w:rPr>
          <w:rFonts w:ascii="Arial" w:eastAsia="等线" w:hAnsi="Arial" w:cs="Arial"/>
          <w:i/>
        </w:rPr>
        <w:t>字词、案例、书证（原为疏证）、结构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5F065443" w14:textId="77777777" w:rsidR="00E446A3" w:rsidRDefault="00000000">
      <w:pPr>
        <w:numPr>
          <w:ilvl w:val="0"/>
          <w:numId w:val="5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极其重要的一点：在此处引入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正文考据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  <w:i/>
        </w:rPr>
        <w:t>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旁见考据（旁见说解）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的概念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。向评委解释，系统不仅收录正文的核心考证，还能把二王在考证其他问题时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顺带提及、零散讨论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的知识点串联聚合起来。这是数字平台</w:t>
      </w:r>
      <w:proofErr w:type="gramStart"/>
      <w:r>
        <w:rPr>
          <w:rFonts w:ascii="Arial" w:eastAsia="等线" w:hAnsi="Arial" w:cs="Arial"/>
        </w:rPr>
        <w:t>降维打击</w:t>
      </w:r>
      <w:proofErr w:type="gramEnd"/>
      <w:r>
        <w:rPr>
          <w:rFonts w:ascii="Arial" w:eastAsia="等线" w:hAnsi="Arial" w:cs="Arial"/>
        </w:rPr>
        <w:t>纸质阅读的最大增量价值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10DB7EE3" w14:textId="77777777" w:rsidR="00E446A3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 xml:space="preserve">P18 </w:t>
      </w:r>
      <w:r>
        <w:rPr>
          <w:rFonts w:ascii="Arial" w:eastAsia="等线" w:hAnsi="Arial" w:cs="Arial"/>
          <w:b/>
          <w:sz w:val="32"/>
        </w:rPr>
        <w:t>泛化能力与应用前景</w:t>
      </w:r>
      <w:bookmarkEnd w:id="13"/>
    </w:p>
    <w:p w14:paraId="4F9F7732" w14:textId="77777777" w:rsidR="00E446A3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要点</w:t>
      </w:r>
      <w:r>
        <w:rPr>
          <w:rFonts w:ascii="Arial" w:eastAsia="等线" w:hAnsi="Arial" w:cs="Arial"/>
        </w:rPr>
        <w:t>：拔高项目立意，说明方法的普适性。</w:t>
      </w:r>
    </w:p>
    <w:p w14:paraId="33ACA3DD" w14:textId="77777777" w:rsidR="00E446A3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详细阐述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        </w:t>
      </w:r>
    </w:p>
    <w:p w14:paraId="011721F1" w14:textId="77777777" w:rsidR="00E446A3" w:rsidRDefault="00000000">
      <w:pPr>
        <w:numPr>
          <w:ilvl w:val="0"/>
          <w:numId w:val="5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标题改为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应用前景：泛化与可推广性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。</w:t>
      </w:r>
    </w:p>
    <w:p w14:paraId="6F7DC70E" w14:textId="77777777" w:rsidR="00E446A3" w:rsidRDefault="00000000">
      <w:pPr>
        <w:numPr>
          <w:ilvl w:val="0"/>
          <w:numId w:val="5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应用前景必须分两条腿走路：</w:t>
      </w:r>
      <w:r>
        <w:rPr>
          <w:rFonts w:ascii="Arial" w:eastAsia="等线" w:hAnsi="Arial" w:cs="Arial"/>
        </w:rPr>
        <w:br/>
        <w:t xml:space="preserve">            </w:t>
      </w:r>
    </w:p>
    <w:p w14:paraId="474A603E" w14:textId="77777777" w:rsidR="00E446A3" w:rsidRDefault="00000000">
      <w:pPr>
        <w:numPr>
          <w:ilvl w:val="0"/>
          <w:numId w:val="55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  <w:b/>
        </w:rPr>
        <w:t>数字技术应用（数据驱动）</w:t>
      </w:r>
      <w:r>
        <w:rPr>
          <w:rFonts w:ascii="Arial" w:eastAsia="等线" w:hAnsi="Arial" w:cs="Arial"/>
        </w:rPr>
        <w:t>：强调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泛化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，这套核心处理逻辑可以类推到其他早期经典（如《诗经》《尚书》），甚至出土古文字材料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0B5B0F28" w14:textId="77777777" w:rsidR="00E446A3" w:rsidRDefault="00000000">
      <w:pPr>
        <w:numPr>
          <w:ilvl w:val="0"/>
          <w:numId w:val="56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  <w:b/>
        </w:rPr>
        <w:t>人文学术平台建设</w:t>
      </w:r>
      <w:r>
        <w:rPr>
          <w:rFonts w:ascii="Arial" w:eastAsia="等线" w:hAnsi="Arial" w:cs="Arial"/>
        </w:rPr>
        <w:t>：强调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可推广性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，这套平台模式不仅适用于高邮二王，完全可以复</w:t>
      </w:r>
      <w:proofErr w:type="gramStart"/>
      <w:r>
        <w:rPr>
          <w:rFonts w:ascii="Arial" w:eastAsia="等线" w:hAnsi="Arial" w:cs="Arial"/>
        </w:rPr>
        <w:t>刻应用</w:t>
      </w:r>
      <w:proofErr w:type="gramEnd"/>
      <w:r>
        <w:rPr>
          <w:rFonts w:ascii="Arial" w:eastAsia="等线" w:hAnsi="Arial" w:cs="Arial"/>
        </w:rPr>
        <w:t>到清代四五百种考据笔记的整理中，形成庞大的知识库体系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3F6122D6" w14:textId="77777777" w:rsidR="00E446A3" w:rsidRDefault="00000000">
      <w:pPr>
        <w:numPr>
          <w:ilvl w:val="0"/>
          <w:numId w:val="5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删去图中含糊不清的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现代整理说明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等多余的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输出表述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0C823327" w14:textId="77777777" w:rsidR="00E446A3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 xml:space="preserve">P19 AI </w:t>
      </w:r>
      <w:r>
        <w:rPr>
          <w:rFonts w:ascii="Arial" w:eastAsia="等线" w:hAnsi="Arial" w:cs="Arial"/>
          <w:b/>
          <w:sz w:val="32"/>
        </w:rPr>
        <w:t>的位置</w:t>
      </w:r>
      <w:bookmarkEnd w:id="14"/>
    </w:p>
    <w:p w14:paraId="79F1169D" w14:textId="77777777" w:rsidR="00E446A3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要点</w:t>
      </w:r>
      <w:r>
        <w:rPr>
          <w:rFonts w:ascii="Arial" w:eastAsia="等线" w:hAnsi="Arial" w:cs="Arial"/>
        </w:rPr>
        <w:t>：提前预判并防守核心答辩问题。</w:t>
      </w:r>
    </w:p>
    <w:p w14:paraId="30FD6EC3" w14:textId="77777777" w:rsidR="00E446A3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详细阐述</w:t>
      </w:r>
      <w:r>
        <w:rPr>
          <w:rFonts w:ascii="Arial" w:eastAsia="等线" w:hAnsi="Arial" w:cs="Arial"/>
        </w:rPr>
        <w:t>：此页的核心逻辑是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证伪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。不仅要说明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能做什么，更要防守评委的疑问：如果不使用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，纯人工梳理面临什么困境？为什么你们的技术路线是目前最贴合文本特性的选择？有没有其他替代技术方案？（详见下方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评委提问准备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058EEDB5" w14:textId="77777777" w:rsidR="00E446A3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P20 </w:t>
      </w:r>
      <w:r>
        <w:rPr>
          <w:rFonts w:ascii="Arial" w:eastAsia="等线" w:hAnsi="Arial" w:cs="Arial"/>
          <w:b/>
          <w:sz w:val="32"/>
        </w:rPr>
        <w:t>可迁移的不是页面，而是方法</w:t>
      </w:r>
      <w:bookmarkEnd w:id="15"/>
    </w:p>
    <w:p w14:paraId="5741FB70" w14:textId="77777777" w:rsidR="00E446A3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要点</w:t>
      </w:r>
      <w:r>
        <w:rPr>
          <w:rFonts w:ascii="Arial" w:eastAsia="等线" w:hAnsi="Arial" w:cs="Arial"/>
        </w:rPr>
        <w:t>：引入时间切片，从结果倒推过程。</w:t>
      </w:r>
    </w:p>
    <w:p w14:paraId="1957EADB" w14:textId="77777777" w:rsidR="00E446A3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详细阐述</w:t>
      </w:r>
      <w:r>
        <w:rPr>
          <w:rFonts w:ascii="Arial" w:eastAsia="等线" w:hAnsi="Arial" w:cs="Arial"/>
        </w:rPr>
        <w:t>：在体现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过程性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时，可以补充高邮二王的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校本、书信、文集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等动态材料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。向评委说明，通过比对著作的不同时间节点的文献切片（草稿到定稿），我们是利用最终的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结果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倒推并复原了古代学者的知识生产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过程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。</w:t>
      </w:r>
    </w:p>
    <w:p w14:paraId="5CD98E00" w14:textId="77777777" w:rsidR="00E446A3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2"/>
        </w:rPr>
        <w:t xml:space="preserve">P22 &amp; P23 </w:t>
      </w:r>
      <w:r>
        <w:rPr>
          <w:rFonts w:ascii="Arial" w:eastAsia="等线" w:hAnsi="Arial" w:cs="Arial"/>
          <w:b/>
          <w:sz w:val="32"/>
        </w:rPr>
        <w:t>计划与预期成果</w:t>
      </w:r>
      <w:r>
        <w:rPr>
          <w:rFonts w:ascii="Arial" w:eastAsia="等线" w:hAnsi="Arial" w:cs="Arial"/>
          <w:b/>
          <w:sz w:val="32"/>
        </w:rPr>
        <w:t xml:space="preserve"> (</w:t>
      </w:r>
      <w:r>
        <w:rPr>
          <w:rFonts w:ascii="Arial" w:eastAsia="等线" w:hAnsi="Arial" w:cs="Arial"/>
          <w:b/>
          <w:sz w:val="32"/>
        </w:rPr>
        <w:t>建议合并</w:t>
      </w:r>
      <w:r>
        <w:rPr>
          <w:rFonts w:ascii="Arial" w:eastAsia="等线" w:hAnsi="Arial" w:cs="Arial"/>
          <w:b/>
          <w:sz w:val="32"/>
        </w:rPr>
        <w:t>)</w:t>
      </w:r>
      <w:bookmarkEnd w:id="16"/>
    </w:p>
    <w:p w14:paraId="212989EB" w14:textId="77777777" w:rsidR="00E446A3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要点</w:t>
      </w:r>
      <w:r>
        <w:rPr>
          <w:rFonts w:ascii="Arial" w:eastAsia="等线" w:hAnsi="Arial" w:cs="Arial"/>
        </w:rPr>
        <w:t>：合并页面，大幅扩充学术与工程双重产出。</w:t>
      </w:r>
    </w:p>
    <w:p w14:paraId="519CAFC5" w14:textId="77777777" w:rsidR="00E446A3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详细阐述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        </w:t>
      </w:r>
    </w:p>
    <w:p w14:paraId="031009A3" w14:textId="77777777" w:rsidR="00E446A3" w:rsidRDefault="00000000">
      <w:pPr>
        <w:numPr>
          <w:ilvl w:val="0"/>
          <w:numId w:val="6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P22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P23</w:t>
      </w:r>
      <w:r>
        <w:rPr>
          <w:rFonts w:ascii="Arial" w:eastAsia="等线" w:hAnsi="Arial" w:cs="Arial"/>
        </w:rPr>
        <w:t>建议合并为一张</w:t>
      </w:r>
      <w:r>
        <w:rPr>
          <w:rFonts w:ascii="Arial" w:eastAsia="等线" w:hAnsi="Arial" w:cs="Arial"/>
        </w:rPr>
        <w:t xml:space="preserve">PPT </w:t>
      </w:r>
      <w:r>
        <w:rPr>
          <w:rFonts w:ascii="Arial" w:eastAsia="等线" w:hAnsi="Arial" w:cs="Arial"/>
        </w:rPr>
        <w:t>。</w:t>
      </w:r>
    </w:p>
    <w:p w14:paraId="194E695D" w14:textId="77777777" w:rsidR="00E446A3" w:rsidRDefault="00000000">
      <w:pPr>
        <w:numPr>
          <w:ilvl w:val="0"/>
          <w:numId w:val="6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精校不少于</w:t>
      </w:r>
      <w:r>
        <w:rPr>
          <w:rFonts w:ascii="Arial" w:eastAsia="等线" w:hAnsi="Arial" w:cs="Arial"/>
        </w:rPr>
        <w:t>60</w:t>
      </w:r>
      <w:r>
        <w:rPr>
          <w:rFonts w:ascii="Arial" w:eastAsia="等线" w:hAnsi="Arial" w:cs="Arial"/>
        </w:rPr>
        <w:t>条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太少，无法体现五人团队一年的工作量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。交付成果建议大幅上调并分为两方面：</w:t>
      </w:r>
      <w:r>
        <w:rPr>
          <w:rFonts w:ascii="Arial" w:eastAsia="等线" w:hAnsi="Arial" w:cs="Arial"/>
        </w:rPr>
        <w:br/>
        <w:t xml:space="preserve">            </w:t>
      </w:r>
    </w:p>
    <w:p w14:paraId="702CE2A3" w14:textId="77777777" w:rsidR="00E446A3" w:rsidRDefault="00000000">
      <w:pPr>
        <w:numPr>
          <w:ilvl w:val="0"/>
          <w:numId w:val="66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  <w:b/>
        </w:rPr>
        <w:t>提取精校精选案例</w:t>
      </w:r>
      <w:r>
        <w:rPr>
          <w:rFonts w:ascii="Arial" w:eastAsia="等线" w:hAnsi="Arial" w:cs="Arial"/>
          <w:b/>
        </w:rPr>
        <w:t>500</w:t>
      </w:r>
      <w:r>
        <w:rPr>
          <w:rFonts w:ascii="Arial" w:eastAsia="等线" w:hAnsi="Arial" w:cs="Arial"/>
          <w:b/>
        </w:rPr>
        <w:t>条（甚至更多）</w:t>
      </w:r>
      <w:r>
        <w:rPr>
          <w:rFonts w:ascii="Arial" w:eastAsia="等线" w:hAnsi="Arial" w:cs="Arial"/>
        </w:rPr>
        <w:t>：明确指出这可以用于开发中国古典学考据的优秀教学资源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04FF6D7F" w14:textId="77777777" w:rsidR="00E446A3" w:rsidRDefault="00000000">
      <w:pPr>
        <w:numPr>
          <w:ilvl w:val="0"/>
          <w:numId w:val="67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  <w:b/>
        </w:rPr>
        <w:t>构建可视化、可检索的数据平台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5618525D" w14:textId="77777777" w:rsidR="00E446A3" w:rsidRDefault="00000000">
      <w:pPr>
        <w:numPr>
          <w:ilvl w:val="0"/>
          <w:numId w:val="6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补充纯人文学术产出：项目交付必须包含《高邮二王考据研究》的读书报告或高质量研究论文两篇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7E1CA095" w14:textId="77777777" w:rsidR="00E446A3" w:rsidRDefault="00E446A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B497C6D" w14:textId="77777777" w:rsidR="00E446A3" w:rsidRDefault="00000000">
      <w:pPr>
        <w:spacing w:before="380" w:after="140" w:line="288" w:lineRule="auto"/>
        <w:outlineLvl w:val="0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6"/>
        </w:rPr>
        <w:t>二、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整体性修改意见与答辩规范</w:t>
      </w:r>
      <w:bookmarkEnd w:id="17"/>
    </w:p>
    <w:p w14:paraId="3D3724A9" w14:textId="77777777" w:rsidR="00E446A3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答辩策略与临场表现</w:t>
      </w:r>
      <w:bookmarkEnd w:id="18"/>
    </w:p>
    <w:p w14:paraId="078630AE" w14:textId="77777777" w:rsidR="00E446A3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精简上台人数</w:t>
      </w:r>
      <w:r>
        <w:rPr>
          <w:rFonts w:ascii="Arial" w:eastAsia="等线" w:hAnsi="Arial" w:cs="Arial"/>
        </w:rPr>
        <w:t>：答辩时间极其宝贵（通常陈述只有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分钟），</w:t>
      </w:r>
      <w:r>
        <w:rPr>
          <w:rFonts w:ascii="Arial" w:eastAsia="等线" w:hAnsi="Arial" w:cs="Arial"/>
          <w:i/>
        </w:rPr>
        <w:t>绝对不要五个人轮流上台接力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。建议安排两人搭配（一人负责</w:t>
      </w:r>
      <w:proofErr w:type="gramStart"/>
      <w:r>
        <w:rPr>
          <w:rFonts w:ascii="Arial" w:eastAsia="等线" w:hAnsi="Arial" w:cs="Arial"/>
        </w:rPr>
        <w:t>偏内容</w:t>
      </w:r>
      <w:proofErr w:type="gramEnd"/>
      <w:r>
        <w:rPr>
          <w:rFonts w:ascii="Arial" w:eastAsia="等线" w:hAnsi="Arial" w:cs="Arial"/>
        </w:rPr>
        <w:t>的古典学术，一人负责</w:t>
      </w:r>
      <w:proofErr w:type="gramStart"/>
      <w:r>
        <w:rPr>
          <w:rFonts w:ascii="Arial" w:eastAsia="等线" w:hAnsi="Arial" w:cs="Arial"/>
        </w:rPr>
        <w:t>偏技术</w:t>
      </w:r>
      <w:proofErr w:type="gramEnd"/>
      <w:r>
        <w:rPr>
          <w:rFonts w:ascii="Arial" w:eastAsia="等线" w:hAnsi="Arial" w:cs="Arial"/>
        </w:rPr>
        <w:t>的实现管线），其余同学台下记录，提问环节再按专业分工进行补充解答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4206290D" w14:textId="77777777" w:rsidR="00E446A3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脱稿演讲是底线</w:t>
      </w:r>
      <w:r>
        <w:rPr>
          <w:rFonts w:ascii="Arial" w:eastAsia="等线" w:hAnsi="Arial" w:cs="Arial"/>
        </w:rPr>
        <w:t>：严禁拿手机或打印稿上台念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分钟的汇报内容大概在</w:t>
      </w:r>
      <w:r>
        <w:rPr>
          <w:rFonts w:ascii="Arial" w:eastAsia="等线" w:hAnsi="Arial" w:cs="Arial"/>
        </w:rPr>
        <w:t>1000</w:t>
      </w:r>
      <w:r>
        <w:rPr>
          <w:rFonts w:ascii="Arial" w:eastAsia="等线" w:hAnsi="Arial" w:cs="Arial"/>
        </w:rPr>
        <w:t>字左右，必须做到内化于心，展现出对项目的绝对</w:t>
      </w:r>
      <w:proofErr w:type="gramStart"/>
      <w:r>
        <w:rPr>
          <w:rFonts w:ascii="Arial" w:eastAsia="等线" w:hAnsi="Arial" w:cs="Arial"/>
        </w:rPr>
        <w:t>掌控力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0161A727" w14:textId="77777777" w:rsidR="00E446A3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答辩心态调整</w:t>
      </w:r>
      <w:r>
        <w:rPr>
          <w:rFonts w:ascii="Arial" w:eastAsia="等线" w:hAnsi="Arial" w:cs="Arial"/>
        </w:rPr>
        <w:t>：指导老师强调，答辩的本质就是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说服人家给你投资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万块钱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。不要陷入自嗨，要在有限时间内把项目的</w:t>
      </w:r>
      <w:r>
        <w:rPr>
          <w:rFonts w:ascii="Arial" w:eastAsia="等线" w:hAnsi="Arial" w:cs="Arial"/>
          <w:i/>
        </w:rPr>
        <w:t>痛点、解法和不可替代的价值</w:t>
      </w:r>
      <w:r>
        <w:rPr>
          <w:rFonts w:ascii="Arial" w:eastAsia="等线" w:hAnsi="Arial" w:cs="Arial"/>
        </w:rPr>
        <w:t>推销出去。</w:t>
      </w:r>
    </w:p>
    <w:p w14:paraId="1A5624F7" w14:textId="77777777" w:rsidR="00E446A3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因地制宜（受众意识）</w:t>
      </w:r>
      <w:r>
        <w:rPr>
          <w:rFonts w:ascii="Arial" w:eastAsia="等线" w:hAnsi="Arial" w:cs="Arial"/>
        </w:rPr>
        <w:t>：考虑听众的知识结构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br/>
        <w:t xml:space="preserve">        </w:t>
      </w:r>
    </w:p>
    <w:p w14:paraId="75D4C822" w14:textId="77777777" w:rsidR="00E446A3" w:rsidRDefault="00000000">
      <w:pPr>
        <w:numPr>
          <w:ilvl w:val="0"/>
          <w:numId w:val="7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如果在明德答辩（偏理科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信息专家多）：侧重展示技术能力，把训诂学原理翻译成清晰的数据结构逻辑让人听懂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7F0EB2BA" w14:textId="77777777" w:rsidR="00E446A3" w:rsidRDefault="00000000">
      <w:pPr>
        <w:numPr>
          <w:ilvl w:val="0"/>
          <w:numId w:val="7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如果在明理答辩（偏文科专家多）：侧重展示人文学术痛点被解决的价值，强调项目的应用前景和考据意义。</w:t>
      </w:r>
    </w:p>
    <w:p w14:paraId="71EB813A" w14:textId="77777777" w:rsidR="00E446A3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内容呈现与跨学科融合</w:t>
      </w:r>
      <w:bookmarkEnd w:id="19"/>
    </w:p>
    <w:p w14:paraId="72C9916B" w14:textId="77777777" w:rsidR="00E446A3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文理交融的团队内训</w:t>
      </w:r>
      <w:r>
        <w:rPr>
          <w:rFonts w:ascii="Arial" w:eastAsia="等线" w:hAnsi="Arial" w:cs="Arial"/>
        </w:rPr>
        <w:t>：这是一个最硬性的要求。文科</w:t>
      </w:r>
      <w:proofErr w:type="gramStart"/>
      <w:r>
        <w:rPr>
          <w:rFonts w:ascii="Arial" w:eastAsia="等线" w:hAnsi="Arial" w:cs="Arial"/>
        </w:rPr>
        <w:t>生必须</w:t>
      </w:r>
      <w:proofErr w:type="gramEnd"/>
      <w:r>
        <w:rPr>
          <w:rFonts w:ascii="Arial" w:eastAsia="等线" w:hAnsi="Arial" w:cs="Arial"/>
        </w:rPr>
        <w:t>让理科生完全听懂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训诂、校勘、异文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是怎么运作的；理科</w:t>
      </w:r>
      <w:proofErr w:type="gramStart"/>
      <w:r>
        <w:rPr>
          <w:rFonts w:ascii="Arial" w:eastAsia="等线" w:hAnsi="Arial" w:cs="Arial"/>
        </w:rPr>
        <w:t>生必须</w:t>
      </w:r>
      <w:proofErr w:type="gramEnd"/>
      <w:r>
        <w:rPr>
          <w:rFonts w:ascii="Arial" w:eastAsia="等线" w:hAnsi="Arial" w:cs="Arial"/>
        </w:rPr>
        <w:t>给文科生讲明白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数据管线、</w:t>
      </w:r>
      <w:r>
        <w:rPr>
          <w:rFonts w:ascii="Arial" w:eastAsia="等线" w:hAnsi="Arial" w:cs="Arial"/>
        </w:rPr>
        <w:t>SQLite</w:t>
      </w:r>
      <w:r>
        <w:rPr>
          <w:rFonts w:ascii="Arial" w:eastAsia="等线" w:hAnsi="Arial" w:cs="Arial"/>
        </w:rPr>
        <w:t>、人工智能底层逻辑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是如何落地的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。在台上，无论谁主讲，都不能对另一半知识表现出盲区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39DC9FBF" w14:textId="77777777" w:rsidR="00E446A3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材料列举的内在逻辑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PPT</w:t>
      </w:r>
      <w:r>
        <w:rPr>
          <w:rFonts w:ascii="Arial" w:eastAsia="等线" w:hAnsi="Arial" w:cs="Arial"/>
        </w:rPr>
        <w:t>在列举任何要素（如数据单位、管线流程）时，绝不可随意堆砌，必须严守内在逻辑关系（从宏观到微观，或从输入到输出的时间线）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5FE92F30" w14:textId="77777777" w:rsidR="00E446A3" w:rsidRDefault="00000000">
      <w:pPr>
        <w:spacing w:before="320" w:after="120" w:line="288" w:lineRule="auto"/>
        <w:outlineLvl w:val="1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评委提问准备</w:t>
      </w:r>
      <w:r>
        <w:rPr>
          <w:rFonts w:ascii="Arial" w:eastAsia="等线" w:hAnsi="Arial" w:cs="Arial"/>
          <w:b/>
          <w:sz w:val="32"/>
        </w:rPr>
        <w:t xml:space="preserve"> (Q&amp;A </w:t>
      </w:r>
      <w:r>
        <w:rPr>
          <w:rFonts w:ascii="Arial" w:eastAsia="等线" w:hAnsi="Arial" w:cs="Arial"/>
          <w:b/>
          <w:sz w:val="32"/>
        </w:rPr>
        <w:t>核心防御</w:t>
      </w:r>
      <w:r>
        <w:rPr>
          <w:rFonts w:ascii="Arial" w:eastAsia="等线" w:hAnsi="Arial" w:cs="Arial"/>
          <w:b/>
          <w:sz w:val="32"/>
        </w:rPr>
        <w:t>)</w:t>
      </w:r>
      <w:bookmarkEnd w:id="20"/>
    </w:p>
    <w:p w14:paraId="0FC42540" w14:textId="77777777" w:rsidR="00E446A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数字人文项目最常被攻击的薄弱点，请务必提前准备精炼回答：</w:t>
      </w:r>
    </w:p>
    <w:p w14:paraId="72D5AF6F" w14:textId="77777777" w:rsidR="00E446A3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  <w:b/>
        </w:rPr>
        <w:t>关于人机互动的真实性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具体是怎么与人互动的？遇到通假方向判定等复杂问题，人工怎么发现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的错误并反馈纠正？（请准备一个详实的实操案例来应答）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0AB83575" w14:textId="77777777" w:rsidR="00E446A3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  <w:b/>
        </w:rPr>
        <w:t>关于</w:t>
      </w:r>
      <w:r>
        <w:rPr>
          <w:rFonts w:ascii="Arial" w:eastAsia="等线" w:hAnsi="Arial" w:cs="Arial"/>
          <w:b/>
        </w:rPr>
        <w:t>AI</w:t>
      </w:r>
      <w:r>
        <w:rPr>
          <w:rFonts w:ascii="Arial" w:eastAsia="等线" w:hAnsi="Arial" w:cs="Arial"/>
          <w:b/>
        </w:rPr>
        <w:t>的必要性（痛点反衬）</w:t>
      </w:r>
      <w:r>
        <w:rPr>
          <w:rFonts w:ascii="Arial" w:eastAsia="等线" w:hAnsi="Arial" w:cs="Arial"/>
        </w:rPr>
        <w:t>：不用这套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技术，纯靠人工去梳理，会面临什么困境？技术的重要性在哪里？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57E76DFE" w14:textId="77777777" w:rsidR="00E446A3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  <w:b/>
        </w:rPr>
        <w:t>关于技术选型的适配度</w:t>
      </w:r>
      <w:r>
        <w:rPr>
          <w:rFonts w:ascii="Arial" w:eastAsia="等线" w:hAnsi="Arial" w:cs="Arial"/>
        </w:rPr>
        <w:t>：现在的技术路线（大模型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数据库）是唯一解吗？有替代方案吗？为什么选它？（需要证明它也许不是最前沿的，但绝对是</w:t>
      </w:r>
      <w:r>
        <w:rPr>
          <w:rFonts w:ascii="Arial" w:eastAsia="等线" w:hAnsi="Arial" w:cs="Arial"/>
          <w:i/>
        </w:rPr>
        <w:t>最适合</w:t>
      </w:r>
      <w:r>
        <w:rPr>
          <w:rFonts w:ascii="Arial" w:eastAsia="等线" w:hAnsi="Arial" w:cs="Arial"/>
        </w:rPr>
        <w:t>解决当前早期文本考据问题的）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647394B8" w14:textId="77777777" w:rsidR="00E446A3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  <w:b/>
        </w:rPr>
        <w:t>文献考核准备</w:t>
      </w:r>
      <w:r>
        <w:rPr>
          <w:rFonts w:ascii="Arial" w:eastAsia="等线" w:hAnsi="Arial" w:cs="Arial"/>
        </w:rPr>
        <w:t>：必须精准掌握核心参考文献（方法技术相关文献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传统考据研究经典论著）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。被问及时要能准确说出参考了哪些前人的类似平台建设经验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411D42D1" w14:textId="77777777" w:rsidR="00E446A3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项目长远规划与赋能</w:t>
      </w:r>
      <w:bookmarkEnd w:id="21"/>
    </w:p>
    <w:p w14:paraId="1A991BF4" w14:textId="77777777" w:rsidR="00E446A3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这个项目不能只视为一场答辩。团队同学要借此平台，有意识地发掘《诗经》《尚书》及古文字相关材料，作为自己学年论文或读书报告的选题来源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7ED212D0" w14:textId="77777777" w:rsidR="00E446A3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寻找如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琢玉论坛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等合适平台进行学术展示，将项目管理与日常课程结合，将大创视为一次极佳的长周期、系统性工程训练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。</w:t>
      </w:r>
    </w:p>
    <w:p w14:paraId="5C28B816" w14:textId="5EF6AEF8" w:rsidR="00E446A3" w:rsidRDefault="00E446A3">
      <w:pPr>
        <w:spacing w:before="120" w:after="120" w:line="288" w:lineRule="auto"/>
        <w:rPr>
          <w:rFonts w:hint="eastAsia"/>
        </w:rPr>
      </w:pPr>
    </w:p>
    <w:sectPr w:rsidR="00E446A3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AA448" w14:textId="77777777" w:rsidR="00430A32" w:rsidRDefault="00430A3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43CD57" w14:textId="77777777" w:rsidR="00430A32" w:rsidRDefault="00430A3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ECAAE" w14:textId="77777777" w:rsidR="00E446A3" w:rsidRDefault="00E446A3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29E51" w14:textId="77777777" w:rsidR="00430A32" w:rsidRDefault="00430A3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18FFA5" w14:textId="77777777" w:rsidR="00430A32" w:rsidRDefault="00430A3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1AF87" w14:textId="77777777" w:rsidR="00E446A3" w:rsidRDefault="00E446A3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0C4"/>
    <w:multiLevelType w:val="multilevel"/>
    <w:tmpl w:val="26585B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4D1EF7"/>
    <w:multiLevelType w:val="multilevel"/>
    <w:tmpl w:val="48D0B3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823E79"/>
    <w:multiLevelType w:val="multilevel"/>
    <w:tmpl w:val="F14EC93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3C66542"/>
    <w:multiLevelType w:val="multilevel"/>
    <w:tmpl w:val="B5DC3DE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4014C0D"/>
    <w:multiLevelType w:val="multilevel"/>
    <w:tmpl w:val="9E5CA1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7CD014B"/>
    <w:multiLevelType w:val="multilevel"/>
    <w:tmpl w:val="8A5C865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89E38F8"/>
    <w:multiLevelType w:val="multilevel"/>
    <w:tmpl w:val="7764D4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1F2B93"/>
    <w:multiLevelType w:val="multilevel"/>
    <w:tmpl w:val="BD60B1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D786B84"/>
    <w:multiLevelType w:val="multilevel"/>
    <w:tmpl w:val="063C98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E521622"/>
    <w:multiLevelType w:val="multilevel"/>
    <w:tmpl w:val="ADE4A4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E5B7CBE"/>
    <w:multiLevelType w:val="multilevel"/>
    <w:tmpl w:val="95EC0B8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10E79C2"/>
    <w:multiLevelType w:val="multilevel"/>
    <w:tmpl w:val="8F4E25B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1F50E76"/>
    <w:multiLevelType w:val="multilevel"/>
    <w:tmpl w:val="D97290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2D245BA"/>
    <w:multiLevelType w:val="multilevel"/>
    <w:tmpl w:val="64765A5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3252FBB"/>
    <w:multiLevelType w:val="multilevel"/>
    <w:tmpl w:val="8F6E05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392784A"/>
    <w:multiLevelType w:val="multilevel"/>
    <w:tmpl w:val="010A3D5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58F3902"/>
    <w:multiLevelType w:val="multilevel"/>
    <w:tmpl w:val="9064CFF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A9174DC"/>
    <w:multiLevelType w:val="multilevel"/>
    <w:tmpl w:val="E35279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BEE2597"/>
    <w:multiLevelType w:val="multilevel"/>
    <w:tmpl w:val="B7E094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F0A0B84"/>
    <w:multiLevelType w:val="multilevel"/>
    <w:tmpl w:val="F40654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FFD70CD"/>
    <w:multiLevelType w:val="multilevel"/>
    <w:tmpl w:val="66D2F9F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0F6232E"/>
    <w:multiLevelType w:val="multilevel"/>
    <w:tmpl w:val="97C027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21713A1"/>
    <w:multiLevelType w:val="multilevel"/>
    <w:tmpl w:val="7172C1B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5240CB5"/>
    <w:multiLevelType w:val="multilevel"/>
    <w:tmpl w:val="49D60C3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7FD5F22"/>
    <w:multiLevelType w:val="multilevel"/>
    <w:tmpl w:val="D70A12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C2A0C48"/>
    <w:multiLevelType w:val="multilevel"/>
    <w:tmpl w:val="B2D2B4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C671AB9"/>
    <w:multiLevelType w:val="multilevel"/>
    <w:tmpl w:val="D0FA82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C7F31DB"/>
    <w:multiLevelType w:val="multilevel"/>
    <w:tmpl w:val="D98AFE9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C863E6B"/>
    <w:multiLevelType w:val="multilevel"/>
    <w:tmpl w:val="9D7C2D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CD069F5"/>
    <w:multiLevelType w:val="multilevel"/>
    <w:tmpl w:val="3CE8EC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D7C2A3B"/>
    <w:multiLevelType w:val="multilevel"/>
    <w:tmpl w:val="B9B4C6A2"/>
    <w:lvl w:ilvl="0">
      <w:start w:val="2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40564D6"/>
    <w:multiLevelType w:val="multilevel"/>
    <w:tmpl w:val="876A85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42C2950"/>
    <w:multiLevelType w:val="multilevel"/>
    <w:tmpl w:val="342245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4AE3FE5"/>
    <w:multiLevelType w:val="multilevel"/>
    <w:tmpl w:val="CC9062FE"/>
    <w:lvl w:ilvl="0">
      <w:start w:val="1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5F4013E"/>
    <w:multiLevelType w:val="multilevel"/>
    <w:tmpl w:val="900465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675614B"/>
    <w:multiLevelType w:val="multilevel"/>
    <w:tmpl w:val="967CBA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8C054E7"/>
    <w:multiLevelType w:val="multilevel"/>
    <w:tmpl w:val="B5B44D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9FA66F5"/>
    <w:multiLevelType w:val="multilevel"/>
    <w:tmpl w:val="1356502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E602A52"/>
    <w:multiLevelType w:val="multilevel"/>
    <w:tmpl w:val="B144FB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FBC5FB4"/>
    <w:multiLevelType w:val="multilevel"/>
    <w:tmpl w:val="706070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FE026F1"/>
    <w:multiLevelType w:val="multilevel"/>
    <w:tmpl w:val="68D63A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19B2516"/>
    <w:multiLevelType w:val="multilevel"/>
    <w:tmpl w:val="078AB20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5FD35B9"/>
    <w:multiLevelType w:val="multilevel"/>
    <w:tmpl w:val="93D022E6"/>
    <w:lvl w:ilvl="0">
      <w:start w:val="2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6461F82"/>
    <w:multiLevelType w:val="multilevel"/>
    <w:tmpl w:val="07CEB29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6864218"/>
    <w:multiLevelType w:val="multilevel"/>
    <w:tmpl w:val="9738E6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86179F8"/>
    <w:multiLevelType w:val="multilevel"/>
    <w:tmpl w:val="C3C868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A5449E7"/>
    <w:multiLevelType w:val="multilevel"/>
    <w:tmpl w:val="B6BE0C0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AD92B11"/>
    <w:multiLevelType w:val="multilevel"/>
    <w:tmpl w:val="C3A0638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B9009D7"/>
    <w:multiLevelType w:val="multilevel"/>
    <w:tmpl w:val="6A20E6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C4408FC"/>
    <w:multiLevelType w:val="multilevel"/>
    <w:tmpl w:val="D7CC57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DA903F6"/>
    <w:multiLevelType w:val="multilevel"/>
    <w:tmpl w:val="4E42D2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DC125C9"/>
    <w:multiLevelType w:val="multilevel"/>
    <w:tmpl w:val="9E0256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F6E778B"/>
    <w:multiLevelType w:val="multilevel"/>
    <w:tmpl w:val="C5B43D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2DF775E"/>
    <w:multiLevelType w:val="multilevel"/>
    <w:tmpl w:val="5E1A72AA"/>
    <w:lvl w:ilvl="0">
      <w:start w:val="1"/>
      <w:numFmt w:val="lowerRoman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31D4330"/>
    <w:multiLevelType w:val="multilevel"/>
    <w:tmpl w:val="AFB8CFE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52C2E7E"/>
    <w:multiLevelType w:val="multilevel"/>
    <w:tmpl w:val="B95EF9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6704EE0"/>
    <w:multiLevelType w:val="multilevel"/>
    <w:tmpl w:val="6BD8D6E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7C31AF4"/>
    <w:multiLevelType w:val="multilevel"/>
    <w:tmpl w:val="569646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82009C5"/>
    <w:multiLevelType w:val="multilevel"/>
    <w:tmpl w:val="EC3A11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B9F1968"/>
    <w:multiLevelType w:val="multilevel"/>
    <w:tmpl w:val="D8F83D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D9C6813"/>
    <w:multiLevelType w:val="multilevel"/>
    <w:tmpl w:val="FDB49C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5F2854B9"/>
    <w:multiLevelType w:val="multilevel"/>
    <w:tmpl w:val="FCA4E7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05B58E0"/>
    <w:multiLevelType w:val="multilevel"/>
    <w:tmpl w:val="9C0627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12648F7"/>
    <w:multiLevelType w:val="multilevel"/>
    <w:tmpl w:val="F03CF0E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15B23DD"/>
    <w:multiLevelType w:val="multilevel"/>
    <w:tmpl w:val="1B3E6B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26F1252"/>
    <w:multiLevelType w:val="multilevel"/>
    <w:tmpl w:val="28941E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53F721F"/>
    <w:multiLevelType w:val="multilevel"/>
    <w:tmpl w:val="BD2CE7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9867EE7"/>
    <w:multiLevelType w:val="multilevel"/>
    <w:tmpl w:val="4C781A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6D860CFF"/>
    <w:multiLevelType w:val="multilevel"/>
    <w:tmpl w:val="725221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6DDC5612"/>
    <w:multiLevelType w:val="multilevel"/>
    <w:tmpl w:val="912227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1D71719"/>
    <w:multiLevelType w:val="multilevel"/>
    <w:tmpl w:val="82CC5D4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1DC5273"/>
    <w:multiLevelType w:val="multilevel"/>
    <w:tmpl w:val="970E5A9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2975D4E"/>
    <w:multiLevelType w:val="multilevel"/>
    <w:tmpl w:val="8D84AC8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2A32CEB"/>
    <w:multiLevelType w:val="multilevel"/>
    <w:tmpl w:val="DCA43A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2FE4423"/>
    <w:multiLevelType w:val="multilevel"/>
    <w:tmpl w:val="6324E2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34576E6"/>
    <w:multiLevelType w:val="multilevel"/>
    <w:tmpl w:val="59628C9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49A1499"/>
    <w:multiLevelType w:val="multilevel"/>
    <w:tmpl w:val="BFA0D7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80526C7"/>
    <w:multiLevelType w:val="multilevel"/>
    <w:tmpl w:val="A09E79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82864B7"/>
    <w:multiLevelType w:val="multilevel"/>
    <w:tmpl w:val="AAA279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A043D02"/>
    <w:multiLevelType w:val="multilevel"/>
    <w:tmpl w:val="7DA49A9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BC0401F"/>
    <w:multiLevelType w:val="multilevel"/>
    <w:tmpl w:val="5100E5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7C830607"/>
    <w:multiLevelType w:val="multilevel"/>
    <w:tmpl w:val="B9DE241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25166505">
    <w:abstractNumId w:val="78"/>
  </w:num>
  <w:num w:numId="2" w16cid:durableId="825628428">
    <w:abstractNumId w:val="48"/>
  </w:num>
  <w:num w:numId="3" w16cid:durableId="2009555200">
    <w:abstractNumId w:val="2"/>
  </w:num>
  <w:num w:numId="4" w16cid:durableId="1119059087">
    <w:abstractNumId w:val="70"/>
  </w:num>
  <w:num w:numId="5" w16cid:durableId="346098306">
    <w:abstractNumId w:val="80"/>
  </w:num>
  <w:num w:numId="6" w16cid:durableId="322054556">
    <w:abstractNumId w:val="29"/>
  </w:num>
  <w:num w:numId="7" w16cid:durableId="858005274">
    <w:abstractNumId w:val="61"/>
  </w:num>
  <w:num w:numId="8" w16cid:durableId="1811316281">
    <w:abstractNumId w:val="76"/>
  </w:num>
  <w:num w:numId="9" w16cid:durableId="267079112">
    <w:abstractNumId w:val="34"/>
  </w:num>
  <w:num w:numId="10" w16cid:durableId="1861970381">
    <w:abstractNumId w:val="77"/>
  </w:num>
  <w:num w:numId="11" w16cid:durableId="2128085678">
    <w:abstractNumId w:val="16"/>
  </w:num>
  <w:num w:numId="12" w16cid:durableId="1315569813">
    <w:abstractNumId w:val="36"/>
  </w:num>
  <w:num w:numId="13" w16cid:durableId="742068793">
    <w:abstractNumId w:val="43"/>
  </w:num>
  <w:num w:numId="14" w16cid:durableId="966473318">
    <w:abstractNumId w:val="4"/>
  </w:num>
  <w:num w:numId="15" w16cid:durableId="1917353606">
    <w:abstractNumId w:val="10"/>
  </w:num>
  <w:num w:numId="16" w16cid:durableId="1065179514">
    <w:abstractNumId w:val="44"/>
  </w:num>
  <w:num w:numId="17" w16cid:durableId="1358847097">
    <w:abstractNumId w:val="52"/>
  </w:num>
  <w:num w:numId="18" w16cid:durableId="968781777">
    <w:abstractNumId w:val="23"/>
  </w:num>
  <w:num w:numId="19" w16cid:durableId="1032027741">
    <w:abstractNumId w:val="63"/>
  </w:num>
  <w:num w:numId="20" w16cid:durableId="832571963">
    <w:abstractNumId w:val="22"/>
  </w:num>
  <w:num w:numId="21" w16cid:durableId="1393313406">
    <w:abstractNumId w:val="55"/>
  </w:num>
  <w:num w:numId="22" w16cid:durableId="1074931934">
    <w:abstractNumId w:val="35"/>
  </w:num>
  <w:num w:numId="23" w16cid:durableId="1304577917">
    <w:abstractNumId w:val="0"/>
  </w:num>
  <w:num w:numId="24" w16cid:durableId="940916874">
    <w:abstractNumId w:val="27"/>
  </w:num>
  <w:num w:numId="25" w16cid:durableId="830952997">
    <w:abstractNumId w:val="41"/>
  </w:num>
  <w:num w:numId="26" w16cid:durableId="1760326021">
    <w:abstractNumId w:val="9"/>
  </w:num>
  <w:num w:numId="27" w16cid:durableId="611324874">
    <w:abstractNumId w:val="72"/>
  </w:num>
  <w:num w:numId="28" w16cid:durableId="603652316">
    <w:abstractNumId w:val="17"/>
  </w:num>
  <w:num w:numId="29" w16cid:durableId="1136991501">
    <w:abstractNumId w:val="64"/>
  </w:num>
  <w:num w:numId="30" w16cid:durableId="1301619312">
    <w:abstractNumId w:val="79"/>
  </w:num>
  <w:num w:numId="31" w16cid:durableId="623193653">
    <w:abstractNumId w:val="20"/>
  </w:num>
  <w:num w:numId="32" w16cid:durableId="897281386">
    <w:abstractNumId w:val="46"/>
  </w:num>
  <w:num w:numId="33" w16cid:durableId="367145451">
    <w:abstractNumId w:val="81"/>
  </w:num>
  <w:num w:numId="34" w16cid:durableId="1061370319">
    <w:abstractNumId w:val="56"/>
  </w:num>
  <w:num w:numId="35" w16cid:durableId="874851320">
    <w:abstractNumId w:val="8"/>
  </w:num>
  <w:num w:numId="36" w16cid:durableId="1131705495">
    <w:abstractNumId w:val="21"/>
  </w:num>
  <w:num w:numId="37" w16cid:durableId="1841432542">
    <w:abstractNumId w:val="69"/>
  </w:num>
  <w:num w:numId="38" w16cid:durableId="25446193">
    <w:abstractNumId w:val="45"/>
  </w:num>
  <w:num w:numId="39" w16cid:durableId="1861701456">
    <w:abstractNumId w:val="51"/>
  </w:num>
  <w:num w:numId="40" w16cid:durableId="1541745513">
    <w:abstractNumId w:val="75"/>
  </w:num>
  <w:num w:numId="41" w16cid:durableId="41484929">
    <w:abstractNumId w:val="47"/>
  </w:num>
  <w:num w:numId="42" w16cid:durableId="129137130">
    <w:abstractNumId w:val="71"/>
  </w:num>
  <w:num w:numId="43" w16cid:durableId="359015758">
    <w:abstractNumId w:val="32"/>
  </w:num>
  <w:num w:numId="44" w16cid:durableId="677198466">
    <w:abstractNumId w:val="26"/>
  </w:num>
  <w:num w:numId="45" w16cid:durableId="257062161">
    <w:abstractNumId w:val="60"/>
  </w:num>
  <w:num w:numId="46" w16cid:durableId="137573619">
    <w:abstractNumId w:val="74"/>
  </w:num>
  <w:num w:numId="47" w16cid:durableId="1095175278">
    <w:abstractNumId w:val="40"/>
  </w:num>
  <w:num w:numId="48" w16cid:durableId="1656295292">
    <w:abstractNumId w:val="24"/>
  </w:num>
  <w:num w:numId="49" w16cid:durableId="1985504790">
    <w:abstractNumId w:val="15"/>
  </w:num>
  <w:num w:numId="50" w16cid:durableId="547381323">
    <w:abstractNumId w:val="11"/>
  </w:num>
  <w:num w:numId="51" w16cid:durableId="1235772423">
    <w:abstractNumId w:val="65"/>
  </w:num>
  <w:num w:numId="52" w16cid:durableId="1177620491">
    <w:abstractNumId w:val="1"/>
  </w:num>
  <w:num w:numId="53" w16cid:durableId="739252045">
    <w:abstractNumId w:val="37"/>
  </w:num>
  <w:num w:numId="54" w16cid:durableId="393360599">
    <w:abstractNumId w:val="3"/>
  </w:num>
  <w:num w:numId="55" w16cid:durableId="2058621092">
    <w:abstractNumId w:val="53"/>
  </w:num>
  <w:num w:numId="56" w16cid:durableId="969480214">
    <w:abstractNumId w:val="42"/>
  </w:num>
  <w:num w:numId="57" w16cid:durableId="668798811">
    <w:abstractNumId w:val="54"/>
  </w:num>
  <w:num w:numId="58" w16cid:durableId="690884521">
    <w:abstractNumId w:val="6"/>
  </w:num>
  <w:num w:numId="59" w16cid:durableId="1352954229">
    <w:abstractNumId w:val="39"/>
  </w:num>
  <w:num w:numId="60" w16cid:durableId="1363440746">
    <w:abstractNumId w:val="62"/>
  </w:num>
  <w:num w:numId="61" w16cid:durableId="1003821556">
    <w:abstractNumId w:val="49"/>
  </w:num>
  <w:num w:numId="62" w16cid:durableId="988902082">
    <w:abstractNumId w:val="19"/>
  </w:num>
  <w:num w:numId="63" w16cid:durableId="1685400343">
    <w:abstractNumId w:val="68"/>
  </w:num>
  <w:num w:numId="64" w16cid:durableId="558132197">
    <w:abstractNumId w:val="31"/>
  </w:num>
  <w:num w:numId="65" w16cid:durableId="300890189">
    <w:abstractNumId w:val="5"/>
  </w:num>
  <w:num w:numId="66" w16cid:durableId="650140040">
    <w:abstractNumId w:val="33"/>
  </w:num>
  <w:num w:numId="67" w16cid:durableId="1045830606">
    <w:abstractNumId w:val="30"/>
  </w:num>
  <w:num w:numId="68" w16cid:durableId="1641496304">
    <w:abstractNumId w:val="13"/>
  </w:num>
  <w:num w:numId="69" w16cid:durableId="388499721">
    <w:abstractNumId w:val="58"/>
  </w:num>
  <w:num w:numId="70" w16cid:durableId="708838805">
    <w:abstractNumId w:val="57"/>
  </w:num>
  <w:num w:numId="71" w16cid:durableId="736976988">
    <w:abstractNumId w:val="66"/>
  </w:num>
  <w:num w:numId="72" w16cid:durableId="1751005346">
    <w:abstractNumId w:val="67"/>
  </w:num>
  <w:num w:numId="73" w16cid:durableId="872890540">
    <w:abstractNumId w:val="73"/>
  </w:num>
  <w:num w:numId="74" w16cid:durableId="1132595074">
    <w:abstractNumId w:val="38"/>
  </w:num>
  <w:num w:numId="75" w16cid:durableId="1933510190">
    <w:abstractNumId w:val="25"/>
  </w:num>
  <w:num w:numId="76" w16cid:durableId="1786388012">
    <w:abstractNumId w:val="12"/>
  </w:num>
  <w:num w:numId="77" w16cid:durableId="1522669446">
    <w:abstractNumId w:val="28"/>
  </w:num>
  <w:num w:numId="78" w16cid:durableId="1533806335">
    <w:abstractNumId w:val="7"/>
  </w:num>
  <w:num w:numId="79" w16cid:durableId="1961296635">
    <w:abstractNumId w:val="59"/>
  </w:num>
  <w:num w:numId="80" w16cid:durableId="1978486234">
    <w:abstractNumId w:val="18"/>
  </w:num>
  <w:num w:numId="81" w16cid:durableId="256671465">
    <w:abstractNumId w:val="14"/>
  </w:num>
  <w:num w:numId="82" w16cid:durableId="925967095">
    <w:abstractNumId w:val="50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46A3"/>
    <w:rsid w:val="00430A32"/>
    <w:rsid w:val="005B6F92"/>
    <w:rsid w:val="00B60D3B"/>
    <w:rsid w:val="00E4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29E1AF"/>
  <w15:docId w15:val="{626CB325-06B8-4A27-AF16-F0C13D95A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2279</Words>
  <Characters>2348</Characters>
  <Application>Microsoft Office Word</Application>
  <DocSecurity>0</DocSecurity>
  <Lines>106</Lines>
  <Paragraphs>115</Paragraphs>
  <ScaleCrop>false</ScaleCrop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philip Liao</cp:lastModifiedBy>
  <cp:revision>2</cp:revision>
  <dcterms:created xsi:type="dcterms:W3CDTF">2026-05-17T04:39:00Z</dcterms:created>
  <dcterms:modified xsi:type="dcterms:W3CDTF">2026-05-17T04:39:00Z</dcterms:modified>
</cp:coreProperties>
</file>