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8B6EE5" w14:textId="77777777" w:rsidR="00007059" w:rsidRDefault="00007059">
      <w:pPr>
        <w:spacing w:before="240" w:line="560" w:lineRule="exact"/>
        <w:jc w:val="center"/>
        <w:rPr>
          <w:rFonts w:eastAsia="方正小标宋简体"/>
          <w:b/>
          <w:color w:val="000000"/>
          <w:sz w:val="52"/>
          <w:szCs w:val="52"/>
        </w:rPr>
      </w:pPr>
    </w:p>
    <w:p w14:paraId="102A2A66" w14:textId="77777777" w:rsidR="00007059" w:rsidRDefault="00000000">
      <w:pPr>
        <w:spacing w:before="240" w:line="560" w:lineRule="exact"/>
        <w:jc w:val="center"/>
        <w:rPr>
          <w:rFonts w:eastAsia="方正小标宋简体"/>
          <w:b/>
          <w:color w:val="000000"/>
          <w:sz w:val="52"/>
          <w:szCs w:val="52"/>
        </w:rPr>
      </w:pPr>
      <w:r>
        <w:rPr>
          <w:rFonts w:eastAsia="方正小标宋简体"/>
          <w:noProof/>
        </w:rPr>
        <w:drawing>
          <wp:anchor distT="0" distB="0" distL="114300" distR="114300" simplePos="0" relativeHeight="251657728" behindDoc="1" locked="0" layoutInCell="1" allowOverlap="1" wp14:anchorId="37E6FAE0" wp14:editId="3333459B">
            <wp:simplePos x="0" y="0"/>
            <wp:positionH relativeFrom="margin">
              <wp:align>center</wp:align>
            </wp:positionH>
            <wp:positionV relativeFrom="paragraph">
              <wp:posOffset>-495300</wp:posOffset>
            </wp:positionV>
            <wp:extent cx="2524125" cy="604520"/>
            <wp:effectExtent l="0" t="0" r="9525" b="5080"/>
            <wp:wrapNone/>
            <wp:docPr id="2" name="图片 2" descr="左右彩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 descr="左右彩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4125" cy="604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eastAsia="方正小标宋简体" w:hint="eastAsia"/>
          <w:b/>
          <w:color w:val="000000"/>
          <w:sz w:val="52"/>
          <w:szCs w:val="52"/>
        </w:rPr>
        <w:t>“求是学术”品牌研究项目</w:t>
      </w:r>
    </w:p>
    <w:p w14:paraId="3CA9516A" w14:textId="77777777" w:rsidR="00007059" w:rsidRDefault="00000000">
      <w:pPr>
        <w:snapToGrid w:val="0"/>
        <w:spacing w:before="360" w:line="560" w:lineRule="exact"/>
        <w:jc w:val="center"/>
        <w:rPr>
          <w:rFonts w:eastAsia="方正小标宋简体"/>
          <w:b/>
          <w:color w:val="000000"/>
          <w:sz w:val="52"/>
          <w:szCs w:val="52"/>
        </w:rPr>
      </w:pPr>
      <w:r>
        <w:rPr>
          <w:rFonts w:eastAsia="方正小标宋简体" w:hint="eastAsia"/>
          <w:b/>
          <w:color w:val="000000"/>
          <w:sz w:val="52"/>
          <w:szCs w:val="52"/>
        </w:rPr>
        <w:t>中期报告书</w:t>
      </w:r>
    </w:p>
    <w:p w14:paraId="46A5187D" w14:textId="77777777" w:rsidR="00007059" w:rsidRDefault="00000000">
      <w:pPr>
        <w:snapToGrid w:val="0"/>
        <w:spacing w:line="560" w:lineRule="exact"/>
        <w:jc w:val="center"/>
        <w:rPr>
          <w:rFonts w:eastAsia="KaiTi"/>
          <w:b/>
          <w:color w:val="000000"/>
          <w:kern w:val="0"/>
          <w:sz w:val="36"/>
          <w:szCs w:val="36"/>
        </w:rPr>
      </w:pPr>
      <w:r>
        <w:rPr>
          <w:rFonts w:eastAsia="KaiTi" w:hint="eastAsia"/>
          <w:b/>
          <w:color w:val="000000"/>
          <w:kern w:val="0"/>
          <w:sz w:val="36"/>
          <w:szCs w:val="36"/>
        </w:rPr>
        <w:t>（负责人为本科生）</w:t>
      </w:r>
    </w:p>
    <w:p w14:paraId="46A94A1A" w14:textId="77777777" w:rsidR="00007059" w:rsidRPr="00671EDF" w:rsidRDefault="00007059">
      <w:pPr>
        <w:snapToGrid w:val="0"/>
        <w:spacing w:before="360" w:line="560" w:lineRule="exact"/>
        <w:jc w:val="center"/>
        <w:rPr>
          <w:rFonts w:eastAsia="华文中宋"/>
          <w:b/>
          <w:color w:val="000000"/>
          <w:sz w:val="30"/>
          <w:szCs w:val="30"/>
        </w:rPr>
      </w:pPr>
    </w:p>
    <w:p w14:paraId="678CA75A" w14:textId="77777777" w:rsidR="00007059" w:rsidRDefault="00000000">
      <w:pPr>
        <w:spacing w:before="240" w:line="560" w:lineRule="exact"/>
        <w:ind w:firstLineChars="300" w:firstLine="840"/>
        <w:rPr>
          <w:rFonts w:eastAsia="华文中宋"/>
          <w:color w:val="000000"/>
          <w:sz w:val="28"/>
          <w:szCs w:val="28"/>
          <w:u w:val="single"/>
        </w:rPr>
      </w:pPr>
      <w:r>
        <w:rPr>
          <w:rFonts w:eastAsia="华文中宋" w:hint="eastAsia"/>
          <w:color w:val="000000"/>
          <w:sz w:val="28"/>
          <w:szCs w:val="28"/>
        </w:rPr>
        <w:t>项目名称：</w:t>
      </w:r>
      <w:r>
        <w:rPr>
          <w:rFonts w:eastAsia="华文中宋" w:hint="eastAsia"/>
          <w:color w:val="000000"/>
          <w:sz w:val="28"/>
          <w:szCs w:val="28"/>
          <w:u w:val="single"/>
        </w:rPr>
        <w:t xml:space="preserve">    </w:t>
      </w:r>
      <w:r>
        <w:rPr>
          <w:rFonts w:eastAsia="华文中宋" w:hint="eastAsia"/>
          <w:color w:val="000000"/>
          <w:sz w:val="28"/>
          <w:szCs w:val="28"/>
          <w:u w:val="single"/>
        </w:rPr>
        <w:t>高邮二王知识库建设及其应用</w:t>
      </w:r>
      <w:r>
        <w:rPr>
          <w:rFonts w:eastAsia="华文中宋" w:hint="eastAsia"/>
          <w:color w:val="000000"/>
          <w:sz w:val="28"/>
          <w:szCs w:val="28"/>
          <w:u w:val="single"/>
        </w:rPr>
        <w:t xml:space="preserve">      </w:t>
      </w:r>
    </w:p>
    <w:p w14:paraId="19FD14B8" w14:textId="56567940" w:rsidR="00007059" w:rsidRDefault="00000000">
      <w:pPr>
        <w:spacing w:before="240" w:line="560" w:lineRule="exact"/>
        <w:ind w:firstLineChars="300" w:firstLine="840"/>
        <w:rPr>
          <w:rFonts w:eastAsia="华文中宋"/>
          <w:color w:val="000000"/>
          <w:sz w:val="28"/>
          <w:szCs w:val="28"/>
          <w:u w:val="single"/>
        </w:rPr>
      </w:pPr>
      <w:r>
        <w:rPr>
          <w:rFonts w:eastAsia="华文中宋" w:hint="eastAsia"/>
          <w:color w:val="000000"/>
          <w:sz w:val="28"/>
          <w:szCs w:val="28"/>
        </w:rPr>
        <w:t>项目编号：</w:t>
      </w:r>
      <w:r>
        <w:rPr>
          <w:rFonts w:eastAsia="华文中宋" w:hint="eastAsia"/>
          <w:color w:val="000000"/>
          <w:sz w:val="28"/>
          <w:szCs w:val="28"/>
          <w:u w:val="single"/>
        </w:rPr>
        <w:t xml:space="preserve">          </w:t>
      </w:r>
      <w:r w:rsidR="00671EDF" w:rsidRPr="00671EDF">
        <w:rPr>
          <w:rFonts w:eastAsia="华文中宋"/>
          <w:color w:val="000000"/>
          <w:sz w:val="28"/>
          <w:szCs w:val="28"/>
          <w:u w:val="single"/>
        </w:rPr>
        <w:t>RUC26QSSS095</w:t>
      </w:r>
      <w:r>
        <w:rPr>
          <w:rFonts w:eastAsia="华文中宋" w:hint="eastAsia"/>
          <w:color w:val="000000"/>
          <w:sz w:val="28"/>
          <w:szCs w:val="28"/>
          <w:u w:val="single"/>
        </w:rPr>
        <w:t xml:space="preserve">            </w:t>
      </w:r>
    </w:p>
    <w:p w14:paraId="1D109556" w14:textId="77777777" w:rsidR="00007059" w:rsidRDefault="00000000">
      <w:pPr>
        <w:spacing w:before="240" w:line="560" w:lineRule="exact"/>
        <w:ind w:firstLineChars="300" w:firstLine="840"/>
        <w:rPr>
          <w:rFonts w:eastAsia="华文中宋"/>
          <w:color w:val="000000"/>
          <w:sz w:val="28"/>
          <w:szCs w:val="28"/>
          <w:u w:val="single"/>
        </w:rPr>
      </w:pPr>
      <w:r>
        <w:rPr>
          <w:rFonts w:eastAsia="华文中宋" w:hint="eastAsia"/>
          <w:color w:val="000000"/>
          <w:sz w:val="28"/>
          <w:szCs w:val="28"/>
        </w:rPr>
        <w:t>项目负责人：</w:t>
      </w:r>
      <w:r>
        <w:rPr>
          <w:rFonts w:eastAsia="华文中宋" w:hint="eastAsia"/>
          <w:color w:val="000000"/>
          <w:sz w:val="28"/>
          <w:szCs w:val="28"/>
          <w:u w:val="single"/>
        </w:rPr>
        <w:t xml:space="preserve">               </w:t>
      </w:r>
      <w:r>
        <w:rPr>
          <w:rFonts w:eastAsia="华文中宋" w:hint="eastAsia"/>
          <w:color w:val="000000"/>
          <w:sz w:val="28"/>
          <w:szCs w:val="28"/>
          <w:u w:val="single"/>
        </w:rPr>
        <w:t>赵梓名</w:t>
      </w:r>
      <w:r>
        <w:rPr>
          <w:rFonts w:eastAsia="华文中宋" w:hint="eastAsia"/>
          <w:color w:val="000000"/>
          <w:sz w:val="28"/>
          <w:szCs w:val="28"/>
          <w:u w:val="single"/>
        </w:rPr>
        <w:t xml:space="preserve">             </w:t>
      </w:r>
    </w:p>
    <w:p w14:paraId="203DCA74" w14:textId="77777777" w:rsidR="00007059" w:rsidRDefault="00000000">
      <w:pPr>
        <w:spacing w:before="240" w:line="560" w:lineRule="exact"/>
        <w:ind w:firstLineChars="300" w:firstLine="840"/>
        <w:rPr>
          <w:rFonts w:eastAsia="华文中宋"/>
          <w:color w:val="000000"/>
          <w:sz w:val="28"/>
          <w:szCs w:val="28"/>
          <w:u w:val="single"/>
        </w:rPr>
      </w:pPr>
      <w:r>
        <w:rPr>
          <w:rFonts w:eastAsia="华文中宋" w:hint="eastAsia"/>
          <w:color w:val="000000"/>
          <w:sz w:val="28"/>
          <w:szCs w:val="28"/>
        </w:rPr>
        <w:t>项目所在书院：</w:t>
      </w:r>
      <w:r>
        <w:rPr>
          <w:rFonts w:eastAsia="华文中宋" w:hint="eastAsia"/>
          <w:color w:val="000000"/>
          <w:sz w:val="28"/>
          <w:szCs w:val="28"/>
          <w:u w:val="single"/>
        </w:rPr>
        <w:t xml:space="preserve">            </w:t>
      </w:r>
      <w:r>
        <w:rPr>
          <w:rFonts w:eastAsia="华文中宋" w:hint="eastAsia"/>
          <w:color w:val="000000"/>
          <w:sz w:val="28"/>
          <w:szCs w:val="28"/>
          <w:u w:val="single"/>
        </w:rPr>
        <w:t>明理书院</w:t>
      </w:r>
      <w:r>
        <w:rPr>
          <w:rFonts w:eastAsia="华文中宋" w:hint="eastAsia"/>
          <w:color w:val="000000"/>
          <w:sz w:val="28"/>
          <w:szCs w:val="28"/>
          <w:u w:val="single"/>
        </w:rPr>
        <w:t xml:space="preserve">            </w:t>
      </w:r>
    </w:p>
    <w:p w14:paraId="7D8C7F2E" w14:textId="77777777" w:rsidR="00007059" w:rsidRDefault="00000000">
      <w:pPr>
        <w:spacing w:before="240" w:line="560" w:lineRule="exact"/>
        <w:ind w:firstLineChars="300" w:firstLine="840"/>
        <w:rPr>
          <w:rFonts w:eastAsia="华文中宋"/>
          <w:color w:val="000000"/>
          <w:sz w:val="28"/>
          <w:szCs w:val="28"/>
          <w:u w:val="single"/>
        </w:rPr>
      </w:pPr>
      <w:r>
        <w:rPr>
          <w:rFonts w:eastAsia="华文中宋" w:hint="eastAsia"/>
          <w:color w:val="000000"/>
          <w:sz w:val="28"/>
          <w:szCs w:val="28"/>
        </w:rPr>
        <w:t>项目负责人所在学院（系）：</w:t>
      </w:r>
      <w:r>
        <w:rPr>
          <w:rFonts w:eastAsia="华文中宋" w:hint="eastAsia"/>
          <w:color w:val="000000"/>
          <w:sz w:val="28"/>
          <w:szCs w:val="28"/>
          <w:u w:val="single"/>
        </w:rPr>
        <w:t xml:space="preserve">  </w:t>
      </w:r>
      <w:r>
        <w:rPr>
          <w:rFonts w:eastAsia="华文中宋" w:hint="eastAsia"/>
          <w:color w:val="000000"/>
          <w:sz w:val="28"/>
          <w:szCs w:val="28"/>
          <w:u w:val="single"/>
        </w:rPr>
        <w:t>高瓴人工智能学院</w:t>
      </w:r>
      <w:r>
        <w:rPr>
          <w:rFonts w:eastAsia="华文中宋" w:hint="eastAsia"/>
          <w:color w:val="000000"/>
          <w:sz w:val="28"/>
          <w:szCs w:val="28"/>
          <w:u w:val="single"/>
        </w:rPr>
        <w:t xml:space="preserve">   </w:t>
      </w:r>
    </w:p>
    <w:p w14:paraId="11F80D03" w14:textId="77777777" w:rsidR="00007059" w:rsidRDefault="00000000">
      <w:pPr>
        <w:spacing w:before="240" w:line="560" w:lineRule="exact"/>
        <w:ind w:firstLineChars="300" w:firstLine="840"/>
        <w:rPr>
          <w:rFonts w:eastAsia="华文中宋"/>
          <w:color w:val="000000"/>
          <w:sz w:val="28"/>
          <w:szCs w:val="28"/>
          <w:u w:val="single"/>
        </w:rPr>
      </w:pPr>
      <w:r>
        <w:rPr>
          <w:rFonts w:eastAsia="华文中宋" w:hint="eastAsia"/>
          <w:color w:val="000000"/>
          <w:sz w:val="28"/>
          <w:szCs w:val="28"/>
        </w:rPr>
        <w:t>联系电话：</w:t>
      </w:r>
      <w:r>
        <w:rPr>
          <w:rFonts w:eastAsia="华文中宋" w:hint="eastAsia"/>
          <w:color w:val="000000"/>
          <w:sz w:val="28"/>
          <w:szCs w:val="28"/>
          <w:u w:val="single"/>
        </w:rPr>
        <w:t xml:space="preserve">             </w:t>
      </w:r>
      <w:r>
        <w:rPr>
          <w:rFonts w:eastAsia="华文中宋"/>
          <w:color w:val="000000"/>
          <w:sz w:val="28"/>
          <w:szCs w:val="28"/>
          <w:u w:val="single"/>
        </w:rPr>
        <w:t>（公开版已隐去）</w:t>
      </w:r>
      <w:r>
        <w:rPr>
          <w:rFonts w:eastAsia="华文中宋" w:hint="eastAsia"/>
          <w:color w:val="000000"/>
          <w:sz w:val="28"/>
          <w:szCs w:val="28"/>
          <w:u w:val="single"/>
        </w:rPr>
        <w:t xml:space="preserve">            </w:t>
      </w:r>
    </w:p>
    <w:p w14:paraId="7417E4F5" w14:textId="77777777" w:rsidR="00007059" w:rsidRDefault="00000000">
      <w:pPr>
        <w:spacing w:before="240" w:line="560" w:lineRule="exact"/>
        <w:ind w:firstLineChars="300" w:firstLine="840"/>
        <w:rPr>
          <w:rFonts w:eastAsia="华文中宋"/>
          <w:color w:val="000000"/>
          <w:sz w:val="28"/>
          <w:szCs w:val="28"/>
          <w:u w:val="single"/>
        </w:rPr>
      </w:pPr>
      <w:r>
        <w:rPr>
          <w:rFonts w:eastAsia="华文中宋" w:hint="eastAsia"/>
          <w:color w:val="000000"/>
          <w:sz w:val="28"/>
          <w:szCs w:val="28"/>
        </w:rPr>
        <w:t>指导教师：</w:t>
      </w:r>
      <w:r>
        <w:rPr>
          <w:rFonts w:eastAsia="华文中宋" w:hint="eastAsia"/>
          <w:color w:val="000000"/>
          <w:sz w:val="28"/>
          <w:szCs w:val="28"/>
          <w:u w:val="single"/>
        </w:rPr>
        <w:t xml:space="preserve">           </w:t>
      </w:r>
      <w:r>
        <w:rPr>
          <w:rFonts w:eastAsia="华文中宋" w:hint="eastAsia"/>
          <w:color w:val="000000"/>
          <w:sz w:val="28"/>
          <w:szCs w:val="28"/>
          <w:u w:val="single"/>
        </w:rPr>
        <w:t>华建光、王善文</w:t>
      </w:r>
      <w:r>
        <w:rPr>
          <w:rFonts w:eastAsia="华文中宋" w:hint="eastAsia"/>
          <w:color w:val="000000"/>
          <w:sz w:val="28"/>
          <w:szCs w:val="28"/>
          <w:u w:val="single"/>
        </w:rPr>
        <w:t xml:space="preserve">           </w:t>
      </w:r>
    </w:p>
    <w:p w14:paraId="53B78609" w14:textId="77777777" w:rsidR="00007059" w:rsidRDefault="00000000">
      <w:pPr>
        <w:spacing w:before="240" w:line="560" w:lineRule="exact"/>
        <w:ind w:firstLineChars="300" w:firstLine="840"/>
        <w:rPr>
          <w:rFonts w:eastAsia="华文中宋"/>
          <w:color w:val="000000"/>
          <w:sz w:val="28"/>
          <w:szCs w:val="28"/>
          <w:u w:val="single"/>
        </w:rPr>
      </w:pPr>
      <w:r>
        <w:rPr>
          <w:rFonts w:eastAsia="华文中宋" w:hint="eastAsia"/>
          <w:color w:val="000000"/>
          <w:sz w:val="28"/>
          <w:szCs w:val="28"/>
        </w:rPr>
        <w:t>指导教师所在学院：</w:t>
      </w:r>
      <w:r>
        <w:rPr>
          <w:rFonts w:eastAsia="华文中宋" w:hint="eastAsia"/>
          <w:color w:val="000000"/>
          <w:sz w:val="28"/>
          <w:szCs w:val="28"/>
          <w:u w:val="single"/>
        </w:rPr>
        <w:t xml:space="preserve">      </w:t>
      </w:r>
      <w:r>
        <w:rPr>
          <w:rFonts w:eastAsia="华文中宋" w:hint="eastAsia"/>
          <w:color w:val="000000"/>
          <w:sz w:val="28"/>
          <w:szCs w:val="28"/>
          <w:u w:val="single"/>
        </w:rPr>
        <w:t>国学院、数学学院</w:t>
      </w:r>
      <w:r>
        <w:rPr>
          <w:rFonts w:eastAsia="华文中宋" w:hint="eastAsia"/>
          <w:color w:val="000000"/>
          <w:sz w:val="28"/>
          <w:szCs w:val="28"/>
          <w:u w:val="single"/>
        </w:rPr>
        <w:t xml:space="preserve">      </w:t>
      </w:r>
    </w:p>
    <w:p w14:paraId="429DEB00" w14:textId="77777777" w:rsidR="00007059" w:rsidRDefault="00000000">
      <w:pPr>
        <w:spacing w:before="240" w:line="560" w:lineRule="exact"/>
        <w:ind w:firstLineChars="300" w:firstLine="840"/>
        <w:rPr>
          <w:rFonts w:eastAsia="华文中宋"/>
          <w:color w:val="000000"/>
          <w:sz w:val="28"/>
          <w:szCs w:val="28"/>
          <w:u w:val="single"/>
        </w:rPr>
      </w:pPr>
      <w:r>
        <w:rPr>
          <w:rFonts w:eastAsia="华文中宋" w:hint="eastAsia"/>
          <w:color w:val="000000"/>
          <w:sz w:val="28"/>
          <w:szCs w:val="28"/>
        </w:rPr>
        <w:t>指导教师联系电话：</w:t>
      </w:r>
      <w:r>
        <w:rPr>
          <w:rFonts w:eastAsia="华文中宋" w:hint="eastAsia"/>
          <w:color w:val="000000"/>
          <w:sz w:val="28"/>
          <w:szCs w:val="28"/>
          <w:u w:val="single"/>
        </w:rPr>
        <w:t xml:space="preserve">           </w:t>
      </w:r>
      <w:r>
        <w:rPr>
          <w:rFonts w:eastAsia="华文中宋" w:hint="eastAsia"/>
          <w:color w:val="000000"/>
          <w:sz w:val="28"/>
          <w:szCs w:val="28"/>
          <w:u w:val="single"/>
        </w:rPr>
        <w:t>待补充</w:t>
      </w:r>
      <w:r>
        <w:rPr>
          <w:rFonts w:eastAsia="华文中宋" w:hint="eastAsia"/>
          <w:color w:val="000000"/>
          <w:sz w:val="28"/>
          <w:szCs w:val="28"/>
          <w:u w:val="single"/>
        </w:rPr>
        <w:t xml:space="preserve">           </w:t>
      </w:r>
    </w:p>
    <w:p w14:paraId="3F4D2FC6" w14:textId="77777777" w:rsidR="00007059" w:rsidRDefault="00000000">
      <w:pPr>
        <w:spacing w:before="240" w:line="560" w:lineRule="exact"/>
        <w:jc w:val="center"/>
        <w:rPr>
          <w:rFonts w:eastAsia="华文中宋"/>
          <w:b/>
          <w:color w:val="000000"/>
          <w:sz w:val="28"/>
          <w:szCs w:val="28"/>
        </w:rPr>
      </w:pPr>
      <w:r>
        <w:rPr>
          <w:rFonts w:eastAsia="华文中宋" w:hint="eastAsia"/>
          <w:b/>
          <w:color w:val="000000"/>
          <w:sz w:val="28"/>
          <w:szCs w:val="28"/>
        </w:rPr>
        <w:t>中国人民大学本科生院制表</w:t>
      </w:r>
    </w:p>
    <w:p w14:paraId="0F2E916E" w14:textId="77777777" w:rsidR="00007059" w:rsidRDefault="00000000">
      <w:pPr>
        <w:spacing w:before="240" w:line="560" w:lineRule="exact"/>
        <w:jc w:val="center"/>
        <w:rPr>
          <w:rFonts w:eastAsia="华文中宋"/>
          <w:b/>
          <w:color w:val="000000"/>
          <w:sz w:val="28"/>
          <w:szCs w:val="28"/>
        </w:rPr>
      </w:pPr>
      <w:r>
        <w:rPr>
          <w:rFonts w:eastAsia="华文中宋" w:hint="eastAsia"/>
          <w:b/>
          <w:color w:val="000000"/>
          <w:sz w:val="28"/>
          <w:szCs w:val="28"/>
        </w:rPr>
        <w:t>填表日期：</w:t>
      </w:r>
      <w:r>
        <w:rPr>
          <w:rFonts w:eastAsia="华文中宋" w:hint="eastAsia"/>
          <w:b/>
          <w:color w:val="000000"/>
          <w:sz w:val="28"/>
          <w:szCs w:val="28"/>
        </w:rPr>
        <w:t>2026</w:t>
      </w:r>
      <w:r>
        <w:rPr>
          <w:rFonts w:eastAsia="华文中宋" w:hint="eastAsia"/>
          <w:b/>
          <w:color w:val="000000"/>
          <w:sz w:val="28"/>
          <w:szCs w:val="28"/>
        </w:rPr>
        <w:t>年</w:t>
      </w:r>
      <w:r>
        <w:rPr>
          <w:rFonts w:eastAsia="华文中宋" w:hint="eastAsia"/>
          <w:b/>
          <w:color w:val="000000"/>
          <w:sz w:val="28"/>
          <w:szCs w:val="28"/>
        </w:rPr>
        <w:t>10</w:t>
      </w:r>
      <w:r>
        <w:rPr>
          <w:rFonts w:eastAsia="华文中宋" w:hint="eastAsia"/>
          <w:b/>
          <w:color w:val="000000"/>
          <w:sz w:val="28"/>
          <w:szCs w:val="28"/>
        </w:rPr>
        <w:t>月</w:t>
      </w:r>
      <w:r>
        <w:rPr>
          <w:rFonts w:eastAsia="华文中宋" w:hint="eastAsia"/>
          <w:b/>
          <w:color w:val="000000"/>
          <w:sz w:val="28"/>
          <w:szCs w:val="28"/>
        </w:rPr>
        <w:t>26</w:t>
      </w:r>
      <w:r>
        <w:rPr>
          <w:rFonts w:eastAsia="华文中宋" w:hint="eastAsia"/>
          <w:b/>
          <w:color w:val="000000"/>
          <w:sz w:val="28"/>
          <w:szCs w:val="28"/>
        </w:rPr>
        <w:t>日</w:t>
      </w:r>
    </w:p>
    <w:p w14:paraId="088DDBEA" w14:textId="77777777" w:rsidR="00007059" w:rsidRDefault="00000000">
      <w:pPr>
        <w:widowControl/>
        <w:spacing w:line="560" w:lineRule="exact"/>
        <w:jc w:val="left"/>
        <w:rPr>
          <w:rFonts w:eastAsia="华文中宋"/>
          <w:b/>
          <w:color w:val="000000"/>
          <w:sz w:val="28"/>
          <w:szCs w:val="28"/>
        </w:rPr>
      </w:pPr>
      <w:r>
        <w:rPr>
          <w:rFonts w:eastAsia="华文中宋"/>
          <w:b/>
          <w:color w:val="000000"/>
          <w:sz w:val="28"/>
          <w:szCs w:val="28"/>
        </w:rPr>
        <w:br w:type="page"/>
      </w:r>
    </w:p>
    <w:p w14:paraId="453A6744" w14:textId="77777777" w:rsidR="00007059" w:rsidRDefault="00007059">
      <w:pPr>
        <w:spacing w:before="240" w:line="560" w:lineRule="exact"/>
        <w:jc w:val="center"/>
        <w:rPr>
          <w:rFonts w:eastAsia="华文中宋"/>
          <w:b/>
          <w:color w:val="000000"/>
          <w:sz w:val="28"/>
          <w:szCs w:val="28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296"/>
      </w:tblGrid>
      <w:tr w:rsidR="00007059" w14:paraId="2E63D85F" w14:textId="77777777">
        <w:tc>
          <w:tcPr>
            <w:tcW w:w="8296" w:type="dxa"/>
          </w:tcPr>
          <w:p w14:paraId="6C986B93" w14:textId="77777777" w:rsidR="00007059" w:rsidRDefault="00000000">
            <w:pPr>
              <w:spacing w:line="560" w:lineRule="exact"/>
              <w:jc w:val="center"/>
              <w:rPr>
                <w:rFonts w:eastAsia="SimHei"/>
                <w:sz w:val="32"/>
                <w:szCs w:val="32"/>
              </w:rPr>
            </w:pPr>
            <w:r>
              <w:rPr>
                <w:rFonts w:eastAsia="SimHei" w:hint="eastAsia"/>
                <w:sz w:val="32"/>
                <w:szCs w:val="32"/>
              </w:rPr>
              <w:t>一、项目研究进展</w:t>
            </w:r>
          </w:p>
        </w:tc>
      </w:tr>
      <w:tr w:rsidR="00007059" w14:paraId="071C59D3" w14:textId="77777777">
        <w:trPr>
          <w:trHeight w:val="11407"/>
        </w:trPr>
        <w:tc>
          <w:tcPr>
            <w:tcW w:w="8296" w:type="dxa"/>
          </w:tcPr>
          <w:p w14:paraId="477072A1" w14:textId="77777777" w:rsidR="00007059" w:rsidRDefault="00000000">
            <w:pPr>
              <w:spacing w:line="560" w:lineRule="exact"/>
              <w:ind w:firstLineChars="200" w:firstLine="480"/>
            </w:pPr>
            <w:r>
              <w:rPr>
                <w:rFonts w:ascii="SimSun" w:hAnsi="SimSun" w:cs="SimSun" w:hint="eastAsia"/>
                <w:color w:val="000000"/>
                <w:sz w:val="24"/>
              </w:rPr>
              <w:t>（一）立项基础与本阶段工作</w:t>
            </w:r>
          </w:p>
          <w:p w14:paraId="3FEA5438" w14:textId="77777777" w:rsidR="00007059" w:rsidRDefault="00000000">
            <w:pPr>
              <w:spacing w:line="560" w:lineRule="exact"/>
              <w:ind w:firstLineChars="200" w:firstLine="480"/>
            </w:pPr>
            <w:r>
              <w:rPr>
                <w:rFonts w:ascii="SimSun" w:hAnsi="SimSun" w:cs="SimSun" w:hint="eastAsia"/>
                <w:color w:val="000000"/>
                <w:sz w:val="24"/>
              </w:rPr>
              <w:t>本项目以“王氏四种”为主要材料，整理高邮二王单条考据的问题、引证和判断过程。4月立项时，我们已建成初步网站，接入49种文献来源、3385条词条、815条机器案例和7120条证据，并以“造舟于河”演示考据过程。基础检索、案例浏览和这一演示样本均属于立项前的准备。</w:t>
            </w:r>
          </w:p>
          <w:p w14:paraId="1BADB7FF" w14:textId="77777777" w:rsidR="00007059" w:rsidRDefault="00000000">
            <w:pPr>
              <w:spacing w:line="560" w:lineRule="exact"/>
              <w:ind w:firstLineChars="200" w:firstLine="480"/>
            </w:pPr>
            <w:r>
              <w:rPr>
                <w:rFonts w:ascii="SimSun" w:hAnsi="SimSun" w:cs="SimSun" w:hint="eastAsia"/>
                <w:color w:val="000000"/>
                <w:sz w:val="24"/>
              </w:rPr>
              <w:t>本阶段主要推进了成员标注材料的归档与入库，建立了能够定位原文、记录来源和组织审校任务的V2工作库，并将网站逐步改为材料查阅与释证复核的工作界面。人工材料已形成一批结构化整理稿，接下来的重点是逐条核校、修订和确认。</w:t>
            </w:r>
          </w:p>
          <w:p w14:paraId="72786855" w14:textId="77777777" w:rsidR="00007059" w:rsidRDefault="00000000">
            <w:pPr>
              <w:spacing w:line="560" w:lineRule="exact"/>
              <w:ind w:firstLineChars="200" w:firstLine="480"/>
            </w:pPr>
            <w:r>
              <w:rPr>
                <w:rFonts w:ascii="SimSun" w:hAnsi="SimSun" w:cs="SimSun" w:hint="eastAsia"/>
                <w:color w:val="000000"/>
                <w:sz w:val="24"/>
              </w:rPr>
              <w:t>（二）研究工作与阶段成果</w:t>
            </w:r>
          </w:p>
          <w:p w14:paraId="104775A6" w14:textId="77777777" w:rsidR="00007059" w:rsidRDefault="00000000">
            <w:pPr>
              <w:spacing w:line="560" w:lineRule="exact"/>
              <w:ind w:firstLineChars="200" w:firstLine="480"/>
            </w:pPr>
            <w:r>
              <w:rPr>
                <w:rFonts w:ascii="SimSun" w:hAnsi="SimSun" w:cs="SimSun" w:hint="eastAsia"/>
                <w:color w:val="000000"/>
                <w:sz w:val="24"/>
              </w:rPr>
              <w:t>1. 整理人工标注材料，细化个案划分。</w:t>
            </w:r>
          </w:p>
          <w:p w14:paraId="20792305" w14:textId="77777777" w:rsidR="00007059" w:rsidRDefault="00000000">
            <w:pPr>
              <w:spacing w:line="560" w:lineRule="exact"/>
              <w:ind w:firstLineChars="200" w:firstLine="480"/>
            </w:pPr>
            <w:r>
              <w:rPr>
                <w:rFonts w:ascii="SimSun" w:hAnsi="SimSun" w:cs="SimSun" w:hint="eastAsia"/>
                <w:color w:val="000000"/>
                <w:sz w:val="24"/>
              </w:rPr>
              <w:t>围绕《广雅疏证》《经义述闻》《经传释词》《读书杂志》，我们陆续整理阅读笔记和标注文档，记录考据对象、所驳旧说、主要论点、字词关系、书证及考据过程。现已归档60份来源材料，并按独立问题或义项拆为87份个案稿，保留原稿与拆分件的对应关系。例如，“平原之隰”和“譕臣”分开整理，《经传释词》“直”的不同义项也各自记录，便于单独检索和复核。</w:t>
            </w:r>
          </w:p>
          <w:p w14:paraId="624135C1" w14:textId="77777777" w:rsidR="00007059" w:rsidRDefault="00000000">
            <w:pPr>
              <w:spacing w:line="560" w:lineRule="exact"/>
              <w:ind w:firstLineChars="200" w:firstLine="480"/>
            </w:pPr>
            <w:r>
              <w:rPr>
                <w:rFonts w:ascii="SimSun" w:hAnsi="SimSun" w:cs="SimSun" w:hint="eastAsia"/>
                <w:color w:val="000000"/>
                <w:sz w:val="24"/>
              </w:rPr>
              <w:t>10月上旬，人工标注库由9月底的39份来源、48份个案稿，增至60份来源、87份个案稿；新增21份来源材料和39份个案稿。当前还保存了154条术语、1125条证据记录和257个过程步骤，数据库与网站导出数据一致。这些数量反映材料整理和入库进展；同一条目可能有不同成员的整理，一份材料也可能拆出多个个案，不能直接折算为已精校案例数。</w:t>
            </w:r>
          </w:p>
          <w:p w14:paraId="7AB81D21" w14:textId="77777777" w:rsidR="00007059" w:rsidRDefault="00000000">
            <w:pPr>
              <w:spacing w:line="560" w:lineRule="exact"/>
              <w:ind w:firstLineChars="200" w:firstLine="480"/>
            </w:pPr>
            <w:r>
              <w:rPr>
                <w:rFonts w:ascii="SimSun" w:hAnsi="SimSun" w:cs="SimSun" w:hint="eastAsia"/>
                <w:color w:val="000000"/>
                <w:sz w:val="24"/>
              </w:rPr>
              <w:t>2. 建立原文定位和来源管理机制。</w:t>
            </w:r>
          </w:p>
          <w:p w14:paraId="04426A09" w14:textId="77777777" w:rsidR="00007059" w:rsidRDefault="00000000">
            <w:pPr>
              <w:spacing w:line="560" w:lineRule="exact"/>
              <w:ind w:firstLineChars="200" w:firstLine="480"/>
            </w:pPr>
            <w:r>
              <w:rPr>
                <w:rFonts w:ascii="SimSun" w:hAnsi="SimSun" w:cs="SimSun" w:hint="eastAsia"/>
                <w:color w:val="000000"/>
                <w:sz w:val="24"/>
              </w:rPr>
              <w:lastRenderedPageBreak/>
              <w:t>立项时的数据库主要支持词条、案例和证据浏览。此后增加了原典片段定位、来源登记、候选条目及审校任务，使整理稿能够回查具体原文。项目9月25日统计、9月30日复核记录显示，V2工作库已有15496个原文片段、7581条机器案例和13990条证据，相关完整性与来源检查通过。这组数字沿用当时记录，与本次核实的人工标注库分别统计。</w:t>
            </w:r>
          </w:p>
          <w:p w14:paraId="02EA963E" w14:textId="77777777" w:rsidR="00007059" w:rsidRDefault="00000000">
            <w:pPr>
              <w:spacing w:line="560" w:lineRule="exact"/>
              <w:ind w:firstLineChars="200" w:firstLine="480"/>
            </w:pPr>
            <w:r>
              <w:rPr>
                <w:rFonts w:ascii="SimSun" w:hAnsi="SimSun" w:cs="SimSun" w:hint="eastAsia"/>
                <w:color w:val="000000"/>
                <w:sz w:val="24"/>
              </w:rPr>
              <w:t>新的记录方式保留材料来源及待核状态，区分王氏原文、王氏所引材料和项目整理意见。遇到引文出处或版本暂时不能确定的情况，先保存查找线索，留待核对。这样既能继续整理，也能说明一条解释目前依据哪些材料。</w:t>
            </w:r>
          </w:p>
          <w:p w14:paraId="7C927A1F" w14:textId="77777777" w:rsidR="00007059" w:rsidRDefault="00000000">
            <w:pPr>
              <w:spacing w:line="560" w:lineRule="exact"/>
              <w:ind w:firstLineChars="200" w:firstLine="480"/>
            </w:pPr>
            <w:r>
              <w:rPr>
                <w:rFonts w:ascii="SimSun" w:hAnsi="SimSun" w:cs="SimSun" w:hint="eastAsia"/>
                <w:color w:val="000000"/>
                <w:sz w:val="24"/>
              </w:rPr>
              <w:t>3. 完善检索和释证复核工具。</w:t>
            </w:r>
          </w:p>
          <w:p w14:paraId="1A6400E9" w14:textId="77777777" w:rsidR="00007059" w:rsidRDefault="00000000">
            <w:pPr>
              <w:spacing w:line="560" w:lineRule="exact"/>
              <w:ind w:firstLineChars="200" w:firstLine="480"/>
            </w:pPr>
            <w:r>
              <w:rPr>
                <w:rFonts w:ascii="SimSun" w:hAnsi="SimSun" w:cs="SimSun" w:hint="eastAsia"/>
                <w:color w:val="000000"/>
                <w:sz w:val="24"/>
              </w:rPr>
              <w:t>在已有网站上，新增原文片段检索、人工标注材料检索，以及按问题发现、研究问题、证据收集、推理、结论展开的五步释证功能。复核者可逐步选择认可、修改或存疑，并保存意见。10月又统一了案例查阅和审校入口，保留不同材料的来源标识，减少查找原文、阅读案例和进入复核时的反复切换。</w:t>
            </w:r>
          </w:p>
          <w:p w14:paraId="0983A89D" w14:textId="77777777" w:rsidR="00007059" w:rsidRDefault="00000000">
            <w:pPr>
              <w:spacing w:line="560" w:lineRule="exact"/>
              <w:ind w:firstLineChars="200" w:firstLine="480"/>
            </w:pPr>
            <w:r>
              <w:rPr>
                <w:rFonts w:ascii="SimSun" w:hAnsi="SimSun" w:cs="SimSun" w:hint="eastAsia"/>
                <w:color w:val="000000"/>
                <w:sz w:val="24"/>
              </w:rPr>
              <w:t>项目同时建立了20个主案例、4个诊断样本的检索测试集，以及人工标注库的检索测试定义，用于检查召回和排序。完整论证质量、AI辅助后节省多少人工时间等问题，仍需在人工确认的案例上开展实验。</w:t>
            </w:r>
          </w:p>
          <w:p w14:paraId="1AE84AD5" w14:textId="77777777" w:rsidR="00007059" w:rsidRDefault="00000000">
            <w:pPr>
              <w:spacing w:line="560" w:lineRule="exact"/>
              <w:ind w:firstLineChars="200" w:firstLine="480"/>
            </w:pPr>
            <w:r>
              <w:rPr>
                <w:rFonts w:ascii="SimSun" w:hAnsi="SimSun" w:cs="SimSun"/>
                <w:color w:val="000000"/>
                <w:sz w:val="24"/>
              </w:rPr>
              <w:t xml:space="preserve">4. </w:t>
            </w:r>
            <w:r>
              <w:rPr>
                <w:rFonts w:ascii="SimSun" w:hAnsi="SimSun" w:cs="SimSun" w:hint="eastAsia"/>
                <w:sz w:val="24"/>
              </w:rPr>
              <w:t>人工标注整理材料思路</w:t>
            </w:r>
          </w:p>
          <w:p w14:paraId="5C8B7EE8" w14:textId="77777777" w:rsidR="00007059" w:rsidRDefault="00000000">
            <w:pPr>
              <w:spacing w:line="560" w:lineRule="exact"/>
              <w:ind w:firstLineChars="200" w:firstLine="480"/>
            </w:pPr>
            <w:r>
              <w:rPr>
                <w:rFonts w:ascii="SimSun" w:hAnsi="SimSun" w:cs="SimSun" w:hint="eastAsia"/>
                <w:color w:val="000000"/>
                <w:sz w:val="24"/>
              </w:rPr>
              <w:t>4月12日讨论进一步区分了经典原文与注释书证；5月17日的汇报修改意见要求说明“王氏四种”的联系，补全预设、类推等环节。后续标注据此持续整理原文、书证与解释的关系。“平原之隰”稿记录了王氏如何依据注文和句义提出校改，“譕臣”稿分别记录字形、文义与押韵的作用；“直”的整理则区分了同训为“特”而语义不同的用法。这些材料已可供并列阅读，为进一步比较用证方式提供了具体对象。</w:t>
            </w:r>
          </w:p>
          <w:p w14:paraId="6E906697" w14:textId="77777777" w:rsidR="00007059" w:rsidRDefault="00000000">
            <w:pPr>
              <w:spacing w:line="560" w:lineRule="exact"/>
              <w:ind w:firstLineChars="200" w:firstLine="480"/>
            </w:pPr>
            <w:r>
              <w:rPr>
                <w:rFonts w:ascii="SimSun" w:hAnsi="SimSun" w:cs="SimSun" w:hint="eastAsia"/>
                <w:color w:val="000000"/>
                <w:sz w:val="24"/>
              </w:rPr>
              <w:t>（三）团队分工与成员工作</w:t>
            </w:r>
          </w:p>
          <w:p w14:paraId="34BCA6AB" w14:textId="77777777" w:rsidR="00007059" w:rsidRDefault="00000000">
            <w:pPr>
              <w:spacing w:line="560" w:lineRule="exact"/>
              <w:ind w:firstLineChars="200" w:firstLine="480"/>
            </w:pPr>
            <w:r>
              <w:rPr>
                <w:rFonts w:ascii="SimSun" w:hAnsi="SimSun" w:cs="SimSun" w:hint="eastAsia"/>
                <w:color w:val="000000"/>
                <w:sz w:val="24"/>
              </w:rPr>
              <w:lastRenderedPageBreak/>
              <w:t>赵梓名负责检索、后端和网站整合，廖展慧负责数据清洗、录入规则与展示协助。学术整理方面，卢飞宇主要处理《读书杂志》中的《管子》《逸周书》《战国策》等材料；李汶灿整理《经义述闻》的《诗经》条目及《读书杂志》相关材料；徐健怡整理《广雅疏证》《经传释词》及部分《读书杂志》条目，并参与术语与疑难讨论。当前60份来源材料中，三人署名分别为11份、25份和22份，另有华建光老师及李妺晗助教的标注材料各1份。我们保留原始材料、整理稿和入库记录，供后续交叉核对。</w:t>
            </w:r>
          </w:p>
          <w:p w14:paraId="4452B2AE" w14:textId="77777777" w:rsidR="00007059" w:rsidRDefault="00000000">
            <w:pPr>
              <w:spacing w:line="560" w:lineRule="exact"/>
              <w:ind w:firstLineChars="200" w:firstLine="480"/>
            </w:pPr>
            <w:r>
              <w:rPr>
                <w:rFonts w:ascii="SimSun" w:hAnsi="SimSun" w:cs="SimSun" w:hint="eastAsia"/>
                <w:color w:val="000000"/>
                <w:sz w:val="24"/>
              </w:rPr>
              <w:t>（四）当前不足与下一阶段重点</w:t>
            </w:r>
          </w:p>
          <w:p w14:paraId="339D9EC5" w14:textId="77777777" w:rsidR="00007059" w:rsidRDefault="00000000">
            <w:pPr>
              <w:spacing w:line="560" w:lineRule="exact"/>
              <w:ind w:firstLineChars="200" w:firstLine="480"/>
            </w:pPr>
            <w:r>
              <w:rPr>
                <w:rFonts w:ascii="SimSun" w:hAnsi="SimSun" w:cs="SimSun" w:hint="eastAsia"/>
                <w:color w:val="000000"/>
                <w:sz w:val="24"/>
              </w:rPr>
              <w:t>对照立项目标，目前已有成批的人工标注整理稿、原文定位与检索工具，案例拆分和记录规则也更具体了。精校工作仍需推进：87份入库个案稿均标为“草稿／待核”，转换报告显示部分稿件还有字词关系、结论和引文核验待补。9月底记录中的V2正式审校尚未产生确认结果，中期案例目录也未保存完整的人工意见、修订稿和确认稿。</w:t>
            </w:r>
          </w:p>
          <w:p w14:paraId="40E0B213" w14:textId="77777777" w:rsidR="00007059" w:rsidRDefault="00000000">
            <w:pPr>
              <w:spacing w:line="560" w:lineRule="exact"/>
              <w:ind w:firstLineChars="200" w:firstLine="480"/>
              <w:rPr>
                <w:sz w:val="24"/>
              </w:rPr>
            </w:pPr>
            <w:r>
              <w:rPr>
                <w:rFonts w:ascii="SimSun" w:hAnsi="SimSun" w:cs="SimSun" w:hint="eastAsia"/>
                <w:color w:val="000000"/>
                <w:sz w:val="24"/>
              </w:rPr>
              <w:t>因此，当前可报告的成果是材料整理、结构化入库和复核工具建设；申报书约30条阶段性精细化案例、不少于60条精校案例的要求，还需按统一标准逐例验收。下一阶段将优先从现有整理稿中完成少量完整复核案例，回看60份来源材料和87份个案稿，合并重复问题，提高总体质量，不断改善标注规范，并在此基础上归纳二王处理典型疑难的路径。</w:t>
            </w:r>
          </w:p>
        </w:tc>
      </w:tr>
    </w:tbl>
    <w:p w14:paraId="65AE9BBD" w14:textId="77777777" w:rsidR="00007059" w:rsidRDefault="00000000">
      <w:pPr>
        <w:spacing w:line="560" w:lineRule="exact"/>
      </w:pPr>
      <w:r>
        <w:lastRenderedPageBreak/>
        <w:br w:type="page"/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296"/>
      </w:tblGrid>
      <w:tr w:rsidR="00007059" w14:paraId="7A294366" w14:textId="77777777">
        <w:tc>
          <w:tcPr>
            <w:tcW w:w="8296" w:type="dxa"/>
          </w:tcPr>
          <w:p w14:paraId="76998251" w14:textId="77777777" w:rsidR="00007059" w:rsidRDefault="00000000">
            <w:pPr>
              <w:spacing w:line="560" w:lineRule="exact"/>
              <w:jc w:val="center"/>
              <w:rPr>
                <w:rFonts w:eastAsia="SimHei"/>
                <w:sz w:val="24"/>
              </w:rPr>
            </w:pPr>
            <w:r>
              <w:rPr>
                <w:rFonts w:eastAsia="SimHei" w:hint="eastAsia"/>
                <w:sz w:val="32"/>
                <w:szCs w:val="32"/>
              </w:rPr>
              <w:lastRenderedPageBreak/>
              <w:t>二、项目开展证明</w:t>
            </w:r>
          </w:p>
        </w:tc>
      </w:tr>
      <w:tr w:rsidR="00007059" w14:paraId="064C0780" w14:textId="77777777">
        <w:trPr>
          <w:trHeight w:val="12544"/>
        </w:trPr>
        <w:tc>
          <w:tcPr>
            <w:tcW w:w="8296" w:type="dxa"/>
          </w:tcPr>
          <w:p w14:paraId="1C0BA880" w14:textId="77777777" w:rsidR="00007059" w:rsidRDefault="00000000">
            <w:pPr>
              <w:spacing w:line="560" w:lineRule="exact"/>
              <w:ind w:firstLineChars="200" w:firstLine="480"/>
              <w:rPr>
                <w:sz w:val="24"/>
              </w:rPr>
            </w:pPr>
            <w:r>
              <w:rPr>
                <w:rFonts w:ascii="SimSun" w:hAnsi="SimSun" w:cs="SimSun" w:hint="eastAsia"/>
                <w:color w:val="000000"/>
                <w:sz w:val="24"/>
              </w:rPr>
              <w:t>项目开展过程已留有组会纪要、成员标注原稿、个案整理稿、数据库及网站版本记录。其中，4月12日记录讨论了标注对象、书证区分与数据关系，5月17日记录保留了阶段汇报修改意见，9月至10月形成了成批标注材料的归档和入库记录。与项目相关的学术会议、学科竞赛参与凭证及调研照片，待核实后补充。</w:t>
            </w:r>
          </w:p>
        </w:tc>
      </w:tr>
    </w:tbl>
    <w:p w14:paraId="2DC87A8A" w14:textId="77777777" w:rsidR="00007059" w:rsidRDefault="00000000">
      <w:pPr>
        <w:spacing w:line="560" w:lineRule="exact"/>
      </w:pPr>
      <w:r>
        <w:br w:type="page"/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296"/>
      </w:tblGrid>
      <w:tr w:rsidR="00007059" w14:paraId="68F58D5F" w14:textId="77777777">
        <w:tc>
          <w:tcPr>
            <w:tcW w:w="8296" w:type="dxa"/>
          </w:tcPr>
          <w:p w14:paraId="7F11CD15" w14:textId="77777777" w:rsidR="00007059" w:rsidRDefault="00000000">
            <w:pPr>
              <w:spacing w:line="560" w:lineRule="exact"/>
              <w:jc w:val="center"/>
              <w:rPr>
                <w:rFonts w:eastAsia="SimHei"/>
                <w:sz w:val="24"/>
              </w:rPr>
            </w:pPr>
            <w:r>
              <w:rPr>
                <w:rFonts w:eastAsia="SimHei" w:hint="eastAsia"/>
                <w:sz w:val="32"/>
                <w:szCs w:val="32"/>
              </w:rPr>
              <w:lastRenderedPageBreak/>
              <w:t>三、未来工作安排</w:t>
            </w:r>
          </w:p>
        </w:tc>
      </w:tr>
      <w:tr w:rsidR="00007059" w14:paraId="486F3CDF" w14:textId="77777777">
        <w:trPr>
          <w:trHeight w:val="12544"/>
        </w:trPr>
        <w:tc>
          <w:tcPr>
            <w:tcW w:w="8296" w:type="dxa"/>
          </w:tcPr>
          <w:p w14:paraId="2F3D6156" w14:textId="77777777" w:rsidR="00007059" w:rsidRDefault="00000000">
            <w:pPr>
              <w:spacing w:line="560" w:lineRule="exact"/>
              <w:ind w:firstLineChars="200" w:firstLine="480"/>
            </w:pPr>
            <w:r>
              <w:rPr>
                <w:rFonts w:ascii="SimSun" w:hAnsi="SimSun" w:cs="SimSun" w:hint="eastAsia"/>
                <w:color w:val="000000"/>
                <w:sz w:val="24"/>
              </w:rPr>
              <w:t>下一阶段先从现有整理稿中完成少量完整复核案例。按项目当前安排，依次处理“平原之隰”“譕臣”和“造舟于河”：前两例用于校准标注规则、比较不同证据的作用；“造舟于河”在立项时已用于演示，此次重点补充原文版本、人工修改与确认记录。</w:t>
            </w:r>
          </w:p>
          <w:p w14:paraId="60CBE254" w14:textId="77777777" w:rsidR="00007059" w:rsidRDefault="00000000">
            <w:pPr>
              <w:spacing w:line="560" w:lineRule="exact"/>
              <w:ind w:firstLineChars="200" w:firstLine="480"/>
            </w:pPr>
            <w:r>
              <w:rPr>
                <w:rFonts w:ascii="SimSun" w:hAnsi="SimSun" w:cs="SimSun" w:hint="eastAsia"/>
                <w:color w:val="000000"/>
                <w:sz w:val="24"/>
              </w:rPr>
              <w:t>每例由成员先独立阅读原文，再对照整理稿或AI草稿，逐项核查问题概括、书证、推理和结论。对转换报告中发现的原文定位不明、字词关系待补、结论缺项等问题建立清单；引文尚未核实的，保留待核说明。修订后请指导教师、助教或相应成员复核，并保存修改理由和确认版本。</w:t>
            </w:r>
          </w:p>
          <w:p w14:paraId="08B6924D" w14:textId="77777777" w:rsidR="00007059" w:rsidRDefault="00000000">
            <w:pPr>
              <w:spacing w:line="560" w:lineRule="exact"/>
              <w:ind w:firstLineChars="200" w:firstLine="480"/>
            </w:pPr>
            <w:r>
              <w:rPr>
                <w:rFonts w:ascii="SimSun" w:hAnsi="SimSun" w:cs="SimSun" w:hint="eastAsia"/>
                <w:color w:val="000000"/>
                <w:sz w:val="24"/>
              </w:rPr>
              <w:t>首批案例完成后，回看60份来源材料和87份个案稿，合并重复问题、补齐遗漏的出处，按校勘、字词训释、虚词用法等类型组织后续工作。阶段验收按申报书约30条精细化整理案例、最终不少于60条精校案例的要求推进。答辩材料与申报书中的数量表述尚有差异，需与指导教师确认统一口径，文件数和拆分稿数单独列示。</w:t>
            </w:r>
          </w:p>
          <w:p w14:paraId="5F174905" w14:textId="77777777" w:rsidR="00007059" w:rsidRDefault="00000000">
            <w:pPr>
              <w:spacing w:line="560" w:lineRule="exact"/>
              <w:ind w:firstLineChars="200" w:firstLine="480"/>
            </w:pPr>
            <w:r>
              <w:rPr>
                <w:rFonts w:ascii="SimSun" w:hAnsi="SimSun" w:cs="SimSun" w:hint="eastAsia"/>
                <w:color w:val="000000"/>
                <w:sz w:val="24"/>
              </w:rPr>
              <w:t>标注规范将结合实际修改继续完善，写清案例划分、原文与引文记录、证据作用和存疑事项的处理办法。选取能够比较的案例，整理同类疑难的用证顺序与解释差异，形成专题说明和阶段性研究报告。网站同步呈现经确认的版本，方便读者回查原文。</w:t>
            </w:r>
          </w:p>
          <w:p w14:paraId="1B5935BC" w14:textId="77777777" w:rsidR="00007059" w:rsidRDefault="00000000">
            <w:pPr>
              <w:spacing w:line="560" w:lineRule="exact"/>
              <w:ind w:firstLineChars="200" w:firstLine="480"/>
              <w:rPr>
                <w:rFonts w:eastAsia="FangSong"/>
                <w:sz w:val="24"/>
              </w:rPr>
            </w:pPr>
            <w:r>
              <w:rPr>
                <w:rFonts w:ascii="SimSun" w:hAnsi="SimSun" w:cs="SimSun" w:hint="eastAsia"/>
                <w:color w:val="000000"/>
                <w:sz w:val="24"/>
              </w:rPr>
              <w:t>AI辅助实验安排在人工样本稳定之后。先比较人工独立整理与AI备料后复核的耗时、错误类型和修改量，再判断检索增强等方法是否值得继续投入。对于原文未展开的推理，允许保留空缺或存疑；模型生成的完整段落仍须由人核对。</w:t>
            </w:r>
          </w:p>
        </w:tc>
      </w:tr>
    </w:tbl>
    <w:p w14:paraId="6E7F0D1A" w14:textId="77777777" w:rsidR="00007059" w:rsidRDefault="00000000">
      <w:pPr>
        <w:spacing w:line="560" w:lineRule="exact"/>
      </w:pPr>
      <w:r>
        <w:br w:type="page"/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296"/>
      </w:tblGrid>
      <w:tr w:rsidR="00007059" w14:paraId="31EF0B82" w14:textId="77777777">
        <w:tc>
          <w:tcPr>
            <w:tcW w:w="8296" w:type="dxa"/>
          </w:tcPr>
          <w:p w14:paraId="1B269356" w14:textId="77777777" w:rsidR="00007059" w:rsidRDefault="00000000">
            <w:pPr>
              <w:spacing w:line="560" w:lineRule="exact"/>
              <w:jc w:val="center"/>
              <w:rPr>
                <w:rFonts w:eastAsia="SimHei"/>
                <w:sz w:val="24"/>
              </w:rPr>
            </w:pPr>
            <w:r>
              <w:rPr>
                <w:rFonts w:eastAsia="SimHei" w:hint="eastAsia"/>
                <w:sz w:val="32"/>
                <w:szCs w:val="32"/>
              </w:rPr>
              <w:lastRenderedPageBreak/>
              <w:t>四、经费使用情况</w:t>
            </w:r>
          </w:p>
        </w:tc>
      </w:tr>
      <w:tr w:rsidR="00007059" w14:paraId="0A1B19E1" w14:textId="77777777">
        <w:trPr>
          <w:trHeight w:val="12458"/>
        </w:trPr>
        <w:tc>
          <w:tcPr>
            <w:tcW w:w="8296" w:type="dxa"/>
          </w:tcPr>
          <w:p w14:paraId="3A9935B8" w14:textId="77777777" w:rsidR="00007059" w:rsidRDefault="00000000">
            <w:pPr>
              <w:spacing w:line="560" w:lineRule="exact"/>
              <w:rPr>
                <w:rFonts w:ascii="SimSun" w:hAnsi="SimSun" w:cs="SimSun"/>
                <w:color w:val="000000"/>
                <w:sz w:val="24"/>
              </w:rPr>
            </w:pPr>
            <w:r>
              <w:rPr>
                <w:rFonts w:ascii="SimSun" w:hAnsi="SimSun" w:cs="SimSun" w:hint="eastAsia"/>
                <w:color w:val="000000"/>
                <w:sz w:val="24"/>
              </w:rPr>
              <w:t>立项申报预算合计7500元，规划使用经费合计8553.15元，实际使用经费5672.99元。</w:t>
            </w:r>
          </w:p>
          <w:p w14:paraId="22AEB63A" w14:textId="77777777" w:rsidR="00007059" w:rsidRDefault="00000000">
            <w:pPr>
              <w:numPr>
                <w:ilvl w:val="0"/>
                <w:numId w:val="2"/>
              </w:numPr>
              <w:spacing w:line="560" w:lineRule="exact"/>
              <w:rPr>
                <w:rFonts w:ascii="SimSun" w:hAnsi="SimSun" w:cs="SimSun"/>
                <w:color w:val="000000"/>
                <w:sz w:val="24"/>
              </w:rPr>
            </w:pPr>
            <w:r>
              <w:rPr>
                <w:rFonts w:ascii="SimSun" w:hAnsi="SimSun" w:cs="SimSun" w:hint="eastAsia"/>
                <w:color w:val="000000"/>
                <w:sz w:val="24"/>
              </w:rPr>
              <w:t>规划使用情况：劳务费3750元，信息服务类100元，文献资料类3953.15元，专家咨询及辅导类750元</w:t>
            </w:r>
          </w:p>
          <w:p w14:paraId="23919581" w14:textId="77777777" w:rsidR="00007059" w:rsidRDefault="00000000">
            <w:pPr>
              <w:spacing w:line="560" w:lineRule="exact"/>
              <w:ind w:firstLineChars="200" w:firstLine="480"/>
              <w:rPr>
                <w:rFonts w:ascii="SimSun" w:hAnsi="SimSun" w:cs="SimSun"/>
                <w:color w:val="000000"/>
                <w:sz w:val="24"/>
              </w:rPr>
            </w:pPr>
            <w:r>
              <w:rPr>
                <w:rFonts w:ascii="SimSun" w:hAnsi="SimSun" w:cs="SimSun" w:hint="eastAsia"/>
                <w:color w:val="000000"/>
                <w:sz w:val="24"/>
              </w:rPr>
              <w:t>*信息服务类细则：</w:t>
            </w:r>
            <w:r>
              <w:rPr>
                <w:rFonts w:ascii="SimSun" w:hAnsi="SimSun" w:cs="SimSun"/>
                <w:sz w:val="24"/>
              </w:rPr>
              <w:t>deepseek api</w:t>
            </w:r>
            <w:r>
              <w:rPr>
                <w:rFonts w:ascii="SimSun" w:hAnsi="SimSun" w:cs="SimSun" w:hint="eastAsia"/>
                <w:sz w:val="24"/>
              </w:rPr>
              <w:t>，100元</w:t>
            </w:r>
          </w:p>
          <w:p w14:paraId="232145D0" w14:textId="77777777" w:rsidR="00007059" w:rsidRDefault="00000000">
            <w:pPr>
              <w:spacing w:line="560" w:lineRule="exact"/>
              <w:ind w:firstLineChars="200" w:firstLine="480"/>
              <w:rPr>
                <w:rFonts w:ascii="SimSun" w:hAnsi="SimSun" w:cs="SimSun"/>
                <w:color w:val="000000"/>
                <w:sz w:val="24"/>
              </w:rPr>
            </w:pPr>
            <w:r>
              <w:rPr>
                <w:rFonts w:ascii="SimSun" w:hAnsi="SimSun" w:cs="SimSun" w:hint="eastAsia"/>
                <w:color w:val="000000"/>
                <w:sz w:val="24"/>
              </w:rPr>
              <w:t>*文献资料类细则：</w:t>
            </w:r>
          </w:p>
          <w:p w14:paraId="4E800F22" w14:textId="77777777" w:rsidR="00007059" w:rsidRDefault="00000000">
            <w:pPr>
              <w:spacing w:line="560" w:lineRule="exact"/>
              <w:ind w:firstLineChars="200" w:firstLine="480"/>
              <w:rPr>
                <w:rFonts w:ascii="SimSun" w:hAnsi="SimSun" w:cs="SimSun"/>
                <w:color w:val="000000"/>
                <w:sz w:val="24"/>
              </w:rPr>
            </w:pPr>
            <w:r>
              <w:rPr>
                <w:rFonts w:ascii="SimSun" w:hAnsi="SimSun" w:cs="SimSun" w:hint="eastAsia"/>
                <w:color w:val="000000"/>
                <w:sz w:val="24"/>
              </w:rPr>
              <w:t>王念孙《广雅疏证》中华书局，2004年，222.8元</w:t>
            </w:r>
          </w:p>
          <w:p w14:paraId="21D16BA3" w14:textId="77777777" w:rsidR="00007059" w:rsidRDefault="00000000">
            <w:pPr>
              <w:spacing w:line="560" w:lineRule="exact"/>
              <w:ind w:firstLineChars="200" w:firstLine="480"/>
              <w:rPr>
                <w:rFonts w:ascii="SimSun" w:hAnsi="SimSun" w:cs="SimSun"/>
                <w:color w:val="000000"/>
                <w:sz w:val="24"/>
              </w:rPr>
            </w:pPr>
            <w:r>
              <w:rPr>
                <w:rFonts w:ascii="SimSun" w:hAnsi="SimSun" w:cs="SimSun" w:hint="eastAsia"/>
                <w:color w:val="000000"/>
                <w:sz w:val="24"/>
              </w:rPr>
              <w:t>王引之《经义述闻》上海古籍出版社，2016年，293元</w:t>
            </w:r>
          </w:p>
          <w:p w14:paraId="7A1B0F59" w14:textId="77777777" w:rsidR="00007059" w:rsidRDefault="00000000">
            <w:pPr>
              <w:spacing w:line="560" w:lineRule="exact"/>
              <w:ind w:firstLineChars="200" w:firstLine="480"/>
              <w:rPr>
                <w:rFonts w:ascii="SimSun" w:hAnsi="SimSun" w:cs="SimSun"/>
                <w:color w:val="000000"/>
                <w:sz w:val="24"/>
              </w:rPr>
            </w:pPr>
            <w:r>
              <w:rPr>
                <w:rFonts w:ascii="SimSun" w:hAnsi="SimSun" w:cs="SimSun" w:hint="eastAsia"/>
                <w:color w:val="000000"/>
                <w:sz w:val="24"/>
              </w:rPr>
              <w:t>王引之《经传释词》浙江人民美术出版社，2023年，213.3元</w:t>
            </w:r>
          </w:p>
          <w:p w14:paraId="7B28BFF1" w14:textId="77777777" w:rsidR="00007059" w:rsidRDefault="00000000">
            <w:pPr>
              <w:spacing w:line="560" w:lineRule="exact"/>
              <w:ind w:firstLineChars="200" w:firstLine="480"/>
              <w:rPr>
                <w:rFonts w:ascii="SimSun" w:hAnsi="SimSun" w:cs="SimSun"/>
                <w:color w:val="000000"/>
                <w:sz w:val="24"/>
              </w:rPr>
            </w:pPr>
            <w:r>
              <w:rPr>
                <w:rFonts w:ascii="SimSun" w:hAnsi="SimSun" w:cs="SimSun" w:hint="eastAsia"/>
                <w:color w:val="000000"/>
                <w:sz w:val="24"/>
              </w:rPr>
              <w:t>王念孙《读书杂志》上海古籍出版社，2014年，199.99元</w:t>
            </w:r>
          </w:p>
          <w:p w14:paraId="65586F11" w14:textId="77777777" w:rsidR="00007059" w:rsidRDefault="00000000">
            <w:pPr>
              <w:spacing w:line="560" w:lineRule="exact"/>
              <w:ind w:firstLineChars="200" w:firstLine="480"/>
              <w:rPr>
                <w:rFonts w:ascii="SimSun" w:hAnsi="SimSun" w:cs="SimSun"/>
                <w:color w:val="000000"/>
                <w:sz w:val="24"/>
              </w:rPr>
            </w:pPr>
            <w:r>
              <w:rPr>
                <w:rFonts w:ascii="SimSun" w:hAnsi="SimSun" w:cs="SimSun" w:hint="eastAsia"/>
                <w:color w:val="000000"/>
                <w:sz w:val="24"/>
              </w:rPr>
              <w:t>王宁《训诂学原理》中华书局，2023年</w:t>
            </w:r>
            <w:r>
              <w:rPr>
                <w:rFonts w:ascii="SimSun" w:hAnsi="SimSun" w:cs="SimSun" w:hint="eastAsia"/>
                <w:color w:val="000000"/>
                <w:sz w:val="24"/>
              </w:rPr>
              <w:tab/>
              <w:t>，143.9元</w:t>
            </w:r>
          </w:p>
          <w:p w14:paraId="0CA9DC62" w14:textId="77777777" w:rsidR="00007059" w:rsidRDefault="00000000">
            <w:pPr>
              <w:spacing w:line="560" w:lineRule="exact"/>
              <w:ind w:firstLineChars="200" w:firstLine="480"/>
              <w:rPr>
                <w:rFonts w:ascii="SimSun" w:hAnsi="SimSun" w:cs="SimSun"/>
                <w:color w:val="000000"/>
                <w:sz w:val="24"/>
              </w:rPr>
            </w:pPr>
            <w:r>
              <w:rPr>
                <w:rFonts w:ascii="SimSun" w:hAnsi="SimSun" w:cs="SimSun" w:hint="eastAsia"/>
                <w:color w:val="000000"/>
                <w:sz w:val="24"/>
              </w:rPr>
              <w:t>马瑞辰《毛诗传笺通释》中华书局，1989年，74.73元</w:t>
            </w:r>
          </w:p>
          <w:p w14:paraId="6B786315" w14:textId="77777777" w:rsidR="00007059" w:rsidRDefault="00000000">
            <w:pPr>
              <w:spacing w:line="560" w:lineRule="exact"/>
              <w:ind w:firstLineChars="200" w:firstLine="480"/>
              <w:rPr>
                <w:rFonts w:ascii="SimSun" w:hAnsi="SimSun" w:cs="SimSun"/>
                <w:color w:val="000000"/>
                <w:sz w:val="24"/>
              </w:rPr>
            </w:pPr>
            <w:r>
              <w:rPr>
                <w:rFonts w:ascii="SimSun" w:hAnsi="SimSun" w:cs="SimSun" w:hint="eastAsia"/>
                <w:color w:val="000000"/>
                <w:sz w:val="24"/>
              </w:rPr>
              <w:t>郝㦤行《尔雅义疏》上海古籍出版社，2023年，319.74元</w:t>
            </w:r>
          </w:p>
          <w:p w14:paraId="047E0169" w14:textId="77777777" w:rsidR="00007059" w:rsidRDefault="00000000">
            <w:pPr>
              <w:spacing w:line="560" w:lineRule="exact"/>
              <w:ind w:firstLineChars="200" w:firstLine="480"/>
              <w:rPr>
                <w:rFonts w:ascii="SimSun" w:hAnsi="SimSun" w:cs="SimSun"/>
                <w:color w:val="000000"/>
                <w:sz w:val="24"/>
              </w:rPr>
            </w:pPr>
            <w:r>
              <w:rPr>
                <w:rFonts w:ascii="SimSun" w:hAnsi="SimSun" w:cs="SimSun" w:hint="eastAsia"/>
                <w:color w:val="000000"/>
                <w:sz w:val="24"/>
              </w:rPr>
              <w:t>段玉裁《说文解字注》上海古籍出版社</w:t>
            </w:r>
            <w:r>
              <w:rPr>
                <w:rFonts w:ascii="SimSun" w:hAnsi="SimSun" w:cs="SimSun" w:hint="eastAsia"/>
                <w:color w:val="000000"/>
                <w:sz w:val="24"/>
              </w:rPr>
              <w:tab/>
              <w:t>，2019年，98.5元</w:t>
            </w:r>
          </w:p>
          <w:p w14:paraId="7108D875" w14:textId="77777777" w:rsidR="00007059" w:rsidRDefault="00000000">
            <w:pPr>
              <w:spacing w:line="560" w:lineRule="exact"/>
              <w:ind w:firstLineChars="200" w:firstLine="480"/>
              <w:rPr>
                <w:rFonts w:ascii="SimSun" w:hAnsi="SimSun" w:cs="SimSun"/>
                <w:color w:val="000000"/>
                <w:sz w:val="24"/>
              </w:rPr>
            </w:pPr>
            <w:r>
              <w:rPr>
                <w:rFonts w:ascii="SimSun" w:hAnsi="SimSun" w:cs="SimSun" w:hint="eastAsia"/>
                <w:color w:val="000000"/>
                <w:sz w:val="24"/>
              </w:rPr>
              <w:t>赵振铎《杨雄方言校释汇证》中华书局，2024年，162.06元</w:t>
            </w:r>
          </w:p>
          <w:p w14:paraId="7B64ECFF" w14:textId="77777777" w:rsidR="00007059" w:rsidRDefault="00000000">
            <w:pPr>
              <w:spacing w:line="560" w:lineRule="exact"/>
              <w:ind w:firstLineChars="200" w:firstLine="480"/>
              <w:rPr>
                <w:rFonts w:ascii="SimSun" w:hAnsi="SimSun" w:cs="SimSun"/>
                <w:color w:val="000000"/>
                <w:sz w:val="24"/>
              </w:rPr>
            </w:pPr>
            <w:r>
              <w:rPr>
                <w:rFonts w:ascii="SimSun" w:hAnsi="SimSun" w:cs="SimSun" w:hint="eastAsia"/>
                <w:color w:val="000000"/>
                <w:sz w:val="24"/>
              </w:rPr>
              <w:t>卢文弨《广雅注》浙江大学出版社</w:t>
            </w:r>
            <w:r>
              <w:rPr>
                <w:rFonts w:ascii="SimSun" w:hAnsi="SimSun" w:cs="SimSun" w:hint="eastAsia"/>
                <w:color w:val="000000"/>
                <w:sz w:val="24"/>
              </w:rPr>
              <w:tab/>
              <w:t>2022年</w:t>
            </w:r>
            <w:r>
              <w:rPr>
                <w:rFonts w:ascii="SimSun" w:hAnsi="SimSun" w:cs="SimSun" w:hint="eastAsia"/>
                <w:color w:val="000000"/>
                <w:sz w:val="24"/>
              </w:rPr>
              <w:tab/>
              <w:t>73.26元</w:t>
            </w:r>
          </w:p>
          <w:p w14:paraId="69E4F370" w14:textId="77777777" w:rsidR="00007059" w:rsidRDefault="00000000">
            <w:pPr>
              <w:spacing w:line="560" w:lineRule="exact"/>
              <w:ind w:firstLineChars="200" w:firstLine="480"/>
              <w:rPr>
                <w:rFonts w:ascii="SimSun" w:hAnsi="SimSun" w:cs="SimSun"/>
                <w:color w:val="000000"/>
                <w:sz w:val="24"/>
              </w:rPr>
            </w:pPr>
            <w:r>
              <w:rPr>
                <w:rFonts w:ascii="SimSun" w:hAnsi="SimSun" w:cs="SimSun" w:hint="eastAsia"/>
                <w:color w:val="000000"/>
                <w:sz w:val="24"/>
              </w:rPr>
              <w:t>黎翔凤《管子校注》中华书局，2024年</w:t>
            </w:r>
            <w:r>
              <w:rPr>
                <w:rFonts w:ascii="SimSun" w:hAnsi="SimSun" w:cs="SimSun" w:hint="eastAsia"/>
                <w:color w:val="000000"/>
                <w:sz w:val="24"/>
              </w:rPr>
              <w:tab/>
              <w:t>，97.71元</w:t>
            </w:r>
          </w:p>
          <w:p w14:paraId="0F5BF2D2" w14:textId="77777777" w:rsidR="00007059" w:rsidRDefault="00000000">
            <w:pPr>
              <w:spacing w:line="560" w:lineRule="exact"/>
              <w:ind w:firstLineChars="200" w:firstLine="480"/>
              <w:rPr>
                <w:rFonts w:ascii="SimSun" w:hAnsi="SimSun" w:cs="SimSun"/>
                <w:color w:val="000000"/>
                <w:sz w:val="24"/>
              </w:rPr>
            </w:pPr>
            <w:r>
              <w:rPr>
                <w:rFonts w:ascii="SimSun" w:hAnsi="SimSun" w:cs="SimSun" w:hint="eastAsia"/>
                <w:color w:val="000000"/>
                <w:sz w:val="24"/>
              </w:rPr>
              <w:t>黄怀信等《逸周书汇校集注》上海古籍出版社，2007年，83.4元</w:t>
            </w:r>
          </w:p>
          <w:p w14:paraId="557F21AD" w14:textId="77777777" w:rsidR="00007059" w:rsidRDefault="00000000">
            <w:pPr>
              <w:spacing w:line="560" w:lineRule="exact"/>
              <w:ind w:firstLineChars="200" w:firstLine="480"/>
              <w:rPr>
                <w:rFonts w:ascii="SimSun" w:hAnsi="SimSun" w:cs="SimSun"/>
                <w:color w:val="000000"/>
                <w:sz w:val="24"/>
              </w:rPr>
            </w:pPr>
            <w:r>
              <w:rPr>
                <w:rFonts w:ascii="SimSun" w:hAnsi="SimSun" w:cs="SimSun" w:hint="eastAsia"/>
                <w:color w:val="000000"/>
                <w:sz w:val="24"/>
              </w:rPr>
              <w:t>孙星衍《尚书今古文注疏》中华书局，2004年，42.41元</w:t>
            </w:r>
          </w:p>
          <w:p w14:paraId="093BDD51" w14:textId="77777777" w:rsidR="00007059" w:rsidRDefault="00000000">
            <w:pPr>
              <w:spacing w:line="560" w:lineRule="exact"/>
              <w:ind w:firstLineChars="200" w:firstLine="480"/>
              <w:rPr>
                <w:rFonts w:ascii="SimSun" w:hAnsi="SimSun" w:cs="SimSun"/>
                <w:color w:val="000000"/>
                <w:sz w:val="24"/>
              </w:rPr>
            </w:pPr>
            <w:r>
              <w:rPr>
                <w:rFonts w:ascii="SimSun" w:hAnsi="SimSun" w:cs="SimSun" w:hint="eastAsia"/>
                <w:color w:val="000000"/>
                <w:sz w:val="24"/>
              </w:rPr>
              <w:t>杨伯峻《春秋左传注》中华书局，2016年，129.89元</w:t>
            </w:r>
          </w:p>
          <w:p w14:paraId="58A61C61" w14:textId="77777777" w:rsidR="00007059" w:rsidRDefault="00000000">
            <w:pPr>
              <w:spacing w:line="560" w:lineRule="exact"/>
              <w:ind w:firstLineChars="200" w:firstLine="480"/>
              <w:rPr>
                <w:rFonts w:ascii="SimSun" w:hAnsi="SimSun" w:cs="SimSun"/>
                <w:color w:val="000000"/>
                <w:sz w:val="24"/>
              </w:rPr>
            </w:pPr>
            <w:r>
              <w:rPr>
                <w:rFonts w:ascii="SimSun" w:hAnsi="SimSun" w:cs="SimSun" w:hint="eastAsia"/>
                <w:color w:val="000000"/>
                <w:sz w:val="24"/>
              </w:rPr>
              <w:t>孙希旦《礼记集解》中华书局，2024年</w:t>
            </w:r>
            <w:r>
              <w:rPr>
                <w:rFonts w:ascii="SimSun" w:hAnsi="SimSun" w:cs="SimSun" w:hint="eastAsia"/>
                <w:color w:val="000000"/>
                <w:sz w:val="24"/>
              </w:rPr>
              <w:tab/>
              <w:t>，118元</w:t>
            </w:r>
          </w:p>
          <w:p w14:paraId="779B98AA" w14:textId="77777777" w:rsidR="00007059" w:rsidRDefault="00000000">
            <w:pPr>
              <w:spacing w:line="560" w:lineRule="exact"/>
              <w:ind w:firstLineChars="200" w:firstLine="480"/>
              <w:rPr>
                <w:rFonts w:ascii="SimSun" w:hAnsi="SimSun" w:cs="SimSun"/>
                <w:color w:val="000000"/>
                <w:sz w:val="24"/>
              </w:rPr>
            </w:pPr>
            <w:r>
              <w:rPr>
                <w:rFonts w:ascii="SimSun" w:hAnsi="SimSun" w:cs="SimSun" w:hint="eastAsia"/>
                <w:color w:val="000000"/>
                <w:sz w:val="24"/>
              </w:rPr>
              <w:t>杨伯峻《孟子译注》中华书局，2019年</w:t>
            </w:r>
            <w:r>
              <w:rPr>
                <w:rFonts w:ascii="SimSun" w:hAnsi="SimSun" w:cs="SimSun" w:hint="eastAsia"/>
                <w:color w:val="000000"/>
                <w:sz w:val="24"/>
              </w:rPr>
              <w:tab/>
              <w:t>，23.56元</w:t>
            </w:r>
          </w:p>
          <w:p w14:paraId="273CB363" w14:textId="77777777" w:rsidR="00007059" w:rsidRDefault="00000000">
            <w:pPr>
              <w:spacing w:line="560" w:lineRule="exact"/>
              <w:ind w:firstLineChars="200" w:firstLine="480"/>
              <w:rPr>
                <w:rFonts w:ascii="SimSun" w:hAnsi="SimSun" w:cs="SimSun"/>
                <w:color w:val="000000"/>
                <w:sz w:val="24"/>
              </w:rPr>
            </w:pPr>
            <w:r>
              <w:rPr>
                <w:rFonts w:ascii="SimSun" w:hAnsi="SimSun" w:cs="SimSun" w:hint="eastAsia"/>
                <w:color w:val="000000"/>
                <w:sz w:val="24"/>
              </w:rPr>
              <w:t>杨伯峻《论语译注》中华书局，2024年，16.04元</w:t>
            </w:r>
          </w:p>
          <w:p w14:paraId="5EBA99BB" w14:textId="77777777" w:rsidR="00007059" w:rsidRDefault="00000000">
            <w:pPr>
              <w:spacing w:line="560" w:lineRule="exact"/>
              <w:ind w:firstLineChars="200" w:firstLine="480"/>
              <w:rPr>
                <w:rFonts w:ascii="SimSun" w:hAnsi="SimSun" w:cs="SimSun"/>
                <w:color w:val="000000"/>
                <w:sz w:val="24"/>
              </w:rPr>
            </w:pPr>
            <w:r>
              <w:rPr>
                <w:rFonts w:ascii="SimSun" w:hAnsi="SimSun" w:cs="SimSun" w:hint="eastAsia"/>
                <w:color w:val="000000"/>
                <w:sz w:val="24"/>
              </w:rPr>
              <w:lastRenderedPageBreak/>
              <w:t>孙怡让《周礼正义》中华书局，1987年</w:t>
            </w:r>
            <w:r>
              <w:rPr>
                <w:rFonts w:ascii="SimSun" w:hAnsi="SimSun" w:cs="SimSun" w:hint="eastAsia"/>
                <w:color w:val="000000"/>
                <w:sz w:val="24"/>
              </w:rPr>
              <w:tab/>
              <w:t>，150.76元</w:t>
            </w:r>
          </w:p>
          <w:p w14:paraId="37A880B0" w14:textId="77777777" w:rsidR="00007059" w:rsidRDefault="00000000">
            <w:pPr>
              <w:spacing w:line="560" w:lineRule="exact"/>
              <w:ind w:firstLineChars="200" w:firstLine="480"/>
              <w:rPr>
                <w:rFonts w:ascii="SimSun" w:hAnsi="SimSun" w:cs="SimSun"/>
                <w:color w:val="000000"/>
                <w:sz w:val="24"/>
              </w:rPr>
            </w:pPr>
            <w:r>
              <w:rPr>
                <w:rFonts w:ascii="SimSun" w:hAnsi="SimSun" w:cs="SimSun" w:hint="eastAsia"/>
                <w:color w:val="000000"/>
                <w:sz w:val="24"/>
              </w:rPr>
              <w:t>司马迁《史记》中华书局，2026年，177.41元</w:t>
            </w:r>
          </w:p>
          <w:p w14:paraId="565DAD0A" w14:textId="77777777" w:rsidR="00007059" w:rsidRDefault="00000000">
            <w:pPr>
              <w:spacing w:line="560" w:lineRule="exact"/>
              <w:ind w:firstLineChars="200" w:firstLine="480"/>
              <w:rPr>
                <w:rFonts w:ascii="SimSun" w:hAnsi="SimSun" w:cs="SimSun"/>
                <w:color w:val="000000"/>
                <w:sz w:val="24"/>
              </w:rPr>
            </w:pPr>
            <w:r>
              <w:rPr>
                <w:rFonts w:ascii="SimSun" w:hAnsi="SimSun" w:cs="SimSun" w:hint="eastAsia"/>
                <w:color w:val="000000"/>
                <w:sz w:val="24"/>
              </w:rPr>
              <w:t>班固《汉书》中华书局</w:t>
            </w:r>
            <w:r>
              <w:rPr>
                <w:rFonts w:ascii="SimSun" w:hAnsi="SimSun" w:cs="SimSun" w:hint="eastAsia"/>
                <w:color w:val="000000"/>
                <w:sz w:val="24"/>
              </w:rPr>
              <w:tab/>
              <w:t>，2012年，142.76元</w:t>
            </w:r>
          </w:p>
          <w:p w14:paraId="62C42EF3" w14:textId="77777777" w:rsidR="00007059" w:rsidRDefault="00000000">
            <w:pPr>
              <w:spacing w:line="560" w:lineRule="exact"/>
              <w:ind w:firstLineChars="200" w:firstLine="480"/>
              <w:rPr>
                <w:rFonts w:ascii="SimSun" w:hAnsi="SimSun" w:cs="SimSun"/>
                <w:color w:val="000000"/>
                <w:sz w:val="24"/>
              </w:rPr>
            </w:pPr>
            <w:r>
              <w:rPr>
                <w:rFonts w:ascii="SimSun" w:hAnsi="SimSun" w:cs="SimSun" w:hint="eastAsia"/>
                <w:color w:val="000000"/>
                <w:sz w:val="24"/>
              </w:rPr>
              <w:t>范晔《后汉书》中华书局，2012年，139.59元</w:t>
            </w:r>
          </w:p>
          <w:p w14:paraId="1B4A03B6" w14:textId="77777777" w:rsidR="00007059" w:rsidRDefault="00000000">
            <w:pPr>
              <w:spacing w:line="560" w:lineRule="exact"/>
              <w:ind w:firstLineChars="200" w:firstLine="480"/>
              <w:rPr>
                <w:rFonts w:ascii="SimSun" w:hAnsi="SimSun" w:cs="SimSun"/>
                <w:color w:val="000000"/>
                <w:sz w:val="24"/>
              </w:rPr>
            </w:pPr>
            <w:r>
              <w:rPr>
                <w:rFonts w:ascii="SimSun" w:hAnsi="SimSun" w:cs="SimSun" w:hint="eastAsia"/>
                <w:color w:val="000000"/>
                <w:sz w:val="24"/>
              </w:rPr>
              <w:t>王照圆《列女传补注》中华书局，2025年，41.38元</w:t>
            </w:r>
          </w:p>
          <w:p w14:paraId="017D1205" w14:textId="77777777" w:rsidR="00007059" w:rsidRDefault="00000000">
            <w:pPr>
              <w:spacing w:line="560" w:lineRule="exact"/>
              <w:ind w:firstLineChars="200" w:firstLine="480"/>
              <w:rPr>
                <w:rFonts w:ascii="SimSun" w:hAnsi="SimSun" w:cs="SimSun"/>
                <w:color w:val="000000"/>
                <w:sz w:val="24"/>
              </w:rPr>
            </w:pPr>
            <w:r>
              <w:rPr>
                <w:rFonts w:ascii="SimSun" w:hAnsi="SimSun" w:cs="SimSun" w:hint="eastAsia"/>
                <w:color w:val="000000"/>
                <w:sz w:val="24"/>
              </w:rPr>
              <w:t>郭象《庄子注疏》中华书局，2026年，42.47元</w:t>
            </w:r>
          </w:p>
          <w:p w14:paraId="3629066F" w14:textId="77777777" w:rsidR="00007059" w:rsidRDefault="00000000">
            <w:pPr>
              <w:spacing w:line="560" w:lineRule="exact"/>
              <w:ind w:firstLineChars="200" w:firstLine="480"/>
              <w:rPr>
                <w:rFonts w:ascii="SimSun" w:hAnsi="SimSun" w:cs="SimSun"/>
                <w:color w:val="000000"/>
                <w:sz w:val="24"/>
              </w:rPr>
            </w:pPr>
            <w:r>
              <w:rPr>
                <w:rFonts w:ascii="SimSun" w:hAnsi="SimSun" w:cs="SimSun" w:hint="eastAsia"/>
                <w:color w:val="000000"/>
                <w:sz w:val="24"/>
              </w:rPr>
              <w:t>孙怡让《墨子间诂》中华书局，2001年</w:t>
            </w:r>
            <w:r>
              <w:rPr>
                <w:rFonts w:ascii="SimSun" w:hAnsi="SimSun" w:cs="SimSun" w:hint="eastAsia"/>
                <w:color w:val="000000"/>
                <w:sz w:val="24"/>
              </w:rPr>
              <w:tab/>
              <w:t>，52.39元</w:t>
            </w:r>
          </w:p>
          <w:p w14:paraId="5EE8A824" w14:textId="77777777" w:rsidR="00007059" w:rsidRDefault="00000000">
            <w:pPr>
              <w:spacing w:line="560" w:lineRule="exact"/>
              <w:ind w:firstLineChars="200" w:firstLine="480"/>
              <w:rPr>
                <w:rFonts w:ascii="SimSun" w:hAnsi="SimSun" w:cs="SimSun"/>
                <w:color w:val="000000"/>
                <w:sz w:val="24"/>
              </w:rPr>
            </w:pPr>
            <w:r>
              <w:rPr>
                <w:rFonts w:ascii="SimSun" w:hAnsi="SimSun" w:cs="SimSun" w:hint="eastAsia"/>
                <w:color w:val="000000"/>
                <w:sz w:val="24"/>
              </w:rPr>
              <w:t>许维遹《吕氏春秋集释》中华书局，2024年，83.3元</w:t>
            </w:r>
          </w:p>
          <w:p w14:paraId="1E874DE3" w14:textId="77777777" w:rsidR="00007059" w:rsidRDefault="00000000">
            <w:pPr>
              <w:spacing w:line="560" w:lineRule="exact"/>
              <w:ind w:firstLineChars="200" w:firstLine="480"/>
              <w:rPr>
                <w:rFonts w:ascii="SimSun" w:hAnsi="SimSun" w:cs="SimSun"/>
                <w:color w:val="000000"/>
                <w:sz w:val="24"/>
              </w:rPr>
            </w:pPr>
            <w:r>
              <w:rPr>
                <w:rFonts w:ascii="SimSun" w:hAnsi="SimSun" w:cs="SimSun" w:hint="eastAsia"/>
                <w:color w:val="000000"/>
                <w:sz w:val="24"/>
              </w:rPr>
              <w:t>董仲舒《春秋繁露》齐鲁书社，2024年，117.2元</w:t>
            </w:r>
          </w:p>
          <w:p w14:paraId="47C3CB04" w14:textId="77777777" w:rsidR="00007059" w:rsidRDefault="00000000">
            <w:pPr>
              <w:spacing w:line="560" w:lineRule="exact"/>
              <w:ind w:firstLineChars="200" w:firstLine="480"/>
              <w:rPr>
                <w:rFonts w:ascii="SimSun" w:hAnsi="SimSun" w:cs="SimSun"/>
                <w:color w:val="000000"/>
                <w:sz w:val="24"/>
              </w:rPr>
            </w:pPr>
            <w:r>
              <w:rPr>
                <w:rFonts w:ascii="SimSun" w:hAnsi="SimSun" w:cs="SimSun" w:hint="eastAsia"/>
                <w:color w:val="000000"/>
                <w:sz w:val="24"/>
              </w:rPr>
              <w:t>顾野王《古写本玉篇残卷汇编》上海古籍出版社，2025年，312.8元</w:t>
            </w:r>
          </w:p>
          <w:p w14:paraId="3D503238" w14:textId="77777777" w:rsidR="00007059" w:rsidRDefault="00000000">
            <w:pPr>
              <w:spacing w:line="560" w:lineRule="exact"/>
              <w:ind w:firstLineChars="200" w:firstLine="480"/>
              <w:rPr>
                <w:rFonts w:ascii="SimSun" w:hAnsi="SimSun" w:cs="SimSun"/>
                <w:color w:val="000000"/>
                <w:sz w:val="24"/>
              </w:rPr>
            </w:pPr>
            <w:r>
              <w:rPr>
                <w:rFonts w:ascii="SimSun" w:hAnsi="SimSun" w:cs="SimSun" w:hint="eastAsia"/>
                <w:color w:val="000000"/>
                <w:sz w:val="24"/>
              </w:rPr>
              <w:t>陆德明《经典释文》北京大学出版社，2026年，380.8元</w:t>
            </w:r>
          </w:p>
          <w:p w14:paraId="48A3590C" w14:textId="77777777" w:rsidR="00007059" w:rsidRDefault="00007059">
            <w:pPr>
              <w:rPr>
                <w:rFonts w:ascii="SimSun" w:hAnsi="SimSun" w:cs="SimSun"/>
                <w:color w:val="000000"/>
                <w:sz w:val="24"/>
              </w:rPr>
            </w:pPr>
          </w:p>
          <w:p w14:paraId="3D9BFEDF" w14:textId="77777777" w:rsidR="00007059" w:rsidRDefault="00000000">
            <w:pPr>
              <w:jc w:val="right"/>
              <w:rPr>
                <w:rFonts w:ascii="SimSun" w:hAnsi="SimSun" w:cs="SimSun"/>
                <w:color w:val="000000"/>
                <w:sz w:val="24"/>
              </w:rPr>
            </w:pPr>
            <w:r>
              <w:rPr>
                <w:rFonts w:ascii="SimSun" w:hAnsi="SimSun" w:cs="SimSun" w:hint="eastAsia"/>
                <w:color w:val="000000"/>
                <w:sz w:val="24"/>
              </w:rPr>
              <w:t>总计：3953.15元</w:t>
            </w:r>
          </w:p>
          <w:p w14:paraId="248D7EDD" w14:textId="77777777" w:rsidR="00007059" w:rsidRDefault="00000000">
            <w:pPr>
              <w:numPr>
                <w:ilvl w:val="0"/>
                <w:numId w:val="2"/>
              </w:numPr>
              <w:spacing w:line="560" w:lineRule="exact"/>
              <w:rPr>
                <w:rFonts w:ascii="SimSun" w:hAnsi="SimSun" w:cs="SimSun"/>
                <w:color w:val="000000"/>
                <w:sz w:val="24"/>
              </w:rPr>
            </w:pPr>
            <w:r>
              <w:rPr>
                <w:rFonts w:ascii="SimSun" w:hAnsi="SimSun" w:cs="SimSun" w:hint="eastAsia"/>
                <w:color w:val="000000"/>
                <w:sz w:val="24"/>
              </w:rPr>
              <w:t>目前使用情况：</w:t>
            </w:r>
          </w:p>
          <w:p w14:paraId="6348B38F" w14:textId="77777777" w:rsidR="00007059" w:rsidRDefault="00000000">
            <w:pPr>
              <w:spacing w:line="560" w:lineRule="exact"/>
              <w:ind w:left="336"/>
              <w:rPr>
                <w:rFonts w:ascii="SimSun" w:hAnsi="SimSun" w:cs="SimSun"/>
                <w:color w:val="000000"/>
                <w:sz w:val="24"/>
              </w:rPr>
            </w:pPr>
            <w:r>
              <w:rPr>
                <w:rFonts w:ascii="SimSun" w:hAnsi="SimSun" w:cs="SimSun" w:hint="eastAsia"/>
                <w:color w:val="000000"/>
                <w:sz w:val="24"/>
              </w:rPr>
              <w:t>劳务费3750元，信息服务类100元，文献资料类1072.99元，专家咨询及辅导类750元</w:t>
            </w:r>
          </w:p>
          <w:p w14:paraId="771D5587" w14:textId="77777777" w:rsidR="00007059" w:rsidRDefault="00000000">
            <w:pPr>
              <w:spacing w:line="560" w:lineRule="exact"/>
              <w:ind w:firstLineChars="200" w:firstLine="480"/>
              <w:rPr>
                <w:rFonts w:ascii="SimSun" w:hAnsi="SimSun" w:cs="SimSun"/>
                <w:color w:val="000000"/>
                <w:sz w:val="24"/>
              </w:rPr>
            </w:pPr>
            <w:r>
              <w:rPr>
                <w:rFonts w:ascii="SimSun" w:hAnsi="SimSun" w:cs="SimSun" w:hint="eastAsia"/>
                <w:color w:val="000000"/>
                <w:sz w:val="24"/>
              </w:rPr>
              <w:t>*信息服务类细则：</w:t>
            </w:r>
            <w:r>
              <w:rPr>
                <w:rFonts w:ascii="SimSun" w:hAnsi="SimSun" w:cs="SimSun"/>
                <w:sz w:val="24"/>
              </w:rPr>
              <w:t>deepseek api</w:t>
            </w:r>
            <w:r>
              <w:rPr>
                <w:rFonts w:ascii="SimSun" w:hAnsi="SimSun" w:cs="SimSun" w:hint="eastAsia"/>
                <w:sz w:val="24"/>
              </w:rPr>
              <w:t>，100元</w:t>
            </w:r>
          </w:p>
          <w:p w14:paraId="3B67216A" w14:textId="77777777" w:rsidR="00007059" w:rsidRDefault="00000000">
            <w:pPr>
              <w:spacing w:line="560" w:lineRule="exact"/>
              <w:ind w:firstLineChars="200" w:firstLine="480"/>
              <w:rPr>
                <w:rFonts w:ascii="SimSun" w:hAnsi="SimSun" w:cs="SimSun"/>
                <w:color w:val="000000"/>
                <w:sz w:val="24"/>
              </w:rPr>
            </w:pPr>
            <w:r>
              <w:rPr>
                <w:rFonts w:ascii="SimSun" w:hAnsi="SimSun" w:cs="SimSun" w:hint="eastAsia"/>
                <w:color w:val="000000"/>
                <w:sz w:val="24"/>
              </w:rPr>
              <w:t>*文献资料类细则：</w:t>
            </w:r>
          </w:p>
          <w:p w14:paraId="7E79C5A2" w14:textId="77777777" w:rsidR="00007059" w:rsidRDefault="00000000">
            <w:pPr>
              <w:spacing w:line="560" w:lineRule="exact"/>
              <w:ind w:firstLineChars="200" w:firstLine="480"/>
              <w:rPr>
                <w:rFonts w:ascii="SimSun" w:hAnsi="SimSun" w:cs="SimSun"/>
                <w:color w:val="000000"/>
                <w:sz w:val="24"/>
              </w:rPr>
            </w:pPr>
            <w:r>
              <w:rPr>
                <w:rFonts w:ascii="SimSun" w:hAnsi="SimSun" w:cs="SimSun" w:hint="eastAsia"/>
                <w:color w:val="000000"/>
                <w:sz w:val="24"/>
              </w:rPr>
              <w:t>王念孙《广雅疏证》中华书局，2004年，222.8元</w:t>
            </w:r>
          </w:p>
          <w:p w14:paraId="209FC7CC" w14:textId="77777777" w:rsidR="00007059" w:rsidRDefault="00000000">
            <w:pPr>
              <w:spacing w:line="560" w:lineRule="exact"/>
              <w:ind w:firstLineChars="200" w:firstLine="480"/>
              <w:rPr>
                <w:rFonts w:ascii="SimSun" w:hAnsi="SimSun" w:cs="SimSun"/>
                <w:color w:val="000000"/>
                <w:sz w:val="24"/>
              </w:rPr>
            </w:pPr>
            <w:r>
              <w:rPr>
                <w:rFonts w:ascii="SimSun" w:hAnsi="SimSun" w:cs="SimSun" w:hint="eastAsia"/>
                <w:color w:val="000000"/>
                <w:sz w:val="24"/>
              </w:rPr>
              <w:t>王引之《经义述闻》上海古籍出版社，2016年，293元</w:t>
            </w:r>
          </w:p>
          <w:p w14:paraId="2CC09EF9" w14:textId="77777777" w:rsidR="00007059" w:rsidRDefault="00000000">
            <w:pPr>
              <w:spacing w:line="560" w:lineRule="exact"/>
              <w:ind w:firstLineChars="200" w:firstLine="480"/>
              <w:rPr>
                <w:rFonts w:ascii="SimSun" w:hAnsi="SimSun" w:cs="SimSun"/>
                <w:color w:val="000000"/>
                <w:sz w:val="24"/>
              </w:rPr>
            </w:pPr>
            <w:r>
              <w:rPr>
                <w:rFonts w:ascii="SimSun" w:hAnsi="SimSun" w:cs="SimSun" w:hint="eastAsia"/>
                <w:color w:val="000000"/>
                <w:sz w:val="24"/>
              </w:rPr>
              <w:t>王引之《经传释词》浙江人民美术出版社，2023年，213.3元</w:t>
            </w:r>
          </w:p>
          <w:p w14:paraId="749F8355" w14:textId="77777777" w:rsidR="00007059" w:rsidRDefault="00000000">
            <w:pPr>
              <w:spacing w:line="560" w:lineRule="exact"/>
              <w:ind w:firstLineChars="200" w:firstLine="480"/>
              <w:rPr>
                <w:rFonts w:ascii="SimSun" w:hAnsi="SimSun" w:cs="SimSun"/>
                <w:color w:val="000000"/>
                <w:sz w:val="24"/>
              </w:rPr>
            </w:pPr>
            <w:r>
              <w:rPr>
                <w:rFonts w:ascii="SimSun" w:hAnsi="SimSun" w:cs="SimSun" w:hint="eastAsia"/>
                <w:color w:val="000000"/>
                <w:sz w:val="24"/>
              </w:rPr>
              <w:t>王念孙《读书杂志》上海古籍出版社，2014年，199.99元</w:t>
            </w:r>
          </w:p>
          <w:p w14:paraId="267E3BA8" w14:textId="77777777" w:rsidR="00007059" w:rsidRDefault="00000000">
            <w:pPr>
              <w:spacing w:line="560" w:lineRule="exact"/>
              <w:ind w:firstLineChars="200" w:firstLine="480"/>
              <w:rPr>
                <w:rFonts w:ascii="SimSun" w:hAnsi="SimSun" w:cs="SimSun"/>
                <w:color w:val="000000"/>
                <w:sz w:val="24"/>
              </w:rPr>
            </w:pPr>
            <w:r>
              <w:rPr>
                <w:rFonts w:ascii="SimSun" w:hAnsi="SimSun" w:cs="SimSun" w:hint="eastAsia"/>
                <w:color w:val="000000"/>
                <w:sz w:val="24"/>
              </w:rPr>
              <w:t>王宁《训诂学原理》中华书局，2023年</w:t>
            </w:r>
            <w:r>
              <w:rPr>
                <w:rFonts w:ascii="SimSun" w:hAnsi="SimSun" w:cs="SimSun" w:hint="eastAsia"/>
                <w:color w:val="000000"/>
                <w:sz w:val="24"/>
              </w:rPr>
              <w:tab/>
              <w:t>，143.9元</w:t>
            </w:r>
          </w:p>
          <w:p w14:paraId="53C36589" w14:textId="77777777" w:rsidR="00007059" w:rsidRDefault="00000000">
            <w:pPr>
              <w:spacing w:line="560" w:lineRule="exact"/>
              <w:ind w:firstLineChars="200" w:firstLine="480"/>
              <w:rPr>
                <w:rFonts w:ascii="SimSun" w:hAnsi="SimSun" w:cs="SimSun"/>
                <w:color w:val="000000"/>
                <w:sz w:val="24"/>
              </w:rPr>
            </w:pPr>
            <w:r>
              <w:rPr>
                <w:rFonts w:ascii="SimSun" w:hAnsi="SimSun" w:cs="SimSun" w:hint="eastAsia"/>
                <w:color w:val="000000"/>
                <w:sz w:val="24"/>
              </w:rPr>
              <w:t>后续将依据支付记录、发票和报销台账，逐项补充支出日期、用途、金额及报销状态。研究经费拟优先用于文献核校、必要的信息服务和成果整理；具</w:t>
            </w:r>
            <w:r>
              <w:rPr>
                <w:rFonts w:ascii="SimSun" w:hAnsi="SimSun" w:cs="SimSun" w:hint="eastAsia"/>
                <w:color w:val="000000"/>
                <w:sz w:val="24"/>
              </w:rPr>
              <w:lastRenderedPageBreak/>
              <w:t>体支出及预算执行情况，以核实后的财务记录为准。</w:t>
            </w:r>
          </w:p>
        </w:tc>
      </w:tr>
    </w:tbl>
    <w:p w14:paraId="4CBC8FCC" w14:textId="77777777" w:rsidR="00007059" w:rsidRDefault="00000000">
      <w:pPr>
        <w:spacing w:line="560" w:lineRule="exact"/>
      </w:pPr>
      <w:r>
        <w:lastRenderedPageBreak/>
        <w:br w:type="page"/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296"/>
      </w:tblGrid>
      <w:tr w:rsidR="00007059" w14:paraId="15BCDC51" w14:textId="77777777">
        <w:tc>
          <w:tcPr>
            <w:tcW w:w="8296" w:type="dxa"/>
          </w:tcPr>
          <w:p w14:paraId="78E574C0" w14:textId="77777777" w:rsidR="00007059" w:rsidRDefault="00000000">
            <w:pPr>
              <w:spacing w:line="560" w:lineRule="exact"/>
              <w:jc w:val="center"/>
              <w:rPr>
                <w:rFonts w:eastAsia="SimHei"/>
                <w:sz w:val="24"/>
              </w:rPr>
            </w:pPr>
            <w:r>
              <w:rPr>
                <w:rFonts w:eastAsia="SimHei" w:hint="eastAsia"/>
                <w:sz w:val="32"/>
                <w:szCs w:val="32"/>
              </w:rPr>
              <w:lastRenderedPageBreak/>
              <w:t>五、指导教师意见</w:t>
            </w:r>
          </w:p>
        </w:tc>
      </w:tr>
      <w:tr w:rsidR="00007059" w14:paraId="44B2CA8D" w14:textId="77777777">
        <w:trPr>
          <w:trHeight w:val="11750"/>
        </w:trPr>
        <w:tc>
          <w:tcPr>
            <w:tcW w:w="8296" w:type="dxa"/>
          </w:tcPr>
          <w:p w14:paraId="095CDEEE" w14:textId="77777777" w:rsidR="00007059" w:rsidRDefault="00000000">
            <w:pPr>
              <w:spacing w:line="560" w:lineRule="exact"/>
              <w:ind w:firstLineChars="200" w:firstLine="480"/>
              <w:rPr>
                <w:sz w:val="24"/>
              </w:rPr>
            </w:pPr>
            <w:r>
              <w:rPr>
                <w:rFonts w:hint="eastAsia"/>
                <w:sz w:val="24"/>
              </w:rPr>
              <w:t>指导教师对项目研究提出的意见建议。</w:t>
            </w:r>
          </w:p>
          <w:p w14:paraId="4AE0F939" w14:textId="77777777" w:rsidR="00007059" w:rsidRDefault="00007059">
            <w:pPr>
              <w:spacing w:line="560" w:lineRule="exact"/>
              <w:ind w:firstLineChars="200" w:firstLine="480"/>
              <w:rPr>
                <w:sz w:val="24"/>
              </w:rPr>
            </w:pPr>
          </w:p>
          <w:p w14:paraId="33C5D25B" w14:textId="77777777" w:rsidR="00007059" w:rsidRDefault="00007059">
            <w:pPr>
              <w:spacing w:line="560" w:lineRule="exact"/>
              <w:ind w:firstLineChars="200" w:firstLine="480"/>
              <w:rPr>
                <w:sz w:val="24"/>
              </w:rPr>
            </w:pPr>
          </w:p>
          <w:p w14:paraId="4723ADF2" w14:textId="77777777" w:rsidR="00007059" w:rsidRDefault="00007059">
            <w:pPr>
              <w:spacing w:line="560" w:lineRule="exact"/>
              <w:ind w:firstLineChars="200" w:firstLine="480"/>
              <w:rPr>
                <w:sz w:val="24"/>
              </w:rPr>
            </w:pPr>
          </w:p>
          <w:p w14:paraId="3ED5024B" w14:textId="77777777" w:rsidR="00007059" w:rsidRDefault="00007059">
            <w:pPr>
              <w:spacing w:line="560" w:lineRule="exact"/>
              <w:ind w:firstLineChars="200" w:firstLine="480"/>
              <w:rPr>
                <w:sz w:val="24"/>
              </w:rPr>
            </w:pPr>
          </w:p>
          <w:p w14:paraId="0CC5C7DF" w14:textId="77777777" w:rsidR="00007059" w:rsidRDefault="00007059">
            <w:pPr>
              <w:spacing w:line="560" w:lineRule="exact"/>
              <w:ind w:firstLineChars="200" w:firstLine="480"/>
              <w:rPr>
                <w:sz w:val="24"/>
              </w:rPr>
            </w:pPr>
          </w:p>
          <w:p w14:paraId="1A917A93" w14:textId="77777777" w:rsidR="00007059" w:rsidRDefault="00007059">
            <w:pPr>
              <w:spacing w:line="560" w:lineRule="exact"/>
              <w:ind w:firstLineChars="200" w:firstLine="480"/>
              <w:rPr>
                <w:sz w:val="24"/>
              </w:rPr>
            </w:pPr>
          </w:p>
          <w:p w14:paraId="5A181498" w14:textId="77777777" w:rsidR="00007059" w:rsidRDefault="00007059">
            <w:pPr>
              <w:spacing w:line="560" w:lineRule="exact"/>
              <w:ind w:firstLineChars="200" w:firstLine="480"/>
              <w:rPr>
                <w:sz w:val="24"/>
              </w:rPr>
            </w:pPr>
          </w:p>
          <w:p w14:paraId="68DAF816" w14:textId="77777777" w:rsidR="00007059" w:rsidRDefault="00007059">
            <w:pPr>
              <w:spacing w:line="560" w:lineRule="exact"/>
              <w:ind w:firstLineChars="200" w:firstLine="480"/>
              <w:rPr>
                <w:sz w:val="24"/>
              </w:rPr>
            </w:pPr>
          </w:p>
          <w:p w14:paraId="336C6146" w14:textId="77777777" w:rsidR="00007059" w:rsidRDefault="00007059">
            <w:pPr>
              <w:spacing w:line="560" w:lineRule="exact"/>
              <w:ind w:firstLineChars="200" w:firstLine="480"/>
              <w:rPr>
                <w:sz w:val="24"/>
              </w:rPr>
            </w:pPr>
          </w:p>
          <w:p w14:paraId="5FDC88E1" w14:textId="77777777" w:rsidR="00007059" w:rsidRDefault="00007059">
            <w:pPr>
              <w:spacing w:line="560" w:lineRule="exact"/>
              <w:ind w:firstLineChars="200" w:firstLine="480"/>
              <w:rPr>
                <w:sz w:val="24"/>
              </w:rPr>
            </w:pPr>
          </w:p>
          <w:p w14:paraId="2A7C0066" w14:textId="77777777" w:rsidR="00007059" w:rsidRDefault="00007059">
            <w:pPr>
              <w:spacing w:line="560" w:lineRule="exact"/>
              <w:ind w:firstLineChars="200" w:firstLine="480"/>
              <w:rPr>
                <w:sz w:val="24"/>
              </w:rPr>
            </w:pPr>
          </w:p>
          <w:p w14:paraId="722808AB" w14:textId="77777777" w:rsidR="00007059" w:rsidRDefault="00007059">
            <w:pPr>
              <w:spacing w:line="560" w:lineRule="exact"/>
              <w:ind w:firstLineChars="200" w:firstLine="480"/>
              <w:rPr>
                <w:sz w:val="24"/>
              </w:rPr>
            </w:pPr>
          </w:p>
          <w:p w14:paraId="04E16A22" w14:textId="77777777" w:rsidR="00007059" w:rsidRDefault="00007059">
            <w:pPr>
              <w:spacing w:line="560" w:lineRule="exact"/>
              <w:ind w:firstLineChars="200" w:firstLine="480"/>
              <w:rPr>
                <w:sz w:val="24"/>
              </w:rPr>
            </w:pPr>
          </w:p>
          <w:p w14:paraId="56B13DF1" w14:textId="77777777" w:rsidR="00007059" w:rsidRDefault="00007059">
            <w:pPr>
              <w:spacing w:line="560" w:lineRule="exact"/>
              <w:ind w:firstLineChars="200" w:firstLine="480"/>
              <w:rPr>
                <w:sz w:val="24"/>
              </w:rPr>
            </w:pPr>
          </w:p>
          <w:p w14:paraId="68A22B1A" w14:textId="77777777" w:rsidR="00007059" w:rsidRDefault="00000000">
            <w:pPr>
              <w:wordWrap w:val="0"/>
              <w:spacing w:line="560" w:lineRule="exact"/>
              <w:ind w:firstLineChars="200" w:firstLine="480"/>
              <w:jc w:val="right"/>
              <w:rPr>
                <w:sz w:val="24"/>
              </w:rPr>
            </w:pPr>
            <w:r>
              <w:rPr>
                <w:rFonts w:hint="eastAsia"/>
                <w:sz w:val="24"/>
              </w:rPr>
              <w:t>指导教师签字：</w:t>
            </w:r>
            <w:r>
              <w:rPr>
                <w:rFonts w:hint="eastAsia"/>
                <w:sz w:val="24"/>
              </w:rPr>
              <w:t xml:space="preserve">                </w:t>
            </w:r>
          </w:p>
          <w:p w14:paraId="305C7B82" w14:textId="77777777" w:rsidR="00007059" w:rsidRDefault="00007059">
            <w:pPr>
              <w:spacing w:line="560" w:lineRule="exact"/>
              <w:ind w:firstLineChars="200" w:firstLine="480"/>
              <w:rPr>
                <w:sz w:val="24"/>
              </w:rPr>
            </w:pPr>
          </w:p>
          <w:p w14:paraId="66FAF5C1" w14:textId="77777777" w:rsidR="00007059" w:rsidRDefault="00000000">
            <w:pPr>
              <w:spacing w:line="560" w:lineRule="exact"/>
              <w:jc w:val="right"/>
              <w:rPr>
                <w:sz w:val="24"/>
              </w:rPr>
            </w:pPr>
            <w:r>
              <w:rPr>
                <w:rFonts w:hint="eastAsia"/>
                <w:sz w:val="24"/>
              </w:rPr>
              <w:t xml:space="preserve">        </w:t>
            </w:r>
            <w:r>
              <w:rPr>
                <w:rFonts w:hint="eastAsia"/>
                <w:sz w:val="24"/>
              </w:rPr>
              <w:t>年</w:t>
            </w:r>
            <w:r>
              <w:rPr>
                <w:rFonts w:hint="eastAsia"/>
                <w:sz w:val="24"/>
              </w:rPr>
              <w:t xml:space="preserve">    </w:t>
            </w:r>
            <w:r>
              <w:rPr>
                <w:rFonts w:hint="eastAsia"/>
                <w:sz w:val="24"/>
              </w:rPr>
              <w:t>月</w:t>
            </w:r>
            <w:r>
              <w:rPr>
                <w:rFonts w:hint="eastAsia"/>
                <w:sz w:val="24"/>
              </w:rPr>
              <w:t xml:space="preserve">    </w:t>
            </w:r>
            <w:r>
              <w:rPr>
                <w:rFonts w:hint="eastAsia"/>
                <w:sz w:val="24"/>
              </w:rPr>
              <w:t>日</w:t>
            </w:r>
            <w:r>
              <w:rPr>
                <w:rFonts w:hint="eastAsia"/>
                <w:sz w:val="24"/>
              </w:rPr>
              <w:t xml:space="preserve">    </w:t>
            </w:r>
          </w:p>
        </w:tc>
      </w:tr>
    </w:tbl>
    <w:p w14:paraId="1A114A1C" w14:textId="77777777" w:rsidR="00007059" w:rsidRDefault="00000000">
      <w:pPr>
        <w:spacing w:line="560" w:lineRule="exact"/>
      </w:pPr>
      <w:r>
        <w:br w:type="page"/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296"/>
      </w:tblGrid>
      <w:tr w:rsidR="00007059" w14:paraId="6284C819" w14:textId="77777777">
        <w:tc>
          <w:tcPr>
            <w:tcW w:w="8296" w:type="dxa"/>
          </w:tcPr>
          <w:p w14:paraId="2454C135" w14:textId="77777777" w:rsidR="00007059" w:rsidRDefault="00000000">
            <w:pPr>
              <w:spacing w:line="560" w:lineRule="exact"/>
              <w:jc w:val="center"/>
              <w:rPr>
                <w:rFonts w:eastAsia="SimHei"/>
                <w:sz w:val="24"/>
              </w:rPr>
            </w:pPr>
            <w:r>
              <w:rPr>
                <w:rFonts w:eastAsia="SimHei" w:hint="eastAsia"/>
                <w:sz w:val="32"/>
                <w:szCs w:val="32"/>
              </w:rPr>
              <w:lastRenderedPageBreak/>
              <w:t>六、项目助教情况</w:t>
            </w:r>
          </w:p>
        </w:tc>
      </w:tr>
      <w:tr w:rsidR="00007059" w14:paraId="6609E881" w14:textId="77777777">
        <w:trPr>
          <w:trHeight w:val="6320"/>
        </w:trPr>
        <w:tc>
          <w:tcPr>
            <w:tcW w:w="8296" w:type="dxa"/>
          </w:tcPr>
          <w:p w14:paraId="1AFD499E" w14:textId="77777777" w:rsidR="00007059" w:rsidRDefault="00000000">
            <w:pPr>
              <w:spacing w:line="560" w:lineRule="exact"/>
              <w:ind w:firstLineChars="200" w:firstLine="480"/>
            </w:pPr>
            <w:r>
              <w:rPr>
                <w:rFonts w:ascii="SimSun" w:hAnsi="SimSun" w:cs="SimSun" w:hint="eastAsia"/>
                <w:color w:val="000000"/>
                <w:sz w:val="24"/>
              </w:rPr>
              <w:t>项目助教对项目研究提供的指导帮助。（如项目配备项目助教，请务必填写，否则按学术不端处理）</w:t>
            </w:r>
          </w:p>
          <w:p w14:paraId="01FDE069" w14:textId="77777777" w:rsidR="00007059" w:rsidRDefault="00000000">
            <w:pPr>
              <w:spacing w:line="560" w:lineRule="exact"/>
              <w:ind w:firstLineChars="200" w:firstLine="480"/>
            </w:pPr>
            <w:r>
              <w:rPr>
                <w:rFonts w:ascii="SimSun" w:hAnsi="SimSun" w:cs="SimSun" w:hint="eastAsia"/>
                <w:color w:val="000000"/>
                <w:sz w:val="24"/>
              </w:rPr>
              <w:t>在项目立项前期，通过几次组会的形式，协助同学与指导老师沟通交流，完成项目设立预期的对接。指导同学们填写修改立项申报书，在“求是学术”答辩准备期间给予了一定的鼓励和支持，为后期正式开展项目工作奠定基础。</w:t>
            </w:r>
          </w:p>
          <w:p w14:paraId="0396BD7E" w14:textId="77777777" w:rsidR="00007059" w:rsidRDefault="00000000">
            <w:pPr>
              <w:spacing w:line="560" w:lineRule="exact"/>
              <w:ind w:firstLineChars="200" w:firstLine="480"/>
              <w:rPr>
                <w:rFonts w:ascii="SimSun" w:hAnsi="SimSun" w:cs="SimSun"/>
                <w:color w:val="000000"/>
                <w:sz w:val="24"/>
              </w:rPr>
            </w:pPr>
            <w:r>
              <w:rPr>
                <w:rFonts w:ascii="SimSun" w:hAnsi="SimSun" w:cs="SimSun" w:hint="eastAsia"/>
                <w:color w:val="000000"/>
                <w:sz w:val="24"/>
              </w:rPr>
              <w:t>在项目开展时期，根据项目组成员的专业特长进行合理分工，并起到适度的提醒与督促作用。协调项目组文理成员的沟通配合，使同学们职责分明，任务明确，推动项目的落地实施。</w:t>
            </w:r>
          </w:p>
          <w:p w14:paraId="48F037BC" w14:textId="77777777" w:rsidR="00007059" w:rsidRDefault="00007059">
            <w:pPr>
              <w:spacing w:line="560" w:lineRule="exact"/>
              <w:rPr>
                <w:rFonts w:ascii="SimSun" w:hAnsi="SimSun" w:cs="SimSun"/>
                <w:color w:val="000000"/>
                <w:sz w:val="24"/>
              </w:rPr>
            </w:pPr>
          </w:p>
          <w:p w14:paraId="4296F12B" w14:textId="77777777" w:rsidR="00007059" w:rsidRDefault="00007059">
            <w:pPr>
              <w:spacing w:line="560" w:lineRule="exact"/>
              <w:ind w:firstLineChars="200" w:firstLine="480"/>
              <w:rPr>
                <w:sz w:val="24"/>
              </w:rPr>
            </w:pPr>
          </w:p>
          <w:p w14:paraId="33AECCEC" w14:textId="77777777" w:rsidR="00007059" w:rsidRDefault="00007059">
            <w:pPr>
              <w:spacing w:line="560" w:lineRule="exact"/>
              <w:ind w:firstLineChars="200" w:firstLine="480"/>
              <w:rPr>
                <w:sz w:val="24"/>
              </w:rPr>
            </w:pPr>
          </w:p>
          <w:p w14:paraId="53F84C74" w14:textId="77777777" w:rsidR="00007059" w:rsidRDefault="00007059">
            <w:pPr>
              <w:spacing w:line="560" w:lineRule="exact"/>
              <w:ind w:firstLineChars="200" w:firstLine="480"/>
              <w:rPr>
                <w:sz w:val="24"/>
              </w:rPr>
            </w:pPr>
          </w:p>
          <w:p w14:paraId="7799EC5B" w14:textId="77777777" w:rsidR="00007059" w:rsidRDefault="00000000">
            <w:pPr>
              <w:wordWrap w:val="0"/>
              <w:spacing w:line="560" w:lineRule="exact"/>
              <w:ind w:firstLineChars="200" w:firstLine="480"/>
              <w:jc w:val="right"/>
              <w:rPr>
                <w:sz w:val="24"/>
              </w:rPr>
            </w:pPr>
            <w:r>
              <w:rPr>
                <w:rFonts w:hint="eastAsia"/>
                <w:sz w:val="24"/>
              </w:rPr>
              <w:t xml:space="preserve">   </w:t>
            </w:r>
            <w:r>
              <w:rPr>
                <w:rFonts w:hint="eastAsia"/>
                <w:sz w:val="24"/>
              </w:rPr>
              <w:t>项目助教签字：</w:t>
            </w:r>
            <w:r>
              <w:rPr>
                <w:rFonts w:hint="eastAsia"/>
                <w:sz w:val="24"/>
              </w:rPr>
              <w:t xml:space="preserve"> </w:t>
            </w:r>
            <w:r>
              <w:rPr>
                <w:rFonts w:hint="eastAsia"/>
                <w:noProof/>
                <w:sz w:val="24"/>
              </w:rPr>
              <w:drawing>
                <wp:inline distT="0" distB="0" distL="0" distR="0" wp14:anchorId="51022A2B" wp14:editId="5B188BCF">
                  <wp:extent cx="876300" cy="361950"/>
                  <wp:effectExtent l="0" t="0" r="0" b="0"/>
                  <wp:docPr id="5" name="picture" descr="descript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" descr="descript"/>
                          <pic:cNvPicPr/>
                        </pic:nvPicPr>
                        <pic:blipFill rotWithShape="1">
                          <a:blip r:embed="rId8"/>
                          <a:srcRect/>
                          <a:stretch/>
                        </pic:blipFill>
                        <pic:spPr>
                          <a:xfrm>
                            <a:off x="0" y="0"/>
                            <a:ext cx="876300" cy="36195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  <w:sz w:val="24"/>
              </w:rPr>
              <w:t xml:space="preserve">   </w:t>
            </w:r>
          </w:p>
          <w:p w14:paraId="670D66AD" w14:textId="77777777" w:rsidR="00007059" w:rsidRDefault="00007059">
            <w:pPr>
              <w:spacing w:line="560" w:lineRule="exact"/>
              <w:ind w:firstLineChars="200" w:firstLine="480"/>
              <w:rPr>
                <w:sz w:val="24"/>
              </w:rPr>
            </w:pPr>
          </w:p>
          <w:p w14:paraId="0828F25D" w14:textId="77777777" w:rsidR="00007059" w:rsidRDefault="00000000">
            <w:pPr>
              <w:wordWrap w:val="0"/>
              <w:spacing w:line="560" w:lineRule="exact"/>
              <w:ind w:firstLineChars="200" w:firstLine="480"/>
              <w:jc w:val="right"/>
              <w:rPr>
                <w:sz w:val="24"/>
              </w:rPr>
            </w:pPr>
            <w:r>
              <w:rPr>
                <w:rFonts w:hint="eastAsia"/>
                <w:sz w:val="24"/>
              </w:rPr>
              <w:t>项目负责人签字：</w:t>
            </w:r>
            <w:r>
              <w:rPr>
                <w:rFonts w:hint="eastAsia"/>
                <w:sz w:val="24"/>
              </w:rPr>
              <w:t xml:space="preserve">              </w:t>
            </w:r>
          </w:p>
          <w:p w14:paraId="25E68266" w14:textId="77777777" w:rsidR="00007059" w:rsidRDefault="00007059">
            <w:pPr>
              <w:spacing w:line="560" w:lineRule="exact"/>
              <w:ind w:firstLineChars="200" w:firstLine="480"/>
              <w:rPr>
                <w:sz w:val="24"/>
              </w:rPr>
            </w:pPr>
          </w:p>
          <w:p w14:paraId="172547C4" w14:textId="77777777" w:rsidR="00007059" w:rsidRDefault="00000000">
            <w:pPr>
              <w:spacing w:line="560" w:lineRule="exact"/>
              <w:jc w:val="right"/>
              <w:rPr>
                <w:sz w:val="24"/>
              </w:rPr>
            </w:pPr>
            <w:r>
              <w:rPr>
                <w:rFonts w:hint="eastAsia"/>
                <w:sz w:val="24"/>
              </w:rPr>
              <w:t>年</w:t>
            </w:r>
            <w:r>
              <w:rPr>
                <w:rFonts w:hint="eastAsia"/>
                <w:sz w:val="24"/>
              </w:rPr>
              <w:t xml:space="preserve">    </w:t>
            </w:r>
            <w:r>
              <w:rPr>
                <w:rFonts w:hint="eastAsia"/>
                <w:sz w:val="24"/>
              </w:rPr>
              <w:t>月</w:t>
            </w:r>
            <w:r>
              <w:rPr>
                <w:rFonts w:hint="eastAsia"/>
                <w:sz w:val="24"/>
              </w:rPr>
              <w:t xml:space="preserve">    </w:t>
            </w:r>
            <w:r>
              <w:rPr>
                <w:rFonts w:hint="eastAsia"/>
                <w:sz w:val="24"/>
              </w:rPr>
              <w:t>日</w:t>
            </w:r>
            <w:r>
              <w:rPr>
                <w:rFonts w:hint="eastAsia"/>
                <w:sz w:val="24"/>
              </w:rPr>
              <w:t xml:space="preserve">    </w:t>
            </w:r>
          </w:p>
          <w:p w14:paraId="0C3EF356" w14:textId="77777777" w:rsidR="00007059" w:rsidRDefault="00000000">
            <w:pPr>
              <w:spacing w:line="560" w:lineRule="exact"/>
              <w:ind w:firstLineChars="200" w:firstLine="480"/>
              <w:jc w:val="right"/>
              <w:rPr>
                <w:rFonts w:eastAsia="FangSong"/>
                <w:sz w:val="24"/>
              </w:rPr>
            </w:pPr>
            <w:r>
              <w:rPr>
                <w:sz w:val="24"/>
              </w:rPr>
              <w:t xml:space="preserve">          </w:t>
            </w:r>
          </w:p>
        </w:tc>
      </w:tr>
    </w:tbl>
    <w:p w14:paraId="25299AE5" w14:textId="77777777" w:rsidR="00007059" w:rsidRDefault="00007059">
      <w:pPr>
        <w:spacing w:line="560" w:lineRule="exact"/>
        <w:rPr>
          <w:sz w:val="24"/>
        </w:rPr>
      </w:pPr>
    </w:p>
    <w:p w14:paraId="48280A99" w14:textId="77777777" w:rsidR="00007059" w:rsidRDefault="00000000">
      <w:pPr>
        <w:spacing w:line="560" w:lineRule="exact"/>
        <w:rPr>
          <w:rFonts w:eastAsia="SimHei"/>
          <w:bCs/>
          <w:sz w:val="32"/>
          <w:szCs w:val="32"/>
        </w:rPr>
      </w:pPr>
      <w:r>
        <w:rPr>
          <w:rFonts w:eastAsia="SimHei" w:hint="eastAsia"/>
          <w:bCs/>
          <w:sz w:val="32"/>
          <w:szCs w:val="32"/>
        </w:rPr>
        <w:t>说明：</w:t>
      </w:r>
    </w:p>
    <w:p w14:paraId="432B6D64" w14:textId="77777777" w:rsidR="00007059" w:rsidRDefault="00000000">
      <w:pPr>
        <w:numPr>
          <w:ilvl w:val="0"/>
          <w:numId w:val="1"/>
        </w:numPr>
        <w:spacing w:line="560" w:lineRule="exact"/>
        <w:rPr>
          <w:rFonts w:eastAsia="FangSong"/>
          <w:sz w:val="32"/>
          <w:szCs w:val="32"/>
        </w:rPr>
      </w:pPr>
      <w:r>
        <w:rPr>
          <w:rFonts w:eastAsia="FangSong" w:hint="eastAsia"/>
          <w:sz w:val="32"/>
          <w:szCs w:val="32"/>
        </w:rPr>
        <w:t>正文填写格式为宋体、小四号字、固定值</w:t>
      </w:r>
      <w:r>
        <w:rPr>
          <w:rFonts w:eastAsia="FangSong" w:hint="eastAsia"/>
          <w:sz w:val="32"/>
          <w:szCs w:val="32"/>
        </w:rPr>
        <w:t>28</w:t>
      </w:r>
      <w:r>
        <w:rPr>
          <w:rFonts w:eastAsia="FangSong" w:hint="eastAsia"/>
          <w:sz w:val="32"/>
          <w:szCs w:val="32"/>
        </w:rPr>
        <w:t>磅行距。</w:t>
      </w:r>
    </w:p>
    <w:p w14:paraId="74107F0D" w14:textId="77777777" w:rsidR="00007059" w:rsidRDefault="00000000">
      <w:pPr>
        <w:numPr>
          <w:ilvl w:val="0"/>
          <w:numId w:val="1"/>
        </w:numPr>
        <w:spacing w:line="560" w:lineRule="exact"/>
        <w:rPr>
          <w:rFonts w:eastAsia="FangSong"/>
          <w:sz w:val="32"/>
          <w:szCs w:val="32"/>
        </w:rPr>
      </w:pPr>
      <w:r>
        <w:rPr>
          <w:rFonts w:eastAsia="FangSong" w:hint="eastAsia"/>
          <w:sz w:val="32"/>
          <w:szCs w:val="32"/>
        </w:rPr>
        <w:t>如有其他内容，可以附录形式附后。</w:t>
      </w:r>
    </w:p>
    <w:sectPr w:rsidR="00007059" w:rsidSect="00C700C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2D669C" w14:textId="77777777" w:rsidR="00E85CFA" w:rsidRDefault="00E85CFA">
      <w:r>
        <w:separator/>
      </w:r>
    </w:p>
  </w:endnote>
  <w:endnote w:type="continuationSeparator" w:id="0">
    <w:p w14:paraId="0F6EEE17" w14:textId="77777777" w:rsidR="00E85CFA" w:rsidRDefault="00E85C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方正小标宋简体">
    <w:altName w:val="微软雅黑"/>
    <w:charset w:val="86"/>
    <w:family w:val="auto"/>
    <w:pitch w:val="variable"/>
    <w:sig w:usb0="00000001" w:usb1="080E0000" w:usb2="00000010" w:usb3="00000000" w:csb0="00040000" w:csb1="00000000"/>
  </w:font>
  <w:font w:name="KaiTi">
    <w:altName w:val="楷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中宋">
    <w:altName w:val="STZhongsong"/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FangSong">
    <w:altName w:val="仿宋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6FF39E" w14:textId="77777777" w:rsidR="00E85CFA" w:rsidRDefault="00E85CFA">
      <w:r>
        <w:separator/>
      </w:r>
    </w:p>
  </w:footnote>
  <w:footnote w:type="continuationSeparator" w:id="0">
    <w:p w14:paraId="5B42B5EF" w14:textId="77777777" w:rsidR="00E85CFA" w:rsidRDefault="00E85CF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415480"/>
    <w:multiLevelType w:val="hybridMultilevel"/>
    <w:tmpl w:val="18E6B6D4"/>
    <w:lvl w:ilvl="0" w:tplc="9A3EDDF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60" w:hanging="420"/>
      </w:pPr>
    </w:lvl>
    <w:lvl w:ilvl="2" w:tplc="FFFFFFFF" w:tentative="1">
      <w:start w:val="1"/>
      <w:numFmt w:val="lowerRoman"/>
      <w:lvlText w:val="%3."/>
      <w:lvlJc w:val="right"/>
      <w:pPr>
        <w:ind w:left="1980" w:hanging="420"/>
      </w:pPr>
    </w:lvl>
    <w:lvl w:ilvl="3" w:tplc="0409000F" w:tentative="1">
      <w:start w:val="1"/>
      <w:numFmt w:val="decimal"/>
      <w:lvlText w:val="%4."/>
      <w:lvlJc w:val="left"/>
      <w:pPr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ind w:left="2820" w:hanging="420"/>
      </w:pPr>
    </w:lvl>
    <w:lvl w:ilvl="5" w:tplc="B1B0336E" w:tentative="1">
      <w:start w:val="1"/>
      <w:numFmt w:val="lowerRoman"/>
      <w:lvlText w:val="%6."/>
      <w:lvlJc w:val="right"/>
      <w:pPr>
        <w:ind w:left="3240" w:hanging="420"/>
      </w:pPr>
    </w:lvl>
    <w:lvl w:ilvl="6" w:tplc="4A703592" w:tentative="1">
      <w:start w:val="1"/>
      <w:numFmt w:val="decimal"/>
      <w:lvlText w:val="%7."/>
      <w:lvlJc w:val="left"/>
      <w:pPr>
        <w:ind w:left="3660" w:hanging="420"/>
      </w:pPr>
    </w:lvl>
    <w:lvl w:ilvl="7" w:tplc="858E2BE6" w:tentative="1">
      <w:start w:val="1"/>
      <w:numFmt w:val="lowerLetter"/>
      <w:lvlText w:val="%8)"/>
      <w:lvlJc w:val="left"/>
      <w:pPr>
        <w:ind w:left="4080" w:hanging="420"/>
      </w:pPr>
    </w:lvl>
    <w:lvl w:ilvl="8" w:tplc="77403C7C" w:tentative="1">
      <w:start w:val="1"/>
      <w:numFmt w:val="lowerRoman"/>
      <w:lvlText w:val="%9."/>
      <w:lvlJc w:val="right"/>
      <w:pPr>
        <w:ind w:left="4500" w:hanging="420"/>
      </w:pPr>
    </w:lvl>
  </w:abstractNum>
  <w:abstractNum w:abstractNumId="1" w15:restartNumberingAfterBreak="0">
    <w:nsid w:val="579A7556"/>
    <w:multiLevelType w:val="multilevel"/>
    <w:tmpl w:val="50EC013E"/>
    <w:lvl w:ilvl="0">
      <w:start w:val="1"/>
      <w:numFmt w:val="decimal"/>
      <w:lvlText w:val="%1."/>
      <w:lvlJc w:val="left"/>
      <w:pPr>
        <w:ind w:left="336" w:hanging="336"/>
      </w:pPr>
    </w:lvl>
    <w:lvl w:ilvl="1">
      <w:start w:val="1"/>
      <w:numFmt w:val="lowerLetter"/>
      <w:lvlText w:val="%2."/>
      <w:lvlJc w:val="left"/>
      <w:pPr>
        <w:ind w:left="756" w:hanging="336"/>
      </w:pPr>
    </w:lvl>
    <w:lvl w:ilvl="2">
      <w:start w:val="1"/>
      <w:numFmt w:val="lowerRoman"/>
      <w:lvlText w:val="%3."/>
      <w:lvlJc w:val="left"/>
      <w:pPr>
        <w:ind w:left="1176" w:hanging="336"/>
      </w:pPr>
    </w:lvl>
    <w:lvl w:ilvl="3">
      <w:start w:val="1"/>
      <w:numFmt w:val="decimal"/>
      <w:lvlText w:val="%4."/>
      <w:lvlJc w:val="left"/>
      <w:pPr>
        <w:ind w:left="1596" w:hanging="336"/>
      </w:pPr>
    </w:lvl>
    <w:lvl w:ilvl="4">
      <w:start w:val="1"/>
      <w:numFmt w:val="lowerLetter"/>
      <w:lvlText w:val="%5."/>
      <w:lvlJc w:val="left"/>
      <w:pPr>
        <w:ind w:left="2016" w:hanging="336"/>
      </w:pPr>
    </w:lvl>
    <w:lvl w:ilvl="5">
      <w:start w:val="1"/>
      <w:numFmt w:val="lowerRoman"/>
      <w:lvlText w:val="%6."/>
      <w:lvlJc w:val="left"/>
      <w:pPr>
        <w:ind w:left="2436" w:hanging="336"/>
      </w:pPr>
    </w:lvl>
    <w:lvl w:ilvl="6">
      <w:start w:val="1"/>
      <w:numFmt w:val="decimal"/>
      <w:lvlText w:val="%7."/>
      <w:lvlJc w:val="left"/>
      <w:pPr>
        <w:ind w:left="2856" w:hanging="336"/>
      </w:pPr>
    </w:lvl>
    <w:lvl w:ilvl="7">
      <w:start w:val="1"/>
      <w:numFmt w:val="lowerLetter"/>
      <w:lvlText w:val="%8."/>
      <w:lvlJc w:val="left"/>
      <w:pPr>
        <w:ind w:left="3276" w:hanging="336"/>
      </w:pPr>
    </w:lvl>
    <w:lvl w:ilvl="8">
      <w:start w:val="1"/>
      <w:numFmt w:val="lowerRoman"/>
      <w:lvlText w:val="%9."/>
      <w:lvlJc w:val="left"/>
      <w:pPr>
        <w:ind w:left="3696" w:hanging="336"/>
      </w:pPr>
    </w:lvl>
  </w:abstractNum>
  <w:num w:numId="1" w16cid:durableId="589505869">
    <w:abstractNumId w:val="0"/>
  </w:num>
  <w:num w:numId="2" w16cid:durableId="35134800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3486"/>
    <w:rsid w:val="00007059"/>
    <w:rsid w:val="00023DCB"/>
    <w:rsid w:val="0003078C"/>
    <w:rsid w:val="000701C4"/>
    <w:rsid w:val="000A4BF9"/>
    <w:rsid w:val="000B0680"/>
    <w:rsid w:val="0010616B"/>
    <w:rsid w:val="00126192"/>
    <w:rsid w:val="00140C70"/>
    <w:rsid w:val="00160948"/>
    <w:rsid w:val="001703F0"/>
    <w:rsid w:val="00174410"/>
    <w:rsid w:val="001945D8"/>
    <w:rsid w:val="001D1D38"/>
    <w:rsid w:val="001E2DBD"/>
    <w:rsid w:val="001E5105"/>
    <w:rsid w:val="001F0A92"/>
    <w:rsid w:val="00250928"/>
    <w:rsid w:val="00255CC3"/>
    <w:rsid w:val="0027457E"/>
    <w:rsid w:val="002850E4"/>
    <w:rsid w:val="0032512F"/>
    <w:rsid w:val="00326615"/>
    <w:rsid w:val="00395770"/>
    <w:rsid w:val="003A051E"/>
    <w:rsid w:val="003A5F04"/>
    <w:rsid w:val="003A6164"/>
    <w:rsid w:val="003A783A"/>
    <w:rsid w:val="003E345D"/>
    <w:rsid w:val="00402B9C"/>
    <w:rsid w:val="0046022A"/>
    <w:rsid w:val="004A7117"/>
    <w:rsid w:val="004E2B83"/>
    <w:rsid w:val="004F3486"/>
    <w:rsid w:val="00502143"/>
    <w:rsid w:val="00516D0D"/>
    <w:rsid w:val="005278FD"/>
    <w:rsid w:val="005428A2"/>
    <w:rsid w:val="00543315"/>
    <w:rsid w:val="005709DF"/>
    <w:rsid w:val="005A0AC1"/>
    <w:rsid w:val="005D05B9"/>
    <w:rsid w:val="005F5A6C"/>
    <w:rsid w:val="00636D2F"/>
    <w:rsid w:val="00642764"/>
    <w:rsid w:val="00644947"/>
    <w:rsid w:val="00671EDF"/>
    <w:rsid w:val="006A1FE6"/>
    <w:rsid w:val="006C0915"/>
    <w:rsid w:val="006C7BBA"/>
    <w:rsid w:val="006E3C35"/>
    <w:rsid w:val="006F1029"/>
    <w:rsid w:val="00716817"/>
    <w:rsid w:val="00721113"/>
    <w:rsid w:val="007A4636"/>
    <w:rsid w:val="007C3789"/>
    <w:rsid w:val="007C5A36"/>
    <w:rsid w:val="007D0D2A"/>
    <w:rsid w:val="007D39B0"/>
    <w:rsid w:val="007E0C57"/>
    <w:rsid w:val="007E2E1D"/>
    <w:rsid w:val="007E6295"/>
    <w:rsid w:val="008207D5"/>
    <w:rsid w:val="0083060D"/>
    <w:rsid w:val="0087494C"/>
    <w:rsid w:val="00880A4D"/>
    <w:rsid w:val="008855A9"/>
    <w:rsid w:val="00887548"/>
    <w:rsid w:val="008E0FAE"/>
    <w:rsid w:val="008E63FE"/>
    <w:rsid w:val="009A1562"/>
    <w:rsid w:val="009A404F"/>
    <w:rsid w:val="009D418F"/>
    <w:rsid w:val="00A104D9"/>
    <w:rsid w:val="00A24711"/>
    <w:rsid w:val="00A34185"/>
    <w:rsid w:val="00A66366"/>
    <w:rsid w:val="00A70527"/>
    <w:rsid w:val="00AF587A"/>
    <w:rsid w:val="00B06B7D"/>
    <w:rsid w:val="00B1514F"/>
    <w:rsid w:val="00B44462"/>
    <w:rsid w:val="00B7515E"/>
    <w:rsid w:val="00B8622C"/>
    <w:rsid w:val="00BC3F8B"/>
    <w:rsid w:val="00BF1C5E"/>
    <w:rsid w:val="00C53204"/>
    <w:rsid w:val="00C624E1"/>
    <w:rsid w:val="00C632E6"/>
    <w:rsid w:val="00C700CA"/>
    <w:rsid w:val="00CA19F2"/>
    <w:rsid w:val="00CF7850"/>
    <w:rsid w:val="00D04633"/>
    <w:rsid w:val="00D20E7D"/>
    <w:rsid w:val="00DA145A"/>
    <w:rsid w:val="00DC579B"/>
    <w:rsid w:val="00DE5D58"/>
    <w:rsid w:val="00E717B4"/>
    <w:rsid w:val="00E85CFA"/>
    <w:rsid w:val="00EA57FC"/>
    <w:rsid w:val="00EC5EC9"/>
    <w:rsid w:val="00EC6AE1"/>
    <w:rsid w:val="00ED7539"/>
    <w:rsid w:val="00EE65EB"/>
    <w:rsid w:val="00EF0901"/>
    <w:rsid w:val="00EF7D3C"/>
    <w:rsid w:val="00F04C56"/>
    <w:rsid w:val="00F45870"/>
    <w:rsid w:val="00F47EC1"/>
    <w:rsid w:val="00F50C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1366EB6"/>
  <w15:docId w15:val="{728A8A6E-EAD6-425B-A366-D1D01A498F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ED7539"/>
    <w:pPr>
      <w:widowControl w:val="0"/>
      <w:jc w:val="both"/>
    </w:pPr>
    <w:rPr>
      <w:kern w:val="2"/>
      <w:sz w:val="21"/>
      <w:szCs w:val="24"/>
    </w:rPr>
  </w:style>
  <w:style w:type="paragraph" w:styleId="3">
    <w:name w:val="heading 3"/>
    <w:basedOn w:val="a"/>
    <w:next w:val="a"/>
    <w:qFormat/>
    <w:rsid w:val="004F3486"/>
    <w:pPr>
      <w:keepNext/>
      <w:keepLines/>
      <w:spacing w:before="260" w:after="260" w:line="415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Revision"/>
    <w:hidden/>
    <w:uiPriority w:val="99"/>
    <w:semiHidden/>
    <w:rsid w:val="009D418F"/>
    <w:rPr>
      <w:kern w:val="2"/>
      <w:sz w:val="21"/>
      <w:szCs w:val="24"/>
    </w:rPr>
  </w:style>
  <w:style w:type="character" w:customStyle="1" w:styleId="a4">
    <w:name w:val="页眉 字符"/>
    <w:link w:val="a5"/>
    <w:rsid w:val="007D39B0"/>
    <w:rPr>
      <w:kern w:val="2"/>
      <w:sz w:val="18"/>
      <w:szCs w:val="18"/>
    </w:rPr>
  </w:style>
  <w:style w:type="paragraph" w:styleId="a6">
    <w:name w:val="footer"/>
    <w:basedOn w:val="a"/>
    <w:link w:val="a7"/>
    <w:rsid w:val="007D39B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link w:val="a6"/>
    <w:rsid w:val="007D39B0"/>
    <w:rPr>
      <w:kern w:val="2"/>
      <w:sz w:val="18"/>
      <w:szCs w:val="18"/>
    </w:rPr>
  </w:style>
  <w:style w:type="table" w:styleId="a8">
    <w:name w:val="Table Grid"/>
    <w:basedOn w:val="a1"/>
    <w:rsid w:val="0054331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a4"/>
    <w:rsid w:val="007D39B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11</Pages>
  <Words>717</Words>
  <Characters>4092</Characters>
  <Application>Microsoft Office Word</Application>
  <DocSecurity>0</DocSecurity>
  <Lines>34</Lines>
  <Paragraphs>9</Paragraphs>
  <ScaleCrop>false</ScaleCrop>
  <Company/>
  <LinksUpToDate>false</LinksUpToDate>
  <CharactersWithSpaces>4800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31572</cp:lastModifiedBy>
  <cp:revision>2</cp:revision>
  <dcterms:created xsi:type="dcterms:W3CDTF">2026-10-28T13:07:00Z</dcterms:created>
  <dcterms:modified xsi:type="dcterms:W3CDTF">2026-10-28T05:54:00Z</dcterms:modified>
</cp:coreProperties>
</file>