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標題"/>
        <w:bidi w:val="0"/>
        <w:rPr>
          <w:b w:val="0"/>
          <w:bCs w:val="0"/>
        </w:rPr>
      </w:pPr>
      <w:r>
        <w:rPr>
          <w:rtl w:val="0"/>
        </w:rPr>
        <w:t>W6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心得筆記</w:t>
      </w:r>
    </w:p>
    <w:p>
      <w:pPr>
        <w:pStyle w:val="主題"/>
        <w:bidi w:val="0"/>
      </w:pPr>
      <w:r>
        <w:rPr>
          <w:rtl w:val="0"/>
          <w:lang w:val="en-US"/>
        </w:rPr>
        <w:t xml:space="preserve"> Evaluation studies: from controlled to natural settings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系統的好壞會影像到經濟效益，就像老師之前也有講過美國的報稅系統，兩個大公司來競爭，成品請</w:t>
      </w:r>
      <w:r>
        <w:rPr>
          <w:rtl w:val="0"/>
          <w:lang w:val="en-US"/>
        </w:rPr>
        <w:t>HCI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人機互動的專家來評測，雖然價差很大，最後美國還是選擇貴的那間公司。原因是因為每個人可以平均省五秒多，再乘上美國總共的人口，可謂積少成多。而這禮拜老師也提過：一個系統的好壞會影響到的層面很多，不是只是單純使用上，甚至到經濟效益。公司中內部用的系統，很多人可能會覺得內部又不是外面給別人看的，好像沒什麼關係，但一個好的系統可以讓很多操作速度變快，有兩種狀況，第一種員工數量維持一樣。但完成的任務變多了；或者是任務一樣多，但是可以減少公司的人事成本。</w:t>
      </w:r>
    </w:p>
    <w:p>
      <w:pPr>
        <w:pStyle w:val="內文"/>
        <w:rPr/>
      </w:pPr>
      <w:r>
        <w:rPr/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在做使用者測試時，有幾點之前沒有聽過，第一個是在做完使用者測試時，讓使用者畫出整體的架構圖（樹狀分析圖）例如點下選單之後又會出現什麼選項，而選項下面又有什麼功能，如果在介面設計時，功能零散，那使用者就算記憶力超好也很難去把整個架構記清楚，個人覺得雖然這點沒有到超級重要，但可以在後期為了讓自己的設計流程更完美可以實施的小撇步，如果自己設計的跟使用者記憶的不一樣的話，也可以跟設計團隊討論，然後把東西改得更好。</w:t>
      </w:r>
    </w:p>
    <w:p>
      <w:pPr>
        <w:pStyle w:val="內文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老師說我們現在不用做到使用者前期調查：例如是做手機</w:t>
      </w:r>
      <w:r>
        <w:rPr>
          <w:shd w:val="clear" w:color="auto" w:fill="ffffff"/>
          <w:rtl w:val="0"/>
          <w:lang w:val="zh-TW" w:eastAsia="zh-TW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，那在前期使用者調查時，可以有問卷問說每天使用手機頻率，以及每次使用的時間長度，這是為了讓我們進一步了解使用者，每個使用族群因為生活習慣或文化都會有差異，因此了解使用者，之後可以根據不同的</w:t>
      </w:r>
      <w:r>
        <w:rPr>
          <w:shd w:val="clear" w:color="auto" w:fill="ffffff"/>
          <w:rtl w:val="0"/>
          <w:lang w:val="en-US"/>
        </w:rPr>
        <w:t>TA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訂出不同方針。之前我大學的老師有做過兒童的</w:t>
      </w:r>
      <w:r>
        <w:rPr>
          <w:shd w:val="clear" w:color="auto" w:fill="ffffff"/>
          <w:rtl w:val="0"/>
          <w:lang w:val="zh-TW" w:eastAsia="zh-TW"/>
        </w:rPr>
        <w:t>uiux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研究，他有提到一個觀點就是受過一個介面訓練的（平常有用手機、平板等）只會注意到最上層的</w:t>
      </w:r>
      <w:r>
        <w:rPr>
          <w:shd w:val="clear" w:color="auto" w:fill="ffffff"/>
          <w:rtl w:val="0"/>
          <w:lang w:val="zh-TW" w:eastAsia="zh-TW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圖示，但對於沒接觸過介面的兒童，他們會去注意到</w:t>
      </w:r>
      <w:r>
        <w:rPr>
          <w:shd w:val="clear" w:color="auto" w:fill="ffffff"/>
          <w:rtl w:val="0"/>
          <w:lang w:val="zh-TW" w:eastAsia="zh-TW"/>
        </w:rPr>
        <w:t>icon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下所疊加的東西，但如果他們前期沒有去搜集一些使用者的資料，就沒辦法規劃出怎麼樣的使用者會有怎麼樣的行為反應。</w:t>
      </w:r>
    </w:p>
    <w:p>
      <w:pPr>
        <w:pStyle w:val="內文"/>
        <w:bidi w:val="0"/>
      </w:pPr>
      <w:r>
        <w:rPr>
          <w:shd w:val="clear" w:color="auto" w:fill="ffffff"/>
        </w:rPr>
        <w:tab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在測驗結束後，可以搜集使用者回饋問卷，並把問題加以分類到不同面向，這樣就可以知道在整個</w:t>
      </w:r>
      <w:r>
        <w:rPr>
          <w:shd w:val="clear" w:color="auto" w:fill="ffffff"/>
          <w:rtl w:val="0"/>
          <w:lang w:val="zh-TW" w:eastAsia="zh-TW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裡面有哪個面向是稍弱的，除了</w:t>
      </w:r>
      <w:r>
        <w:rPr>
          <w:shd w:val="clear" w:color="auto" w:fill="ffffff"/>
          <w:rtl w:val="0"/>
          <w:lang w:val="zh-TW" w:eastAsia="zh-TW"/>
        </w:rPr>
        <w:t>app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裡面的重新設計之外，像在團隊分工上也可以重新調配，可能換比較擅長的人，或是是因為工作分配不均都可以從此再做更動。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填完問卷後並讓使用者自己提出修改建議，或是對哪個部分想要改進的。因為就算使用者在操作上沒有問題（一樣有達成任務的目的），但他們可能覺得使用改成怎樣時，對於整體效果會更好。所以如果只是單純的測量使用者每個任務的時間、錯誤率、還有使用者對於每個任務的難易度評分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zh-TW" w:eastAsia="zh-TW"/>
        </w:rPr>
        <w:t>的話，就會忽略掉這訊息。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>
      <w:t>1</w:t>
    </w:r>
    <w:r>
      <w:rPr/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keepNext w:val="1"/>
      <w:tabs>
        <w:tab w:val="center" w:pos="4513"/>
        <w:tab w:val="right" w:pos="9026"/>
        <w:tab w:val="clear" w:pos="9020"/>
      </w:tabs>
      <w:spacing w:before="200" w:after="200"/>
      <w:jc w:val="left"/>
      <w:outlineLvl w:val="1"/>
    </w:pPr>
    <w:r>
      <w:rPr>
        <w:b w:val="1"/>
        <w:bCs w:val="1"/>
        <w:color w:val="434343"/>
      </w:rPr>
      <w:tab/>
      <w:tab/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資應所</w:t>
    </w:r>
    <w:r>
      <w:rPr>
        <w:b w:val="0"/>
        <w:bCs w:val="0"/>
        <w:color w:val="434343"/>
        <w:rtl w:val="0"/>
        <w:lang w:val="zh-TW" w:eastAsia="zh-TW"/>
      </w:rPr>
      <w:t xml:space="preserve"> </w:t>
    </w:r>
    <w:r>
      <w:rPr>
        <w:b w:val="0"/>
        <w:bCs w:val="0"/>
        <w:color w:val="434343"/>
        <w:rtl w:val="0"/>
        <w:lang w:val="zh-TW" w:eastAsia="zh-TW"/>
      </w:rPr>
      <w:t xml:space="preserve">107065516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color w:val="434343"/>
        <w:rtl w:val="0"/>
        <w:lang w:val="zh-TW" w:eastAsia="zh-TW"/>
      </w:rPr>
      <w:t>張瀞芝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大標題">
    <w:name w:val="大標題"/>
    <w:next w:val="內文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vertAlign w:val="baseline"/>
      <w:lang w:val="en-US"/>
    </w:rPr>
  </w:style>
  <w:style w:type="paragraph" w:styleId="內文 2">
    <w:name w:val="內文 2"/>
    <w:next w:val="內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paragraph" w:styleId="主題">
    <w:name w:val="主題"/>
    <w:next w:val="內文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2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vertAlign w:val="baseline"/>
      <w:lang w:val="en-US"/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0_Note-taking">
  <a:themeElements>
    <a:clrScheme name="00_Note-taking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00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0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