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BEF" w:rsidRPr="002E7A07" w:rsidRDefault="002E7A07">
      <w:pPr>
        <w:rPr>
          <w:rFonts w:ascii="Arial" w:hAnsi="Arial" w:cs="Arial"/>
        </w:rPr>
      </w:pPr>
      <w:r w:rsidRPr="002E7A07">
        <w:rPr>
          <w:rFonts w:ascii="Arial" w:hAnsi="Arial" w:cs="Arial"/>
        </w:rPr>
        <w:t>Piotr Kotlinski</w:t>
      </w:r>
      <w:r w:rsidRPr="002E7A07">
        <w:rPr>
          <w:rFonts w:ascii="Arial" w:hAnsi="Arial" w:cs="Arial"/>
        </w:rPr>
        <w:br/>
        <w:t>OC30023437</w:t>
      </w:r>
    </w:p>
    <w:p w:rsidR="002E7A07" w:rsidRPr="002E7A07" w:rsidRDefault="002E7A07">
      <w:pPr>
        <w:rPr>
          <w:rFonts w:ascii="Arial" w:hAnsi="Arial" w:cs="Arial"/>
        </w:rPr>
      </w:pPr>
    </w:p>
    <w:p w:rsidR="002E7A07" w:rsidRPr="002E7A07" w:rsidRDefault="002E7A07" w:rsidP="002E7A07">
      <w:pPr>
        <w:jc w:val="center"/>
        <w:rPr>
          <w:rFonts w:ascii="Arial" w:hAnsi="Arial" w:cs="Arial"/>
          <w:sz w:val="36"/>
          <w:szCs w:val="36"/>
        </w:rPr>
      </w:pPr>
      <w:r w:rsidRPr="002E7A07">
        <w:rPr>
          <w:rFonts w:ascii="Arial" w:hAnsi="Arial" w:cs="Arial"/>
          <w:sz w:val="36"/>
          <w:szCs w:val="36"/>
        </w:rPr>
        <w:t>Contextual Design</w:t>
      </w:r>
      <w:r w:rsidRPr="002E7A07">
        <w:rPr>
          <w:rFonts w:ascii="Arial" w:hAnsi="Arial" w:cs="Arial"/>
          <w:sz w:val="36"/>
          <w:szCs w:val="36"/>
        </w:rPr>
        <w:br/>
      </w:r>
    </w:p>
    <w:p w:rsidR="002E7A07" w:rsidRDefault="002E7A07" w:rsidP="002E7A07">
      <w:pPr>
        <w:rPr>
          <w:rFonts w:ascii="Arial" w:hAnsi="Arial" w:cs="Arial"/>
          <w:sz w:val="24"/>
          <w:szCs w:val="24"/>
        </w:rPr>
      </w:pPr>
      <w:r w:rsidRPr="002E7A07">
        <w:rPr>
          <w:rFonts w:ascii="Arial" w:hAnsi="Arial" w:cs="Arial"/>
          <w:sz w:val="24"/>
          <w:szCs w:val="24"/>
        </w:rPr>
        <w:t xml:space="preserve">I’ve read the “Contextual Design ” by Karen Holtzblatt and I wanted </w:t>
      </w:r>
      <w:r>
        <w:rPr>
          <w:rFonts w:ascii="Arial" w:hAnsi="Arial" w:cs="Arial"/>
          <w:sz w:val="24"/>
          <w:szCs w:val="24"/>
        </w:rPr>
        <w:t>to give some comments about it.</w:t>
      </w:r>
    </w:p>
    <w:p w:rsidR="002E7A07" w:rsidRPr="002E7A07" w:rsidRDefault="002E7A07" w:rsidP="002E7A07">
      <w:pPr>
        <w:pStyle w:val="Akapitzlist"/>
        <w:numPr>
          <w:ilvl w:val="0"/>
          <w:numId w:val="1"/>
        </w:numPr>
        <w:rPr>
          <w:rFonts w:ascii="Arial" w:hAnsi="Arial" w:cs="Arial"/>
          <w:sz w:val="24"/>
          <w:szCs w:val="24"/>
        </w:rPr>
      </w:pPr>
      <w:r w:rsidRPr="002E7A07">
        <w:rPr>
          <w:rFonts w:ascii="Arial" w:hAnsi="Arial" w:cs="Arial"/>
          <w:sz w:val="24"/>
          <w:szCs w:val="24"/>
        </w:rPr>
        <w:t>First of all I found the discussion about experienced opinion vs real customer data very interesting. In the article we can read that it is always better to have data personally collected from the real people and I’m not sure if I agree fully. What I mean by that is that it is necessary to collect the data, BUT experienced opinion from reliable source shouldn’t be underestimated and I don’t have problems with imagining situations when I would prefer opinion of an expert over what random user thinks. On the other hand, it is the user who will us</w:t>
      </w:r>
      <w:r w:rsidR="00260317">
        <w:rPr>
          <w:rFonts w:ascii="Arial" w:hAnsi="Arial" w:cs="Arial"/>
          <w:sz w:val="24"/>
          <w:szCs w:val="24"/>
        </w:rPr>
        <w:t>e the product, not the expert and sometimes the future user can give us suggestions or ideas that the expert would never come up with.</w:t>
      </w:r>
      <w:r w:rsidRPr="002E7A07">
        <w:rPr>
          <w:rFonts w:ascii="Arial" w:hAnsi="Arial" w:cs="Arial"/>
          <w:sz w:val="24"/>
          <w:szCs w:val="24"/>
        </w:rPr>
        <w:t xml:space="preserve"> </w:t>
      </w:r>
      <w:r>
        <w:rPr>
          <w:rFonts w:ascii="Arial" w:hAnsi="Arial" w:cs="Arial"/>
          <w:sz w:val="24"/>
          <w:szCs w:val="24"/>
        </w:rPr>
        <w:t>I think it is very important to balance the product between them</w:t>
      </w:r>
      <w:r w:rsidR="00260317">
        <w:rPr>
          <w:rFonts w:ascii="Arial" w:hAnsi="Arial" w:cs="Arial"/>
          <w:sz w:val="24"/>
          <w:szCs w:val="24"/>
        </w:rPr>
        <w:t xml:space="preserve"> both</w:t>
      </w:r>
      <w:r>
        <w:rPr>
          <w:rFonts w:ascii="Arial" w:hAnsi="Arial" w:cs="Arial"/>
          <w:sz w:val="24"/>
          <w:szCs w:val="24"/>
        </w:rPr>
        <w:t>.</w:t>
      </w:r>
    </w:p>
    <w:p w:rsidR="00260317" w:rsidRDefault="00260317" w:rsidP="002E7A07">
      <w:pPr>
        <w:pStyle w:val="Akapitzlist"/>
        <w:numPr>
          <w:ilvl w:val="0"/>
          <w:numId w:val="1"/>
        </w:numPr>
        <w:rPr>
          <w:rFonts w:ascii="Arial" w:hAnsi="Arial" w:cs="Arial"/>
          <w:sz w:val="24"/>
          <w:szCs w:val="24"/>
        </w:rPr>
      </w:pPr>
      <w:r>
        <w:rPr>
          <w:rFonts w:ascii="Arial" w:hAnsi="Arial" w:cs="Arial"/>
          <w:sz w:val="24"/>
          <w:szCs w:val="24"/>
        </w:rPr>
        <w:t>I really liked the part about defining a scope of the project. While it is great to work with creative people or having a lot of ideas, we should always remember what the product is supposed to do. If we will add too many functions the product might become bloated and unusable or in case of the app, performance heavy. We have a saying in Polish “If something is made to do everything, it will be good for nothing”.</w:t>
      </w:r>
    </w:p>
    <w:p w:rsidR="002E7A07" w:rsidRDefault="008A75A9" w:rsidP="002E7A07">
      <w:pPr>
        <w:pStyle w:val="Akapitzlist"/>
        <w:numPr>
          <w:ilvl w:val="0"/>
          <w:numId w:val="1"/>
        </w:numPr>
        <w:rPr>
          <w:rFonts w:ascii="Arial" w:hAnsi="Arial" w:cs="Arial"/>
          <w:sz w:val="24"/>
          <w:szCs w:val="24"/>
        </w:rPr>
      </w:pPr>
      <w:r>
        <w:rPr>
          <w:rFonts w:ascii="Arial" w:hAnsi="Arial" w:cs="Arial"/>
          <w:sz w:val="24"/>
          <w:szCs w:val="24"/>
        </w:rPr>
        <w:t xml:space="preserve">I liked the part about gathering the right data. While designing something it is very easy to forget that we are designing for other people and not for ourselves. </w:t>
      </w:r>
    </w:p>
    <w:p w:rsidR="00D45A4D" w:rsidRDefault="00D45A4D" w:rsidP="002E7A07">
      <w:pPr>
        <w:pStyle w:val="Akapitzlist"/>
        <w:numPr>
          <w:ilvl w:val="0"/>
          <w:numId w:val="1"/>
        </w:numPr>
        <w:rPr>
          <w:rFonts w:ascii="Arial" w:hAnsi="Arial" w:cs="Arial"/>
          <w:sz w:val="24"/>
          <w:szCs w:val="24"/>
        </w:rPr>
      </w:pPr>
      <w:r>
        <w:rPr>
          <w:rFonts w:ascii="Arial" w:hAnsi="Arial" w:cs="Arial"/>
          <w:sz w:val="24"/>
          <w:szCs w:val="24"/>
        </w:rPr>
        <w:t>I think that the way of doing the interview with the user described in the article is very “healthy”. We are there to listen, not to influence the user. I think it is good idea to ask the user if our interpretation is correct.</w:t>
      </w:r>
    </w:p>
    <w:p w:rsidR="00D45A4D" w:rsidRDefault="00723686" w:rsidP="002E7A07">
      <w:pPr>
        <w:pStyle w:val="Akapitzlist"/>
        <w:numPr>
          <w:ilvl w:val="0"/>
          <w:numId w:val="1"/>
        </w:numPr>
        <w:rPr>
          <w:rFonts w:ascii="Arial" w:hAnsi="Arial" w:cs="Arial"/>
          <w:sz w:val="24"/>
          <w:szCs w:val="24"/>
        </w:rPr>
      </w:pPr>
      <w:r>
        <w:rPr>
          <w:rFonts w:ascii="Arial" w:hAnsi="Arial" w:cs="Arial"/>
          <w:sz w:val="24"/>
          <w:szCs w:val="24"/>
        </w:rPr>
        <w:t xml:space="preserve">When it comes to the interpretation session I’m still unsure how big the interpreting group should be. On one hand, the bigger the group – the better, on the other hand if the group will be too big, the </w:t>
      </w:r>
      <w:r w:rsidR="00BD07AB">
        <w:rPr>
          <w:rFonts w:ascii="Arial" w:hAnsi="Arial" w:cs="Arial"/>
          <w:sz w:val="24"/>
          <w:szCs w:val="24"/>
        </w:rPr>
        <w:t>session might take forever. W</w:t>
      </w:r>
      <w:r>
        <w:rPr>
          <w:rFonts w:ascii="Arial" w:hAnsi="Arial" w:cs="Arial"/>
          <w:sz w:val="24"/>
          <w:szCs w:val="24"/>
        </w:rPr>
        <w:t xml:space="preserve">hat I observed is that there always will be the leader (most likely chosen intuitively, not by votes) that will restrain the group from spending too much time on it. That leads me to the conclusion that the interpreting group should always remember that they are all equal, </w:t>
      </w:r>
      <w:r>
        <w:rPr>
          <w:rFonts w:ascii="Arial" w:hAnsi="Arial" w:cs="Arial"/>
          <w:sz w:val="24"/>
          <w:szCs w:val="24"/>
        </w:rPr>
        <w:lastRenderedPageBreak/>
        <w:t>otherwise there is always someone who is more charismatic and might push wrong interpretation.</w:t>
      </w:r>
    </w:p>
    <w:p w:rsidR="00BD07AB" w:rsidRPr="002E7A07" w:rsidRDefault="00BD07AB" w:rsidP="002E7A07">
      <w:pPr>
        <w:pStyle w:val="Akapitzlist"/>
        <w:numPr>
          <w:ilvl w:val="0"/>
          <w:numId w:val="1"/>
        </w:numPr>
        <w:rPr>
          <w:rFonts w:ascii="Arial" w:hAnsi="Arial" w:cs="Arial"/>
          <w:sz w:val="24"/>
          <w:szCs w:val="24"/>
        </w:rPr>
      </w:pPr>
      <w:r>
        <w:rPr>
          <w:rFonts w:ascii="Arial" w:hAnsi="Arial" w:cs="Arial"/>
          <w:sz w:val="24"/>
          <w:szCs w:val="24"/>
        </w:rPr>
        <w:t>I would have never thought about the process of doing interview and its interpretation as a process of taking designers away from their personal preferences. I think it is a great idea.</w:t>
      </w:r>
      <w:bookmarkStart w:id="0" w:name="_GoBack"/>
      <w:bookmarkEnd w:id="0"/>
    </w:p>
    <w:sectPr w:rsidR="00BD07AB" w:rsidRPr="002E7A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E46F2"/>
    <w:multiLevelType w:val="hybridMultilevel"/>
    <w:tmpl w:val="61DA5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8DD"/>
    <w:rsid w:val="00260317"/>
    <w:rsid w:val="002E7A07"/>
    <w:rsid w:val="00621A36"/>
    <w:rsid w:val="00723686"/>
    <w:rsid w:val="008A75A9"/>
    <w:rsid w:val="00A37EB2"/>
    <w:rsid w:val="00AF18DD"/>
    <w:rsid w:val="00BD07AB"/>
    <w:rsid w:val="00D45A4D"/>
    <w:rsid w:val="00E00E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2E7A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2E7A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372</Words>
  <Characters>2126</Characters>
  <Application>Microsoft Office Word</Application>
  <DocSecurity>0</DocSecurity>
  <Lines>17</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2018-12-01T06:54:00Z</dcterms:created>
  <dcterms:modified xsi:type="dcterms:W3CDTF">2018-12-01T07:39:00Z</dcterms:modified>
</cp:coreProperties>
</file>