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395" w:rsidRPr="002E7A07" w:rsidRDefault="00A53395" w:rsidP="00A53395">
      <w:pPr>
        <w:rPr>
          <w:rFonts w:ascii="Arial" w:hAnsi="Arial" w:cs="Arial"/>
        </w:rPr>
      </w:pPr>
      <w:r w:rsidRPr="002E7A07">
        <w:rPr>
          <w:rFonts w:ascii="Arial" w:hAnsi="Arial" w:cs="Arial"/>
        </w:rPr>
        <w:t>Piotr Kotlinski</w:t>
      </w:r>
      <w:r w:rsidRPr="002E7A07">
        <w:rPr>
          <w:rFonts w:ascii="Arial" w:hAnsi="Arial" w:cs="Arial"/>
        </w:rPr>
        <w:br/>
        <w:t>OC30023437</w:t>
      </w:r>
    </w:p>
    <w:p w:rsidR="00A53395" w:rsidRDefault="00A53395" w:rsidP="00A53395">
      <w:pPr>
        <w:rPr>
          <w:rFonts w:ascii="Arial" w:hAnsi="Arial" w:cs="Arial"/>
          <w:sz w:val="36"/>
          <w:szCs w:val="36"/>
        </w:rPr>
      </w:pPr>
    </w:p>
    <w:p w:rsidR="00E64BEF" w:rsidRDefault="009B2CCE" w:rsidP="00A53395">
      <w:pPr>
        <w:jc w:val="center"/>
        <w:rPr>
          <w:rFonts w:ascii="Arial" w:hAnsi="Arial" w:cs="Arial"/>
          <w:sz w:val="36"/>
          <w:szCs w:val="36"/>
        </w:rPr>
      </w:pPr>
      <w:r>
        <w:rPr>
          <w:rFonts w:ascii="Arial" w:hAnsi="Arial" w:cs="Arial"/>
          <w:sz w:val="36"/>
          <w:szCs w:val="36"/>
        </w:rPr>
        <w:t>Visioning a New Way to Work</w:t>
      </w:r>
    </w:p>
    <w:p w:rsidR="00A53395" w:rsidRDefault="00A53395" w:rsidP="00C80D65">
      <w:pPr>
        <w:ind w:firstLine="720"/>
        <w:rPr>
          <w:rFonts w:ascii="Arial" w:hAnsi="Arial" w:cs="Arial"/>
          <w:sz w:val="24"/>
          <w:szCs w:val="24"/>
        </w:rPr>
      </w:pPr>
      <w:r>
        <w:rPr>
          <w:rFonts w:ascii="Arial" w:hAnsi="Arial" w:cs="Arial"/>
          <w:sz w:val="24"/>
          <w:szCs w:val="24"/>
        </w:rPr>
        <w:t>This week I</w:t>
      </w:r>
      <w:r w:rsidR="009B2CCE">
        <w:rPr>
          <w:rFonts w:ascii="Arial" w:hAnsi="Arial" w:cs="Arial"/>
          <w:sz w:val="24"/>
          <w:szCs w:val="24"/>
        </w:rPr>
        <w:t xml:space="preserve"> want to comment on this paper, because I really liked it. I think that technique called Visioning can not only improve our design but also keep our eyes on the bigger picture – when you have a lot of id</w:t>
      </w:r>
      <w:r w:rsidR="00A23828">
        <w:rPr>
          <w:rFonts w:ascii="Arial" w:hAnsi="Arial" w:cs="Arial"/>
          <w:sz w:val="24"/>
          <w:szCs w:val="24"/>
        </w:rPr>
        <w:t xml:space="preserve">eas it is very easy to get lost. I think that this technique is especially useful when the designer have a technical knowledge – it is easy to get lost not only when we have a lot of ideas, but also when we know that we have many possibilities of implementing them. For example, right now I’m working on connecting Unity with MySQL database. </w:t>
      </w:r>
      <w:r w:rsidR="00F5780C">
        <w:rPr>
          <w:rFonts w:ascii="Arial" w:hAnsi="Arial" w:cs="Arial"/>
          <w:sz w:val="24"/>
          <w:szCs w:val="24"/>
        </w:rPr>
        <w:t>Once I understood that I need to build back-end for my game</w:t>
      </w:r>
      <w:r w:rsidR="00F6697C">
        <w:rPr>
          <w:rFonts w:ascii="Arial" w:hAnsi="Arial" w:cs="Arial"/>
          <w:sz w:val="24"/>
          <w:szCs w:val="24"/>
        </w:rPr>
        <w:t xml:space="preserve"> (straight connection between Unity and db is a very bad idea)</w:t>
      </w:r>
      <w:r w:rsidR="00F5780C">
        <w:rPr>
          <w:rFonts w:ascii="Arial" w:hAnsi="Arial" w:cs="Arial"/>
          <w:sz w:val="24"/>
          <w:szCs w:val="24"/>
        </w:rPr>
        <w:t xml:space="preserve">, I got lost in possibilities of execution. </w:t>
      </w:r>
      <w:r w:rsidR="00BA3BEE">
        <w:rPr>
          <w:rFonts w:ascii="Arial" w:hAnsi="Arial" w:cs="Arial"/>
          <w:sz w:val="24"/>
          <w:szCs w:val="24"/>
        </w:rPr>
        <w:t xml:space="preserve">While, obviously, it is very hard to try to vision by yourself (“A vision is only as good as the teams combined skill”), I found it very helpful. I think it is kind of a way of implementing Okchams Razor into design </w:t>
      </w:r>
      <w:r w:rsidR="00C20684">
        <w:rPr>
          <w:rFonts w:ascii="Arial" w:hAnsi="Arial" w:cs="Arial"/>
          <w:sz w:val="24"/>
          <w:szCs w:val="24"/>
        </w:rPr>
        <w:t>–</w:t>
      </w:r>
      <w:r w:rsidR="00BA3BEE">
        <w:rPr>
          <w:rFonts w:ascii="Arial" w:hAnsi="Arial" w:cs="Arial"/>
          <w:sz w:val="24"/>
          <w:szCs w:val="24"/>
        </w:rPr>
        <w:t xml:space="preserve"> </w:t>
      </w:r>
      <w:r w:rsidR="00C20684">
        <w:rPr>
          <w:rFonts w:ascii="Arial" w:hAnsi="Arial" w:cs="Arial"/>
          <w:sz w:val="24"/>
          <w:szCs w:val="24"/>
        </w:rPr>
        <w:t>I tried to create three separate visions of my game (including the implementations), evaluated them, took the good parts and tried to overcome obstacles. I think I used to underappreciate using the story t</w:t>
      </w:r>
      <w:r w:rsidR="001F4482">
        <w:rPr>
          <w:rFonts w:ascii="Arial" w:hAnsi="Arial" w:cs="Arial"/>
          <w:sz w:val="24"/>
          <w:szCs w:val="24"/>
        </w:rPr>
        <w:t>elling in designing.</w:t>
      </w:r>
    </w:p>
    <w:p w:rsidR="00C80D65" w:rsidRPr="000313CE" w:rsidRDefault="00C80D65" w:rsidP="00C80D65">
      <w:pPr>
        <w:ind w:firstLine="720"/>
        <w:rPr>
          <w:rFonts w:ascii="Arial" w:hAnsi="Arial" w:cs="Arial"/>
          <w:sz w:val="24"/>
          <w:szCs w:val="24"/>
        </w:rPr>
      </w:pPr>
      <w:r>
        <w:rPr>
          <w:rFonts w:ascii="Arial" w:hAnsi="Arial" w:cs="Arial"/>
          <w:sz w:val="24"/>
          <w:szCs w:val="24"/>
        </w:rPr>
        <w:t>I like the way that people in the visioning team are separated into roles, because I don’t think that without “The Poker” it would be possible to finish the process, because people would get lost. The same goes to the rule of “talking to Pen, not to each other”</w:t>
      </w:r>
      <w:r w:rsidR="0093617C">
        <w:rPr>
          <w:rFonts w:ascii="Arial" w:hAnsi="Arial" w:cs="Arial"/>
          <w:sz w:val="24"/>
          <w:szCs w:val="24"/>
        </w:rPr>
        <w:t xml:space="preserve"> what will help to avoid the chaos and people starting conversations with each other</w:t>
      </w:r>
      <w:r>
        <w:rPr>
          <w:rFonts w:ascii="Arial" w:hAnsi="Arial" w:cs="Arial"/>
          <w:sz w:val="24"/>
          <w:szCs w:val="24"/>
        </w:rPr>
        <w:t xml:space="preserve">. I think that the creator of Visioning addressed </w:t>
      </w:r>
      <w:r w:rsidR="0093617C">
        <w:rPr>
          <w:rFonts w:ascii="Arial" w:hAnsi="Arial" w:cs="Arial"/>
          <w:sz w:val="24"/>
          <w:szCs w:val="24"/>
        </w:rPr>
        <w:t>all the issues I could think of and his/her way seems to be much better than usual brainstorming.</w:t>
      </w:r>
      <w:r w:rsidR="00607C17">
        <w:rPr>
          <w:rFonts w:ascii="Arial" w:hAnsi="Arial" w:cs="Arial"/>
          <w:sz w:val="24"/>
          <w:szCs w:val="24"/>
        </w:rPr>
        <w:t xml:space="preserve"> My only question is if it would be possible to use this technique without previously collecting the data.</w:t>
      </w:r>
      <w:bookmarkStart w:id="0" w:name="_GoBack"/>
      <w:bookmarkEnd w:id="0"/>
    </w:p>
    <w:sectPr w:rsidR="00C80D65" w:rsidRPr="000313C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C9C"/>
    <w:rsid w:val="000313CE"/>
    <w:rsid w:val="001F4482"/>
    <w:rsid w:val="00607C17"/>
    <w:rsid w:val="00621A36"/>
    <w:rsid w:val="009140B7"/>
    <w:rsid w:val="0093617C"/>
    <w:rsid w:val="009B2CCE"/>
    <w:rsid w:val="00A23828"/>
    <w:rsid w:val="00A53395"/>
    <w:rsid w:val="00BA3BEE"/>
    <w:rsid w:val="00C20684"/>
    <w:rsid w:val="00C70C9C"/>
    <w:rsid w:val="00C80D65"/>
    <w:rsid w:val="00E00E65"/>
    <w:rsid w:val="00E94C4C"/>
    <w:rsid w:val="00F5780C"/>
    <w:rsid w:val="00F669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A53395"/>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A53395"/>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271</Words>
  <Characters>1549</Characters>
  <Application>Microsoft Office Word</Application>
  <DocSecurity>0</DocSecurity>
  <Lines>12</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2018-12-09T09:28:00Z</dcterms:created>
  <dcterms:modified xsi:type="dcterms:W3CDTF">2018-12-09T09:59:00Z</dcterms:modified>
</cp:coreProperties>
</file>