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3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Compact"/>
        <w:numPr>
          <w:ilvl w:val="0"/>
          <w:numId w:val="1001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Изучаю информацию о mc, вызвав в командной строке man mc.</w:t>
      </w:r>
    </w:p>
    <w:p>
      <w:pPr>
        <w:pStyle w:val="BodyText"/>
      </w:pPr>
      <w:hyperlink r:id="rId22">
        <w:r>
          <w:rPr>
            <w:rStyle w:val="Hyperlink"/>
          </w:rPr>
          <w:t xml:space="preserve">Информация о mc</w:t>
        </w:r>
      </w:hyperlink>
    </w:p>
    <w:p>
      <w:pPr>
        <w:pStyle w:val="BodyText"/>
      </w:pPr>
      <w:r>
        <w:t xml:space="preserve">Запустил из командной строки mc</w:t>
      </w:r>
    </w:p>
    <w:p>
      <w:pPr>
        <w:pStyle w:val="CaptionedFigure"/>
      </w:pPr>
      <w:r>
        <w:drawing>
          <wp:inline>
            <wp:extent cx="3733800" cy="2786607"/>
            <wp:effectExtent b="0" l="0" r="0" t="0"/>
            <wp:docPr descr="Рис. 1: Интерфейс mc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mc</w:t>
      </w:r>
    </w:p>
    <w:p>
      <w:pPr>
        <w:pStyle w:val="BodyText"/>
      </w:pPr>
      <w:r>
        <w:t xml:space="preserve">Выполняю операцию получения информации о правах доступа на файлы</w:t>
      </w:r>
    </w:p>
    <w:p>
      <w:pPr>
        <w:pStyle w:val="CaptionedFigure"/>
      </w:pPr>
      <w:r>
        <w:drawing>
          <wp:inline>
            <wp:extent cx="1977210" cy="1378781"/>
            <wp:effectExtent b="0" l="0" r="0" t="0"/>
            <wp:docPr descr="Рис. 2: Выполнение операций в mc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10" cy="137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операций в mc</w:t>
      </w:r>
    </w:p>
    <w:p>
      <w:pPr>
        <w:pStyle w:val="BodyText"/>
      </w:pPr>
      <w:r>
        <w:t xml:space="preserve">Выполняю операцию копирования файлов</w:t>
      </w:r>
    </w:p>
    <w:p>
      <w:pPr>
        <w:pStyle w:val="CaptionedFigure"/>
      </w:pPr>
      <w:r>
        <w:drawing>
          <wp:inline>
            <wp:extent cx="2216582" cy="1024510"/>
            <wp:effectExtent b="0" l="0" r="0" t="0"/>
            <wp:docPr descr="Рис. 3: Выполнение операций в mc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582" cy="10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операций в mc</w:t>
      </w:r>
    </w:p>
    <w:p>
      <w:pPr>
        <w:pStyle w:val="BodyText"/>
      </w:pPr>
      <w:r>
        <w:t xml:space="preserve">Выполняю операцию получение информации о размере и правах доступа на файлы.</w:t>
      </w:r>
    </w:p>
    <w:p>
      <w:pPr>
        <w:pStyle w:val="CaptionedFigure"/>
      </w:pPr>
      <w:r>
        <w:drawing>
          <wp:inline>
            <wp:extent cx="3733800" cy="1843483"/>
            <wp:effectExtent b="0" l="0" r="0" t="0"/>
            <wp:docPr descr="Рис. 4: Выполнение операций в mc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операций в mc</w:t>
      </w:r>
    </w:p>
    <w:p>
      <w:pPr>
        <w:pStyle w:val="BodyText"/>
      </w:pPr>
      <w:r>
        <w:t xml:space="preserve">Выполняю быстрый просмотр из левой панели</w:t>
      </w:r>
    </w:p>
    <w:p>
      <w:pPr>
        <w:pStyle w:val="CaptionedFigure"/>
      </w:pPr>
      <w:r>
        <w:drawing>
          <wp:inline>
            <wp:extent cx="3733800" cy="1843483"/>
            <wp:effectExtent b="0" l="0" r="0" t="0"/>
            <wp:docPr descr="Рис. 5: Быстрый просмотр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Быстрый просмотр</w:t>
      </w:r>
    </w:p>
    <w:p>
      <w:pPr>
        <w:pStyle w:val="BodyText"/>
      </w:pPr>
      <w:r>
        <w:t xml:space="preserve">Вывожу дерево каталога с помощью левой панели</w:t>
      </w:r>
    </w:p>
    <w:p>
      <w:pPr>
        <w:pStyle w:val="CaptionedFigure"/>
      </w:pPr>
      <w:r>
        <w:drawing>
          <wp:inline>
            <wp:extent cx="3733800" cy="1843483"/>
            <wp:effectExtent b="0" l="0" r="0" t="0"/>
            <wp:docPr descr="Рис. 6: Дерево каталога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Дерево каталога</w:t>
      </w:r>
    </w:p>
    <w:p>
      <w:pPr>
        <w:pStyle w:val="BodyText"/>
      </w:pPr>
      <w:r>
        <w:t xml:space="preserve">Открываю файл для редактирования</w:t>
      </w:r>
    </w:p>
    <w:p>
      <w:pPr>
        <w:pStyle w:val="CaptionedFigure"/>
      </w:pPr>
      <w:r>
        <w:drawing>
          <wp:inline>
            <wp:extent cx="1168134" cy="2072959"/>
            <wp:effectExtent b="0" l="0" r="0" t="0"/>
            <wp:docPr descr="Рис. 7: Открытие файла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134" cy="207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</w:t>
      </w:r>
    </w:p>
    <w:p>
      <w:pPr>
        <w:pStyle w:val="BodyText"/>
      </w:pPr>
      <w:r>
        <w:t xml:space="preserve">Редактирую содержимое файла и выхожу без сохранения.</w:t>
      </w:r>
    </w:p>
    <w:p>
      <w:pPr>
        <w:pStyle w:val="CaptionedFigure"/>
      </w:pPr>
      <w:r>
        <w:drawing>
          <wp:inline>
            <wp:extent cx="1168134" cy="2072959"/>
            <wp:effectExtent b="0" l="0" r="0" t="0"/>
            <wp:docPr descr="Рис. 8: 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134" cy="207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Создаю каталог conf2.txt</w:t>
      </w:r>
    </w:p>
    <w:p>
      <w:pPr>
        <w:pStyle w:val="CaptionedFigure"/>
      </w:pPr>
      <w:r>
        <w:drawing>
          <wp:inline>
            <wp:extent cx="3733800" cy="2473589"/>
            <wp:effectExtent b="0" l="0" r="0" t="0"/>
            <wp:docPr descr="Рис. 9: 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Копирую файл в созданный каталог</w:t>
      </w:r>
    </w:p>
    <w:p>
      <w:pPr>
        <w:pStyle w:val="CaptionedFigure"/>
      </w:pPr>
      <w:r>
        <w:drawing>
          <wp:inline>
            <wp:extent cx="3733800" cy="2473589"/>
            <wp:effectExtent b="0" l="0" r="0" t="0"/>
            <wp:docPr descr="Рис. 10: Коп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Открываю утилиту поиск файла из меню команда</w:t>
      </w:r>
    </w:p>
    <w:p>
      <w:pPr>
        <w:pStyle w:val="CaptionedFigure"/>
      </w:pPr>
      <w:r>
        <w:drawing>
          <wp:inline>
            <wp:extent cx="2427229" cy="1383568"/>
            <wp:effectExtent b="0" l="0" r="0" t="0"/>
            <wp:docPr descr="Рис. 11: Поиск файла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229" cy="138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</w:t>
      </w:r>
    </w:p>
    <w:p>
      <w:pPr>
        <w:pStyle w:val="BodyText"/>
      </w:pPr>
      <w:r>
        <w:t xml:space="preserve">Нахожу файлы оканчивающиеся на .txt</w:t>
      </w:r>
    </w:p>
    <w:p>
      <w:pPr>
        <w:pStyle w:val="BodyText"/>
      </w:pPr>
      <w:hyperlink r:id="rId56">
        <w:r>
          <w:rPr>
            <w:rStyle w:val="Hyperlink"/>
          </w:rPr>
          <w:t xml:space="preserve">Поиск файла</w:t>
        </w:r>
      </w:hyperlink>
    </w:p>
    <w:p>
      <w:pPr>
        <w:pStyle w:val="BodyText"/>
      </w:pPr>
      <w:r>
        <w:t xml:space="preserve">Вывожу историю команд утилитой история командной строки</w:t>
      </w:r>
    </w:p>
    <w:p>
      <w:pPr>
        <w:pStyle w:val="CaptionedFigure"/>
      </w:pPr>
      <w:r>
        <w:drawing>
          <wp:inline>
            <wp:extent cx="2154345" cy="3020871"/>
            <wp:effectExtent b="0" l="0" r="0" t="0"/>
            <wp:docPr descr="Рис. 12: История команд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5" cy="302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История команд</w:t>
      </w:r>
    </w:p>
    <w:p>
      <w:pPr>
        <w:pStyle w:val="BodyText"/>
      </w:pPr>
      <w:r>
        <w:t xml:space="preserve">Создаю быстрый переход в домашний каталог</w:t>
      </w:r>
    </w:p>
    <w:p>
      <w:pPr>
        <w:pStyle w:val="CaptionedFigure"/>
      </w:pPr>
      <w:r>
        <w:drawing>
          <wp:inline>
            <wp:extent cx="2154345" cy="3020871"/>
            <wp:effectExtent b="0" l="0" r="0" t="0"/>
            <wp:docPr descr="Рис. 13: Быстрый переход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5" cy="302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Быстрый переход</w:t>
      </w:r>
    </w:p>
    <w:p>
      <w:pPr>
        <w:pStyle w:val="BodyText"/>
      </w:pPr>
      <w:r>
        <w:t xml:space="preserve">Запускаю анализ файла меню и файла расширений.</w:t>
      </w:r>
    </w:p>
    <w:p>
      <w:pPr>
        <w:pStyle w:val="CaptionedFigure"/>
      </w:pPr>
      <w:r>
        <w:drawing>
          <wp:inline>
            <wp:extent cx="3733800" cy="2674265"/>
            <wp:effectExtent b="0" l="0" r="0" t="0"/>
            <wp:docPr descr="Рис. 14: Анализ файла меню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файла меню</w:t>
      </w:r>
    </w:p>
    <w:p>
      <w:pPr>
        <w:pStyle w:val="BodyText"/>
      </w:pPr>
      <w:r>
        <w:t xml:space="preserve">Вывожу подменю Настройки. Нахожу операции, определяющие структуру экрана mc</w:t>
      </w:r>
    </w:p>
    <w:p>
      <w:pPr>
        <w:pStyle w:val="CaptionedFigure"/>
      </w:pPr>
      <w:r>
        <w:drawing>
          <wp:inline>
            <wp:extent cx="2503828" cy="1527191"/>
            <wp:effectExtent b="0" l="0" r="0" t="0"/>
            <wp:docPr descr="Рис. 15: Настройка структуры экрана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8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структуры экрана</w:t>
      </w:r>
    </w:p>
    <w:p>
      <w:pPr>
        <w:pStyle w:val="BodyText"/>
      </w:pPr>
      <w:r>
        <w:t xml:space="preserve">Создаю text.txt и вставляю в него текст.</w:t>
      </w:r>
    </w:p>
    <w:p>
      <w:pPr>
        <w:pStyle w:val="CaptionedFigure"/>
      </w:pPr>
      <w:r>
        <w:drawing>
          <wp:inline>
            <wp:extent cx="2503828" cy="1527191"/>
            <wp:effectExtent b="0" l="0" r="0" t="0"/>
            <wp:docPr descr="Рис. 16: Создание файла в mc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8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 в mc</w:t>
      </w:r>
    </w:p>
    <w:p>
      <w:pPr>
        <w:pStyle w:val="BodyText"/>
      </w:pPr>
      <w:r>
        <w:t xml:space="preserve">Удаляю строку из файла.</w:t>
      </w:r>
    </w:p>
    <w:p>
      <w:pPr>
        <w:pStyle w:val="CaptionedFigure"/>
      </w:pPr>
      <w:r>
        <w:drawing>
          <wp:inline>
            <wp:extent cx="2503828" cy="1527191"/>
            <wp:effectExtent b="0" l="0" r="0" t="0"/>
            <wp:docPr descr="Рис. 17: Удаление строки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8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строки</w:t>
      </w:r>
    </w:p>
    <w:p>
      <w:pPr>
        <w:pStyle w:val="BodyText"/>
      </w:pPr>
      <w:r>
        <w:t xml:space="preserve">Копирую и вставляю фрагмент текста</w:t>
      </w:r>
    </w:p>
    <w:p>
      <w:pPr>
        <w:pStyle w:val="CaptionedFigure"/>
      </w:pPr>
      <w:r>
        <w:drawing>
          <wp:inline>
            <wp:extent cx="2503828" cy="1527191"/>
            <wp:effectExtent b="0" l="0" r="0" t="0"/>
            <wp:docPr descr="Рис. 18: Копирование и вставка текста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8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и вставка текста</w:t>
      </w:r>
    </w:p>
    <w:p>
      <w:pPr>
        <w:pStyle w:val="BodyText"/>
      </w:pPr>
      <w:r>
        <w:t xml:space="preserve">Выделяю фрагмент текста и переношу его его</w:t>
      </w:r>
    </w:p>
    <w:p>
      <w:pPr>
        <w:pStyle w:val="CaptionedFigure"/>
      </w:pPr>
      <w:r>
        <w:drawing>
          <wp:inline>
            <wp:extent cx="2503828" cy="1527191"/>
            <wp:effectExtent b="0" l="0" r="0" t="0"/>
            <wp:docPr descr="Рис. 19: Перенос текста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8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Перенос текста</w:t>
      </w:r>
    </w:p>
    <w:p>
      <w:pPr>
        <w:pStyle w:val="BodyText"/>
      </w:pPr>
      <w:r>
        <w:t xml:space="preserve">Сохраняю файл</w:t>
      </w:r>
    </w:p>
    <w:p>
      <w:pPr>
        <w:pStyle w:val="CaptionedFigure"/>
      </w:pPr>
      <w:r>
        <w:drawing>
          <wp:inline>
            <wp:extent cx="2092108" cy="579279"/>
            <wp:effectExtent b="0" l="0" r="0" t="0"/>
            <wp:docPr descr="Рис. 20: Сохранение файла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08" cy="57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Сохранение файла</w:t>
      </w:r>
    </w:p>
    <w:p>
      <w:pPr>
        <w:pStyle w:val="BodyText"/>
      </w:pPr>
      <w:r>
        <w:t xml:space="preserve">Отменяю последнее действие</w:t>
      </w:r>
    </w:p>
    <w:p>
      <w:pPr>
        <w:pStyle w:val="CaptionedFigure"/>
      </w:pPr>
      <w:r>
        <w:drawing>
          <wp:inline>
            <wp:extent cx="2762349" cy="1905398"/>
            <wp:effectExtent b="0" l="0" r="0" t="0"/>
            <wp:docPr descr="Рис. 21: Отмена действия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49" cy="190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Отмена действия</w:t>
      </w:r>
    </w:p>
    <w:p>
      <w:pPr>
        <w:pStyle w:val="BodyText"/>
      </w:pPr>
      <w:r>
        <w:t xml:space="preserve">Перехожу в начало и конец файла, и дописываю текст.</w:t>
      </w:r>
    </w:p>
    <w:p>
      <w:pPr>
        <w:pStyle w:val="CaptionedFigure"/>
      </w:pPr>
      <w:r>
        <w:drawing>
          <wp:inline>
            <wp:extent cx="2762349" cy="1905398"/>
            <wp:effectExtent b="0" l="0" r="0" t="0"/>
            <wp:docPr descr="Рис. 22: Запись текста в файл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49" cy="190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Запись текста в файл</w:t>
      </w:r>
    </w:p>
    <w:p>
      <w:pPr>
        <w:pStyle w:val="BodyText"/>
      </w:pPr>
      <w:r>
        <w:t xml:space="preserve">Открываю json-файл и включаю подсветку.</w:t>
      </w:r>
    </w:p>
    <w:p>
      <w:pPr>
        <w:pStyle w:val="CaptionedFigure"/>
      </w:pPr>
      <w:r>
        <w:drawing>
          <wp:inline>
            <wp:extent cx="3394291" cy="382994"/>
            <wp:effectExtent b="0" l="0" r="0" t="0"/>
            <wp:docPr descr="Рис. 23: Включение подсветки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291" cy="38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Включение подсветки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файлами и директориями в midnight commander, ознакомился с широким функционалом программы.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Какие режимы работы есть в mc. Охарактеризуйте их.</w:t>
      </w:r>
    </w:p>
    <w:p>
      <w:pPr>
        <w:pStyle w:val="Compact"/>
        <w:numPr>
          <w:ilvl w:val="0"/>
          <w:numId w:val="1003"/>
        </w:numPr>
      </w:pPr>
      <w:r>
        <w:t xml:space="preserve">Есть 2 режима -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</w:t>
      </w:r>
    </w:p>
    <w:p>
      <w:pPr>
        <w:pStyle w:val="Compact"/>
        <w:numPr>
          <w:ilvl w:val="0"/>
          <w:numId w:val="1004"/>
        </w:numPr>
      </w:pPr>
      <w:r>
        <w:t xml:space="preserve">Какие операции с файлами можно выполнить как с помощью команд shell, так и с помощью меню mc? Приведите несколько примеров.</w:t>
      </w:r>
    </w:p>
    <w:p>
      <w:pPr>
        <w:pStyle w:val="Compact"/>
        <w:numPr>
          <w:ilvl w:val="0"/>
          <w:numId w:val="1005"/>
        </w:numPr>
      </w:pPr>
      <w:r>
        <w:t xml:space="preserve">Копирование, Отметить группу, Выход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Compact"/>
        <w:numPr>
          <w:ilvl w:val="0"/>
          <w:numId w:val="1007"/>
        </w:numPr>
      </w:pPr>
      <w:r>
        <w:t xml:space="preserve">Подпункт меню Быстрый просмотр позволяет выполнить быстрый просмотр содержимого</w:t>
      </w:r>
      <w:r>
        <w:t xml:space="preserve"> </w:t>
      </w:r>
      <w:r>
        <w:t xml:space="preserve">панели.</w:t>
      </w:r>
    </w:p>
    <w:p>
      <w:pPr>
        <w:pStyle w:val="Compact"/>
        <w:numPr>
          <w:ilvl w:val="0"/>
          <w:numId w:val="1007"/>
        </w:numPr>
      </w:pPr>
      <w:r>
        <w:t xml:space="preserve">Подпункт меню Информация позволяет посмотреть информацию о файле или каталоге</w:t>
      </w:r>
    </w:p>
    <w:p>
      <w:pPr>
        <w:pStyle w:val="Compact"/>
        <w:numPr>
          <w:ilvl w:val="0"/>
          <w:numId w:val="1007"/>
        </w:numPr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pStyle w:val="Compact"/>
        <w:numPr>
          <w:ilvl w:val="0"/>
          <w:numId w:val="1007"/>
        </w:numPr>
      </w:pP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узел.x</w:t>
      </w:r>
    </w:p>
    <w:p>
      <w:pPr>
        <w:pStyle w:val="Compact"/>
        <w:numPr>
          <w:ilvl w:val="0"/>
          <w:numId w:val="1008"/>
        </w:numPr>
      </w:pPr>
      <w:r>
        <w:t xml:space="preserve">Опишите структура меню Файл mc, дайте характеристику командам.</w:t>
      </w:r>
    </w:p>
    <w:p>
      <w:pPr>
        <w:pStyle w:val="Compact"/>
        <w:numPr>
          <w:ilvl w:val="0"/>
          <w:numId w:val="1009"/>
        </w:numPr>
      </w:pPr>
      <w:r>
        <w:t xml:space="preserve">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</w:p>
    <w:p>
      <w:pPr>
        <w:pStyle w:val="Compact"/>
        <w:numPr>
          <w:ilvl w:val="0"/>
          <w:numId w:val="1009"/>
        </w:numPr>
      </w:pPr>
      <w:r>
        <w:t xml:space="preserve">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</w:p>
    <w:p>
      <w:pPr>
        <w:pStyle w:val="Compact"/>
        <w:numPr>
          <w:ilvl w:val="0"/>
          <w:numId w:val="1009"/>
        </w:numPr>
      </w:pPr>
      <w:r>
        <w:t xml:space="preserve">Правка ( F4 ) — открывает текущий (или выделенный) файл для его редактирования.</w:t>
      </w:r>
    </w:p>
    <w:p>
      <w:pPr>
        <w:pStyle w:val="Compact"/>
        <w:numPr>
          <w:ilvl w:val="0"/>
          <w:numId w:val="1009"/>
        </w:numPr>
      </w:pPr>
      <w:r>
        <w:t xml:space="preserve">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</w:p>
    <w:p>
      <w:pPr>
        <w:pStyle w:val="Compact"/>
        <w:numPr>
          <w:ilvl w:val="0"/>
          <w:numId w:val="1009"/>
        </w:numPr>
      </w:pPr>
      <w:r>
        <w:t xml:space="preserve">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</w:t>
      </w:r>
    </w:p>
    <w:p>
      <w:pPr>
        <w:pStyle w:val="Compact"/>
        <w:numPr>
          <w:ilvl w:val="0"/>
          <w:numId w:val="1009"/>
        </w:numPr>
      </w:pPr>
      <w:r>
        <w:t xml:space="preserve">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файлу1.</w:t>
      </w:r>
    </w:p>
    <w:p>
      <w:pPr>
        <w:pStyle w:val="Compact"/>
        <w:numPr>
          <w:ilvl w:val="0"/>
          <w:numId w:val="1009"/>
        </w:numPr>
      </w:pPr>
      <w:r>
        <w:t xml:space="preserve">Символическая ссылка ( Ctrl-x s ) — позволяет создать символическую ссылку к текущему (или выделенному) файлу2.</w:t>
      </w:r>
    </w:p>
    <w:p>
      <w:pPr>
        <w:pStyle w:val="Compact"/>
        <w:numPr>
          <w:ilvl w:val="0"/>
          <w:numId w:val="1009"/>
        </w:numPr>
      </w:pPr>
      <w:r>
        <w:t xml:space="preserve">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</w:p>
    <w:p>
      <w:pPr>
        <w:pStyle w:val="Compact"/>
        <w:numPr>
          <w:ilvl w:val="0"/>
          <w:numId w:val="1009"/>
        </w:numPr>
      </w:pPr>
      <w:r>
        <w:t xml:space="preserve">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</w:p>
    <w:p>
      <w:pPr>
        <w:pStyle w:val="Compact"/>
        <w:numPr>
          <w:ilvl w:val="0"/>
          <w:numId w:val="1009"/>
        </w:numPr>
      </w:pPr>
      <w:r>
        <w:t xml:space="preserve">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</w:p>
    <w:p>
      <w:pPr>
        <w:pStyle w:val="Compact"/>
        <w:numPr>
          <w:ilvl w:val="0"/>
          <w:numId w:val="1009"/>
        </w:numPr>
      </w:pPr>
      <w:r>
        <w:t xml:space="preserve">Создание каталога ( F7 ) — позволяет создать каталог.</w:t>
      </w:r>
    </w:p>
    <w:p>
      <w:pPr>
        <w:pStyle w:val="Compact"/>
        <w:numPr>
          <w:ilvl w:val="0"/>
          <w:numId w:val="1009"/>
        </w:numPr>
      </w:pPr>
      <w:r>
        <w:t xml:space="preserve">Удалить ( F8 ) — позволяет удалить один или несколько файлов или каталогов.</w:t>
      </w:r>
    </w:p>
    <w:p>
      <w:pPr>
        <w:pStyle w:val="Compact"/>
        <w:numPr>
          <w:ilvl w:val="0"/>
          <w:numId w:val="1009"/>
        </w:numPr>
      </w:pPr>
      <w:r>
        <w:t xml:space="preserve">Выход ( F10 ) — завершает работу mc.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Compact"/>
        <w:numPr>
          <w:ilvl w:val="0"/>
          <w:numId w:val="1011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1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1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1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1"/>
        </w:numPr>
      </w:pPr>
      <w:r>
        <w:t xml:space="preserve">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</w:p>
    <w:p>
      <w:pPr>
        <w:pStyle w:val="Compact"/>
        <w:numPr>
          <w:ilvl w:val="0"/>
          <w:numId w:val="1011"/>
        </w:numPr>
      </w:pPr>
      <w:r>
        <w:t xml:space="preserve">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</w:p>
    <w:p>
      <w:pPr>
        <w:pStyle w:val="Compact"/>
        <w:numPr>
          <w:ilvl w:val="0"/>
          <w:numId w:val="1011"/>
        </w:numPr>
      </w:pPr>
      <w:r>
        <w:t xml:space="preserve">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</w:p>
    <w:p>
      <w:pPr>
        <w:pStyle w:val="Compact"/>
        <w:numPr>
          <w:ilvl w:val="0"/>
          <w:numId w:val="1011"/>
        </w:numPr>
      </w:pPr>
      <w:r>
        <w:t xml:space="preserve">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</w:p>
    <w:p>
      <w:pPr>
        <w:pStyle w:val="Compact"/>
        <w:numPr>
          <w:ilvl w:val="0"/>
          <w:numId w:val="1011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1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1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Compact"/>
        <w:numPr>
          <w:ilvl w:val="0"/>
          <w:numId w:val="1013"/>
        </w:numPr>
      </w:pPr>
      <w:r>
        <w:t xml:space="preserve">Конфигурация — позволяет скорректировать настройки работы с панелями</w:t>
      </w:r>
    </w:p>
    <w:p>
      <w:pPr>
        <w:pStyle w:val="Compact"/>
        <w:numPr>
          <w:ilvl w:val="0"/>
          <w:numId w:val="1013"/>
        </w:numPr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</w:p>
    <w:p>
      <w:pPr>
        <w:pStyle w:val="Compact"/>
        <w:numPr>
          <w:ilvl w:val="0"/>
          <w:numId w:val="1013"/>
        </w:numPr>
      </w:pPr>
      <w:r>
        <w:t xml:space="preserve">Биты символов — задаёт формат обработки информации локальным терминалом.</w:t>
      </w:r>
    </w:p>
    <w:p>
      <w:pPr>
        <w:pStyle w:val="Compact"/>
        <w:numPr>
          <w:ilvl w:val="0"/>
          <w:numId w:val="1013"/>
        </w:numPr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</w:p>
    <w:p>
      <w:pPr>
        <w:pStyle w:val="Compact"/>
        <w:numPr>
          <w:ilvl w:val="0"/>
          <w:numId w:val="1013"/>
        </w:numPr>
      </w:pP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Compact"/>
        <w:numPr>
          <w:ilvl w:val="0"/>
          <w:numId w:val="1013"/>
        </w:numPr>
      </w:pPr>
      <w:r>
        <w:t xml:space="preserve">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pStyle w:val="Compact"/>
        <w:numPr>
          <w:ilvl w:val="0"/>
          <w:numId w:val="1014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0"/>
          <w:numId w:val="1015"/>
        </w:numPr>
      </w:pPr>
      <w:r>
        <w:t xml:space="preserve">Справка (F1) -</w:t>
      </w:r>
      <w:r>
        <w:t xml:space="preserve"> </w:t>
      </w:r>
      <w:r>
        <w:t xml:space="preserve">Вызывает встроенный гипертекстовый вьюер помощи. Нажатие клавиши Tab приводит к выбору следующей ссылки, а Enter - к переходу по этой ссылке. Клавиши Space и Backspace позволяют перемещаться вперёд и назад. Для получения справки по используемым клавишам, нажмите F1 ещё раз.</w:t>
      </w:r>
    </w:p>
    <w:p>
      <w:pPr>
        <w:pStyle w:val="Compact"/>
        <w:numPr>
          <w:ilvl w:val="0"/>
          <w:numId w:val="1015"/>
        </w:numPr>
      </w:pPr>
      <w:r>
        <w:t xml:space="preserve">Меню (F2) -</w:t>
      </w:r>
      <w:r>
        <w:t xml:space="preserve"> </w:t>
      </w:r>
      <w:r>
        <w:t xml:space="preserve">Вызывает меню пользователя. Оно позволяет создавать и добавлять дополнительные функции.</w:t>
      </w:r>
    </w:p>
    <w:p>
      <w:pPr>
        <w:pStyle w:val="Compact"/>
        <w:numPr>
          <w:ilvl w:val="0"/>
          <w:numId w:val="1015"/>
        </w:numPr>
      </w:pPr>
      <w:r>
        <w:t xml:space="preserve">Просмотр (F3, Shift-F3) -</w:t>
      </w:r>
      <w:r>
        <w:t xml:space="preserve"> </w:t>
      </w:r>
      <w:r>
        <w:t xml:space="preserve">Показывает текущий файл. По умолчанию эта команда вызывает внутренний вьюер файлов. Если опция</w:t>
      </w:r>
      <w:r>
        <w:t xml:space="preserve"> </w:t>
      </w:r>
      <w:r>
        <w:t xml:space="preserve">“</w:t>
      </w:r>
      <w:r>
        <w:t xml:space="preserve">Use internal view</w:t>
      </w:r>
      <w:r>
        <w:t xml:space="preserve">”</w:t>
      </w:r>
      <w:r>
        <w:t xml:space="preserve"> </w:t>
      </w:r>
      <w:r>
        <w:t xml:space="preserve">не установлена, то вызывается внешний вьюер, указанный в переменной PAGER. Если эта переменная не определена, то вызывается команда</w:t>
      </w:r>
      <w:r>
        <w:t xml:space="preserve"> </w:t>
      </w:r>
      <w:r>
        <w:t xml:space="preserve">“</w:t>
      </w:r>
      <w:r>
        <w:t xml:space="preserve">view</w:t>
      </w:r>
      <w:r>
        <w:t xml:space="preserve">”</w:t>
      </w:r>
      <w:r>
        <w:t xml:space="preserve">. При нажатии Shift-F3, вьюер будет вызван без форматирования и предварительной обработки файла.</w:t>
      </w:r>
    </w:p>
    <w:p>
      <w:pPr>
        <w:pStyle w:val="Compact"/>
        <w:numPr>
          <w:ilvl w:val="0"/>
          <w:numId w:val="1015"/>
        </w:numPr>
      </w:pPr>
      <w:r>
        <w:t xml:space="preserve">Редактирование (F4) -</w:t>
      </w:r>
      <w:r>
        <w:t xml:space="preserve"> </w:t>
      </w:r>
      <w:r>
        <w:t xml:space="preserve">Обычно эта команда вызывает редактор</w:t>
      </w:r>
      <w:r>
        <w:t xml:space="preserve"> </w:t>
      </w:r>
      <w:r>
        <w:t xml:space="preserve">“</w:t>
      </w:r>
      <w:r>
        <w:t xml:space="preserve">vi</w:t>
      </w:r>
      <w:r>
        <w:t xml:space="preserve">”</w:t>
      </w:r>
      <w:r>
        <w:t xml:space="preserve"> </w:t>
      </w:r>
      <w:r>
        <w:t xml:space="preserve">или любой другой, указанный в переменной оболочки EDITOR.</w:t>
      </w:r>
    </w:p>
    <w:p>
      <w:pPr>
        <w:pStyle w:val="Compact"/>
        <w:numPr>
          <w:ilvl w:val="0"/>
          <w:numId w:val="1015"/>
        </w:numPr>
      </w:pPr>
      <w:r>
        <w:t xml:space="preserve">Копирование (F5) -</w:t>
      </w:r>
      <w:r>
        <w:t xml:space="preserve"> </w:t>
      </w:r>
      <w:r>
        <w:t xml:space="preserve">Выдаёт диалоговое окно с каталогом назначения, которым по умолчанию принимается каталог неактивной панели, и копирует выделенный файл или группу помеченных файлов в каталог, указанный в этом окне.</w:t>
      </w:r>
    </w:p>
    <w:p>
      <w:pPr>
        <w:pStyle w:val="Compact"/>
        <w:numPr>
          <w:ilvl w:val="0"/>
          <w:numId w:val="1015"/>
        </w:numPr>
      </w:pPr>
      <w:r>
        <w:t xml:space="preserve">Переименование-Перемещение (F6) -</w:t>
      </w:r>
      <w:r>
        <w:t xml:space="preserve"> </w:t>
      </w:r>
      <w:r>
        <w:t xml:space="preserve">Выдаёт диалоговое окно с каталогом назначения, которым по умолчанию принимается каталог неактивной панели, и перемещает выделенный файл или группу помеченных файлов в каталог, указанный в этом окне. Перемещение можно прервать в любой момент, нажав C-c или Escape.</w:t>
      </w:r>
    </w:p>
    <w:p>
      <w:pPr>
        <w:pStyle w:val="Compact"/>
        <w:numPr>
          <w:ilvl w:val="0"/>
          <w:numId w:val="1015"/>
        </w:numPr>
      </w:pPr>
      <w:r>
        <w:t xml:space="preserve">Создать Каталог (F7) -</w:t>
      </w:r>
      <w:r>
        <w:t xml:space="preserve"> </w:t>
      </w:r>
      <w:r>
        <w:t xml:space="preserve">Выдаёт диалоговое окно с запросом на название каталога и создаёт каталог с указанным именем.</w:t>
      </w:r>
    </w:p>
    <w:p>
      <w:pPr>
        <w:pStyle w:val="Compact"/>
        <w:numPr>
          <w:ilvl w:val="0"/>
          <w:numId w:val="1015"/>
        </w:numPr>
      </w:pPr>
      <w:r>
        <w:t xml:space="preserve">Удаление (F8) -</w:t>
      </w:r>
      <w:r>
        <w:t xml:space="preserve"> </w:t>
      </w:r>
      <w:r>
        <w:t xml:space="preserve">Удаляет текущий файл или группу помеченных файлов из активной панели. Удаление можно прервать нажав C-c или Escape.</w:t>
      </w:r>
    </w:p>
    <w:p>
      <w:pPr>
        <w:pStyle w:val="Compact"/>
        <w:numPr>
          <w:ilvl w:val="0"/>
          <w:numId w:val="1015"/>
        </w:numPr>
      </w:pPr>
      <w:r>
        <w:t xml:space="preserve">Выход (F10, Shift-F10) -</w:t>
      </w:r>
      <w:r>
        <w:t xml:space="preserve"> </w:t>
      </w:r>
      <w:r>
        <w:t xml:space="preserve">Завершает работу MC. При выходе с помощью Shift-F10 текущим становится каталог, из которого был запущен MC, а не последний рабочий каталог. Отмена - отменяет последнее действие; Записать - сохраняет содержимое файла.</w:t>
      </w:r>
    </w:p>
    <w:p>
      <w:pPr>
        <w:pStyle w:val="Compact"/>
        <w:numPr>
          <w:ilvl w:val="0"/>
          <w:numId w:val="1016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0"/>
          <w:numId w:val="1017"/>
        </w:numPr>
      </w:pPr>
      <w:r>
        <w:t xml:space="preserve">Поиск- позволяет найти фрагмент текста; Вставить - вставляет текст; Вырезать - вырезает выделенный фрагмент текста; Выход - закрывает текущий файл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Compact"/>
        <w:numPr>
          <w:ilvl w:val="0"/>
          <w:numId w:val="1019"/>
        </w:numPr>
      </w:pPr>
      <w:r>
        <w:t xml:space="preserve">Создание горячих клавиш позволяет создать пользовательские команды и индивдуальное меню.</w:t>
      </w:r>
    </w:p>
    <w:p>
      <w:pPr>
        <w:pStyle w:val="Compact"/>
        <w:numPr>
          <w:ilvl w:val="0"/>
          <w:numId w:val="102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Compact"/>
        <w:numPr>
          <w:ilvl w:val="0"/>
          <w:numId w:val="1021"/>
        </w:numPr>
      </w:pPr>
      <w:r>
        <w:t xml:space="preserve">Копирование и перемещение позволяет скопировать или перенести файл в другой каталог.</w:t>
      </w:r>
    </w:p>
    <w:p>
      <w:pPr>
        <w:pStyle w:val="Compact"/>
        <w:numPr>
          <w:ilvl w:val="0"/>
          <w:numId w:val="1021"/>
        </w:numPr>
      </w:pPr>
      <w:r>
        <w:t xml:space="preserve">редактирование файла позволяет изменять его содержимое.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1"/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1"/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1"/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22" Target="image/1.png" TargetMode="External" /><Relationship Type="http://schemas.openxmlformats.org/officeDocument/2006/relationships/hyperlink" Id="rId56" Target="image/13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image/1.png" TargetMode="External" /><Relationship Type="http://schemas.openxmlformats.org/officeDocument/2006/relationships/hyperlink" Id="rId56" Target="image/13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Сергей Витальевич Павлюченков</dc:creator>
  <dc:language>ru-RU</dc:language>
  <cp:keywords/>
  <dcterms:created xsi:type="dcterms:W3CDTF">2024-09-06T21:18:17Z</dcterms:created>
  <dcterms:modified xsi:type="dcterms:W3CDTF">2024-09-06T21:18:17Z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