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D5" w:rsidRPr="00D036D5" w:rsidRDefault="00D036D5" w:rsidP="00D036D5">
      <w:pPr>
        <w:shd w:val="clear" w:color="auto" w:fill="FFFFFF"/>
        <w:spacing w:before="100" w:beforeAutospacing="1" w:after="86" w:line="446" w:lineRule="atLeast"/>
        <w:outlineLvl w:val="1"/>
        <w:rPr>
          <w:rFonts w:ascii="Helvetica" w:eastAsia="Times New Roman" w:hAnsi="Helvetica" w:cs="Helvetica"/>
          <w:color w:val="000000"/>
          <w:kern w:val="36"/>
          <w:sz w:val="34"/>
          <w:szCs w:val="34"/>
          <w:lang w:eastAsia="es-AR"/>
        </w:rPr>
      </w:pPr>
      <w:r w:rsidRPr="00D036D5">
        <w:rPr>
          <w:rFonts w:ascii="Helvetica" w:eastAsia="Times New Roman" w:hAnsi="Helvetica" w:cs="Helvetica"/>
          <w:color w:val="000000"/>
          <w:kern w:val="36"/>
          <w:sz w:val="34"/>
          <w:szCs w:val="34"/>
          <w:lang w:eastAsia="es-AR"/>
        </w:rPr>
        <w:t>TP - 2da Entrega Martes 18/06</w:t>
      </w:r>
    </w:p>
    <w:p w:rsidR="00D036D5" w:rsidRPr="00D036D5" w:rsidRDefault="00D036D5" w:rsidP="00D036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>Funcionalidad a entregar:</w:t>
      </w:r>
    </w:p>
    <w:p w:rsidR="00D036D5" w:rsidRPr="00D036D5" w:rsidRDefault="00D036D5" w:rsidP="00D03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Para esta entrega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deberian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de estar todas las pantallas 1</w:t>
      </w:r>
      <w:proofErr w:type="gramStart"/>
      <w:r w:rsidRPr="00D036D5">
        <w:rPr>
          <w:rFonts w:ascii="Helvetica" w:eastAsia="Times New Roman" w:hAnsi="Helvetica" w:cs="Helvetica"/>
          <w:color w:val="484A4C"/>
          <w:lang w:eastAsia="es-AR"/>
        </w:rPr>
        <w:t>,2,4,5</w:t>
      </w:r>
      <w:proofErr w:type="gramEnd"/>
      <w:r w:rsidRPr="00D036D5">
        <w:rPr>
          <w:rFonts w:ascii="Helvetica" w:eastAsia="Times New Roman" w:hAnsi="Helvetica" w:cs="Helvetica"/>
          <w:color w:val="484A4C"/>
          <w:lang w:eastAsia="es-AR"/>
        </w:rPr>
        <w:t>.</w:t>
      </w:r>
    </w:p>
    <w:p w:rsidR="00D036D5" w:rsidRPr="00D036D5" w:rsidRDefault="00D036D5" w:rsidP="00D03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Todas estas guardando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informacion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en la Base de Datos.</w:t>
      </w:r>
    </w:p>
    <w:p w:rsidR="00D036D5" w:rsidRPr="00D036D5" w:rsidRDefault="00D036D5" w:rsidP="00D03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>Debe existir la separación en capas en el proyecto.</w:t>
      </w:r>
    </w:p>
    <w:p w:rsidR="00D036D5" w:rsidRPr="00D036D5" w:rsidRDefault="00D036D5" w:rsidP="00D03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uno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deberia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de poder registrarse, que se le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envie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por mail la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registracion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(pueden usar cualquier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smtp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, como por ejemplo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gmail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) y poder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loguearse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. y a partir de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ahi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se deben poder realizar todas las operaciones de las pantallas 1</w:t>
      </w:r>
      <w:proofErr w:type="gramStart"/>
      <w:r w:rsidRPr="00D036D5">
        <w:rPr>
          <w:rFonts w:ascii="Helvetica" w:eastAsia="Times New Roman" w:hAnsi="Helvetica" w:cs="Helvetica"/>
          <w:color w:val="484A4C"/>
          <w:lang w:eastAsia="es-AR"/>
        </w:rPr>
        <w:t>,2,4,5</w:t>
      </w:r>
      <w:proofErr w:type="gram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de las especificaciones funcionales.</w:t>
      </w:r>
    </w:p>
    <w:p w:rsidR="00D036D5" w:rsidRPr="00D036D5" w:rsidRDefault="00D036D5" w:rsidP="00D036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br/>
      </w:r>
      <w:proofErr w:type="gramStart"/>
      <w:r w:rsidRPr="00D036D5">
        <w:rPr>
          <w:rFonts w:ascii="Helvetica" w:eastAsia="Times New Roman" w:hAnsi="Helvetica" w:cs="Helvetica"/>
          <w:color w:val="484A4C"/>
          <w:lang w:eastAsia="es-AR"/>
        </w:rPr>
        <w:t>la</w:t>
      </w:r>
      <w:proofErr w:type="gram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entrega consistirá en un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zip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con:</w:t>
      </w:r>
    </w:p>
    <w:p w:rsidR="00D036D5" w:rsidRPr="00D036D5" w:rsidRDefault="00D036D5" w:rsidP="00D036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>el DER actualizado.</w:t>
      </w:r>
    </w:p>
    <w:p w:rsidR="00D036D5" w:rsidRPr="00D036D5" w:rsidRDefault="00D036D5" w:rsidP="00D036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>un archivo .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bak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con el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backup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de la BD.</w:t>
      </w:r>
    </w:p>
    <w:p w:rsidR="00D036D5" w:rsidRPr="00D036D5" w:rsidRDefault="00D036D5" w:rsidP="00D036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86"/>
        <w:rPr>
          <w:rFonts w:ascii="Helvetica" w:eastAsia="Times New Roman" w:hAnsi="Helvetica" w:cs="Helvetica"/>
          <w:color w:val="484A4C"/>
          <w:lang w:eastAsia="es-AR"/>
        </w:rPr>
      </w:pPr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la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solucion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completa (el .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sln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, junto con los proyectos creados para la 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separacion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en capas)</w:t>
      </w:r>
    </w:p>
    <w:p w:rsidR="00D036D5" w:rsidRPr="00D036D5" w:rsidRDefault="00D036D5" w:rsidP="00D036D5">
      <w:pPr>
        <w:shd w:val="clear" w:color="auto" w:fill="FFFFFF"/>
        <w:spacing w:after="171" w:line="240" w:lineRule="auto"/>
        <w:rPr>
          <w:rFonts w:ascii="Helvetica" w:eastAsia="Times New Roman" w:hAnsi="Helvetica" w:cs="Helvetica"/>
          <w:color w:val="484A4C"/>
          <w:lang w:eastAsia="es-AR"/>
        </w:rPr>
      </w:pP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Aclaracion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pantallas:</w:t>
      </w:r>
      <w:r w:rsidRPr="00D036D5">
        <w:rPr>
          <w:rFonts w:ascii="Helvetica" w:eastAsia="Times New Roman" w:hAnsi="Helvetica" w:cs="Helvetica"/>
          <w:color w:val="484A4C"/>
          <w:lang w:eastAsia="es-AR"/>
        </w:rPr>
        <w:br/>
        <w:t>1. Registración/</w:t>
      </w:r>
      <w:proofErr w:type="spellStart"/>
      <w:r w:rsidRPr="00D036D5">
        <w:rPr>
          <w:rFonts w:ascii="Helvetica" w:eastAsia="Times New Roman" w:hAnsi="Helvetica" w:cs="Helvetica"/>
          <w:color w:val="484A4C"/>
          <w:lang w:eastAsia="es-AR"/>
        </w:rPr>
        <w:t>Login</w:t>
      </w:r>
      <w:proofErr w:type="spellEnd"/>
      <w:r w:rsidRPr="00D036D5">
        <w:rPr>
          <w:rFonts w:ascii="Helvetica" w:eastAsia="Times New Roman" w:hAnsi="Helvetica" w:cs="Helvetica"/>
          <w:color w:val="484A4C"/>
          <w:lang w:eastAsia="es-AR"/>
        </w:rPr>
        <w:t xml:space="preserve"> de Tiendas Virtuales</w:t>
      </w:r>
      <w:r w:rsidRPr="00D036D5">
        <w:rPr>
          <w:rFonts w:ascii="Helvetica" w:eastAsia="Times New Roman" w:hAnsi="Helvetica" w:cs="Helvetica"/>
          <w:color w:val="484A4C"/>
          <w:lang w:eastAsia="es-AR"/>
        </w:rPr>
        <w:br/>
        <w:t>2. Administración de Tiendas Virtuales (sólo para el administrador de la Tienda)</w:t>
      </w:r>
      <w:r w:rsidRPr="00D036D5">
        <w:rPr>
          <w:rFonts w:ascii="Helvetica" w:eastAsia="Times New Roman" w:hAnsi="Helvetica" w:cs="Helvetica"/>
          <w:color w:val="484A4C"/>
          <w:lang w:eastAsia="es-AR"/>
        </w:rPr>
        <w:br/>
        <w:t>4. Administración de Productos (sólo para el administrador de la Tienda)</w:t>
      </w:r>
      <w:r w:rsidRPr="00D036D5">
        <w:rPr>
          <w:rFonts w:ascii="Helvetica" w:eastAsia="Times New Roman" w:hAnsi="Helvetica" w:cs="Helvetica"/>
          <w:color w:val="484A4C"/>
          <w:lang w:eastAsia="es-AR"/>
        </w:rPr>
        <w:br/>
        <w:t>5. Administración de Compras (sólo para el administrador de la Tienda)</w:t>
      </w:r>
    </w:p>
    <w:p w:rsidR="003E78F1" w:rsidRDefault="003E78F1"/>
    <w:sectPr w:rsidR="003E78F1" w:rsidSect="003E7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C23"/>
    <w:multiLevelType w:val="multilevel"/>
    <w:tmpl w:val="96EA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B5B10"/>
    <w:multiLevelType w:val="multilevel"/>
    <w:tmpl w:val="054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savePreviewPicture/>
  <w:compat/>
  <w:rsids>
    <w:rsidRoot w:val="00D036D5"/>
    <w:rsid w:val="003E78F1"/>
    <w:rsid w:val="00D036D5"/>
    <w:rsid w:val="00DB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5604">
                                          <w:marLeft w:val="0"/>
                                          <w:marRight w:val="0"/>
                                          <w:marTop w:val="0"/>
                                          <w:marBottom w:val="17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831</Characters>
  <Application>Microsoft Office Word</Application>
  <DocSecurity>0</DocSecurity>
  <Lines>6</Lines>
  <Paragraphs>1</Paragraphs>
  <ScaleCrop>false</ScaleCrop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2013-06-09T01:07:00Z</dcterms:created>
  <dcterms:modified xsi:type="dcterms:W3CDTF">2013-06-09T01:08:00Z</dcterms:modified>
</cp:coreProperties>
</file>