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1485F" w14:textId="77777777" w:rsidR="006003A5" w:rsidRDefault="006003A5" w:rsidP="006003A5">
      <w:pPr>
        <w:ind w:firstLine="0"/>
        <w:jc w:val="center"/>
        <w:rPr>
          <w:b/>
          <w:smallCaps/>
          <w:szCs w:val="28"/>
        </w:rPr>
      </w:pPr>
      <w:r>
        <w:rPr>
          <w:b/>
          <w:szCs w:val="28"/>
        </w:rPr>
        <w:t>Министерство науки и высшего образования Российской Федерации</w:t>
      </w:r>
    </w:p>
    <w:p w14:paraId="26B23702" w14:textId="77777777" w:rsidR="006003A5" w:rsidRDefault="006003A5" w:rsidP="006003A5">
      <w:pPr>
        <w:spacing w:line="240" w:lineRule="auto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>ФЕДЕРАЛЬНОЕ ГОСУДАРСТВЕННОЕ АВТОНОМНОЕ ОБРАЗОВАТЕЛЬНОЕ УЧРЕЖДЕНИЕ ВЫСШЕГО ОБРАЗОВАНИЯ</w:t>
      </w:r>
    </w:p>
    <w:p w14:paraId="1DF5210B" w14:textId="77777777" w:rsidR="006003A5" w:rsidRDefault="006003A5" w:rsidP="006003A5">
      <w:pPr>
        <w:spacing w:line="240" w:lineRule="auto"/>
        <w:ind w:firstLine="0"/>
        <w:jc w:val="center"/>
        <w:rPr>
          <w:b/>
          <w:szCs w:val="28"/>
        </w:rPr>
      </w:pPr>
      <w:r>
        <w:rPr>
          <w:b/>
          <w:szCs w:val="28"/>
        </w:rPr>
        <w:t>НАЦИОНАЛЬНЫЙ ИССЛЕДОВАТЕЛЬСКИЙ УНИВЕРСИТЕТ ИТМО</w:t>
      </w:r>
    </w:p>
    <w:p w14:paraId="60016A40" w14:textId="77777777" w:rsidR="006003A5" w:rsidRDefault="006003A5" w:rsidP="006003A5">
      <w:pPr>
        <w:spacing w:line="240" w:lineRule="auto"/>
        <w:ind w:firstLine="0"/>
        <w:jc w:val="center"/>
        <w:rPr>
          <w:b/>
          <w:szCs w:val="28"/>
        </w:rPr>
      </w:pPr>
      <w:r>
        <w:rPr>
          <w:b/>
          <w:szCs w:val="28"/>
        </w:rPr>
        <w:t>ITMO University</w:t>
      </w:r>
    </w:p>
    <w:p w14:paraId="31560F7D" w14:textId="77777777" w:rsidR="006003A5" w:rsidRDefault="006003A5" w:rsidP="006003A5">
      <w:pPr>
        <w:spacing w:line="240" w:lineRule="auto"/>
        <w:ind w:firstLine="0"/>
        <w:jc w:val="center"/>
        <w:rPr>
          <w:b/>
        </w:rPr>
      </w:pPr>
    </w:p>
    <w:p w14:paraId="4D9CFA03" w14:textId="77777777" w:rsidR="006003A5" w:rsidRDefault="006003A5" w:rsidP="006003A5">
      <w:pPr>
        <w:spacing w:line="240" w:lineRule="auto"/>
        <w:ind w:firstLine="0"/>
        <w:jc w:val="center"/>
        <w:rPr>
          <w:b/>
        </w:rPr>
      </w:pPr>
    </w:p>
    <w:p w14:paraId="1A30297F" w14:textId="77777777" w:rsidR="006003A5" w:rsidRDefault="006003A5" w:rsidP="006003A5">
      <w:pPr>
        <w:spacing w:line="240" w:lineRule="auto"/>
        <w:ind w:firstLine="0"/>
        <w:jc w:val="center"/>
        <w:rPr>
          <w:b/>
        </w:rPr>
      </w:pPr>
    </w:p>
    <w:p w14:paraId="44B4AFE6" w14:textId="50EE7BEB" w:rsidR="006003A5" w:rsidRDefault="006003A5" w:rsidP="006003A5">
      <w:pPr>
        <w:spacing w:line="240" w:lineRule="auto"/>
        <w:ind w:firstLine="0"/>
        <w:jc w:val="center"/>
        <w:rPr>
          <w:b/>
        </w:rPr>
      </w:pPr>
      <w:r>
        <w:rPr>
          <w:b/>
        </w:rPr>
        <w:t xml:space="preserve">ПРАКТИЧЕСКАЯ РАБОТА </w:t>
      </w:r>
      <w:r w:rsidR="001B19D0">
        <w:rPr>
          <w:b/>
        </w:rPr>
        <w:t>2</w:t>
      </w:r>
    </w:p>
    <w:p w14:paraId="62CCDE53" w14:textId="77777777" w:rsidR="006003A5" w:rsidRDefault="006003A5" w:rsidP="006003A5">
      <w:pPr>
        <w:tabs>
          <w:tab w:val="center" w:pos="4678"/>
          <w:tab w:val="right" w:pos="9356"/>
        </w:tabs>
        <w:spacing w:line="240" w:lineRule="auto"/>
        <w:ind w:firstLine="0"/>
        <w:rPr>
          <w:szCs w:val="28"/>
          <w:u w:val="single"/>
        </w:rPr>
      </w:pPr>
      <w:r>
        <w:rPr>
          <w:b/>
          <w:szCs w:val="28"/>
        </w:rPr>
        <w:t>По дисциплине</w:t>
      </w:r>
      <w:r>
        <w:rPr>
          <w:szCs w:val="28"/>
        </w:rPr>
        <w:t xml:space="preserve"> </w:t>
      </w:r>
      <w:r w:rsidRPr="00BF03AD">
        <w:rPr>
          <w:szCs w:val="28"/>
        </w:rPr>
        <w:t>Методы моделирования информационных процессов и систем</w:t>
      </w:r>
    </w:p>
    <w:p w14:paraId="6879F2D6" w14:textId="4AE30839" w:rsidR="006003A5" w:rsidRPr="00C27D94" w:rsidRDefault="006003A5" w:rsidP="006003A5">
      <w:pPr>
        <w:tabs>
          <w:tab w:val="left" w:pos="426"/>
          <w:tab w:val="center" w:pos="4820"/>
          <w:tab w:val="right" w:pos="9356"/>
        </w:tabs>
        <w:spacing w:line="240" w:lineRule="auto"/>
        <w:ind w:firstLine="0"/>
        <w:jc w:val="left"/>
        <w:rPr>
          <w:szCs w:val="28"/>
          <w:u w:val="single"/>
        </w:rPr>
      </w:pPr>
      <w:r>
        <w:rPr>
          <w:b/>
          <w:szCs w:val="28"/>
        </w:rPr>
        <w:t>Тема работы</w:t>
      </w:r>
      <w:r>
        <w:rPr>
          <w:szCs w:val="28"/>
        </w:rPr>
        <w:tab/>
        <w:t xml:space="preserve"> </w:t>
      </w:r>
      <w:r w:rsidR="001B19D0" w:rsidRPr="001B19D0">
        <w:rPr>
          <w:szCs w:val="28"/>
        </w:rPr>
        <w:t>Создание контекстной диаграммы потоков данных в нотации DFD</w:t>
      </w:r>
    </w:p>
    <w:p w14:paraId="2965F008" w14:textId="77777777" w:rsidR="006003A5" w:rsidRDefault="006003A5" w:rsidP="006003A5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</w:rPr>
      </w:pPr>
      <w:r>
        <w:rPr>
          <w:b/>
          <w:szCs w:val="28"/>
        </w:rPr>
        <w:t>Обучающийся</w:t>
      </w:r>
      <w:r>
        <w:rPr>
          <w:szCs w:val="28"/>
        </w:rPr>
        <w:t xml:space="preserve"> </w:t>
      </w:r>
      <w:r>
        <w:rPr>
          <w:szCs w:val="28"/>
        </w:rPr>
        <w:tab/>
        <w:t>Пухарев Сергей Валерьевич</w:t>
      </w:r>
    </w:p>
    <w:p w14:paraId="46B63926" w14:textId="77777777" w:rsidR="006003A5" w:rsidRDefault="006003A5" w:rsidP="006003A5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</w:rPr>
      </w:pPr>
      <w:r>
        <w:rPr>
          <w:b/>
          <w:szCs w:val="28"/>
        </w:rPr>
        <w:t>Факультет</w:t>
      </w:r>
      <w:r>
        <w:rPr>
          <w:szCs w:val="28"/>
        </w:rPr>
        <w:t xml:space="preserve"> </w:t>
      </w:r>
      <w:r>
        <w:rPr>
          <w:szCs w:val="28"/>
        </w:rPr>
        <w:tab/>
      </w:r>
      <w:proofErr w:type="spellStart"/>
      <w:r>
        <w:rPr>
          <w:szCs w:val="28"/>
        </w:rPr>
        <w:t>факультет</w:t>
      </w:r>
      <w:proofErr w:type="spellEnd"/>
      <w:r>
        <w:rPr>
          <w:szCs w:val="28"/>
        </w:rPr>
        <w:t xml:space="preserve"> прикладной информатики</w:t>
      </w:r>
    </w:p>
    <w:p w14:paraId="57BB4344" w14:textId="77777777" w:rsidR="006003A5" w:rsidRDefault="006003A5" w:rsidP="006003A5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</w:rPr>
      </w:pPr>
      <w:r>
        <w:rPr>
          <w:b/>
          <w:szCs w:val="28"/>
        </w:rPr>
        <w:t>Группа</w:t>
      </w:r>
      <w:r>
        <w:rPr>
          <w:szCs w:val="28"/>
        </w:rPr>
        <w:t xml:space="preserve"> К3220</w:t>
      </w:r>
    </w:p>
    <w:p w14:paraId="46106716" w14:textId="77777777" w:rsidR="006003A5" w:rsidRDefault="006003A5" w:rsidP="006003A5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</w:rPr>
      </w:pPr>
      <w:r>
        <w:rPr>
          <w:b/>
          <w:szCs w:val="28"/>
        </w:rPr>
        <w:t>Направление подготовки</w:t>
      </w:r>
      <w:r>
        <w:rPr>
          <w:szCs w:val="28"/>
        </w:rPr>
        <w:t xml:space="preserve"> 11.03.02 Инфокоммуникационные технологии и системы связи</w:t>
      </w:r>
    </w:p>
    <w:p w14:paraId="7E4F9998" w14:textId="77777777" w:rsidR="006003A5" w:rsidRDefault="006003A5" w:rsidP="006003A5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</w:rPr>
      </w:pPr>
      <w:r>
        <w:rPr>
          <w:b/>
          <w:szCs w:val="28"/>
        </w:rPr>
        <w:t>Образовательная программа</w:t>
      </w:r>
      <w:r>
        <w:rPr>
          <w:szCs w:val="28"/>
        </w:rPr>
        <w:t xml:space="preserve"> Программирование в инфокоммуникационных системах</w:t>
      </w:r>
    </w:p>
    <w:p w14:paraId="4EC45DEB" w14:textId="77777777" w:rsidR="006003A5" w:rsidRDefault="006003A5" w:rsidP="006003A5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</w:rPr>
      </w:pPr>
    </w:p>
    <w:p w14:paraId="5E53EA65" w14:textId="77777777" w:rsidR="006003A5" w:rsidRDefault="006003A5" w:rsidP="006003A5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  <w:u w:val="single"/>
        </w:rPr>
      </w:pPr>
      <w:r>
        <w:rPr>
          <w:b/>
          <w:szCs w:val="28"/>
        </w:rPr>
        <w:t>Обучающийся</w:t>
      </w:r>
      <w:r>
        <w:rPr>
          <w:szCs w:val="28"/>
        </w:rPr>
        <w:t xml:space="preserve"> </w:t>
      </w:r>
      <w:r>
        <w:rPr>
          <w:szCs w:val="28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</w:rPr>
        <w:tab/>
      </w:r>
      <w:r>
        <w:rPr>
          <w:i/>
          <w:szCs w:val="28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ab/>
        <w:t>Пухарев С.В.</w:t>
      </w:r>
      <w:r>
        <w:rPr>
          <w:szCs w:val="28"/>
          <w:u w:val="single"/>
        </w:rPr>
        <w:tab/>
      </w:r>
    </w:p>
    <w:p w14:paraId="5453FF5B" w14:textId="77777777" w:rsidR="006003A5" w:rsidRDefault="006003A5" w:rsidP="006003A5">
      <w:pPr>
        <w:tabs>
          <w:tab w:val="center" w:pos="3686"/>
          <w:tab w:val="center" w:pos="5812"/>
          <w:tab w:val="center" w:pos="8222"/>
        </w:tabs>
        <w:spacing w:line="240" w:lineRule="auto"/>
        <w:ind w:firstLine="0"/>
        <w:rPr>
          <w:szCs w:val="28"/>
          <w:vertAlign w:val="superscript"/>
        </w:rPr>
      </w:pPr>
      <w:r>
        <w:rPr>
          <w:szCs w:val="28"/>
          <w:vertAlign w:val="superscript"/>
        </w:rPr>
        <w:tab/>
        <w:t>(дата)</w:t>
      </w:r>
      <w:r>
        <w:rPr>
          <w:szCs w:val="28"/>
          <w:vertAlign w:val="superscript"/>
        </w:rPr>
        <w:tab/>
        <w:t>(подпись)</w:t>
      </w:r>
      <w:r>
        <w:rPr>
          <w:szCs w:val="28"/>
          <w:vertAlign w:val="superscript"/>
        </w:rPr>
        <w:tab/>
        <w:t>(Ф.И.О.)</w:t>
      </w:r>
    </w:p>
    <w:p w14:paraId="357817A8" w14:textId="77777777" w:rsidR="006003A5" w:rsidRDefault="006003A5" w:rsidP="006003A5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  <w:u w:val="single"/>
        </w:rPr>
      </w:pPr>
      <w:r>
        <w:rPr>
          <w:b/>
          <w:szCs w:val="28"/>
        </w:rPr>
        <w:t>Руководитель</w:t>
      </w:r>
      <w:r>
        <w:rPr>
          <w:szCs w:val="28"/>
        </w:rPr>
        <w:t xml:space="preserve"> </w:t>
      </w:r>
      <w:r>
        <w:rPr>
          <w:szCs w:val="28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</w:rPr>
        <w:tab/>
      </w:r>
      <w:r>
        <w:rPr>
          <w:i/>
          <w:szCs w:val="28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ab/>
        <w:t>Иванов С.Е.</w:t>
      </w:r>
      <w:r>
        <w:rPr>
          <w:szCs w:val="28"/>
          <w:u w:val="single"/>
        </w:rPr>
        <w:tab/>
      </w:r>
    </w:p>
    <w:p w14:paraId="5B305A73" w14:textId="77777777" w:rsidR="006003A5" w:rsidRDefault="006003A5" w:rsidP="006003A5">
      <w:pPr>
        <w:tabs>
          <w:tab w:val="center" w:pos="3686"/>
          <w:tab w:val="center" w:pos="5812"/>
          <w:tab w:val="center" w:pos="8222"/>
        </w:tabs>
        <w:spacing w:line="240" w:lineRule="auto"/>
        <w:ind w:firstLine="0"/>
        <w:rPr>
          <w:szCs w:val="28"/>
          <w:vertAlign w:val="superscript"/>
        </w:rPr>
      </w:pPr>
      <w:r>
        <w:rPr>
          <w:szCs w:val="28"/>
          <w:vertAlign w:val="superscript"/>
        </w:rPr>
        <w:tab/>
        <w:t>(дата)</w:t>
      </w:r>
      <w:r>
        <w:rPr>
          <w:szCs w:val="28"/>
          <w:vertAlign w:val="superscript"/>
        </w:rPr>
        <w:tab/>
        <w:t>(подпись)</w:t>
      </w:r>
      <w:r>
        <w:rPr>
          <w:szCs w:val="28"/>
          <w:vertAlign w:val="superscript"/>
        </w:rPr>
        <w:tab/>
        <w:t>(Ф.И.О.)</w:t>
      </w:r>
    </w:p>
    <w:p w14:paraId="690AE67C" w14:textId="77777777" w:rsidR="006003A5" w:rsidRPr="00DF1BE5" w:rsidRDefault="006003A5" w:rsidP="006003A5">
      <w:pPr>
        <w:spacing w:before="0" w:beforeAutospacing="0" w:after="160" w:afterAutospacing="0" w:line="256" w:lineRule="auto"/>
        <w:ind w:firstLine="0"/>
        <w:jc w:val="left"/>
      </w:pPr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4"/>
        </w:rPr>
        <w:id w:val="-10424385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E12FB9" w14:textId="48E83F4A" w:rsidR="006003A5" w:rsidRPr="007923B6" w:rsidRDefault="007923B6" w:rsidP="007923B6">
          <w:pPr>
            <w:pStyle w:val="ac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7923B6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3055DED8" w14:textId="6BCBFC57" w:rsidR="007923B6" w:rsidRPr="007923B6" w:rsidRDefault="006003A5" w:rsidP="007923B6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944397" w:history="1">
            <w:r w:rsidR="007923B6" w:rsidRPr="007923B6">
              <w:rPr>
                <w:rStyle w:val="af1"/>
                <w:rFonts w:eastAsiaTheme="majorEastAsia"/>
                <w:b/>
                <w:bCs/>
                <w:noProof/>
              </w:rPr>
              <w:t>ВВЕДЕНИЕ</w:t>
            </w:r>
            <w:r w:rsidR="007923B6" w:rsidRPr="007923B6">
              <w:rPr>
                <w:b/>
                <w:bCs/>
                <w:noProof/>
                <w:webHidden/>
              </w:rPr>
              <w:tab/>
            </w:r>
            <w:r w:rsidR="007923B6" w:rsidRPr="007923B6">
              <w:rPr>
                <w:b/>
                <w:bCs/>
                <w:noProof/>
                <w:webHidden/>
              </w:rPr>
              <w:fldChar w:fldCharType="begin"/>
            </w:r>
            <w:r w:rsidR="007923B6" w:rsidRPr="007923B6">
              <w:rPr>
                <w:b/>
                <w:bCs/>
                <w:noProof/>
                <w:webHidden/>
              </w:rPr>
              <w:instrText xml:space="preserve"> PAGEREF _Toc211944397 \h </w:instrText>
            </w:r>
            <w:r w:rsidR="007923B6" w:rsidRPr="007923B6">
              <w:rPr>
                <w:b/>
                <w:bCs/>
                <w:noProof/>
                <w:webHidden/>
              </w:rPr>
            </w:r>
            <w:r w:rsidR="007923B6" w:rsidRPr="007923B6">
              <w:rPr>
                <w:b/>
                <w:bCs/>
                <w:noProof/>
                <w:webHidden/>
              </w:rPr>
              <w:fldChar w:fldCharType="separate"/>
            </w:r>
            <w:r w:rsidR="007923B6" w:rsidRPr="007923B6">
              <w:rPr>
                <w:b/>
                <w:bCs/>
                <w:noProof/>
                <w:webHidden/>
              </w:rPr>
              <w:t>3</w:t>
            </w:r>
            <w:r w:rsidR="007923B6" w:rsidRPr="007923B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952E2F3" w14:textId="0CA2AC32" w:rsidR="007923B6" w:rsidRPr="007923B6" w:rsidRDefault="007923B6" w:rsidP="007923B6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11944398" w:history="1">
            <w:r w:rsidRPr="007923B6">
              <w:rPr>
                <w:rStyle w:val="af1"/>
                <w:rFonts w:eastAsiaTheme="majorEastAsia"/>
                <w:b/>
                <w:bCs/>
                <w:noProof/>
                <w:lang w:eastAsia="en-US"/>
              </w:rPr>
              <w:t>1 БНФ-нотация</w:t>
            </w:r>
            <w:r w:rsidRPr="007923B6">
              <w:rPr>
                <w:b/>
                <w:bCs/>
                <w:noProof/>
                <w:webHidden/>
              </w:rPr>
              <w:tab/>
            </w:r>
            <w:r w:rsidRPr="007923B6">
              <w:rPr>
                <w:b/>
                <w:bCs/>
                <w:noProof/>
                <w:webHidden/>
              </w:rPr>
              <w:fldChar w:fldCharType="begin"/>
            </w:r>
            <w:r w:rsidRPr="007923B6">
              <w:rPr>
                <w:b/>
                <w:bCs/>
                <w:noProof/>
                <w:webHidden/>
              </w:rPr>
              <w:instrText xml:space="preserve"> PAGEREF _Toc211944398 \h </w:instrText>
            </w:r>
            <w:r w:rsidRPr="007923B6">
              <w:rPr>
                <w:b/>
                <w:bCs/>
                <w:noProof/>
                <w:webHidden/>
              </w:rPr>
            </w:r>
            <w:r w:rsidRPr="007923B6">
              <w:rPr>
                <w:b/>
                <w:bCs/>
                <w:noProof/>
                <w:webHidden/>
              </w:rPr>
              <w:fldChar w:fldCharType="separate"/>
            </w:r>
            <w:r w:rsidRPr="007923B6">
              <w:rPr>
                <w:b/>
                <w:bCs/>
                <w:noProof/>
                <w:webHidden/>
              </w:rPr>
              <w:t>4</w:t>
            </w:r>
            <w:r w:rsidRPr="007923B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BD9865B" w14:textId="4CBAB89E" w:rsidR="007923B6" w:rsidRPr="007923B6" w:rsidRDefault="007923B6" w:rsidP="007923B6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11944399" w:history="1">
            <w:r w:rsidRPr="007923B6">
              <w:rPr>
                <w:rStyle w:val="af1"/>
                <w:rFonts w:eastAsiaTheme="majorEastAsia"/>
                <w:b/>
                <w:bCs/>
                <w:noProof/>
                <w:lang w:eastAsia="en-US"/>
              </w:rPr>
              <w:t xml:space="preserve">2 </w:t>
            </w:r>
            <w:r w:rsidRPr="007923B6">
              <w:rPr>
                <w:rStyle w:val="af1"/>
                <w:rFonts w:eastAsiaTheme="majorEastAsia"/>
                <w:b/>
                <w:bCs/>
                <w:noProof/>
                <w:lang w:val="en-US" w:eastAsia="en-US"/>
              </w:rPr>
              <w:t>DFD</w:t>
            </w:r>
            <w:r w:rsidRPr="007923B6">
              <w:rPr>
                <w:rStyle w:val="af1"/>
                <w:rFonts w:eastAsiaTheme="majorEastAsia"/>
                <w:b/>
                <w:bCs/>
                <w:noProof/>
                <w:lang w:eastAsia="en-US"/>
              </w:rPr>
              <w:t>-нотация</w:t>
            </w:r>
            <w:r w:rsidRPr="007923B6">
              <w:rPr>
                <w:b/>
                <w:bCs/>
                <w:noProof/>
                <w:webHidden/>
              </w:rPr>
              <w:tab/>
            </w:r>
            <w:r w:rsidRPr="007923B6">
              <w:rPr>
                <w:b/>
                <w:bCs/>
                <w:noProof/>
                <w:webHidden/>
              </w:rPr>
              <w:fldChar w:fldCharType="begin"/>
            </w:r>
            <w:r w:rsidRPr="007923B6">
              <w:rPr>
                <w:b/>
                <w:bCs/>
                <w:noProof/>
                <w:webHidden/>
              </w:rPr>
              <w:instrText xml:space="preserve"> PAGEREF _Toc211944399 \h </w:instrText>
            </w:r>
            <w:r w:rsidRPr="007923B6">
              <w:rPr>
                <w:b/>
                <w:bCs/>
                <w:noProof/>
                <w:webHidden/>
              </w:rPr>
            </w:r>
            <w:r w:rsidRPr="007923B6">
              <w:rPr>
                <w:b/>
                <w:bCs/>
                <w:noProof/>
                <w:webHidden/>
              </w:rPr>
              <w:fldChar w:fldCharType="separate"/>
            </w:r>
            <w:r w:rsidRPr="007923B6">
              <w:rPr>
                <w:b/>
                <w:bCs/>
                <w:noProof/>
                <w:webHidden/>
              </w:rPr>
              <w:t>4</w:t>
            </w:r>
            <w:r w:rsidRPr="007923B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304111F" w14:textId="4247EACF" w:rsidR="007923B6" w:rsidRPr="007923B6" w:rsidRDefault="007923B6" w:rsidP="007923B6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11944400" w:history="1">
            <w:r w:rsidRPr="007923B6">
              <w:rPr>
                <w:rStyle w:val="af1"/>
                <w:rFonts w:eastAsiaTheme="majorEastAsia"/>
                <w:b/>
                <w:bCs/>
                <w:noProof/>
                <w:lang w:eastAsia="en-US"/>
              </w:rPr>
              <w:t>ЗАКЛЮЧЕНИЕ</w:t>
            </w:r>
            <w:r w:rsidRPr="007923B6">
              <w:rPr>
                <w:b/>
                <w:bCs/>
                <w:noProof/>
                <w:webHidden/>
              </w:rPr>
              <w:tab/>
            </w:r>
            <w:r w:rsidRPr="007923B6">
              <w:rPr>
                <w:b/>
                <w:bCs/>
                <w:noProof/>
                <w:webHidden/>
              </w:rPr>
              <w:fldChar w:fldCharType="begin"/>
            </w:r>
            <w:r w:rsidRPr="007923B6">
              <w:rPr>
                <w:b/>
                <w:bCs/>
                <w:noProof/>
                <w:webHidden/>
              </w:rPr>
              <w:instrText xml:space="preserve"> PAGEREF _Toc211944400 \h </w:instrText>
            </w:r>
            <w:r w:rsidRPr="007923B6">
              <w:rPr>
                <w:b/>
                <w:bCs/>
                <w:noProof/>
                <w:webHidden/>
              </w:rPr>
            </w:r>
            <w:r w:rsidRPr="007923B6">
              <w:rPr>
                <w:b/>
                <w:bCs/>
                <w:noProof/>
                <w:webHidden/>
              </w:rPr>
              <w:fldChar w:fldCharType="separate"/>
            </w:r>
            <w:r w:rsidRPr="007923B6">
              <w:rPr>
                <w:b/>
                <w:bCs/>
                <w:noProof/>
                <w:webHidden/>
              </w:rPr>
              <w:t>7</w:t>
            </w:r>
            <w:r w:rsidRPr="007923B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CF0DB04" w14:textId="5E11B7B7" w:rsidR="006003A5" w:rsidRDefault="006003A5">
          <w:r>
            <w:rPr>
              <w:b/>
              <w:bCs/>
            </w:rPr>
            <w:fldChar w:fldCharType="end"/>
          </w:r>
        </w:p>
      </w:sdtContent>
    </w:sdt>
    <w:p w14:paraId="142CE75D" w14:textId="6CE7F887" w:rsidR="006003A5" w:rsidRDefault="006003A5">
      <w:pPr>
        <w:spacing w:before="0" w:beforeAutospacing="0" w:after="160" w:afterAutospacing="0" w:line="259" w:lineRule="auto"/>
        <w:ind w:firstLine="0"/>
        <w:jc w:val="left"/>
      </w:pPr>
      <w:r>
        <w:br w:type="page"/>
      </w:r>
    </w:p>
    <w:p w14:paraId="1A363726" w14:textId="1212CCBC" w:rsidR="002B055C" w:rsidRDefault="001B19D0" w:rsidP="00925FF6">
      <w:pPr>
        <w:pStyle w:val="1"/>
        <w:ind w:firstLine="0"/>
        <w:jc w:val="center"/>
      </w:pPr>
      <w:bookmarkStart w:id="0" w:name="_Toc211944397"/>
      <w:r>
        <w:lastRenderedPageBreak/>
        <w:t>ВВЕДЕНИЕ</w:t>
      </w:r>
      <w:bookmarkEnd w:id="0"/>
    </w:p>
    <w:p w14:paraId="2995F674" w14:textId="791C879E" w:rsidR="00855555" w:rsidRDefault="00925FF6" w:rsidP="00855555">
      <w:pPr>
        <w:rPr>
          <w:lang w:eastAsia="en-US"/>
        </w:rPr>
      </w:pPr>
      <w:r>
        <w:rPr>
          <w:lang w:eastAsia="en-US"/>
        </w:rPr>
        <w:t>Цель работы: и</w:t>
      </w:r>
      <w:r w:rsidRPr="00925FF6">
        <w:rPr>
          <w:lang w:eastAsia="en-US"/>
        </w:rPr>
        <w:t>зучить методику создания контекстной диаграммы потоков данных в нотации DFD.</w:t>
      </w:r>
      <w:r w:rsidR="009E18F5">
        <w:rPr>
          <w:lang w:eastAsia="en-US"/>
        </w:rPr>
        <w:t xml:space="preserve"> В данной практической работе продолжится взаимодействие с системой продажи ж</w:t>
      </w:r>
      <w:r w:rsidR="009E18F5" w:rsidRPr="009E18F5">
        <w:rPr>
          <w:lang w:eastAsia="en-US"/>
        </w:rPr>
        <w:t>/</w:t>
      </w:r>
      <w:r w:rsidR="009E18F5">
        <w:rPr>
          <w:lang w:eastAsia="en-US"/>
        </w:rPr>
        <w:t>д билетов.</w:t>
      </w:r>
    </w:p>
    <w:p w14:paraId="685838C1" w14:textId="1B862C6A" w:rsidR="00A97EA2" w:rsidRDefault="00A97EA2">
      <w:pPr>
        <w:spacing w:before="0" w:beforeAutospacing="0" w:after="160" w:afterAutospacing="0" w:line="259" w:lineRule="auto"/>
        <w:ind w:firstLine="0"/>
        <w:jc w:val="left"/>
        <w:rPr>
          <w:lang w:eastAsia="en-US"/>
        </w:rPr>
      </w:pPr>
      <w:r>
        <w:rPr>
          <w:lang w:eastAsia="en-US"/>
        </w:rPr>
        <w:br w:type="page"/>
      </w:r>
    </w:p>
    <w:p w14:paraId="0562B25B" w14:textId="4103F362" w:rsidR="00A97EA2" w:rsidRDefault="005B56EF" w:rsidP="00E448DA">
      <w:pPr>
        <w:pStyle w:val="1"/>
        <w:rPr>
          <w:lang w:eastAsia="en-US"/>
        </w:rPr>
      </w:pPr>
      <w:bookmarkStart w:id="1" w:name="_Toc211944398"/>
      <w:r>
        <w:rPr>
          <w:lang w:eastAsia="en-US"/>
        </w:rPr>
        <w:lastRenderedPageBreak/>
        <w:t>1 БНФ-нотация</w:t>
      </w:r>
      <w:bookmarkEnd w:id="1"/>
    </w:p>
    <w:p w14:paraId="6C1D3BF6" w14:textId="1C947AD3" w:rsidR="001612A8" w:rsidRPr="001612A8" w:rsidRDefault="001612A8" w:rsidP="001612A8">
      <w:pPr>
        <w:rPr>
          <w:lang w:eastAsia="en-US"/>
        </w:rPr>
      </w:pPr>
      <w:r>
        <w:rPr>
          <w:lang w:eastAsia="en-US"/>
        </w:rPr>
        <w:t>В данной части система продажи ж/д билетов была описана при помощи БНФ-нотации.</w:t>
      </w:r>
    </w:p>
    <w:p w14:paraId="191427CE" w14:textId="77777777" w:rsidR="00855555" w:rsidRDefault="00855555" w:rsidP="00855555">
      <w:pPr>
        <w:rPr>
          <w:lang w:eastAsia="en-US"/>
        </w:rPr>
      </w:pPr>
      <w:r>
        <w:rPr>
          <w:lang w:eastAsia="en-US"/>
        </w:rPr>
        <w:t>&lt;система</w:t>
      </w:r>
      <w:proofErr w:type="gramStart"/>
      <w:r>
        <w:rPr>
          <w:lang w:eastAsia="en-US"/>
        </w:rPr>
        <w:t>&gt; ::=</w:t>
      </w:r>
      <w:proofErr w:type="gramEnd"/>
      <w:r>
        <w:rPr>
          <w:lang w:eastAsia="en-US"/>
        </w:rPr>
        <w:t xml:space="preserve"> &lt;регистрация&gt; &lt;операция&gt;</w:t>
      </w:r>
    </w:p>
    <w:p w14:paraId="11E373B3" w14:textId="437C8A9E" w:rsidR="00855555" w:rsidRDefault="00855555" w:rsidP="00855555">
      <w:pPr>
        <w:rPr>
          <w:lang w:eastAsia="en-US"/>
        </w:rPr>
      </w:pPr>
      <w:r>
        <w:rPr>
          <w:lang w:eastAsia="en-US"/>
        </w:rPr>
        <w:t>&lt;регистрация&gt; ::= "новый клиент" | "существующий клиент"</w:t>
      </w:r>
    </w:p>
    <w:p w14:paraId="7BE5F348" w14:textId="77777777" w:rsidR="00855555" w:rsidRDefault="00855555" w:rsidP="00855555">
      <w:pPr>
        <w:rPr>
          <w:lang w:eastAsia="en-US"/>
        </w:rPr>
      </w:pPr>
      <w:r>
        <w:rPr>
          <w:lang w:eastAsia="en-US"/>
        </w:rPr>
        <w:t>&lt;операция&gt; ::= &lt;поиск&gt; | &lt;бронирование&gt; | &lt;покупка&gt; | &lt;возврат&gt;</w:t>
      </w:r>
    </w:p>
    <w:p w14:paraId="434088AF" w14:textId="2A6FE6E2" w:rsidR="00855555" w:rsidRDefault="00855555" w:rsidP="00855555">
      <w:pPr>
        <w:rPr>
          <w:lang w:eastAsia="en-US"/>
        </w:rPr>
      </w:pPr>
      <w:r>
        <w:rPr>
          <w:lang w:eastAsia="en-US"/>
        </w:rPr>
        <w:t>&lt;поиск&gt; ::= "запрос расписания" &lt;критерии&gt; "список рейсов"</w:t>
      </w:r>
    </w:p>
    <w:p w14:paraId="0A86E7B0" w14:textId="77777777" w:rsidR="00855555" w:rsidRDefault="00855555" w:rsidP="00855555">
      <w:pPr>
        <w:rPr>
          <w:lang w:eastAsia="en-US"/>
        </w:rPr>
      </w:pPr>
      <w:r>
        <w:rPr>
          <w:lang w:eastAsia="en-US"/>
        </w:rPr>
        <w:t>&lt;бронирование&gt; ::= "выбор рейса" "выбор места" "подтверждение брони"</w:t>
      </w:r>
    </w:p>
    <w:p w14:paraId="3CA34AB9" w14:textId="77777777" w:rsidR="00855555" w:rsidRDefault="00855555" w:rsidP="00855555">
      <w:pPr>
        <w:rPr>
          <w:lang w:eastAsia="en-US"/>
        </w:rPr>
      </w:pPr>
      <w:r>
        <w:rPr>
          <w:lang w:eastAsia="en-US"/>
        </w:rPr>
        <w:t>&lt;покупка&gt; ::= "выбор рейса" "выбор места" &lt;оплата&gt; "электронный билет"</w:t>
      </w:r>
    </w:p>
    <w:p w14:paraId="7169414C" w14:textId="77777777" w:rsidR="00855555" w:rsidRDefault="00855555" w:rsidP="00855555">
      <w:pPr>
        <w:rPr>
          <w:lang w:eastAsia="en-US"/>
        </w:rPr>
      </w:pPr>
      <w:r>
        <w:rPr>
          <w:lang w:eastAsia="en-US"/>
        </w:rPr>
        <w:t>&lt;возврат&gt; ::= "запрос возврата" &lt;проверка брони&gt; "подтверждение возврата"</w:t>
      </w:r>
    </w:p>
    <w:p w14:paraId="432E4ADA" w14:textId="77777777" w:rsidR="00855555" w:rsidRDefault="00855555" w:rsidP="00855555">
      <w:pPr>
        <w:rPr>
          <w:lang w:eastAsia="en-US"/>
        </w:rPr>
      </w:pPr>
      <w:r>
        <w:rPr>
          <w:lang w:eastAsia="en-US"/>
        </w:rPr>
        <w:t>&lt;оплата&gt; ::= "кредитная карта" | "дебетовая карта" | "электронные деньги"</w:t>
      </w:r>
    </w:p>
    <w:p w14:paraId="3A0647CA" w14:textId="5981698F" w:rsidR="00E448DA" w:rsidRDefault="00855555" w:rsidP="00855555">
      <w:pPr>
        <w:rPr>
          <w:lang w:eastAsia="en-US"/>
        </w:rPr>
      </w:pPr>
      <w:r>
        <w:rPr>
          <w:lang w:eastAsia="en-US"/>
        </w:rPr>
        <w:t>&lt;критерии&gt; ::= "дата" | "пункт отправления" | "пункт назначения"</w:t>
      </w:r>
    </w:p>
    <w:p w14:paraId="6429D8FD" w14:textId="7B6848CD" w:rsidR="00A754EC" w:rsidRDefault="00906795" w:rsidP="00906795">
      <w:pPr>
        <w:pStyle w:val="1"/>
        <w:rPr>
          <w:lang w:eastAsia="en-US"/>
        </w:rPr>
      </w:pPr>
      <w:bookmarkStart w:id="2" w:name="_Toc211944399"/>
      <w:r>
        <w:rPr>
          <w:lang w:eastAsia="en-US"/>
        </w:rPr>
        <w:t xml:space="preserve">2 </w:t>
      </w:r>
      <w:r>
        <w:rPr>
          <w:lang w:val="en-US" w:eastAsia="en-US"/>
        </w:rPr>
        <w:t>DFD</w:t>
      </w:r>
      <w:r>
        <w:rPr>
          <w:lang w:eastAsia="en-US"/>
        </w:rPr>
        <w:t>-нотация</w:t>
      </w:r>
      <w:bookmarkEnd w:id="2"/>
    </w:p>
    <w:p w14:paraId="1197BC37" w14:textId="65FDB93F" w:rsidR="00906795" w:rsidRDefault="002B0EEA" w:rsidP="00855555">
      <w:pPr>
        <w:rPr>
          <w:lang w:eastAsia="en-US"/>
        </w:rPr>
      </w:pPr>
      <w:r>
        <w:rPr>
          <w:lang w:eastAsia="en-US"/>
        </w:rPr>
        <w:t xml:space="preserve">В данной части система продажи ж/д билетов была описана в нотации </w:t>
      </w:r>
      <w:r>
        <w:rPr>
          <w:lang w:val="en-US" w:eastAsia="en-US"/>
        </w:rPr>
        <w:t>DFD</w:t>
      </w:r>
      <w:r>
        <w:rPr>
          <w:lang w:eastAsia="en-US"/>
        </w:rPr>
        <w:t xml:space="preserve">. Для построения диаграмм использовалась программа </w:t>
      </w:r>
      <w:r>
        <w:rPr>
          <w:lang w:val="en-US" w:eastAsia="en-US"/>
        </w:rPr>
        <w:t>Ramus</w:t>
      </w:r>
      <w:r>
        <w:rPr>
          <w:lang w:eastAsia="en-US"/>
        </w:rPr>
        <w:t>.</w:t>
      </w:r>
      <w:r w:rsidR="00C8359D">
        <w:rPr>
          <w:lang w:eastAsia="en-US"/>
        </w:rPr>
        <w:t xml:space="preserve"> На рисунке 1 представлен уровень </w:t>
      </w:r>
      <w:r w:rsidR="00C8359D">
        <w:rPr>
          <w:lang w:val="en-US" w:eastAsia="en-US"/>
        </w:rPr>
        <w:t>A</w:t>
      </w:r>
      <w:r w:rsidR="00C8359D" w:rsidRPr="00793CB1">
        <w:rPr>
          <w:lang w:eastAsia="en-US"/>
        </w:rPr>
        <w:t>0</w:t>
      </w:r>
      <w:r w:rsidR="00C8359D">
        <w:rPr>
          <w:lang w:eastAsia="en-US"/>
        </w:rPr>
        <w:t xml:space="preserve"> декомпозиции.</w:t>
      </w:r>
    </w:p>
    <w:p w14:paraId="6344D07E" w14:textId="52BDD4BD" w:rsidR="0007608C" w:rsidRDefault="0007608C" w:rsidP="00F442C4">
      <w:pPr>
        <w:ind w:firstLine="0"/>
        <w:jc w:val="center"/>
        <w:rPr>
          <w:lang w:eastAsia="en-US"/>
        </w:rPr>
      </w:pPr>
      <w:r w:rsidRPr="0007608C">
        <w:rPr>
          <w:noProof/>
          <w:lang w:eastAsia="en-US"/>
        </w:rPr>
        <w:lastRenderedPageBreak/>
        <w:drawing>
          <wp:inline distT="0" distB="0" distL="0" distR="0" wp14:anchorId="5797390A" wp14:editId="307BA6D7">
            <wp:extent cx="5940425" cy="3308350"/>
            <wp:effectExtent l="0" t="0" r="3175" b="6350"/>
            <wp:docPr id="923249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49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A923" w14:textId="21CD93CE" w:rsidR="0007608C" w:rsidRDefault="0007608C" w:rsidP="00F442C4">
      <w:pPr>
        <w:ind w:firstLine="0"/>
        <w:jc w:val="center"/>
        <w:rPr>
          <w:lang w:eastAsia="en-US"/>
        </w:rPr>
      </w:pPr>
      <w:r>
        <w:rPr>
          <w:lang w:eastAsia="en-US"/>
        </w:rPr>
        <w:t>Рисунок 1 – Уровень А0</w:t>
      </w:r>
    </w:p>
    <w:p w14:paraId="2379CB90" w14:textId="2BE7F702" w:rsidR="00BD349A" w:rsidRDefault="00793CB1" w:rsidP="00BD349A">
      <w:pPr>
        <w:rPr>
          <w:lang w:eastAsia="en-US"/>
        </w:rPr>
      </w:pPr>
      <w:r>
        <w:rPr>
          <w:lang w:eastAsia="en-US"/>
        </w:rPr>
        <w:t xml:space="preserve">На рисунке 2 представлен уровень </w:t>
      </w:r>
      <w:r>
        <w:rPr>
          <w:lang w:val="en-US" w:eastAsia="en-US"/>
        </w:rPr>
        <w:t>A</w:t>
      </w:r>
      <w:r>
        <w:rPr>
          <w:lang w:eastAsia="en-US"/>
        </w:rPr>
        <w:t>1.</w:t>
      </w:r>
    </w:p>
    <w:p w14:paraId="619F9C2C" w14:textId="36B0B4B2" w:rsidR="00793CB1" w:rsidRDefault="00793CB1" w:rsidP="00C77A26">
      <w:pPr>
        <w:ind w:firstLine="0"/>
        <w:jc w:val="center"/>
        <w:rPr>
          <w:lang w:eastAsia="en-US"/>
        </w:rPr>
      </w:pPr>
      <w:r w:rsidRPr="00793CB1">
        <w:rPr>
          <w:lang w:eastAsia="en-US"/>
        </w:rPr>
        <w:drawing>
          <wp:inline distT="0" distB="0" distL="0" distR="0" wp14:anchorId="3410D719" wp14:editId="627419A9">
            <wp:extent cx="5940425" cy="3319780"/>
            <wp:effectExtent l="0" t="0" r="3175" b="0"/>
            <wp:docPr id="1438747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47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45E7" w14:textId="068D1E05" w:rsidR="00793CB1" w:rsidRDefault="00793CB1" w:rsidP="00C77A26">
      <w:pPr>
        <w:ind w:firstLine="0"/>
        <w:jc w:val="center"/>
        <w:rPr>
          <w:lang w:eastAsia="en-US"/>
        </w:rPr>
      </w:pPr>
      <w:r>
        <w:rPr>
          <w:lang w:eastAsia="en-US"/>
        </w:rPr>
        <w:t>Рисунок 2 – Уровень А1</w:t>
      </w:r>
    </w:p>
    <w:p w14:paraId="23334D1A" w14:textId="3790BB16" w:rsidR="00793CB1" w:rsidRDefault="00231236" w:rsidP="00231236">
      <w:pPr>
        <w:rPr>
          <w:lang w:eastAsia="en-US"/>
        </w:rPr>
      </w:pPr>
      <w:r>
        <w:rPr>
          <w:lang w:eastAsia="en-US"/>
        </w:rPr>
        <w:lastRenderedPageBreak/>
        <w:t xml:space="preserve">На рисунке 3 представлен уровень </w:t>
      </w:r>
      <w:r>
        <w:rPr>
          <w:lang w:val="en-US" w:eastAsia="en-US"/>
        </w:rPr>
        <w:t>A</w:t>
      </w:r>
      <w:r w:rsidR="0012011E">
        <w:rPr>
          <w:lang w:eastAsia="en-US"/>
        </w:rPr>
        <w:t>2</w:t>
      </w:r>
      <w:r>
        <w:rPr>
          <w:lang w:eastAsia="en-US"/>
        </w:rPr>
        <w:t xml:space="preserve"> – декомпозиция блока </w:t>
      </w:r>
      <w:r w:rsidRPr="00231236">
        <w:rPr>
          <w:lang w:eastAsia="en-US"/>
        </w:rPr>
        <w:t>“</w:t>
      </w:r>
      <w:r>
        <w:rPr>
          <w:lang w:eastAsia="en-US"/>
        </w:rPr>
        <w:t>просмотр и поиск рейсов</w:t>
      </w:r>
      <w:r w:rsidRPr="00231236">
        <w:rPr>
          <w:lang w:eastAsia="en-US"/>
        </w:rPr>
        <w:t>”</w:t>
      </w:r>
      <w:r>
        <w:rPr>
          <w:lang w:eastAsia="en-US"/>
        </w:rPr>
        <w:t>.</w:t>
      </w:r>
    </w:p>
    <w:p w14:paraId="164DA6AE" w14:textId="21C60F44" w:rsidR="0012011E" w:rsidRDefault="0012011E" w:rsidP="0012011E">
      <w:pPr>
        <w:ind w:firstLine="0"/>
        <w:jc w:val="center"/>
        <w:rPr>
          <w:lang w:eastAsia="en-US"/>
        </w:rPr>
      </w:pPr>
      <w:r w:rsidRPr="0012011E">
        <w:rPr>
          <w:lang w:eastAsia="en-US"/>
        </w:rPr>
        <w:drawing>
          <wp:inline distT="0" distB="0" distL="0" distR="0" wp14:anchorId="464461E5" wp14:editId="7B09DDBF">
            <wp:extent cx="5940425" cy="3089275"/>
            <wp:effectExtent l="0" t="0" r="3175" b="0"/>
            <wp:docPr id="938931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31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B14A" w14:textId="6E89EC9A" w:rsidR="0012011E" w:rsidRDefault="0012011E" w:rsidP="0012011E">
      <w:pPr>
        <w:ind w:firstLine="0"/>
        <w:jc w:val="center"/>
        <w:rPr>
          <w:lang w:eastAsia="en-US"/>
        </w:rPr>
      </w:pPr>
      <w:r>
        <w:rPr>
          <w:lang w:eastAsia="en-US"/>
        </w:rPr>
        <w:t>Рисунок 3 – Уровень А2</w:t>
      </w:r>
    </w:p>
    <w:p w14:paraId="0424CE20" w14:textId="6957C4B5" w:rsidR="00E56249" w:rsidRDefault="00E56249">
      <w:pPr>
        <w:spacing w:before="0" w:beforeAutospacing="0" w:after="160" w:afterAutospacing="0" w:line="259" w:lineRule="auto"/>
        <w:ind w:firstLine="0"/>
        <w:jc w:val="left"/>
        <w:rPr>
          <w:lang w:eastAsia="en-US"/>
        </w:rPr>
      </w:pPr>
      <w:r>
        <w:rPr>
          <w:lang w:eastAsia="en-US"/>
        </w:rPr>
        <w:br w:type="page"/>
      </w:r>
    </w:p>
    <w:p w14:paraId="67223E73" w14:textId="3A03CA87" w:rsidR="0012011E" w:rsidRDefault="00E56249" w:rsidP="00E56249">
      <w:pPr>
        <w:pStyle w:val="1"/>
        <w:ind w:firstLine="0"/>
        <w:jc w:val="center"/>
        <w:rPr>
          <w:lang w:eastAsia="en-US"/>
        </w:rPr>
      </w:pPr>
      <w:bookmarkStart w:id="3" w:name="_Toc211944400"/>
      <w:r>
        <w:rPr>
          <w:lang w:eastAsia="en-US"/>
        </w:rPr>
        <w:lastRenderedPageBreak/>
        <w:t>ЗАКЛЮЧЕНИЕ</w:t>
      </w:r>
      <w:bookmarkEnd w:id="3"/>
    </w:p>
    <w:p w14:paraId="36E8EB44" w14:textId="7ACACF4E" w:rsidR="007044F6" w:rsidRPr="007044F6" w:rsidRDefault="007044F6" w:rsidP="007044F6">
      <w:pPr>
        <w:rPr>
          <w:lang w:eastAsia="en-US"/>
        </w:rPr>
      </w:pPr>
      <w:r>
        <w:rPr>
          <w:lang w:eastAsia="en-US"/>
        </w:rPr>
        <w:t xml:space="preserve">В ходе данной лабораторной работы были получены знания о БНФ-нотации и диаграммах </w:t>
      </w:r>
      <w:r>
        <w:rPr>
          <w:lang w:val="en-US" w:eastAsia="en-US"/>
        </w:rPr>
        <w:t>DFD</w:t>
      </w:r>
      <w:r>
        <w:rPr>
          <w:lang w:eastAsia="en-US"/>
        </w:rPr>
        <w:t>, а также получены навыки в их составлении.</w:t>
      </w:r>
    </w:p>
    <w:sectPr w:rsidR="007044F6" w:rsidRPr="007044F6" w:rsidSect="001B19D0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C71E0" w14:textId="77777777" w:rsidR="001F3E32" w:rsidRDefault="001F3E32" w:rsidP="001B19D0">
      <w:pPr>
        <w:spacing w:before="0" w:after="0" w:line="240" w:lineRule="auto"/>
      </w:pPr>
      <w:r>
        <w:separator/>
      </w:r>
    </w:p>
  </w:endnote>
  <w:endnote w:type="continuationSeparator" w:id="0">
    <w:p w14:paraId="7BE58CB1" w14:textId="77777777" w:rsidR="001F3E32" w:rsidRDefault="001F3E32" w:rsidP="001B19D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1603523"/>
      <w:docPartObj>
        <w:docPartGallery w:val="Page Numbers (Bottom of Page)"/>
        <w:docPartUnique/>
      </w:docPartObj>
    </w:sdtPr>
    <w:sdtContent>
      <w:p w14:paraId="3433C4C0" w14:textId="3F2B50E8" w:rsidR="001B19D0" w:rsidRDefault="001B19D0" w:rsidP="001B19D0">
        <w:pPr>
          <w:pStyle w:val="a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0EAC4" w14:textId="77777777" w:rsidR="001F3E32" w:rsidRDefault="001F3E32" w:rsidP="001B19D0">
      <w:pPr>
        <w:spacing w:before="0" w:after="0" w:line="240" w:lineRule="auto"/>
      </w:pPr>
      <w:r>
        <w:separator/>
      </w:r>
    </w:p>
  </w:footnote>
  <w:footnote w:type="continuationSeparator" w:id="0">
    <w:p w14:paraId="2EF35694" w14:textId="77777777" w:rsidR="001F3E32" w:rsidRDefault="001F3E32" w:rsidP="001B19D0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3A5"/>
    <w:rsid w:val="0007608C"/>
    <w:rsid w:val="000E38C3"/>
    <w:rsid w:val="0012011E"/>
    <w:rsid w:val="001612A8"/>
    <w:rsid w:val="001B19D0"/>
    <w:rsid w:val="001D68E8"/>
    <w:rsid w:val="001F290F"/>
    <w:rsid w:val="001F3E32"/>
    <w:rsid w:val="00231236"/>
    <w:rsid w:val="002B055C"/>
    <w:rsid w:val="002B0EEA"/>
    <w:rsid w:val="003517A1"/>
    <w:rsid w:val="00353708"/>
    <w:rsid w:val="004757F3"/>
    <w:rsid w:val="005B56EF"/>
    <w:rsid w:val="006003A5"/>
    <w:rsid w:val="006700D3"/>
    <w:rsid w:val="006C38FE"/>
    <w:rsid w:val="007044F6"/>
    <w:rsid w:val="00707B0A"/>
    <w:rsid w:val="00725BD4"/>
    <w:rsid w:val="007923B6"/>
    <w:rsid w:val="00793CB1"/>
    <w:rsid w:val="00855555"/>
    <w:rsid w:val="00906795"/>
    <w:rsid w:val="00910A75"/>
    <w:rsid w:val="00925FF6"/>
    <w:rsid w:val="009E18F5"/>
    <w:rsid w:val="00A47B82"/>
    <w:rsid w:val="00A754EC"/>
    <w:rsid w:val="00A97EA2"/>
    <w:rsid w:val="00BD349A"/>
    <w:rsid w:val="00C77A26"/>
    <w:rsid w:val="00C8359D"/>
    <w:rsid w:val="00DB330F"/>
    <w:rsid w:val="00E15A6F"/>
    <w:rsid w:val="00E448DA"/>
    <w:rsid w:val="00E56249"/>
    <w:rsid w:val="00EC1C61"/>
    <w:rsid w:val="00ED2799"/>
    <w:rsid w:val="00F442C4"/>
    <w:rsid w:val="00FF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5C911"/>
  <w15:chartTrackingRefBased/>
  <w15:docId w15:val="{592AEC12-051C-4427-BEEE-954E167BC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03A5"/>
    <w:pPr>
      <w:spacing w:before="100" w:beforeAutospacing="1" w:after="100" w:afterAutospacing="1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38FE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0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03A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03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03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03A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03A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03A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03A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8FE"/>
    <w:rPr>
      <w:rFonts w:ascii="Times New Roman" w:eastAsiaTheme="majorEastAsia" w:hAnsi="Times New Roman" w:cstheme="majorBidi"/>
      <w:b/>
      <w:sz w:val="28"/>
      <w:szCs w:val="40"/>
    </w:rPr>
  </w:style>
  <w:style w:type="paragraph" w:styleId="a3">
    <w:name w:val="Subtitle"/>
    <w:basedOn w:val="a"/>
    <w:next w:val="a"/>
    <w:link w:val="a4"/>
    <w:uiPriority w:val="11"/>
    <w:qFormat/>
    <w:rsid w:val="000E38C3"/>
    <w:pPr>
      <w:numPr>
        <w:ilvl w:val="1"/>
      </w:numPr>
      <w:spacing w:after="160"/>
      <w:ind w:firstLine="709"/>
    </w:pPr>
    <w:rPr>
      <w:rFonts w:eastAsiaTheme="majorEastAsia" w:cstheme="majorBidi"/>
      <w:b/>
      <w:spacing w:val="15"/>
      <w:szCs w:val="28"/>
    </w:rPr>
  </w:style>
  <w:style w:type="character" w:customStyle="1" w:styleId="a4">
    <w:name w:val="Подзаголовок Знак"/>
    <w:basedOn w:val="a0"/>
    <w:link w:val="a3"/>
    <w:uiPriority w:val="11"/>
    <w:rsid w:val="000E38C3"/>
    <w:rPr>
      <w:rFonts w:ascii="Times New Roman" w:eastAsiaTheme="majorEastAsia" w:hAnsi="Times New Roman" w:cstheme="majorBidi"/>
      <w:b/>
      <w:spacing w:val="15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6003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03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03A5"/>
    <w:rPr>
      <w:rFonts w:eastAsiaTheme="majorEastAsia" w:cstheme="majorBidi"/>
      <w:i/>
      <w:iCs/>
      <w:color w:val="2F5496" w:themeColor="accent1" w:themeShade="BF"/>
      <w:sz w:val="28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6003A5"/>
    <w:rPr>
      <w:rFonts w:eastAsiaTheme="majorEastAsia" w:cstheme="majorBidi"/>
      <w:color w:val="2F5496" w:themeColor="accent1" w:themeShade="BF"/>
      <w:sz w:val="28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6003A5"/>
    <w:rPr>
      <w:rFonts w:eastAsiaTheme="majorEastAsia" w:cstheme="majorBidi"/>
      <w:i/>
      <w:iCs/>
      <w:color w:val="595959" w:themeColor="text1" w:themeTint="A6"/>
      <w:sz w:val="28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6003A5"/>
    <w:rPr>
      <w:rFonts w:eastAsiaTheme="majorEastAsia" w:cstheme="majorBidi"/>
      <w:color w:val="595959" w:themeColor="text1" w:themeTint="A6"/>
      <w:sz w:val="28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6003A5"/>
    <w:rPr>
      <w:rFonts w:eastAsiaTheme="majorEastAsia" w:cstheme="majorBidi"/>
      <w:i/>
      <w:iCs/>
      <w:color w:val="272727" w:themeColor="text1" w:themeTint="D8"/>
      <w:sz w:val="28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6003A5"/>
    <w:rPr>
      <w:rFonts w:eastAsiaTheme="majorEastAsia" w:cstheme="majorBidi"/>
      <w:color w:val="272727" w:themeColor="text1" w:themeTint="D8"/>
      <w:sz w:val="28"/>
      <w:szCs w:val="24"/>
    </w:rPr>
  </w:style>
  <w:style w:type="paragraph" w:styleId="a5">
    <w:name w:val="Title"/>
    <w:basedOn w:val="a"/>
    <w:next w:val="a"/>
    <w:link w:val="a6"/>
    <w:uiPriority w:val="10"/>
    <w:qFormat/>
    <w:rsid w:val="00600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600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21">
    <w:name w:val="Quote"/>
    <w:basedOn w:val="a"/>
    <w:next w:val="a"/>
    <w:link w:val="22"/>
    <w:uiPriority w:val="29"/>
    <w:qFormat/>
    <w:rsid w:val="006003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03A5"/>
    <w:rPr>
      <w:rFonts w:ascii="Times New Roman" w:hAnsi="Times New Roman"/>
      <w:i/>
      <w:iCs/>
      <w:color w:val="404040" w:themeColor="text1" w:themeTint="BF"/>
      <w:sz w:val="28"/>
      <w:szCs w:val="24"/>
    </w:rPr>
  </w:style>
  <w:style w:type="paragraph" w:styleId="a7">
    <w:name w:val="List Paragraph"/>
    <w:basedOn w:val="a"/>
    <w:uiPriority w:val="34"/>
    <w:qFormat/>
    <w:rsid w:val="006003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03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03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03A5"/>
    <w:rPr>
      <w:rFonts w:ascii="Times New Roman" w:hAnsi="Times New Roman"/>
      <w:i/>
      <w:iCs/>
      <w:color w:val="2F5496" w:themeColor="accent1" w:themeShade="BF"/>
      <w:sz w:val="28"/>
      <w:szCs w:val="24"/>
    </w:rPr>
  </w:style>
  <w:style w:type="character" w:styleId="ab">
    <w:name w:val="Intense Reference"/>
    <w:basedOn w:val="a0"/>
    <w:uiPriority w:val="32"/>
    <w:qFormat/>
    <w:rsid w:val="006003A5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6003A5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</w:rPr>
  </w:style>
  <w:style w:type="paragraph" w:styleId="ad">
    <w:name w:val="header"/>
    <w:basedOn w:val="a"/>
    <w:link w:val="ae"/>
    <w:uiPriority w:val="99"/>
    <w:unhideWhenUsed/>
    <w:rsid w:val="001B19D0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1B19D0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1B19D0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1B19D0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923B6"/>
  </w:style>
  <w:style w:type="character" w:styleId="af1">
    <w:name w:val="Hyperlink"/>
    <w:basedOn w:val="a0"/>
    <w:uiPriority w:val="99"/>
    <w:unhideWhenUsed/>
    <w:rsid w:val="007923B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8854E2-D759-460B-AA30-AD9882C9D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7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25</cp:revision>
  <dcterms:created xsi:type="dcterms:W3CDTF">2025-10-01T21:13:00Z</dcterms:created>
  <dcterms:modified xsi:type="dcterms:W3CDTF">2025-10-21T10:06:00Z</dcterms:modified>
</cp:coreProperties>
</file>