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5F6FD7" w14:paraId="2BEC0C9B" w14:textId="77777777">
        <w:tc>
          <w:tcPr>
            <w:tcW w:w="5112" w:type="dxa"/>
            <w:vAlign w:val="center"/>
          </w:tcPr>
          <w:p w14:paraId="06761A8E" w14:textId="77777777" w:rsidR="005F6FD7" w:rsidRDefault="00000000">
            <w:r>
              <w:rPr>
                <w:noProof/>
              </w:rPr>
              <w:drawing>
                <wp:inline distT="0" distB="0" distL="0" distR="0" wp14:anchorId="4F5208E8" wp14:editId="192C8872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7BE56F4E" w14:textId="77777777" w:rsidR="005F6FD7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C7B40EC" wp14:editId="7F7690D2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AC6729" w14:textId="77777777" w:rsidR="005F6FD7" w:rsidRPr="000175E3" w:rsidRDefault="00000000">
      <w:pPr>
        <w:spacing w:before="240" w:after="4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1A8AB0"/>
          <w:sz w:val="20"/>
          <w:lang w:val="es-CL"/>
        </w:rPr>
        <w:t>DOCUMENTO DE PLANIFICACIÓN DE SPRINT</w:t>
      </w:r>
    </w:p>
    <w:p w14:paraId="05FE4300" w14:textId="77777777" w:rsidR="005F6FD7" w:rsidRPr="000175E3" w:rsidRDefault="00000000">
      <w:pPr>
        <w:spacing w:after="4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sz w:val="36"/>
          <w:lang w:val="es-CL"/>
        </w:rPr>
        <w:t>Sprint 2 — Operación en terreno y evidencia digital</w:t>
      </w:r>
    </w:p>
    <w:p w14:paraId="065D05D6" w14:textId="77777777" w:rsidR="005F6FD7" w:rsidRDefault="00000000">
      <w:pPr>
        <w:spacing w:after="160" w:line="269" w:lineRule="auto"/>
      </w:pPr>
      <w:r>
        <w:rPr>
          <w:rFonts w:ascii="Calibri" w:eastAsia="Calibri" w:hAnsi="Calibri"/>
          <w:i/>
          <w:color w:val="555555"/>
          <w:sz w:val="20"/>
        </w:rPr>
        <w:t>Artefacto 12.2  ·  Sprint Goal, Sprint Backlog y desglose de tareas</w:t>
      </w:r>
    </w:p>
    <w:p w14:paraId="39B58403" w14:textId="77777777" w:rsidR="005F6FD7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5F6FD7" w14:paraId="22CCC96C" w14:textId="77777777">
        <w:tc>
          <w:tcPr>
            <w:tcW w:w="345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63372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40536A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5F6FD7" w:rsidRPr="000933FF" w14:paraId="2F01CE2F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580BC1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Número de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C7A495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Sprint 2 — Operación en terreno y evidencia digital</w:t>
            </w:r>
          </w:p>
        </w:tc>
      </w:tr>
      <w:tr w:rsidR="005F6FD7" w:rsidRPr="000933FF" w14:paraId="39BED67F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4FA3AF" w14:textId="77777777" w:rsidR="005F6FD7" w:rsidRDefault="00000000" w:rsidP="000175E3">
            <w:pPr>
              <w:spacing w:after="0"/>
            </w:pPr>
            <w:r>
              <w:rPr>
                <w:rFonts w:ascii="Calibri" w:eastAsia="Calibri" w:hAnsi="Calibri"/>
                <w:color w:val="222222"/>
                <w:sz w:val="16"/>
              </w:rPr>
              <w:t>Duración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475CC5" w14:textId="4D1744E2" w:rsidR="005F6FD7" w:rsidRPr="000175E3" w:rsidRDefault="000175E3" w:rsidP="000175E3">
            <w:pPr>
              <w:spacing w:after="0"/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iCs/>
                <w:color w:val="222222"/>
                <w:sz w:val="16"/>
                <w:lang w:val="es-CL"/>
              </w:rPr>
              <w:t>2 semanas (10 días hábiles) · Del 07 de septiembre de 2026 al 18 de septiembre de 2026</w:t>
            </w:r>
          </w:p>
        </w:tc>
      </w:tr>
      <w:tr w:rsidR="005F6FD7" w:rsidRPr="000933FF" w14:paraId="74A6D2A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379350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Capacidad de referencia del squad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1B415A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26 puntos de historia por sprint (dedicación completa)</w:t>
            </w:r>
          </w:p>
        </w:tc>
      </w:tr>
      <w:tr w:rsidR="005F6FD7" w14:paraId="09C35C2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EBB937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Puntos comprometidos en este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2D5283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26 puntos</w:t>
            </w:r>
          </w:p>
        </w:tc>
      </w:tr>
      <w:tr w:rsidR="005F6FD7" w14:paraId="3AC547F8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B25799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D75ADB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Felipe Isrrael Madrid Oyanadel</w:t>
            </w:r>
          </w:p>
        </w:tc>
      </w:tr>
      <w:tr w:rsidR="005F6FD7" w14:paraId="40D0249A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66C8B7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2EE33B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Sergio Andrés Bravo Quezada</w:t>
            </w:r>
          </w:p>
        </w:tc>
      </w:tr>
      <w:tr w:rsidR="005F6FD7" w14:paraId="11CB5B09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18FD71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BF9531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Julio Cesar Mena Torres</w:t>
            </w:r>
          </w:p>
        </w:tc>
      </w:tr>
      <w:tr w:rsidR="005F6FD7" w14:paraId="46450F8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7020C4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A5D766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Marco Mena Torres</w:t>
            </w:r>
          </w:p>
        </w:tc>
      </w:tr>
    </w:tbl>
    <w:p w14:paraId="6270FBEA" w14:textId="77777777" w:rsidR="005F6FD7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2. Objetivo del sprint (Sprint Goal)</w:t>
      </w:r>
    </w:p>
    <w:p w14:paraId="237D2C5B" w14:textId="77777777" w:rsidR="005F6FD7" w:rsidRPr="000175E3" w:rsidRDefault="00000000">
      <w:pPr>
        <w:spacing w:after="120" w:line="269" w:lineRule="auto"/>
        <w:jc w:val="both"/>
        <w:rPr>
          <w:lang w:val="es-CL"/>
        </w:rPr>
      </w:pPr>
      <w:r w:rsidRPr="000175E3">
        <w:rPr>
          <w:rFonts w:ascii="Calibri" w:eastAsia="Calibri" w:hAnsi="Calibri"/>
          <w:i/>
          <w:color w:val="0B2A4A"/>
          <w:lang w:val="es-CL"/>
        </w:rPr>
        <w:t>Habilitar la ejecución completa de Órdenes de Trabajo en terreno, permitiendo la captura inalterable de evidencias digitales (fotografía y firma del cliente), la actualización de estados de la OT en tiempo real, el reagendamiento y los movimientos de inventario asociados.</w:t>
      </w:r>
    </w:p>
    <w:p w14:paraId="141B6B90" w14:textId="77777777" w:rsidR="005F6FD7" w:rsidRPr="000175E3" w:rsidRDefault="00000000">
      <w:pPr>
        <w:spacing w:before="240" w:after="12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sz w:val="28"/>
          <w:lang w:val="es-CL"/>
        </w:rPr>
        <w:t>3. Historias seleccionadas (Sprint Backlog)</w:t>
      </w:r>
    </w:p>
    <w:p w14:paraId="7AFA383E" w14:textId="77777777" w:rsidR="005F6FD7" w:rsidRPr="000175E3" w:rsidRDefault="00000000">
      <w:pPr>
        <w:spacing w:after="120" w:line="269" w:lineRule="auto"/>
        <w:jc w:val="both"/>
        <w:rPr>
          <w:lang w:val="es-CL"/>
        </w:rPr>
      </w:pPr>
      <w:r w:rsidRPr="000175E3">
        <w:rPr>
          <w:rFonts w:ascii="Calibri" w:eastAsia="Calibri" w:hAnsi="Calibri"/>
          <w:color w:val="222222"/>
          <w:sz w:val="21"/>
          <w:lang w:val="es-CL"/>
        </w:rPr>
        <w:t>Las historias salen del Product Backlog priorizado. Solo entran las que cumplen DoR.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864"/>
        <w:gridCol w:w="7488"/>
      </w:tblGrid>
      <w:tr w:rsidR="005F6FD7" w14:paraId="51168E59" w14:textId="77777777">
        <w:tc>
          <w:tcPr>
            <w:tcW w:w="1872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4CA6EB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86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AC8413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Pts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53ACBD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Historia</w:t>
            </w:r>
          </w:p>
        </w:tc>
      </w:tr>
      <w:tr w:rsidR="005F6FD7" w:rsidRPr="000933FF" w14:paraId="3859C36B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5FD54E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HU-OT-02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86FD89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B92F57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Registrar ejecución de OT con foto y firma digital del cliente.</w:t>
            </w:r>
          </w:p>
        </w:tc>
      </w:tr>
      <w:tr w:rsidR="005F6FD7" w:rsidRPr="000933FF" w14:paraId="27C271EB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ABD28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HU-OT-03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279DD8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DF3A0A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Consultar estado y trazabilidad de la OT.</w:t>
            </w:r>
          </w:p>
        </w:tc>
      </w:tr>
      <w:tr w:rsidR="005F6FD7" w:rsidRPr="000933FF" w14:paraId="1040656C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990794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HU-OT-04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C4B659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94384B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Asignación múltiple y reagendamiento de OTs por sucursal.</w:t>
            </w:r>
          </w:p>
        </w:tc>
      </w:tr>
      <w:tr w:rsidR="005F6FD7" w:rsidRPr="000933FF" w14:paraId="7854530E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7FA15A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HU-INV-04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5DA740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E62CDF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Movimientos de inventario entre bodegas y asignación a OT.</w:t>
            </w:r>
          </w:p>
        </w:tc>
      </w:tr>
      <w:tr w:rsidR="005F6FD7" w:rsidRPr="000933FF" w14:paraId="7B006FA2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033D97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lastRenderedPageBreak/>
              <w:t>HU-INV-05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5EAD49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2AA4C9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Reporte de stock crítico y alertas de reposición.</w:t>
            </w:r>
          </w:p>
        </w:tc>
      </w:tr>
    </w:tbl>
    <w:p w14:paraId="5AC79808" w14:textId="77777777" w:rsidR="005F6FD7" w:rsidRPr="000175E3" w:rsidRDefault="00000000">
      <w:pPr>
        <w:spacing w:before="80" w:after="12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sz w:val="20"/>
          <w:lang w:val="es-CL"/>
        </w:rPr>
        <w:t>Total comprometido: 26 puntos.</w:t>
      </w:r>
    </w:p>
    <w:p w14:paraId="36204040" w14:textId="77777777" w:rsidR="005F6FD7" w:rsidRPr="000175E3" w:rsidRDefault="00000000">
      <w:pPr>
        <w:spacing w:before="240" w:after="12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sz w:val="28"/>
          <w:lang w:val="es-CL"/>
        </w:rPr>
        <w:t>4. Desglose de tareas (Task Breakdown)</w:t>
      </w:r>
    </w:p>
    <w:p w14:paraId="0E4DACD2" w14:textId="77777777" w:rsidR="005F6FD7" w:rsidRPr="000175E3" w:rsidRDefault="00000000">
      <w:pPr>
        <w:spacing w:after="120" w:line="269" w:lineRule="auto"/>
        <w:jc w:val="both"/>
        <w:rPr>
          <w:lang w:val="es-CL"/>
        </w:rPr>
      </w:pPr>
      <w:r w:rsidRPr="000175E3">
        <w:rPr>
          <w:rFonts w:ascii="Calibri" w:eastAsia="Calibri" w:hAnsi="Calibri"/>
          <w:color w:val="222222"/>
          <w:sz w:val="21"/>
          <w:lang w:val="es-CL"/>
        </w:rPr>
        <w:t>Cada historia se parte en trabajo concreto. Las horas son estimación de esfuerzo, no un contrato rígido.</w:t>
      </w:r>
    </w:p>
    <w:p w14:paraId="54EBB866" w14:textId="77777777" w:rsidR="005F6FD7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B2A4A"/>
        </w:rPr>
        <w:t>Back-end — Sergio Bravo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5F6FD7" w14:paraId="3F35C580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DFF29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2CD7E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922F84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5F6FD7" w14:paraId="2A7ED11F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E6A4BB" w14:textId="5DABAD1D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0933FF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4A5CA0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Almacenamiento de archivos (local o S3) para imágenes y firmas.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D00C90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5F6FD7" w14:paraId="3DFB46EE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295FD0" w14:textId="46F39590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4D8853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Endpoint /work-orders/{id}/evidence (multipart/form-data).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73C938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5F6FD7" w14:paraId="034B0165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DCED47" w14:textId="09BD9A78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87AE50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Cambio automático de OT a COMPLETADA con timestamp.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36EDBC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5F6FD7" w14:paraId="041729F4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126BA" w14:textId="49DBA950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B79FC3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Transferencia de activos entre bodegas y rebaja de stock por OT.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78E5DD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5F6FD7" w14:paraId="45B202E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B120E1" w14:textId="0AFB32FD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T-BE-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4703CC" w14:textId="741AF152" w:rsidR="005F6FD7" w:rsidRPr="000175E3" w:rsidRDefault="000175E3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API de consulta de stock crítico y umbrales mínimos.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97B76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</w:tbl>
    <w:p w14:paraId="59256799" w14:textId="77777777" w:rsidR="005F6FD7" w:rsidRDefault="00000000">
      <w:pPr>
        <w:spacing w:before="160" w:after="80" w:line="269" w:lineRule="auto"/>
      </w:pPr>
      <w:r>
        <w:rPr>
          <w:rFonts w:ascii="Calibri" w:eastAsia="Calibri" w:hAnsi="Calibri"/>
          <w:b/>
          <w:color w:val="0B2A4A"/>
        </w:rPr>
        <w:t>Front-end y QA — Julio Mena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5F6FD7" w14:paraId="34AA3288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044E13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33DB2F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6C8153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5F6FD7" w14:paraId="406FF347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615C09" w14:textId="0742FAD9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146378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Interfaz adaptativa (mobile first) para ejecución de OT.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38ADCA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5F6FD7" w14:paraId="0EC55E08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D4BCEB" w14:textId="2F9E176C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039D7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Canvas en React para firma manuscrita digital.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97EF54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5F6FD7" w14:paraId="6951B8A1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B51DC4" w14:textId="5EF553BD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43BF44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Captura y vista previa de fotografía del servicio.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0D9675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5F6FD7" w14:paraId="4B74DCD8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24E62E" w14:textId="049A5AC5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9F6FEB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Seguimiento de OT con badges de estado.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9551EE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5F6FD7" w14:paraId="3E7D9DD3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92BF3" w14:textId="3098FAA1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T-FE-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27EF2E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Pantalla de transferencias de inventario entre bodegas.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0F92C0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</w:tbl>
    <w:p w14:paraId="741C8BD4" w14:textId="77777777" w:rsidR="005F6FD7" w:rsidRPr="000175E3" w:rsidRDefault="00000000">
      <w:pPr>
        <w:spacing w:before="160" w:after="8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lang w:val="es-CL"/>
        </w:rPr>
        <w:t>Scrum Master y QA — Felipe Madrid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5F6FD7" w14:paraId="3527D17D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2D3E9A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C753B8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E36F0B" w14:textId="77777777" w:rsidR="005F6FD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5F6FD7" w14:paraId="6A1C64C4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9C6FBE" w14:textId="77D3BBC4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77A2DE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Verificar DoR de terreno y coordinar pruebas en móvil.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AFE622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6</w:t>
            </w:r>
          </w:p>
        </w:tc>
      </w:tr>
      <w:tr w:rsidR="005F6FD7" w14:paraId="75D8C4A5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298CE" w14:textId="10D740C6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BCFC5E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Monitorear burndown e identificar cuellos de botella en uploads.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2A5A58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</w:tr>
      <w:tr w:rsidR="005F6FD7" w14:paraId="6159313C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FCF69D" w14:textId="2CDC9511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T-SM-</w:t>
            </w:r>
            <w:r w:rsidR="000175E3">
              <w:rPr>
                <w:rFonts w:ascii="Calibri" w:eastAsia="Calibri" w:hAnsi="Calibri"/>
                <w:color w:val="222222"/>
                <w:sz w:val="16"/>
              </w:rPr>
              <w:t>2</w:t>
            </w:r>
            <w:r>
              <w:rPr>
                <w:rFonts w:ascii="Calibri" w:eastAsia="Calibri" w:hAnsi="Calibri"/>
                <w:color w:val="222222"/>
                <w:sz w:val="16"/>
              </w:rPr>
              <w:t>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8DA47F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Pruebas de subida de foto y firma en baja conectividad.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EC9691" w14:textId="77777777" w:rsidR="005F6FD7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0175E3" w14:paraId="095FC1F5" w14:textId="77777777" w:rsidTr="000175E3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E131D5" w14:textId="6D622E1A" w:rsidR="000175E3" w:rsidRDefault="000175E3">
            <w:pPr>
              <w:rPr>
                <w:rFonts w:ascii="Calibri" w:eastAsia="Calibri" w:hAnsi="Calibri"/>
                <w:color w:val="222222"/>
                <w:sz w:val="16"/>
              </w:rPr>
            </w:pPr>
            <w:r>
              <w:rPr>
                <w:rFonts w:ascii="Calibri" w:eastAsia="Calibri" w:hAnsi="Calibri"/>
                <w:color w:val="222222"/>
                <w:sz w:val="16"/>
              </w:rPr>
              <w:t>T-SM-204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4196F1" w14:textId="1E1D1E1C" w:rsidR="000175E3" w:rsidRPr="000175E3" w:rsidRDefault="000175E3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0175E3">
              <w:rPr>
                <w:rFonts w:ascii="Calibri" w:eastAsia="Calibri" w:hAnsi="Calibri"/>
                <w:color w:val="222222"/>
                <w:sz w:val="16"/>
                <w:lang w:val="es-CL"/>
              </w:rPr>
              <w:t>Facilitar ceremonias del Sprint 2 y mantener el Impediment Log</w:t>
            </w:r>
            <w:r w:rsidR="000933FF">
              <w:rPr>
                <w:rFonts w:ascii="Calibri" w:eastAsia="Calibri" w:hAnsi="Calibri"/>
                <w:color w:val="222222"/>
                <w:sz w:val="16"/>
                <w:lang w:val="es-CL"/>
              </w:rPr>
              <w:t>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4857DF" w14:textId="39A09379" w:rsidR="000175E3" w:rsidRDefault="000175E3">
            <w:pPr>
              <w:rPr>
                <w:rFonts w:ascii="Calibri" w:eastAsia="Calibri" w:hAnsi="Calibri"/>
                <w:color w:val="222222"/>
                <w:sz w:val="16"/>
              </w:rPr>
            </w:pPr>
            <w:r>
              <w:rPr>
                <w:rFonts w:ascii="Calibri" w:eastAsia="Calibri" w:hAnsi="Calibri"/>
                <w:color w:val="222222"/>
                <w:sz w:val="16"/>
              </w:rPr>
              <w:t>4</w:t>
            </w:r>
          </w:p>
        </w:tc>
      </w:tr>
    </w:tbl>
    <w:p w14:paraId="35C2AEAD" w14:textId="77777777" w:rsidR="005F6FD7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5. Evidencias visuales</w:t>
      </w:r>
    </w:p>
    <w:p w14:paraId="08B40190" w14:textId="77777777" w:rsidR="005F6FD7" w:rsidRPr="000175E3" w:rsidRDefault="00000000">
      <w:pPr>
        <w:spacing w:after="120" w:line="269" w:lineRule="auto"/>
        <w:jc w:val="both"/>
        <w:rPr>
          <w:lang w:val="es-CL"/>
        </w:rPr>
      </w:pPr>
      <w:r w:rsidRPr="000175E3">
        <w:rPr>
          <w:rFonts w:ascii="Calibri" w:eastAsia="Calibri" w:hAnsi="Calibri"/>
          <w:color w:val="222222"/>
          <w:sz w:val="21"/>
          <w:lang w:val="es-CL"/>
        </w:rPr>
        <w:t>Insertar las capturas en los recuadros. No reemplazan el tablero ni los mockups: los documentan.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F6FD7" w:rsidRPr="000933FF" w14:paraId="7A8B085D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CAC9533" w14:textId="77777777" w:rsidR="005F6FD7" w:rsidRPr="000175E3" w:rsidRDefault="00000000">
            <w:pPr>
              <w:jc w:val="center"/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lang w:val="es-CL"/>
              </w:rPr>
              <w:lastRenderedPageBreak/>
              <w:t>Espacio reservado — imagen 12.2.1</w:t>
            </w:r>
          </w:p>
          <w:p w14:paraId="03E4C5F5" w14:textId="77777777" w:rsidR="005F6FD7" w:rsidRPr="000175E3" w:rsidRDefault="00000000">
            <w:pPr>
              <w:jc w:val="center"/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Tablero GitHub Projects del Sprint 2 con las HU asignadas.</w:t>
            </w:r>
          </w:p>
        </w:tc>
      </w:tr>
    </w:tbl>
    <w:p w14:paraId="42CCD91D" w14:textId="77777777" w:rsidR="005F6FD7" w:rsidRPr="000175E3" w:rsidRDefault="005F6FD7">
      <w:pPr>
        <w:spacing w:after="120" w:line="269" w:lineRule="auto"/>
        <w:rPr>
          <w:lang w:val="es-C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F6FD7" w:rsidRPr="000933FF" w14:paraId="1C77A25E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B1F4CB" w14:textId="77777777" w:rsidR="005F6FD7" w:rsidRPr="000175E3" w:rsidRDefault="00000000">
            <w:pPr>
              <w:jc w:val="center"/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lang w:val="es-CL"/>
              </w:rPr>
              <w:t>Espacio reservado — imagen 12.2.2</w:t>
            </w:r>
          </w:p>
          <w:p w14:paraId="1108DF9F" w14:textId="77777777" w:rsidR="005F6FD7" w:rsidRPr="000175E3" w:rsidRDefault="00000000">
            <w:pPr>
              <w:jc w:val="center"/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Mockups del canvas de firma digital y de la carga de fotografía.</w:t>
            </w:r>
          </w:p>
        </w:tc>
      </w:tr>
    </w:tbl>
    <w:p w14:paraId="349CAE31" w14:textId="77777777" w:rsidR="005F6FD7" w:rsidRPr="000175E3" w:rsidRDefault="00000000">
      <w:pPr>
        <w:spacing w:before="240" w:after="120" w:line="269" w:lineRule="auto"/>
        <w:rPr>
          <w:lang w:val="es-CL"/>
        </w:rPr>
      </w:pPr>
      <w:r w:rsidRPr="000175E3">
        <w:rPr>
          <w:rFonts w:ascii="Calibri" w:eastAsia="Calibri" w:hAnsi="Calibri"/>
          <w:b/>
          <w:color w:val="0B2A4A"/>
          <w:sz w:val="28"/>
          <w:lang w:val="es-CL"/>
        </w:rPr>
        <w:t>6. Compromiso y aprobación</w:t>
      </w:r>
    </w:p>
    <w:p w14:paraId="79D3508F" w14:textId="1256DED0" w:rsidR="005F6FD7" w:rsidRPr="00545612" w:rsidRDefault="00545612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7728" behindDoc="0" locked="0" layoutInCell="1" allowOverlap="1" wp14:anchorId="243337DF" wp14:editId="6BA303FA">
            <wp:simplePos x="0" y="0"/>
            <wp:positionH relativeFrom="column">
              <wp:posOffset>3287147</wp:posOffset>
            </wp:positionH>
            <wp:positionV relativeFrom="paragraph">
              <wp:posOffset>287121</wp:posOffset>
            </wp:positionV>
            <wp:extent cx="1579880" cy="1099185"/>
            <wp:effectExtent l="38100" t="133350" r="20320" b="120015"/>
            <wp:wrapNone/>
            <wp:docPr id="1837794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7" name="Imagen 18377942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1068219">
                      <a:off x="0" y="0"/>
                      <a:ext cx="15798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4656" behindDoc="0" locked="0" layoutInCell="1" allowOverlap="1" wp14:anchorId="699F4E51" wp14:editId="028588E0">
            <wp:simplePos x="0" y="0"/>
            <wp:positionH relativeFrom="column">
              <wp:posOffset>3175</wp:posOffset>
            </wp:positionH>
            <wp:positionV relativeFrom="paragraph">
              <wp:posOffset>171974</wp:posOffset>
            </wp:positionV>
            <wp:extent cx="1854275" cy="1178204"/>
            <wp:effectExtent l="0" t="0" r="0" b="3175"/>
            <wp:wrapNone/>
            <wp:docPr id="19751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6623" name="Imagen 1975126623"/>
                    <pic:cNvPicPr/>
                  </pic:nvPicPr>
                  <pic:blipFill rotWithShape="1">
                    <a:blip r:embed="rId11"/>
                    <a:srcRect t="13490" b="1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75" cy="1178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75E3">
        <w:rPr>
          <w:rFonts w:ascii="Calibri" w:eastAsia="Calibri" w:hAnsi="Calibri"/>
          <w:color w:val="222222"/>
          <w:sz w:val="21"/>
          <w:lang w:val="es-CL"/>
        </w:rPr>
        <w:t xml:space="preserve">Las partes aceptan el Sprint Goal, el Sprint Backlog y el desglose de tareas de este ciclo. </w:t>
      </w:r>
      <w:r w:rsidRPr="00545612">
        <w:rPr>
          <w:rFonts w:ascii="Calibri" w:eastAsia="Calibri" w:hAnsi="Calibri"/>
          <w:color w:val="222222"/>
          <w:sz w:val="21"/>
          <w:lang w:val="es-CL"/>
        </w:rPr>
        <w:t>Una historia se considera terminada solo si cumple DoD.</w:t>
      </w:r>
    </w:p>
    <w:p w14:paraId="2C88D5FB" w14:textId="77777777" w:rsidR="000175E3" w:rsidRPr="00545612" w:rsidRDefault="000175E3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5F6FD7" w:rsidRPr="000933FF" w14:paraId="73CC63C2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3AC67815" w14:textId="00376A29" w:rsidR="005F6FD7" w:rsidRPr="000175E3" w:rsidRDefault="00000000">
            <w:pPr>
              <w:spacing w:before="320" w:after="40" w:line="269" w:lineRule="auto"/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6AF99A76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Felipe Isrrael Madrid Oyanadel</w:t>
            </w:r>
          </w:p>
          <w:p w14:paraId="04A7A319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Scrum Master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2E289DDF" w14:textId="314DD7A7" w:rsidR="005F6FD7" w:rsidRPr="000175E3" w:rsidRDefault="00000000">
            <w:pPr>
              <w:spacing w:before="320" w:after="40" w:line="269" w:lineRule="auto"/>
              <w:rPr>
                <w:lang w:val="es-CL"/>
              </w:rPr>
            </w:pPr>
            <w:r w:rsidRPr="000175E3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673D38CB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Sergio Andrés Bravo Quezada</w:t>
            </w:r>
          </w:p>
          <w:p w14:paraId="32B8BA35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Back-end</w:t>
            </w:r>
          </w:p>
        </w:tc>
      </w:tr>
      <w:tr w:rsidR="005F6FD7" w:rsidRPr="000933FF" w14:paraId="23CBC7B0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31C07E2" w14:textId="37680993" w:rsidR="005F6FD7" w:rsidRPr="000175E3" w:rsidRDefault="00545612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0800" behindDoc="0" locked="0" layoutInCell="1" allowOverlap="1" wp14:anchorId="06E282B1" wp14:editId="6506AD08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-399167</wp:posOffset>
                  </wp:positionV>
                  <wp:extent cx="1719072" cy="111661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11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75E3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65672D0F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Julio Cesar Mena Torres</w:t>
            </w:r>
          </w:p>
          <w:p w14:paraId="42388EFD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Front-end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ED25807" w14:textId="5467B74D" w:rsidR="005F6FD7" w:rsidRPr="000175E3" w:rsidRDefault="00545612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3872" behindDoc="0" locked="0" layoutInCell="1" allowOverlap="1" wp14:anchorId="1603065E" wp14:editId="03D55C11">
                  <wp:simplePos x="0" y="0"/>
                  <wp:positionH relativeFrom="column">
                    <wp:posOffset>-46438</wp:posOffset>
                  </wp:positionH>
                  <wp:positionV relativeFrom="paragraph">
                    <wp:posOffset>-486631</wp:posOffset>
                  </wp:positionV>
                  <wp:extent cx="1360627" cy="1323272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627" cy="132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75E3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3687CF66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Marco Mena Torres</w:t>
            </w:r>
          </w:p>
          <w:p w14:paraId="132C4124" w14:textId="77777777" w:rsidR="005F6FD7" w:rsidRPr="000175E3" w:rsidRDefault="00000000">
            <w:pPr>
              <w:rPr>
                <w:lang w:val="es-CL"/>
              </w:rPr>
            </w:pPr>
            <w:r w:rsidRPr="000175E3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5BB87AF6" w14:textId="60F27A71" w:rsidR="005F6FD7" w:rsidRPr="000175E3" w:rsidRDefault="00000000">
      <w:pPr>
        <w:spacing w:before="240" w:after="80" w:line="269" w:lineRule="auto"/>
        <w:rPr>
          <w:lang w:val="es-CL"/>
        </w:rPr>
      </w:pPr>
      <w:r w:rsidRPr="000175E3">
        <w:rPr>
          <w:rFonts w:ascii="Calibri" w:eastAsia="Calibri" w:hAnsi="Calibri"/>
          <w:color w:val="222222"/>
          <w:sz w:val="21"/>
          <w:lang w:val="es-CL"/>
        </w:rPr>
        <w:t>Fecha de planificación:</w:t>
      </w:r>
      <w:r w:rsidR="000175E3">
        <w:rPr>
          <w:rFonts w:ascii="Calibri" w:eastAsia="Calibri" w:hAnsi="Calibri"/>
          <w:color w:val="222222"/>
          <w:sz w:val="21"/>
          <w:lang w:val="es-CL"/>
        </w:rPr>
        <w:t xml:space="preserve"> 07</w:t>
      </w:r>
      <w:r w:rsidRPr="000175E3">
        <w:rPr>
          <w:rFonts w:ascii="Calibri" w:eastAsia="Calibri" w:hAnsi="Calibri"/>
          <w:color w:val="222222"/>
          <w:sz w:val="21"/>
          <w:lang w:val="es-CL"/>
        </w:rPr>
        <w:t xml:space="preserve"> de</w:t>
      </w:r>
      <w:r w:rsidR="000175E3">
        <w:rPr>
          <w:rFonts w:ascii="Calibri" w:eastAsia="Calibri" w:hAnsi="Calibri"/>
          <w:color w:val="222222"/>
          <w:sz w:val="21"/>
          <w:lang w:val="es-CL"/>
        </w:rPr>
        <w:t xml:space="preserve"> septiembre</w:t>
      </w:r>
      <w:r w:rsidRPr="000175E3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5F6FD7" w:rsidRPr="000175E3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685DD" w14:textId="77777777" w:rsidR="00614D75" w:rsidRDefault="00614D75">
      <w:pPr>
        <w:spacing w:after="0" w:line="240" w:lineRule="auto"/>
      </w:pPr>
      <w:r>
        <w:separator/>
      </w:r>
    </w:p>
  </w:endnote>
  <w:endnote w:type="continuationSeparator" w:id="0">
    <w:p w14:paraId="4AB1BECE" w14:textId="77777777" w:rsidR="00614D75" w:rsidRDefault="0061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0C94E" w14:textId="77777777" w:rsidR="005F6FD7" w:rsidRDefault="00000000">
    <w:pPr>
      <w:pStyle w:val="Piedepgina"/>
      <w:jc w:val="center"/>
    </w:pPr>
    <w:r>
      <w:rPr>
        <w:rFonts w:ascii="Calibri" w:eastAsia="Calibri" w:hAnsi="Calibri"/>
        <w:color w:val="555555"/>
        <w:sz w:val="16"/>
      </w:rPr>
      <w:t>MARCOM  |  Sprint Planning Sprint 2  |  12.2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C17C6" w14:textId="77777777" w:rsidR="00614D75" w:rsidRDefault="00614D75">
      <w:pPr>
        <w:spacing w:after="0" w:line="240" w:lineRule="auto"/>
      </w:pPr>
      <w:r>
        <w:separator/>
      </w:r>
    </w:p>
  </w:footnote>
  <w:footnote w:type="continuationSeparator" w:id="0">
    <w:p w14:paraId="6FF68CB4" w14:textId="77777777" w:rsidR="00614D75" w:rsidRDefault="00614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84031">
    <w:abstractNumId w:val="8"/>
  </w:num>
  <w:num w:numId="2" w16cid:durableId="1295985440">
    <w:abstractNumId w:val="6"/>
  </w:num>
  <w:num w:numId="3" w16cid:durableId="325942693">
    <w:abstractNumId w:val="5"/>
  </w:num>
  <w:num w:numId="4" w16cid:durableId="1095320668">
    <w:abstractNumId w:val="4"/>
  </w:num>
  <w:num w:numId="5" w16cid:durableId="1921405671">
    <w:abstractNumId w:val="7"/>
  </w:num>
  <w:num w:numId="6" w16cid:durableId="1321155247">
    <w:abstractNumId w:val="3"/>
  </w:num>
  <w:num w:numId="7" w16cid:durableId="1067995285">
    <w:abstractNumId w:val="2"/>
  </w:num>
  <w:num w:numId="8" w16cid:durableId="349917870">
    <w:abstractNumId w:val="1"/>
  </w:num>
  <w:num w:numId="9" w16cid:durableId="86829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E3"/>
    <w:rsid w:val="00034616"/>
    <w:rsid w:val="0006063C"/>
    <w:rsid w:val="000933FF"/>
    <w:rsid w:val="0015074B"/>
    <w:rsid w:val="0029639D"/>
    <w:rsid w:val="00320EE2"/>
    <w:rsid w:val="00326F90"/>
    <w:rsid w:val="00545612"/>
    <w:rsid w:val="005F6FD7"/>
    <w:rsid w:val="00614D75"/>
    <w:rsid w:val="00AA1D8D"/>
    <w:rsid w:val="00B47730"/>
    <w:rsid w:val="00CB0664"/>
    <w:rsid w:val="00CD4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3A620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4</cp:revision>
  <dcterms:created xsi:type="dcterms:W3CDTF">2013-12-23T23:15:00Z</dcterms:created>
  <dcterms:modified xsi:type="dcterms:W3CDTF">2026-10-07T04:46:00Z</dcterms:modified>
  <cp:category/>
</cp:coreProperties>
</file>