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68"/>
        <w:gridCol w:w="4968"/>
      </w:tblGrid>
      <w:tr w:rsidR="000C2A01" w14:paraId="5F23CFEF" w14:textId="77777777">
        <w:tc>
          <w:tcPr>
            <w:tcW w:w="4968" w:type="dxa"/>
            <w:vAlign w:val="center"/>
          </w:tcPr>
          <w:p w14:paraId="67DB87FD" w14:textId="77777777" w:rsidR="000C2A01" w:rsidRDefault="00000000">
            <w:r>
              <w:rPr>
                <w:noProof/>
              </w:rPr>
              <w:drawing>
                <wp:inline distT="0" distB="0" distL="0" distR="0" wp14:anchorId="19D07D6C" wp14:editId="6E6860EA">
                  <wp:extent cx="2880360" cy="77913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Marcom.png"/>
                          <pic:cNvPicPr/>
                        </pic:nvPicPr>
                        <pic:blipFill>
                          <a:blip r:embed="rId8"/>
                          <a:stretch>
                            <a:fillRect/>
                          </a:stretch>
                        </pic:blipFill>
                        <pic:spPr>
                          <a:xfrm>
                            <a:off x="0" y="0"/>
                            <a:ext cx="2880360" cy="779136"/>
                          </a:xfrm>
                          <a:prstGeom prst="rect">
                            <a:avLst/>
                          </a:prstGeom>
                        </pic:spPr>
                      </pic:pic>
                    </a:graphicData>
                  </a:graphic>
                </wp:inline>
              </w:drawing>
            </w:r>
          </w:p>
        </w:tc>
        <w:tc>
          <w:tcPr>
            <w:tcW w:w="4968" w:type="dxa"/>
            <w:vAlign w:val="center"/>
          </w:tcPr>
          <w:p w14:paraId="6BFCDFD5" w14:textId="77777777" w:rsidR="000C2A01" w:rsidRDefault="00000000">
            <w:pPr>
              <w:jc w:val="right"/>
            </w:pPr>
            <w:r>
              <w:rPr>
                <w:noProof/>
              </w:rPr>
              <w:drawing>
                <wp:inline distT="0" distB="0" distL="0" distR="0" wp14:anchorId="355AD231" wp14:editId="783E6BE7">
                  <wp:extent cx="2148840" cy="5288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uocUC-1024x252.png"/>
                          <pic:cNvPicPr/>
                        </pic:nvPicPr>
                        <pic:blipFill>
                          <a:blip r:embed="rId9"/>
                          <a:stretch>
                            <a:fillRect/>
                          </a:stretch>
                        </pic:blipFill>
                        <pic:spPr>
                          <a:xfrm>
                            <a:off x="0" y="0"/>
                            <a:ext cx="2148840" cy="528816"/>
                          </a:xfrm>
                          <a:prstGeom prst="rect">
                            <a:avLst/>
                          </a:prstGeom>
                        </pic:spPr>
                      </pic:pic>
                    </a:graphicData>
                  </a:graphic>
                </wp:inline>
              </w:drawing>
            </w:r>
          </w:p>
        </w:tc>
      </w:tr>
    </w:tbl>
    <w:p w14:paraId="7BECF0D7" w14:textId="77777777" w:rsidR="000C2A01" w:rsidRPr="00E33D8C" w:rsidRDefault="00000000">
      <w:pPr>
        <w:spacing w:before="320" w:after="40"/>
        <w:rPr>
          <w:lang w:val="es-CL"/>
        </w:rPr>
      </w:pPr>
      <w:r w:rsidRPr="00E33D8C">
        <w:rPr>
          <w:rFonts w:ascii="Calibri" w:eastAsia="Calibri" w:hAnsi="Calibri"/>
          <w:b/>
          <w:color w:val="1A8AB0"/>
          <w:lang w:val="es-CL"/>
        </w:rPr>
        <w:t>DOCUMENTO DE DEFINICIÓN INICIAL</w:t>
      </w:r>
    </w:p>
    <w:p w14:paraId="4BE07352" w14:textId="77777777" w:rsidR="000C2A01" w:rsidRPr="00E33D8C" w:rsidRDefault="00000000">
      <w:pPr>
        <w:spacing w:after="80"/>
        <w:rPr>
          <w:lang w:val="es-CL"/>
        </w:rPr>
      </w:pPr>
      <w:r w:rsidRPr="00E33D8C">
        <w:rPr>
          <w:rFonts w:ascii="Calibri" w:eastAsia="Calibri" w:hAnsi="Calibri"/>
          <w:b/>
          <w:color w:val="0B2A4A"/>
          <w:sz w:val="40"/>
          <w:lang w:val="es-CL"/>
        </w:rPr>
        <w:t>MARCOM — Plataforma de Gestión Tecnológica e Inventario</w:t>
      </w:r>
    </w:p>
    <w:p w14:paraId="7CB4FD82" w14:textId="77777777" w:rsidR="000C2A01" w:rsidRPr="00E33D8C" w:rsidRDefault="00000000">
      <w:pPr>
        <w:rPr>
          <w:lang w:val="es-CL"/>
        </w:rPr>
      </w:pPr>
      <w:r w:rsidRPr="00E33D8C">
        <w:rPr>
          <w:rFonts w:ascii="Calibri" w:eastAsia="Calibri" w:hAnsi="Calibri"/>
          <w:i/>
          <w:color w:val="555555"/>
          <w:lang w:val="es-CL"/>
        </w:rPr>
        <w:t>Primera parte de entregables  ·  Visión, Squad y Stack  ·  Fase 1</w:t>
      </w:r>
    </w:p>
    <w:tbl>
      <w:tblPr>
        <w:tblW w:w="0" w:type="auto"/>
        <w:tblLayout w:type="fixed"/>
        <w:tblLook w:val="04A0" w:firstRow="1" w:lastRow="0" w:firstColumn="1" w:lastColumn="0" w:noHBand="0" w:noVBand="1"/>
      </w:tblPr>
      <w:tblGrid>
        <w:gridCol w:w="3168"/>
        <w:gridCol w:w="6768"/>
      </w:tblGrid>
      <w:tr w:rsidR="000C2A01" w:rsidRPr="003B138E" w14:paraId="4ADB4B95" w14:textId="77777777">
        <w:tc>
          <w:tcPr>
            <w:tcW w:w="3168" w:type="dxa"/>
            <w:tcBorders>
              <w:top w:val="single" w:sz="4" w:space="0" w:color="FFFFFF"/>
              <w:left w:val="single" w:sz="4" w:space="0" w:color="FFFFFF"/>
              <w:bottom w:val="single" w:sz="4" w:space="0" w:color="FFFFFF"/>
              <w:right w:val="single" w:sz="4" w:space="0" w:color="FFFFFF"/>
            </w:tcBorders>
            <w:shd w:val="clear" w:color="auto" w:fill="0B2A4A"/>
            <w:tcMar>
              <w:top w:w="60" w:type="dxa"/>
              <w:left w:w="80" w:type="dxa"/>
              <w:bottom w:w="60" w:type="dxa"/>
              <w:right w:w="80" w:type="dxa"/>
            </w:tcMar>
          </w:tcPr>
          <w:p w14:paraId="466E5392" w14:textId="77777777" w:rsidR="000C2A01" w:rsidRDefault="00000000">
            <w:r>
              <w:rPr>
                <w:rFonts w:ascii="Calibri" w:eastAsia="Calibri" w:hAnsi="Calibri"/>
                <w:b/>
                <w:color w:val="FFFFFF"/>
                <w:sz w:val="20"/>
              </w:rPr>
              <w:t>Asignatura</w:t>
            </w:r>
          </w:p>
        </w:tc>
        <w:tc>
          <w:tcPr>
            <w:tcW w:w="67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1188DEE2" w14:textId="77777777" w:rsidR="000C2A01" w:rsidRPr="00E33D8C" w:rsidRDefault="00000000">
            <w:pPr>
              <w:rPr>
                <w:lang w:val="es-CL"/>
              </w:rPr>
            </w:pPr>
            <w:r w:rsidRPr="00E33D8C">
              <w:rPr>
                <w:rFonts w:ascii="Calibri" w:eastAsia="Calibri" w:hAnsi="Calibri"/>
                <w:color w:val="222222"/>
                <w:sz w:val="20"/>
                <w:lang w:val="es-CL"/>
              </w:rPr>
              <w:t>Capstone PTY4614  |  Ingeniería en Informática</w:t>
            </w:r>
          </w:p>
        </w:tc>
      </w:tr>
      <w:tr w:rsidR="000C2A01" w:rsidRPr="003B138E" w14:paraId="3F7497A1" w14:textId="77777777">
        <w:tc>
          <w:tcPr>
            <w:tcW w:w="3168" w:type="dxa"/>
            <w:tcBorders>
              <w:top w:val="single" w:sz="4" w:space="0" w:color="FFFFFF"/>
              <w:left w:val="single" w:sz="4" w:space="0" w:color="FFFFFF"/>
              <w:bottom w:val="single" w:sz="4" w:space="0" w:color="FFFFFF"/>
              <w:right w:val="single" w:sz="4" w:space="0" w:color="FFFFFF"/>
            </w:tcBorders>
            <w:shd w:val="clear" w:color="auto" w:fill="0B2A4A"/>
            <w:tcMar>
              <w:top w:w="60" w:type="dxa"/>
              <w:left w:w="80" w:type="dxa"/>
              <w:bottom w:w="60" w:type="dxa"/>
              <w:right w:w="80" w:type="dxa"/>
            </w:tcMar>
          </w:tcPr>
          <w:p w14:paraId="59EF77E8" w14:textId="77777777" w:rsidR="000C2A01" w:rsidRDefault="00000000">
            <w:r>
              <w:rPr>
                <w:rFonts w:ascii="Calibri" w:eastAsia="Calibri" w:hAnsi="Calibri"/>
                <w:b/>
                <w:color w:val="FFFFFF"/>
                <w:sz w:val="20"/>
              </w:rPr>
              <w:t>Institución / Sede</w:t>
            </w:r>
          </w:p>
        </w:tc>
        <w:tc>
          <w:tcPr>
            <w:tcW w:w="6768" w:type="dxa"/>
            <w:tcBorders>
              <w:top w:val="single" w:sz="4" w:space="0" w:color="D0D7DE"/>
              <w:left w:val="single" w:sz="4" w:space="0" w:color="D0D7DE"/>
              <w:bottom w:val="single" w:sz="4" w:space="0" w:color="D0D7DE"/>
              <w:right w:val="single" w:sz="4" w:space="0" w:color="D0D7DE"/>
            </w:tcBorders>
            <w:shd w:val="clear" w:color="auto" w:fill="F7F9FB"/>
            <w:tcMar>
              <w:top w:w="60" w:type="dxa"/>
              <w:left w:w="80" w:type="dxa"/>
              <w:bottom w:w="60" w:type="dxa"/>
              <w:right w:w="80" w:type="dxa"/>
            </w:tcMar>
          </w:tcPr>
          <w:p w14:paraId="52D7E4E2" w14:textId="77777777" w:rsidR="000C2A01" w:rsidRPr="00E33D8C" w:rsidRDefault="00000000">
            <w:pPr>
              <w:rPr>
                <w:lang w:val="es-CL"/>
              </w:rPr>
            </w:pPr>
            <w:r w:rsidRPr="00E33D8C">
              <w:rPr>
                <w:rFonts w:ascii="Calibri" w:eastAsia="Calibri" w:hAnsi="Calibri"/>
                <w:color w:val="222222"/>
                <w:sz w:val="20"/>
                <w:lang w:val="es-CL"/>
              </w:rPr>
              <w:t>DUOC UC  ·  Sede Plaza Vespucio  ·  2026</w:t>
            </w:r>
          </w:p>
        </w:tc>
      </w:tr>
      <w:tr w:rsidR="000C2A01" w14:paraId="46EC1F03" w14:textId="77777777">
        <w:tc>
          <w:tcPr>
            <w:tcW w:w="3168" w:type="dxa"/>
            <w:tcBorders>
              <w:top w:val="single" w:sz="4" w:space="0" w:color="FFFFFF"/>
              <w:left w:val="single" w:sz="4" w:space="0" w:color="FFFFFF"/>
              <w:bottom w:val="single" w:sz="4" w:space="0" w:color="FFFFFF"/>
              <w:right w:val="single" w:sz="4" w:space="0" w:color="FFFFFF"/>
            </w:tcBorders>
            <w:shd w:val="clear" w:color="auto" w:fill="0B2A4A"/>
            <w:tcMar>
              <w:top w:w="60" w:type="dxa"/>
              <w:left w:w="80" w:type="dxa"/>
              <w:bottom w:w="60" w:type="dxa"/>
              <w:right w:w="80" w:type="dxa"/>
            </w:tcMar>
          </w:tcPr>
          <w:p w14:paraId="76E9DA0B" w14:textId="77777777" w:rsidR="000C2A01" w:rsidRDefault="00000000">
            <w:r>
              <w:rPr>
                <w:rFonts w:ascii="Calibri" w:eastAsia="Calibri" w:hAnsi="Calibri"/>
                <w:b/>
                <w:color w:val="FFFFFF"/>
                <w:sz w:val="20"/>
              </w:rPr>
              <w:t>Metodología</w:t>
            </w:r>
          </w:p>
        </w:tc>
        <w:tc>
          <w:tcPr>
            <w:tcW w:w="67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045EE10B" w14:textId="77777777" w:rsidR="000C2A01" w:rsidRDefault="00000000">
            <w:r>
              <w:rPr>
                <w:rFonts w:ascii="Calibri" w:eastAsia="Calibri" w:hAnsi="Calibri"/>
                <w:color w:val="222222"/>
                <w:sz w:val="20"/>
              </w:rPr>
              <w:t>Scrum</w:t>
            </w:r>
          </w:p>
        </w:tc>
      </w:tr>
      <w:tr w:rsidR="000C2A01" w:rsidRPr="003B138E" w14:paraId="540EEB27" w14:textId="77777777">
        <w:tc>
          <w:tcPr>
            <w:tcW w:w="3168" w:type="dxa"/>
            <w:tcBorders>
              <w:top w:val="single" w:sz="4" w:space="0" w:color="FFFFFF"/>
              <w:left w:val="single" w:sz="4" w:space="0" w:color="FFFFFF"/>
              <w:bottom w:val="single" w:sz="4" w:space="0" w:color="FFFFFF"/>
              <w:right w:val="single" w:sz="4" w:space="0" w:color="FFFFFF"/>
            </w:tcBorders>
            <w:shd w:val="clear" w:color="auto" w:fill="0B2A4A"/>
            <w:tcMar>
              <w:top w:w="60" w:type="dxa"/>
              <w:left w:w="80" w:type="dxa"/>
              <w:bottom w:w="60" w:type="dxa"/>
              <w:right w:w="80" w:type="dxa"/>
            </w:tcMar>
          </w:tcPr>
          <w:p w14:paraId="6B6EA2E2" w14:textId="77777777" w:rsidR="000C2A01" w:rsidRDefault="00000000">
            <w:r>
              <w:rPr>
                <w:rFonts w:ascii="Calibri" w:eastAsia="Calibri" w:hAnsi="Calibri"/>
                <w:b/>
                <w:color w:val="FFFFFF"/>
                <w:sz w:val="20"/>
              </w:rPr>
              <w:t>Organización cliente</w:t>
            </w:r>
          </w:p>
        </w:tc>
        <w:tc>
          <w:tcPr>
            <w:tcW w:w="6768" w:type="dxa"/>
            <w:tcBorders>
              <w:top w:val="single" w:sz="4" w:space="0" w:color="D0D7DE"/>
              <w:left w:val="single" w:sz="4" w:space="0" w:color="D0D7DE"/>
              <w:bottom w:val="single" w:sz="4" w:space="0" w:color="D0D7DE"/>
              <w:right w:val="single" w:sz="4" w:space="0" w:color="D0D7DE"/>
            </w:tcBorders>
            <w:shd w:val="clear" w:color="auto" w:fill="F7F9FB"/>
            <w:tcMar>
              <w:top w:w="60" w:type="dxa"/>
              <w:left w:w="80" w:type="dxa"/>
              <w:bottom w:w="60" w:type="dxa"/>
              <w:right w:w="80" w:type="dxa"/>
            </w:tcMar>
          </w:tcPr>
          <w:p w14:paraId="0E6BAE6B" w14:textId="77777777" w:rsidR="000C2A01" w:rsidRPr="00E33D8C" w:rsidRDefault="00000000">
            <w:pPr>
              <w:rPr>
                <w:lang w:val="es-CL"/>
              </w:rPr>
            </w:pPr>
            <w:r w:rsidRPr="00E33D8C">
              <w:rPr>
                <w:rFonts w:ascii="Calibri" w:eastAsia="Calibri" w:hAnsi="Calibri"/>
                <w:color w:val="222222"/>
                <w:sz w:val="20"/>
                <w:lang w:val="es-CL"/>
              </w:rPr>
              <w:t>Sociedad de Instalaciones Marcom Compañía Limitada</w:t>
            </w:r>
          </w:p>
        </w:tc>
      </w:tr>
    </w:tbl>
    <w:p w14:paraId="5B601E6B" w14:textId="77777777" w:rsidR="000C2A01" w:rsidRPr="00E33D8C" w:rsidRDefault="00000000">
      <w:pPr>
        <w:spacing w:before="280" w:after="160"/>
        <w:rPr>
          <w:lang w:val="es-CL"/>
        </w:rPr>
      </w:pPr>
      <w:r w:rsidRPr="00E33D8C">
        <w:rPr>
          <w:rFonts w:ascii="Calibri" w:eastAsia="Calibri" w:hAnsi="Calibri"/>
          <w:b/>
          <w:color w:val="0B2A4A"/>
          <w:sz w:val="32"/>
          <w:lang w:val="es-CL"/>
        </w:rPr>
        <w:t>1. Integrantes y roles (Squad)</w:t>
      </w:r>
    </w:p>
    <w:p w14:paraId="117BD441" w14:textId="77777777" w:rsidR="000C2A01" w:rsidRPr="00E33D8C" w:rsidRDefault="00000000">
      <w:pPr>
        <w:spacing w:after="160"/>
        <w:jc w:val="both"/>
        <w:rPr>
          <w:lang w:val="es-CL"/>
        </w:rPr>
      </w:pPr>
      <w:r w:rsidRPr="00E33D8C">
        <w:rPr>
          <w:rFonts w:ascii="Calibri" w:eastAsia="Calibri" w:hAnsi="Calibri"/>
          <w:color w:val="222222"/>
          <w:lang w:val="es-CL"/>
        </w:rPr>
        <w:t>El proyecto se desarrolla en un equipo de tres estudiantes de Capstone, con una contraparte organizacional que actúa como Product Owner. Los roles se definieron para cubrir proceso, calidad, back-end y front-end, y para dejar evidencia individual de responsabilidad.</w:t>
      </w:r>
    </w:p>
    <w:tbl>
      <w:tblPr>
        <w:tblW w:w="0" w:type="auto"/>
        <w:tblLayout w:type="fixed"/>
        <w:tblLook w:val="04A0" w:firstRow="1" w:lastRow="0" w:firstColumn="1" w:lastColumn="0" w:noHBand="0" w:noVBand="1"/>
      </w:tblPr>
      <w:tblGrid>
        <w:gridCol w:w="3096"/>
        <w:gridCol w:w="2232"/>
        <w:gridCol w:w="1656"/>
        <w:gridCol w:w="2952"/>
      </w:tblGrid>
      <w:tr w:rsidR="000C2A01" w14:paraId="2392AD17" w14:textId="77777777">
        <w:tc>
          <w:tcPr>
            <w:tcW w:w="3096" w:type="dxa"/>
            <w:tcBorders>
              <w:top w:val="single" w:sz="4" w:space="0" w:color="0B2A4A"/>
              <w:left w:val="single" w:sz="4" w:space="0" w:color="0B2A4A"/>
              <w:bottom w:val="single" w:sz="4" w:space="0" w:color="0B2A4A"/>
              <w:right w:val="single" w:sz="4" w:space="0" w:color="0B2A4A"/>
            </w:tcBorders>
            <w:shd w:val="clear" w:color="auto" w:fill="0B2A4A"/>
            <w:tcMar>
              <w:top w:w="60" w:type="dxa"/>
              <w:left w:w="80" w:type="dxa"/>
              <w:bottom w:w="60" w:type="dxa"/>
              <w:right w:w="80" w:type="dxa"/>
            </w:tcMar>
          </w:tcPr>
          <w:p w14:paraId="568A6BDF" w14:textId="77777777" w:rsidR="000C2A01" w:rsidRDefault="00000000">
            <w:pPr>
              <w:jc w:val="center"/>
            </w:pPr>
            <w:r>
              <w:rPr>
                <w:rFonts w:ascii="Calibri" w:eastAsia="Calibri" w:hAnsi="Calibri"/>
                <w:b/>
                <w:color w:val="FFFFFF"/>
                <w:sz w:val="18"/>
              </w:rPr>
              <w:t>Integrante</w:t>
            </w:r>
          </w:p>
        </w:tc>
        <w:tc>
          <w:tcPr>
            <w:tcW w:w="2232" w:type="dxa"/>
            <w:tcBorders>
              <w:top w:val="single" w:sz="4" w:space="0" w:color="0B2A4A"/>
              <w:left w:val="single" w:sz="4" w:space="0" w:color="0B2A4A"/>
              <w:bottom w:val="single" w:sz="4" w:space="0" w:color="0B2A4A"/>
              <w:right w:val="single" w:sz="4" w:space="0" w:color="0B2A4A"/>
            </w:tcBorders>
            <w:shd w:val="clear" w:color="auto" w:fill="0B2A4A"/>
            <w:tcMar>
              <w:top w:w="60" w:type="dxa"/>
              <w:left w:w="80" w:type="dxa"/>
              <w:bottom w:w="60" w:type="dxa"/>
              <w:right w:w="80" w:type="dxa"/>
            </w:tcMar>
          </w:tcPr>
          <w:p w14:paraId="175934F0" w14:textId="77777777" w:rsidR="000C2A01" w:rsidRDefault="00000000">
            <w:pPr>
              <w:jc w:val="center"/>
            </w:pPr>
            <w:r>
              <w:rPr>
                <w:rFonts w:ascii="Calibri" w:eastAsia="Calibri" w:hAnsi="Calibri"/>
                <w:b/>
                <w:color w:val="FFFFFF"/>
                <w:sz w:val="18"/>
              </w:rPr>
              <w:t>Rol</w:t>
            </w:r>
          </w:p>
        </w:tc>
        <w:tc>
          <w:tcPr>
            <w:tcW w:w="1656" w:type="dxa"/>
            <w:tcBorders>
              <w:top w:val="single" w:sz="4" w:space="0" w:color="0B2A4A"/>
              <w:left w:val="single" w:sz="4" w:space="0" w:color="0B2A4A"/>
              <w:bottom w:val="single" w:sz="4" w:space="0" w:color="0B2A4A"/>
              <w:right w:val="single" w:sz="4" w:space="0" w:color="0B2A4A"/>
            </w:tcBorders>
            <w:shd w:val="clear" w:color="auto" w:fill="0B2A4A"/>
            <w:tcMar>
              <w:top w:w="60" w:type="dxa"/>
              <w:left w:w="80" w:type="dxa"/>
              <w:bottom w:w="60" w:type="dxa"/>
              <w:right w:w="80" w:type="dxa"/>
            </w:tcMar>
          </w:tcPr>
          <w:p w14:paraId="54509661" w14:textId="77777777" w:rsidR="000C2A01" w:rsidRDefault="00000000">
            <w:pPr>
              <w:jc w:val="center"/>
            </w:pPr>
            <w:r>
              <w:rPr>
                <w:rFonts w:ascii="Calibri" w:eastAsia="Calibri" w:hAnsi="Calibri"/>
                <w:b/>
                <w:color w:val="FFFFFF"/>
                <w:sz w:val="18"/>
              </w:rPr>
              <w:t>Tipo</w:t>
            </w:r>
          </w:p>
        </w:tc>
        <w:tc>
          <w:tcPr>
            <w:tcW w:w="2952" w:type="dxa"/>
            <w:tcBorders>
              <w:top w:val="single" w:sz="4" w:space="0" w:color="0B2A4A"/>
              <w:left w:val="single" w:sz="4" w:space="0" w:color="0B2A4A"/>
              <w:bottom w:val="single" w:sz="4" w:space="0" w:color="0B2A4A"/>
              <w:right w:val="single" w:sz="4" w:space="0" w:color="0B2A4A"/>
            </w:tcBorders>
            <w:shd w:val="clear" w:color="auto" w:fill="0B2A4A"/>
            <w:tcMar>
              <w:top w:w="60" w:type="dxa"/>
              <w:left w:w="80" w:type="dxa"/>
              <w:bottom w:w="60" w:type="dxa"/>
              <w:right w:w="80" w:type="dxa"/>
            </w:tcMar>
          </w:tcPr>
          <w:p w14:paraId="32A5F41C" w14:textId="77777777" w:rsidR="000C2A01" w:rsidRDefault="00000000">
            <w:pPr>
              <w:jc w:val="center"/>
            </w:pPr>
            <w:r>
              <w:rPr>
                <w:rFonts w:ascii="Calibri" w:eastAsia="Calibri" w:hAnsi="Calibri"/>
                <w:b/>
                <w:color w:val="FFFFFF"/>
                <w:sz w:val="18"/>
              </w:rPr>
              <w:t>Responsabilidad principal</w:t>
            </w:r>
          </w:p>
        </w:tc>
      </w:tr>
      <w:tr w:rsidR="000C2A01" w:rsidRPr="003B138E" w14:paraId="62E0EA6E" w14:textId="77777777">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4D0719CE" w14:textId="77777777" w:rsidR="000C2A01" w:rsidRDefault="00000000">
            <w:r>
              <w:rPr>
                <w:rFonts w:ascii="Calibri" w:eastAsia="Calibri" w:hAnsi="Calibri"/>
                <w:b/>
                <w:color w:val="222222"/>
                <w:sz w:val="18"/>
              </w:rPr>
              <w:t>Felipe Isrrael Madrid Oyanadel</w:t>
            </w:r>
          </w:p>
        </w:tc>
        <w:tc>
          <w:tcPr>
            <w:tcW w:w="2232"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2475D47F" w14:textId="77777777" w:rsidR="000C2A01" w:rsidRDefault="00000000">
            <w:r>
              <w:rPr>
                <w:rFonts w:ascii="Calibri" w:eastAsia="Calibri" w:hAnsi="Calibri"/>
                <w:color w:val="222222"/>
                <w:sz w:val="18"/>
              </w:rPr>
              <w:t>Scrum Master y QA</w:t>
            </w:r>
          </w:p>
        </w:tc>
        <w:tc>
          <w:tcPr>
            <w:tcW w:w="1656"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5765CBC0" w14:textId="77777777" w:rsidR="000C2A01" w:rsidRDefault="00000000">
            <w:r>
              <w:rPr>
                <w:rFonts w:ascii="Calibri" w:eastAsia="Calibri" w:hAnsi="Calibri"/>
                <w:color w:val="222222"/>
                <w:sz w:val="18"/>
              </w:rPr>
              <w:t>Estudiante</w:t>
            </w:r>
          </w:p>
        </w:tc>
        <w:tc>
          <w:tcPr>
            <w:tcW w:w="2952"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774666C1" w14:textId="77777777" w:rsidR="000C2A01" w:rsidRPr="00E33D8C" w:rsidRDefault="00000000">
            <w:pPr>
              <w:rPr>
                <w:lang w:val="es-CL"/>
              </w:rPr>
            </w:pPr>
            <w:r w:rsidRPr="00E33D8C">
              <w:rPr>
                <w:rFonts w:ascii="Calibri" w:eastAsia="Calibri" w:hAnsi="Calibri"/>
                <w:color w:val="222222"/>
                <w:sz w:val="18"/>
                <w:lang w:val="es-CL"/>
              </w:rPr>
              <w:t>Facilita Scrum, DoR/DoD, impedimentos, documentación de gestión y pruebas de aceptación.</w:t>
            </w:r>
          </w:p>
        </w:tc>
      </w:tr>
      <w:tr w:rsidR="000C2A01" w14:paraId="65769D32" w14:textId="77777777">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698E6296" w14:textId="77777777" w:rsidR="000C2A01" w:rsidRDefault="00000000">
            <w:r>
              <w:rPr>
                <w:rFonts w:ascii="Calibri" w:eastAsia="Calibri" w:hAnsi="Calibri"/>
                <w:b/>
                <w:color w:val="222222"/>
                <w:sz w:val="18"/>
              </w:rPr>
              <w:t>Marco Mena Torres</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16691286" w14:textId="77777777" w:rsidR="000C2A01" w:rsidRDefault="00000000">
            <w:r>
              <w:rPr>
                <w:rFonts w:ascii="Calibri" w:eastAsia="Calibri" w:hAnsi="Calibri"/>
                <w:color w:val="222222"/>
                <w:sz w:val="18"/>
              </w:rPr>
              <w:t>Product Owner</w:t>
            </w:r>
          </w:p>
        </w:tc>
        <w:tc>
          <w:tcPr>
            <w:tcW w:w="1656"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57F86616" w14:textId="77777777" w:rsidR="000C2A01" w:rsidRDefault="00000000">
            <w:r>
              <w:rPr>
                <w:rFonts w:ascii="Calibri" w:eastAsia="Calibri" w:hAnsi="Calibri"/>
                <w:color w:val="222222"/>
                <w:sz w:val="18"/>
              </w:rPr>
              <w:t>Cliente / empresa</w:t>
            </w:r>
          </w:p>
        </w:tc>
        <w:tc>
          <w:tcPr>
            <w:tcW w:w="295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6F7137CD" w14:textId="77777777" w:rsidR="000C2A01" w:rsidRDefault="00000000">
            <w:r w:rsidRPr="00E33D8C">
              <w:rPr>
                <w:rFonts w:ascii="Calibri" w:eastAsia="Calibri" w:hAnsi="Calibri"/>
                <w:color w:val="222222"/>
                <w:sz w:val="18"/>
                <w:lang w:val="es-CL"/>
              </w:rPr>
              <w:t xml:space="preserve">Define visión, prioriza el Product Backlog y valida incrementos. </w:t>
            </w:r>
            <w:r>
              <w:rPr>
                <w:rFonts w:ascii="Calibri" w:eastAsia="Calibri" w:hAnsi="Calibri"/>
                <w:color w:val="222222"/>
                <w:sz w:val="18"/>
              </w:rPr>
              <w:t>No es alumno del curso.</w:t>
            </w:r>
          </w:p>
        </w:tc>
      </w:tr>
      <w:tr w:rsidR="000C2A01" w:rsidRPr="003B138E" w14:paraId="3393C79A" w14:textId="77777777">
        <w:tc>
          <w:tcPr>
            <w:tcW w:w="3096"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12796C65" w14:textId="77777777" w:rsidR="000C2A01" w:rsidRDefault="00000000">
            <w:r>
              <w:rPr>
                <w:rFonts w:ascii="Calibri" w:eastAsia="Calibri" w:hAnsi="Calibri"/>
                <w:b/>
                <w:color w:val="222222"/>
                <w:sz w:val="18"/>
              </w:rPr>
              <w:t>Sergio Andrés Bravo Quezada</w:t>
            </w:r>
          </w:p>
        </w:tc>
        <w:tc>
          <w:tcPr>
            <w:tcW w:w="2232"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57402160" w14:textId="77777777" w:rsidR="000C2A01" w:rsidRDefault="00000000">
            <w:r>
              <w:rPr>
                <w:rFonts w:ascii="Calibri" w:eastAsia="Calibri" w:hAnsi="Calibri"/>
                <w:color w:val="222222"/>
                <w:sz w:val="18"/>
              </w:rPr>
              <w:t>Desarrollador Back-end</w:t>
            </w:r>
          </w:p>
        </w:tc>
        <w:tc>
          <w:tcPr>
            <w:tcW w:w="1656"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524D530A" w14:textId="77777777" w:rsidR="000C2A01" w:rsidRDefault="00000000">
            <w:r>
              <w:rPr>
                <w:rFonts w:ascii="Calibri" w:eastAsia="Calibri" w:hAnsi="Calibri"/>
                <w:color w:val="222222"/>
                <w:sz w:val="18"/>
              </w:rPr>
              <w:t>Estudiante</w:t>
            </w:r>
          </w:p>
        </w:tc>
        <w:tc>
          <w:tcPr>
            <w:tcW w:w="2952"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7B778770" w14:textId="77777777" w:rsidR="000C2A01" w:rsidRPr="00E33D8C" w:rsidRDefault="00000000">
            <w:pPr>
              <w:rPr>
                <w:lang w:val="es-CL"/>
              </w:rPr>
            </w:pPr>
            <w:r w:rsidRPr="00E33D8C">
              <w:rPr>
                <w:rFonts w:ascii="Calibri" w:eastAsia="Calibri" w:hAnsi="Calibri"/>
                <w:color w:val="222222"/>
                <w:sz w:val="18"/>
                <w:lang w:val="es-CL"/>
              </w:rPr>
              <w:t>Servicios FastAPI, modelo de datos PostgreSQL, integraciones Flow/DTE y contenedores.</w:t>
            </w:r>
          </w:p>
        </w:tc>
      </w:tr>
      <w:tr w:rsidR="000C2A01" w:rsidRPr="003B138E" w14:paraId="3AE889CC" w14:textId="77777777">
        <w:tc>
          <w:tcPr>
            <w:tcW w:w="3096"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475D38C9" w14:textId="77777777" w:rsidR="000C2A01" w:rsidRDefault="00000000">
            <w:r>
              <w:rPr>
                <w:rFonts w:ascii="Calibri" w:eastAsia="Calibri" w:hAnsi="Calibri"/>
                <w:b/>
                <w:color w:val="222222"/>
                <w:sz w:val="18"/>
              </w:rPr>
              <w:t>Julio Cesar Mena Torres</w:t>
            </w:r>
          </w:p>
        </w:tc>
        <w:tc>
          <w:tcPr>
            <w:tcW w:w="223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5E5848B1" w14:textId="77777777" w:rsidR="000C2A01" w:rsidRDefault="00000000">
            <w:r>
              <w:rPr>
                <w:rFonts w:ascii="Calibri" w:eastAsia="Calibri" w:hAnsi="Calibri"/>
                <w:color w:val="222222"/>
                <w:sz w:val="18"/>
              </w:rPr>
              <w:t>Front-end y QA</w:t>
            </w:r>
          </w:p>
        </w:tc>
        <w:tc>
          <w:tcPr>
            <w:tcW w:w="1656"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7BE987B0" w14:textId="77777777" w:rsidR="000C2A01" w:rsidRDefault="00000000">
            <w:r>
              <w:rPr>
                <w:rFonts w:ascii="Calibri" w:eastAsia="Calibri" w:hAnsi="Calibri"/>
                <w:color w:val="222222"/>
                <w:sz w:val="18"/>
              </w:rPr>
              <w:t>Estudiante</w:t>
            </w:r>
          </w:p>
        </w:tc>
        <w:tc>
          <w:tcPr>
            <w:tcW w:w="2952"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49075F87" w14:textId="77777777" w:rsidR="000C2A01" w:rsidRPr="00E33D8C" w:rsidRDefault="00000000">
            <w:pPr>
              <w:rPr>
                <w:lang w:val="es-CL"/>
              </w:rPr>
            </w:pPr>
            <w:r w:rsidRPr="00E33D8C">
              <w:rPr>
                <w:rFonts w:ascii="Calibri" w:eastAsia="Calibri" w:hAnsi="Calibri"/>
                <w:color w:val="222222"/>
                <w:sz w:val="18"/>
                <w:lang w:val="es-CL"/>
              </w:rPr>
              <w:t>SPA en React, consumo del API Gateway, evidencia digital en terreno y pruebas de interfaz.</w:t>
            </w:r>
          </w:p>
        </w:tc>
      </w:tr>
    </w:tbl>
    <w:p w14:paraId="05FB2317" w14:textId="77777777" w:rsidR="000C2A01" w:rsidRPr="00E33D8C" w:rsidRDefault="00000000">
      <w:pPr>
        <w:spacing w:before="120" w:after="160"/>
        <w:rPr>
          <w:lang w:val="es-CL"/>
        </w:rPr>
      </w:pPr>
      <w:r w:rsidRPr="00E33D8C">
        <w:rPr>
          <w:rFonts w:ascii="Calibri" w:eastAsia="Calibri" w:hAnsi="Calibri"/>
          <w:b/>
          <w:color w:val="0B2A4A"/>
          <w:sz w:val="20"/>
          <w:lang w:val="es-CL"/>
        </w:rPr>
        <w:lastRenderedPageBreak/>
        <w:t xml:space="preserve">Nota: </w:t>
      </w:r>
      <w:r w:rsidRPr="00E33D8C">
        <w:rPr>
          <w:rFonts w:ascii="Calibri" w:eastAsia="Calibri" w:hAnsi="Calibri"/>
          <w:i/>
          <w:color w:val="555555"/>
          <w:sz w:val="20"/>
          <w:lang w:val="es-CL"/>
        </w:rPr>
        <w:t>Marco Mena Torres es Director Ejecutivo de la empresa cliente y Product Owner del producto. El squad académico está formado por Felipe, Sergio y Julio.</w:t>
      </w:r>
    </w:p>
    <w:p w14:paraId="0E7DE3E1" w14:textId="77777777" w:rsidR="000C2A01" w:rsidRPr="00E33D8C" w:rsidRDefault="00000000">
      <w:pPr>
        <w:spacing w:before="280" w:after="160"/>
        <w:rPr>
          <w:lang w:val="es-CL"/>
        </w:rPr>
      </w:pPr>
      <w:r w:rsidRPr="00E33D8C">
        <w:rPr>
          <w:rFonts w:ascii="Calibri" w:eastAsia="Calibri" w:hAnsi="Calibri"/>
          <w:b/>
          <w:color w:val="0B2A4A"/>
          <w:sz w:val="32"/>
          <w:lang w:val="es-CL"/>
        </w:rPr>
        <w:t>2. Visión del proyecto y 4 pilares</w:t>
      </w:r>
    </w:p>
    <w:p w14:paraId="0E9BDCE6" w14:textId="77777777" w:rsidR="000C2A01" w:rsidRPr="00E33D8C" w:rsidRDefault="00000000">
      <w:pPr>
        <w:spacing w:after="160"/>
        <w:jc w:val="both"/>
        <w:rPr>
          <w:lang w:val="es-CL"/>
        </w:rPr>
      </w:pPr>
      <w:r w:rsidRPr="00E33D8C">
        <w:rPr>
          <w:rFonts w:ascii="Calibri" w:eastAsia="Calibri" w:hAnsi="Calibri"/>
          <w:color w:val="222222"/>
          <w:lang w:val="es-CL"/>
        </w:rPr>
        <w:t>MARCOM es una plataforma web distribuida para empresas de mantenimiento e inventario tecnológico —en particular estaciones de servicio y tiendas de conveniencia— que hoy gestionan equipos, órdenes de terreno y facturación de forma fragmentada.</w:t>
      </w:r>
    </w:p>
    <w:p w14:paraId="0C7612D7" w14:textId="77777777" w:rsidR="000C2A01" w:rsidRPr="00E33D8C" w:rsidRDefault="00000000">
      <w:pPr>
        <w:jc w:val="both"/>
        <w:rPr>
          <w:lang w:val="es-CL"/>
        </w:rPr>
      </w:pPr>
      <w:r w:rsidRPr="00E33D8C">
        <w:rPr>
          <w:rFonts w:ascii="Calibri" w:eastAsia="Calibri" w:hAnsi="Calibri"/>
          <w:b/>
          <w:color w:val="0B2A4A"/>
          <w:lang w:val="es-CL"/>
        </w:rPr>
        <w:t xml:space="preserve">Visión.  </w:t>
      </w:r>
      <w:r w:rsidRPr="00E33D8C">
        <w:rPr>
          <w:rFonts w:ascii="Calibri" w:eastAsia="Calibri" w:hAnsi="Calibri"/>
          <w:color w:val="222222"/>
          <w:lang w:val="es-CL"/>
        </w:rPr>
        <w:t>Ser la plataforma que permita controlar el inventario tecnológico, ejecutar órdenes de trabajo en terreno y facturar de forma trazable, integrada y con visibilidad en tiempo real.</w:t>
      </w:r>
    </w:p>
    <w:tbl>
      <w:tblPr>
        <w:tblW w:w="0" w:type="auto"/>
        <w:tblLayout w:type="fixed"/>
        <w:tblLook w:val="04A0" w:firstRow="1" w:lastRow="0" w:firstColumn="1" w:lastColumn="0" w:noHBand="0" w:noVBand="1"/>
      </w:tblPr>
      <w:tblGrid>
        <w:gridCol w:w="4968"/>
        <w:gridCol w:w="4968"/>
      </w:tblGrid>
      <w:tr w:rsidR="000C2A01" w:rsidRPr="003B138E" w14:paraId="1F943657" w14:textId="77777777">
        <w:tc>
          <w:tcPr>
            <w:tcW w:w="4968" w:type="dxa"/>
            <w:tcBorders>
              <w:top w:val="single" w:sz="8" w:space="0" w:color="1A8AB0"/>
              <w:left w:val="single" w:sz="8" w:space="0" w:color="1A8AB0"/>
              <w:bottom w:val="single" w:sz="8" w:space="0" w:color="1A8AB0"/>
              <w:right w:val="single" w:sz="8" w:space="0" w:color="1A8AB0"/>
            </w:tcBorders>
            <w:shd w:val="clear" w:color="auto" w:fill="F4F8FB"/>
            <w:tcMar>
              <w:top w:w="80" w:type="dxa"/>
              <w:left w:w="100" w:type="dxa"/>
              <w:bottom w:w="80" w:type="dxa"/>
              <w:right w:w="100" w:type="dxa"/>
            </w:tcMar>
          </w:tcPr>
          <w:p w14:paraId="28BD66D2" w14:textId="77777777" w:rsidR="000C2A01" w:rsidRPr="00E33D8C" w:rsidRDefault="00000000">
            <w:pPr>
              <w:rPr>
                <w:lang w:val="es-CL"/>
              </w:rPr>
            </w:pPr>
            <w:r w:rsidRPr="00E33D8C">
              <w:rPr>
                <w:rFonts w:ascii="Calibri" w:eastAsia="Calibri" w:hAnsi="Calibri"/>
                <w:b/>
                <w:color w:val="1A8AB0"/>
                <w:sz w:val="18"/>
                <w:lang w:val="es-CL"/>
              </w:rPr>
              <w:t>Pilar 01</w:t>
            </w:r>
          </w:p>
          <w:p w14:paraId="051E6048" w14:textId="77777777" w:rsidR="000C2A01" w:rsidRPr="00E33D8C" w:rsidRDefault="00000000">
            <w:pPr>
              <w:spacing w:before="40" w:after="80"/>
              <w:rPr>
                <w:lang w:val="es-CL"/>
              </w:rPr>
            </w:pPr>
            <w:r w:rsidRPr="00E33D8C">
              <w:rPr>
                <w:rFonts w:ascii="Calibri" w:eastAsia="Calibri" w:hAnsi="Calibri"/>
                <w:b/>
                <w:color w:val="0B2A4A"/>
                <w:sz w:val="24"/>
                <w:lang w:val="es-CL"/>
              </w:rPr>
              <w:t>Trazabilidad de inventario</w:t>
            </w:r>
          </w:p>
          <w:p w14:paraId="79606366" w14:textId="77777777" w:rsidR="000C2A01" w:rsidRPr="00E33D8C" w:rsidRDefault="00000000">
            <w:pPr>
              <w:spacing w:after="40"/>
              <w:rPr>
                <w:lang w:val="es-CL"/>
              </w:rPr>
            </w:pPr>
            <w:r w:rsidRPr="00E33D8C">
              <w:rPr>
                <w:rFonts w:ascii="Calibri" w:eastAsia="Calibri" w:hAnsi="Calibri"/>
                <w:color w:val="222222"/>
                <w:sz w:val="20"/>
                <w:lang w:val="es-CL"/>
              </w:rPr>
              <w:t>Control de stock por número de serie, estados del equipo y seguimiento por código QR, para eliminar pérdidas de trazabilidad.</w:t>
            </w:r>
          </w:p>
        </w:tc>
        <w:tc>
          <w:tcPr>
            <w:tcW w:w="4968" w:type="dxa"/>
            <w:tcBorders>
              <w:top w:val="single" w:sz="8" w:space="0" w:color="1A8AB0"/>
              <w:left w:val="single" w:sz="8" w:space="0" w:color="1A8AB0"/>
              <w:bottom w:val="single" w:sz="8" w:space="0" w:color="1A8AB0"/>
              <w:right w:val="single" w:sz="8" w:space="0" w:color="1A8AB0"/>
            </w:tcBorders>
            <w:shd w:val="clear" w:color="auto" w:fill="F4F8FB"/>
            <w:tcMar>
              <w:top w:w="80" w:type="dxa"/>
              <w:left w:w="100" w:type="dxa"/>
              <w:bottom w:w="80" w:type="dxa"/>
              <w:right w:w="100" w:type="dxa"/>
            </w:tcMar>
          </w:tcPr>
          <w:p w14:paraId="01D23792" w14:textId="77777777" w:rsidR="000C2A01" w:rsidRPr="00E33D8C" w:rsidRDefault="00000000">
            <w:pPr>
              <w:rPr>
                <w:lang w:val="es-CL"/>
              </w:rPr>
            </w:pPr>
            <w:r w:rsidRPr="00E33D8C">
              <w:rPr>
                <w:rFonts w:ascii="Calibri" w:eastAsia="Calibri" w:hAnsi="Calibri"/>
                <w:b/>
                <w:color w:val="1A8AB0"/>
                <w:sz w:val="18"/>
                <w:lang w:val="es-CL"/>
              </w:rPr>
              <w:t>Pilar 02</w:t>
            </w:r>
          </w:p>
          <w:p w14:paraId="78AA84B9" w14:textId="77777777" w:rsidR="000C2A01" w:rsidRPr="00E33D8C" w:rsidRDefault="00000000">
            <w:pPr>
              <w:spacing w:before="40" w:after="80"/>
              <w:rPr>
                <w:lang w:val="es-CL"/>
              </w:rPr>
            </w:pPr>
            <w:r w:rsidRPr="00E33D8C">
              <w:rPr>
                <w:rFonts w:ascii="Calibri" w:eastAsia="Calibri" w:hAnsi="Calibri"/>
                <w:b/>
                <w:color w:val="0B2A4A"/>
                <w:sz w:val="24"/>
                <w:lang w:val="es-CL"/>
              </w:rPr>
              <w:t>Operación en terreno</w:t>
            </w:r>
          </w:p>
          <w:p w14:paraId="40B29F40" w14:textId="77777777" w:rsidR="000C2A01" w:rsidRPr="00E33D8C" w:rsidRDefault="00000000">
            <w:pPr>
              <w:spacing w:after="40"/>
              <w:rPr>
                <w:lang w:val="es-CL"/>
              </w:rPr>
            </w:pPr>
            <w:r w:rsidRPr="00E33D8C">
              <w:rPr>
                <w:rFonts w:ascii="Calibri" w:eastAsia="Calibri" w:hAnsi="Calibri"/>
                <w:color w:val="222222"/>
                <w:sz w:val="20"/>
                <w:lang w:val="es-CL"/>
              </w:rPr>
              <w:t>Gestión de Órdenes de Trabajo con asignación, seguimiento y carga de evidencias digitales (fotografía y firma).</w:t>
            </w:r>
          </w:p>
        </w:tc>
      </w:tr>
      <w:tr w:rsidR="000C2A01" w:rsidRPr="003B138E" w14:paraId="3381CFFD" w14:textId="77777777">
        <w:tc>
          <w:tcPr>
            <w:tcW w:w="4968" w:type="dxa"/>
            <w:tcBorders>
              <w:top w:val="single" w:sz="8" w:space="0" w:color="1A8AB0"/>
              <w:left w:val="single" w:sz="8" w:space="0" w:color="1A8AB0"/>
              <w:bottom w:val="single" w:sz="8" w:space="0" w:color="1A8AB0"/>
              <w:right w:val="single" w:sz="8" w:space="0" w:color="1A8AB0"/>
            </w:tcBorders>
            <w:shd w:val="clear" w:color="auto" w:fill="F4F8FB"/>
            <w:tcMar>
              <w:top w:w="80" w:type="dxa"/>
              <w:left w:w="100" w:type="dxa"/>
              <w:bottom w:w="80" w:type="dxa"/>
              <w:right w:w="100" w:type="dxa"/>
            </w:tcMar>
          </w:tcPr>
          <w:p w14:paraId="13F56427" w14:textId="77777777" w:rsidR="000C2A01" w:rsidRPr="00E33D8C" w:rsidRDefault="00000000">
            <w:pPr>
              <w:rPr>
                <w:lang w:val="es-CL"/>
              </w:rPr>
            </w:pPr>
            <w:r w:rsidRPr="00E33D8C">
              <w:rPr>
                <w:rFonts w:ascii="Calibri" w:eastAsia="Calibri" w:hAnsi="Calibri"/>
                <w:b/>
                <w:color w:val="1A8AB0"/>
                <w:sz w:val="18"/>
                <w:lang w:val="es-CL"/>
              </w:rPr>
              <w:t>Pilar 03</w:t>
            </w:r>
          </w:p>
          <w:p w14:paraId="480FD6A7" w14:textId="77777777" w:rsidR="000C2A01" w:rsidRPr="00E33D8C" w:rsidRDefault="00000000">
            <w:pPr>
              <w:spacing w:before="40" w:after="80"/>
              <w:rPr>
                <w:lang w:val="es-CL"/>
              </w:rPr>
            </w:pPr>
            <w:r w:rsidRPr="00E33D8C">
              <w:rPr>
                <w:rFonts w:ascii="Calibri" w:eastAsia="Calibri" w:hAnsi="Calibri"/>
                <w:b/>
                <w:color w:val="0B2A4A"/>
                <w:sz w:val="24"/>
                <w:lang w:val="es-CL"/>
              </w:rPr>
              <w:t>Ecosistema transaccional</w:t>
            </w:r>
          </w:p>
          <w:p w14:paraId="22AA9E22" w14:textId="77777777" w:rsidR="000C2A01" w:rsidRPr="00E33D8C" w:rsidRDefault="00000000">
            <w:pPr>
              <w:spacing w:after="40"/>
              <w:rPr>
                <w:lang w:val="es-CL"/>
              </w:rPr>
            </w:pPr>
            <w:r w:rsidRPr="00E33D8C">
              <w:rPr>
                <w:rFonts w:ascii="Calibri" w:eastAsia="Calibri" w:hAnsi="Calibri"/>
                <w:color w:val="222222"/>
                <w:sz w:val="20"/>
                <w:lang w:val="es-CL"/>
              </w:rPr>
              <w:t>Integración incremental con la pasarela de pagos Flow y con facturación electrónica DTE / SII.</w:t>
            </w:r>
          </w:p>
        </w:tc>
        <w:tc>
          <w:tcPr>
            <w:tcW w:w="4968" w:type="dxa"/>
            <w:tcBorders>
              <w:top w:val="single" w:sz="8" w:space="0" w:color="1A8AB0"/>
              <w:left w:val="single" w:sz="8" w:space="0" w:color="1A8AB0"/>
              <w:bottom w:val="single" w:sz="8" w:space="0" w:color="1A8AB0"/>
              <w:right w:val="single" w:sz="8" w:space="0" w:color="1A8AB0"/>
            </w:tcBorders>
            <w:shd w:val="clear" w:color="auto" w:fill="F4F8FB"/>
            <w:tcMar>
              <w:top w:w="80" w:type="dxa"/>
              <w:left w:w="100" w:type="dxa"/>
              <w:bottom w:w="80" w:type="dxa"/>
              <w:right w:w="100" w:type="dxa"/>
            </w:tcMar>
          </w:tcPr>
          <w:p w14:paraId="0681538D" w14:textId="77777777" w:rsidR="000C2A01" w:rsidRPr="00E33D8C" w:rsidRDefault="00000000">
            <w:pPr>
              <w:rPr>
                <w:lang w:val="es-CL"/>
              </w:rPr>
            </w:pPr>
            <w:r w:rsidRPr="00E33D8C">
              <w:rPr>
                <w:rFonts w:ascii="Calibri" w:eastAsia="Calibri" w:hAnsi="Calibri"/>
                <w:b/>
                <w:color w:val="1A8AB0"/>
                <w:sz w:val="18"/>
                <w:lang w:val="es-CL"/>
              </w:rPr>
              <w:t>Pilar 04</w:t>
            </w:r>
          </w:p>
          <w:p w14:paraId="2A6EE97E" w14:textId="77777777" w:rsidR="000C2A01" w:rsidRPr="00E33D8C" w:rsidRDefault="00000000">
            <w:pPr>
              <w:spacing w:before="40" w:after="80"/>
              <w:rPr>
                <w:lang w:val="es-CL"/>
              </w:rPr>
            </w:pPr>
            <w:r w:rsidRPr="00E33D8C">
              <w:rPr>
                <w:rFonts w:ascii="Calibri" w:eastAsia="Calibri" w:hAnsi="Calibri"/>
                <w:b/>
                <w:color w:val="0B2A4A"/>
                <w:sz w:val="24"/>
                <w:lang w:val="es-CL"/>
              </w:rPr>
              <w:t>Inteligencia de negocio</w:t>
            </w:r>
          </w:p>
          <w:p w14:paraId="7C00531F" w14:textId="77777777" w:rsidR="000C2A01" w:rsidRPr="00E33D8C" w:rsidRDefault="00000000">
            <w:pPr>
              <w:spacing w:after="40"/>
              <w:rPr>
                <w:lang w:val="es-CL"/>
              </w:rPr>
            </w:pPr>
            <w:r w:rsidRPr="00E33D8C">
              <w:rPr>
                <w:rFonts w:ascii="Calibri" w:eastAsia="Calibri" w:hAnsi="Calibri"/>
                <w:color w:val="222222"/>
                <w:sz w:val="20"/>
                <w:lang w:val="es-CL"/>
              </w:rPr>
              <w:t>Dashboard con KPIs operativos en tiempo real para apoyar la toma de decisiones de administración y jefatura.</w:t>
            </w:r>
          </w:p>
        </w:tc>
      </w:tr>
    </w:tbl>
    <w:p w14:paraId="1614DCFA" w14:textId="77777777" w:rsidR="000C2A01" w:rsidRPr="00E33D8C" w:rsidRDefault="00000000">
      <w:pPr>
        <w:spacing w:before="240" w:after="120"/>
        <w:rPr>
          <w:lang w:val="es-CL"/>
        </w:rPr>
      </w:pPr>
      <w:r w:rsidRPr="00E33D8C">
        <w:rPr>
          <w:rFonts w:ascii="Calibri" w:eastAsia="Calibri" w:hAnsi="Calibri"/>
          <w:b/>
          <w:color w:val="0B2A4A"/>
          <w:sz w:val="24"/>
          <w:lang w:val="es-CL"/>
        </w:rPr>
        <w:t>Alcance del semestre (MVP)</w:t>
      </w:r>
    </w:p>
    <w:p w14:paraId="0B35F4BA" w14:textId="77777777" w:rsidR="003B138E" w:rsidRDefault="00000000" w:rsidP="003B138E">
      <w:pPr>
        <w:spacing w:after="160"/>
        <w:jc w:val="both"/>
        <w:rPr>
          <w:rFonts w:ascii="Calibri" w:eastAsia="Calibri" w:hAnsi="Calibri"/>
          <w:color w:val="222222"/>
          <w:lang w:val="es-CL"/>
        </w:rPr>
      </w:pPr>
      <w:r w:rsidRPr="00E33D8C">
        <w:rPr>
          <w:rFonts w:ascii="Calibri" w:eastAsia="Calibri" w:hAnsi="Calibri"/>
          <w:color w:val="222222"/>
          <w:lang w:val="es-CL"/>
        </w:rPr>
        <w:t xml:space="preserve">El Capstone no pretende dejar la plataforma completa de producción en un semestre. </w:t>
      </w:r>
      <w:r w:rsidR="003B138E" w:rsidRPr="003B138E">
        <w:rPr>
          <w:rFonts w:ascii="Calibri" w:eastAsia="Calibri" w:hAnsi="Calibri"/>
          <w:color w:val="222222"/>
          <w:lang w:val="es-CL"/>
        </w:rPr>
        <w:t>El entregable de producto es un MVP demostrable que cubre los cuatro pilares de forma incremental: autenticación JWT, control de inventario por QR, gestión y evidencia de órdenes de trabajo en terreno, un ecosistema transaccional completo (integración Flow, DTE/SII y venta de activos en bodega) y un tablero analítico de indicadores (KPIs). Las integraciones Flow y DTE/SII se diseñan desde la arquitectura con conectores sandbox y patrones Adapter/Mock para garantizar continuidad operativa.</w:t>
      </w:r>
    </w:p>
    <w:p w14:paraId="5117BF3C" w14:textId="531FEF8E" w:rsidR="000C2A01" w:rsidRPr="00E33D8C" w:rsidRDefault="00000000" w:rsidP="003B138E">
      <w:pPr>
        <w:spacing w:after="160"/>
        <w:jc w:val="both"/>
        <w:rPr>
          <w:lang w:val="es-CL"/>
        </w:rPr>
      </w:pPr>
      <w:r w:rsidRPr="00E33D8C">
        <w:rPr>
          <w:rFonts w:ascii="Calibri" w:eastAsia="Calibri" w:hAnsi="Calibri"/>
          <w:b/>
          <w:color w:val="0B2A4A"/>
          <w:sz w:val="32"/>
          <w:lang w:val="es-CL"/>
        </w:rPr>
        <w:t>3. Stack tecnológico base</w:t>
      </w:r>
    </w:p>
    <w:p w14:paraId="1710479A" w14:textId="77777777" w:rsidR="000C2A01" w:rsidRPr="00E33D8C" w:rsidRDefault="00000000">
      <w:pPr>
        <w:spacing w:after="160"/>
        <w:jc w:val="both"/>
        <w:rPr>
          <w:lang w:val="es-CL"/>
        </w:rPr>
      </w:pPr>
      <w:r w:rsidRPr="00E33D8C">
        <w:rPr>
          <w:rFonts w:ascii="Calibri" w:eastAsia="Calibri" w:hAnsi="Calibri"/>
          <w:color w:val="222222"/>
          <w:lang w:val="es-CL"/>
        </w:rPr>
        <w:t>El stack se eligió por madurez académica, facilidad de contenedorización y coherencia con una arquitectura de microservicios por dominio (Auth, Inventario, Órdenes de Trabajo, Billing y Analytics).</w:t>
      </w:r>
    </w:p>
    <w:tbl>
      <w:tblPr>
        <w:tblW w:w="0" w:type="auto"/>
        <w:tblLayout w:type="fixed"/>
        <w:tblLook w:val="04A0" w:firstRow="1" w:lastRow="0" w:firstColumn="1" w:lastColumn="0" w:noHBand="0" w:noVBand="1"/>
      </w:tblPr>
      <w:tblGrid>
        <w:gridCol w:w="3168"/>
        <w:gridCol w:w="6768"/>
      </w:tblGrid>
      <w:tr w:rsidR="000C2A01" w14:paraId="2A38EBDD" w14:textId="77777777">
        <w:tc>
          <w:tcPr>
            <w:tcW w:w="3168" w:type="dxa"/>
            <w:tcBorders>
              <w:top w:val="single" w:sz="4" w:space="0" w:color="D0D7DE"/>
              <w:left w:val="single" w:sz="4" w:space="0" w:color="D0D7DE"/>
              <w:bottom w:val="single" w:sz="4" w:space="0" w:color="D0D7DE"/>
              <w:right w:val="single" w:sz="4" w:space="0" w:color="D0D7DE"/>
            </w:tcBorders>
            <w:shd w:val="clear" w:color="auto" w:fill="0B2A4A"/>
            <w:tcMar>
              <w:top w:w="60" w:type="dxa"/>
              <w:left w:w="80" w:type="dxa"/>
              <w:bottom w:w="60" w:type="dxa"/>
              <w:right w:w="80" w:type="dxa"/>
            </w:tcMar>
          </w:tcPr>
          <w:p w14:paraId="66979A83" w14:textId="77777777" w:rsidR="000C2A01" w:rsidRDefault="00000000">
            <w:r>
              <w:rPr>
                <w:rFonts w:ascii="Calibri" w:eastAsia="Calibri" w:hAnsi="Calibri"/>
                <w:b/>
                <w:color w:val="FFFFFF"/>
                <w:sz w:val="20"/>
              </w:rPr>
              <w:t>Capa</w:t>
            </w:r>
          </w:p>
        </w:tc>
        <w:tc>
          <w:tcPr>
            <w:tcW w:w="6768" w:type="dxa"/>
            <w:tcBorders>
              <w:top w:val="single" w:sz="4" w:space="0" w:color="D0D7DE"/>
              <w:left w:val="single" w:sz="4" w:space="0" w:color="D0D7DE"/>
              <w:bottom w:val="single" w:sz="4" w:space="0" w:color="D0D7DE"/>
              <w:right w:val="single" w:sz="4" w:space="0" w:color="D0D7DE"/>
            </w:tcBorders>
            <w:shd w:val="clear" w:color="auto" w:fill="0B2A4A"/>
            <w:tcMar>
              <w:top w:w="60" w:type="dxa"/>
              <w:left w:w="80" w:type="dxa"/>
              <w:bottom w:w="60" w:type="dxa"/>
              <w:right w:w="80" w:type="dxa"/>
            </w:tcMar>
          </w:tcPr>
          <w:p w14:paraId="610F7CF0" w14:textId="77777777" w:rsidR="000C2A01" w:rsidRDefault="00000000">
            <w:r>
              <w:rPr>
                <w:rFonts w:ascii="Calibri" w:eastAsia="Calibri" w:hAnsi="Calibri"/>
                <w:b/>
                <w:color w:val="FFFFFF"/>
                <w:sz w:val="20"/>
              </w:rPr>
              <w:t>Tecnología</w:t>
            </w:r>
          </w:p>
        </w:tc>
      </w:tr>
      <w:tr w:rsidR="000C2A01" w14:paraId="23C20CE3" w14:textId="77777777">
        <w:tc>
          <w:tcPr>
            <w:tcW w:w="31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64BD4D9B" w14:textId="77777777" w:rsidR="000C2A01" w:rsidRDefault="00000000">
            <w:r>
              <w:rPr>
                <w:rFonts w:ascii="Calibri" w:eastAsia="Calibri" w:hAnsi="Calibri"/>
                <w:b/>
                <w:color w:val="0B2A4A"/>
                <w:sz w:val="20"/>
              </w:rPr>
              <w:t>Frontend</w:t>
            </w:r>
          </w:p>
        </w:tc>
        <w:tc>
          <w:tcPr>
            <w:tcW w:w="67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4D5728B9" w14:textId="77777777" w:rsidR="000C2A01" w:rsidRDefault="00000000">
            <w:r>
              <w:rPr>
                <w:rFonts w:ascii="Calibri" w:eastAsia="Calibri" w:hAnsi="Calibri"/>
                <w:color w:val="222222"/>
                <w:sz w:val="20"/>
              </w:rPr>
              <w:t>React (SPA) + TypeScript + Tailwind CSS</w:t>
            </w:r>
          </w:p>
        </w:tc>
      </w:tr>
      <w:tr w:rsidR="000C2A01" w:rsidRPr="003B138E" w14:paraId="19A5EC84" w14:textId="77777777">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66752579" w14:textId="77777777" w:rsidR="000C2A01" w:rsidRDefault="00000000">
            <w:r>
              <w:rPr>
                <w:rFonts w:ascii="Calibri" w:eastAsia="Calibri" w:hAnsi="Calibri"/>
                <w:b/>
                <w:color w:val="0B2A4A"/>
                <w:sz w:val="20"/>
              </w:rPr>
              <w:t>Backend</w:t>
            </w:r>
          </w:p>
        </w:tc>
        <w:tc>
          <w:tcPr>
            <w:tcW w:w="67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372B77F6" w14:textId="77777777" w:rsidR="000C2A01" w:rsidRPr="00E33D8C" w:rsidRDefault="00000000">
            <w:pPr>
              <w:rPr>
                <w:lang w:val="es-CL"/>
              </w:rPr>
            </w:pPr>
            <w:r w:rsidRPr="00E33D8C">
              <w:rPr>
                <w:rFonts w:ascii="Calibri" w:eastAsia="Calibri" w:hAnsi="Calibri"/>
                <w:color w:val="222222"/>
                <w:sz w:val="20"/>
                <w:lang w:val="es-CL"/>
              </w:rPr>
              <w:t>FastAPI (Python), servicios por dominio</w:t>
            </w:r>
          </w:p>
        </w:tc>
      </w:tr>
      <w:tr w:rsidR="000C2A01" w:rsidRPr="003B138E" w14:paraId="1EAB8F3A" w14:textId="77777777">
        <w:tc>
          <w:tcPr>
            <w:tcW w:w="31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0D6F36C2" w14:textId="77777777" w:rsidR="000C2A01" w:rsidRDefault="00000000">
            <w:r>
              <w:rPr>
                <w:rFonts w:ascii="Calibri" w:eastAsia="Calibri" w:hAnsi="Calibri"/>
                <w:b/>
                <w:color w:val="0B2A4A"/>
                <w:sz w:val="20"/>
              </w:rPr>
              <w:t>Base de datos</w:t>
            </w:r>
          </w:p>
        </w:tc>
        <w:tc>
          <w:tcPr>
            <w:tcW w:w="67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7E9469CB" w14:textId="77777777" w:rsidR="000C2A01" w:rsidRPr="00E33D8C" w:rsidRDefault="00000000">
            <w:pPr>
              <w:rPr>
                <w:lang w:val="es-CL"/>
              </w:rPr>
            </w:pPr>
            <w:r w:rsidRPr="00E33D8C">
              <w:rPr>
                <w:rFonts w:ascii="Calibri" w:eastAsia="Calibri" w:hAnsi="Calibri"/>
                <w:color w:val="222222"/>
                <w:sz w:val="20"/>
                <w:lang w:val="es-CL"/>
              </w:rPr>
              <w:t>PostgreSQL 14+ con esquemas dedicados por microservicio</w:t>
            </w:r>
          </w:p>
        </w:tc>
      </w:tr>
      <w:tr w:rsidR="000C2A01" w14:paraId="0932B3B0" w14:textId="77777777">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36A26EED" w14:textId="77777777" w:rsidR="000C2A01" w:rsidRDefault="00000000">
            <w:r>
              <w:rPr>
                <w:rFonts w:ascii="Calibri" w:eastAsia="Calibri" w:hAnsi="Calibri"/>
                <w:b/>
                <w:color w:val="0B2A4A"/>
                <w:sz w:val="20"/>
              </w:rPr>
              <w:lastRenderedPageBreak/>
              <w:t>Infraestructura</w:t>
            </w:r>
          </w:p>
        </w:tc>
        <w:tc>
          <w:tcPr>
            <w:tcW w:w="67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10863F2F" w14:textId="77777777" w:rsidR="000C2A01" w:rsidRDefault="00000000">
            <w:r>
              <w:rPr>
                <w:rFonts w:ascii="Calibri" w:eastAsia="Calibri" w:hAnsi="Calibri"/>
                <w:color w:val="222222"/>
                <w:sz w:val="20"/>
              </w:rPr>
              <w:t>Docker y Docker Compose</w:t>
            </w:r>
          </w:p>
        </w:tc>
      </w:tr>
      <w:tr w:rsidR="000C2A01" w:rsidRPr="003B138E" w14:paraId="73BB5C7F" w14:textId="77777777">
        <w:tc>
          <w:tcPr>
            <w:tcW w:w="31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79241098" w14:textId="77777777" w:rsidR="000C2A01" w:rsidRDefault="00000000">
            <w:r>
              <w:rPr>
                <w:rFonts w:ascii="Calibri" w:eastAsia="Calibri" w:hAnsi="Calibri"/>
                <w:b/>
                <w:color w:val="0B2A4A"/>
                <w:sz w:val="20"/>
              </w:rPr>
              <w:t>Integración</w:t>
            </w:r>
          </w:p>
        </w:tc>
        <w:tc>
          <w:tcPr>
            <w:tcW w:w="6768" w:type="dxa"/>
            <w:tcBorders>
              <w:top w:val="single" w:sz="4" w:space="0" w:color="D0D7DE"/>
              <w:left w:val="single" w:sz="4" w:space="0" w:color="D0D7DE"/>
              <w:bottom w:val="single" w:sz="4" w:space="0" w:color="D0D7DE"/>
              <w:right w:val="single" w:sz="4" w:space="0" w:color="D0D7DE"/>
            </w:tcBorders>
            <w:shd w:val="clear" w:color="auto" w:fill="E8EEF4"/>
            <w:tcMar>
              <w:top w:w="60" w:type="dxa"/>
              <w:left w:w="80" w:type="dxa"/>
              <w:bottom w:w="60" w:type="dxa"/>
              <w:right w:w="80" w:type="dxa"/>
            </w:tcMar>
          </w:tcPr>
          <w:p w14:paraId="779D971E" w14:textId="77777777" w:rsidR="000C2A01" w:rsidRPr="00E33D8C" w:rsidRDefault="00000000">
            <w:pPr>
              <w:rPr>
                <w:lang w:val="es-CL"/>
              </w:rPr>
            </w:pPr>
            <w:r w:rsidRPr="00E33D8C">
              <w:rPr>
                <w:rFonts w:ascii="Calibri" w:eastAsia="Calibri" w:hAnsi="Calibri"/>
                <w:color w:val="222222"/>
                <w:sz w:val="20"/>
                <w:lang w:val="es-CL"/>
              </w:rPr>
              <w:t>API Gateway / reverse proxy; Flow (pagos) y DTE/SII (facturación)</w:t>
            </w:r>
          </w:p>
        </w:tc>
      </w:tr>
      <w:tr w:rsidR="000C2A01" w14:paraId="4A7B9E6F" w14:textId="77777777">
        <w:tc>
          <w:tcPr>
            <w:tcW w:w="31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75D8650D" w14:textId="77777777" w:rsidR="000C2A01" w:rsidRDefault="00000000">
            <w:r>
              <w:rPr>
                <w:rFonts w:ascii="Calibri" w:eastAsia="Calibri" w:hAnsi="Calibri"/>
                <w:b/>
                <w:color w:val="0B2A4A"/>
                <w:sz w:val="20"/>
              </w:rPr>
              <w:t>Gestión y código</w:t>
            </w:r>
          </w:p>
        </w:tc>
        <w:tc>
          <w:tcPr>
            <w:tcW w:w="6768" w:type="dxa"/>
            <w:tcBorders>
              <w:top w:val="single" w:sz="4" w:space="0" w:color="D0D7DE"/>
              <w:left w:val="single" w:sz="4" w:space="0" w:color="D0D7DE"/>
              <w:bottom w:val="single" w:sz="4" w:space="0" w:color="D0D7DE"/>
              <w:right w:val="single" w:sz="4" w:space="0" w:color="D0D7DE"/>
            </w:tcBorders>
            <w:shd w:val="clear" w:color="auto" w:fill="FFFFFF"/>
            <w:tcMar>
              <w:top w:w="60" w:type="dxa"/>
              <w:left w:w="80" w:type="dxa"/>
              <w:bottom w:w="60" w:type="dxa"/>
              <w:right w:w="80" w:type="dxa"/>
            </w:tcMar>
          </w:tcPr>
          <w:p w14:paraId="09A999BD" w14:textId="77777777" w:rsidR="000C2A01" w:rsidRDefault="00000000">
            <w:r>
              <w:rPr>
                <w:rFonts w:ascii="Calibri" w:eastAsia="Calibri" w:hAnsi="Calibri"/>
                <w:color w:val="222222"/>
                <w:sz w:val="20"/>
              </w:rPr>
              <w:t>GitHub (repositorio) y GitHub Projects (tablero Scrum)</w:t>
            </w:r>
          </w:p>
        </w:tc>
      </w:tr>
    </w:tbl>
    <w:p w14:paraId="0379D9B3" w14:textId="77777777" w:rsidR="000C2A01" w:rsidRDefault="00000000">
      <w:pPr>
        <w:spacing w:before="280" w:after="160"/>
      </w:pPr>
      <w:r>
        <w:rPr>
          <w:rFonts w:ascii="Calibri" w:eastAsia="Calibri" w:hAnsi="Calibri"/>
          <w:b/>
          <w:color w:val="0B2A4A"/>
          <w:sz w:val="32"/>
        </w:rPr>
        <w:t>4. Organización del trabajo</w:t>
      </w:r>
    </w:p>
    <w:p w14:paraId="74A1658A" w14:textId="77777777" w:rsidR="000C2A01" w:rsidRPr="00E33D8C" w:rsidRDefault="00000000">
      <w:pPr>
        <w:pStyle w:val="Listaconvietas"/>
        <w:spacing w:after="80"/>
        <w:rPr>
          <w:lang w:val="es-CL"/>
        </w:rPr>
      </w:pPr>
      <w:r w:rsidRPr="00E33D8C">
        <w:rPr>
          <w:rFonts w:ascii="Calibri" w:eastAsia="Calibri" w:hAnsi="Calibri"/>
          <w:color w:val="222222"/>
          <w:lang w:val="es-CL"/>
        </w:rPr>
        <w:t>Marco de trabajo: Scrum, con Sprint 0 de habilitación y sprints posteriores por dominio.</w:t>
      </w:r>
    </w:p>
    <w:p w14:paraId="6EC16434" w14:textId="77777777" w:rsidR="000C2A01" w:rsidRPr="00E33D8C" w:rsidRDefault="00000000">
      <w:pPr>
        <w:pStyle w:val="Listaconvietas"/>
        <w:spacing w:after="80"/>
        <w:rPr>
          <w:lang w:val="es-CL"/>
        </w:rPr>
      </w:pPr>
      <w:r w:rsidRPr="00E33D8C">
        <w:rPr>
          <w:rFonts w:ascii="Calibri" w:eastAsia="Calibri" w:hAnsi="Calibri"/>
          <w:color w:val="222222"/>
          <w:lang w:val="es-CL"/>
        </w:rPr>
        <w:t>Cadencia: sprints de 2 semanas. Estimación con Planning Poker y secuencia de Fibonacci (1, 2, 3, 5, 8, 13).</w:t>
      </w:r>
    </w:p>
    <w:p w14:paraId="0C2E0F83" w14:textId="77777777" w:rsidR="000C2A01" w:rsidRPr="00E33D8C" w:rsidRDefault="00000000">
      <w:pPr>
        <w:pStyle w:val="Listaconvietas"/>
        <w:spacing w:after="80"/>
        <w:rPr>
          <w:lang w:val="es-CL"/>
        </w:rPr>
      </w:pPr>
      <w:r w:rsidRPr="00E33D8C">
        <w:rPr>
          <w:rFonts w:ascii="Calibri" w:eastAsia="Calibri" w:hAnsi="Calibri"/>
          <w:color w:val="222222"/>
          <w:lang w:val="es-CL"/>
        </w:rPr>
        <w:t>Artefactos de esta definición inicial: Squad, Visión + 4 pilares, Stack, actores, DoR/DoD, riesgos, Git y compromiso formal.</w:t>
      </w:r>
    </w:p>
    <w:p w14:paraId="5E15C85D" w14:textId="77777777" w:rsidR="000C2A01" w:rsidRPr="00E33D8C" w:rsidRDefault="00000000">
      <w:pPr>
        <w:pStyle w:val="Listaconvietas"/>
        <w:spacing w:after="80"/>
        <w:rPr>
          <w:lang w:val="es-CL"/>
        </w:rPr>
      </w:pPr>
      <w:r w:rsidRPr="00E33D8C">
        <w:rPr>
          <w:rFonts w:ascii="Calibri" w:eastAsia="Calibri" w:hAnsi="Calibri"/>
          <w:color w:val="222222"/>
          <w:lang w:val="es-CL"/>
        </w:rPr>
        <w:t>Siguientes artefactos de Fase 1: épicas, historias de usuario, Impact Mapping y Product Backlog priorizado.</w:t>
      </w:r>
    </w:p>
    <w:p w14:paraId="04B48556" w14:textId="77777777" w:rsidR="000C2A01" w:rsidRPr="00E33D8C" w:rsidRDefault="00000000">
      <w:pPr>
        <w:spacing w:before="280" w:after="160"/>
        <w:rPr>
          <w:lang w:val="es-CL"/>
        </w:rPr>
      </w:pPr>
      <w:r w:rsidRPr="00E33D8C">
        <w:rPr>
          <w:rFonts w:ascii="Calibri" w:eastAsia="Calibri" w:hAnsi="Calibri"/>
          <w:b/>
          <w:color w:val="0B2A4A"/>
          <w:sz w:val="32"/>
          <w:lang w:val="es-CL"/>
        </w:rPr>
        <w:t>5. Mapa de actores y roles de usuario</w:t>
      </w:r>
    </w:p>
    <w:p w14:paraId="1C6BD6C9" w14:textId="77777777" w:rsidR="000C2A01" w:rsidRDefault="00000000">
      <w:pPr>
        <w:spacing w:after="160"/>
        <w:jc w:val="both"/>
      </w:pPr>
      <w:r w:rsidRPr="00E33D8C">
        <w:rPr>
          <w:rFonts w:ascii="Calibri" w:eastAsia="Calibri" w:hAnsi="Calibri"/>
          <w:color w:val="222222"/>
          <w:lang w:val="es-CL"/>
        </w:rPr>
        <w:t xml:space="preserve">Para conectar la visión del producto con el modelo de datos y las historias de usuario, el sistema distingue estos roles de aplicación. </w:t>
      </w:r>
      <w:r>
        <w:rPr>
          <w:rFonts w:ascii="Calibri" w:eastAsia="Calibri" w:hAnsi="Calibri"/>
          <w:color w:val="222222"/>
        </w:rPr>
        <w:t>No se confunden con los roles Scrum del squad.</w:t>
      </w:r>
    </w:p>
    <w:tbl>
      <w:tblPr>
        <w:tblW w:w="0" w:type="auto"/>
        <w:tblLayout w:type="fixed"/>
        <w:tblLook w:val="04A0" w:firstRow="1" w:lastRow="0" w:firstColumn="1" w:lastColumn="0" w:noHBand="0" w:noVBand="1"/>
      </w:tblPr>
      <w:tblGrid>
        <w:gridCol w:w="2304"/>
        <w:gridCol w:w="2592"/>
        <w:gridCol w:w="5040"/>
      </w:tblGrid>
      <w:tr w:rsidR="000C2A01" w:rsidRPr="003B138E" w14:paraId="77AC4277" w14:textId="77777777">
        <w:tc>
          <w:tcPr>
            <w:tcW w:w="2304"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701BACBE" w14:textId="77777777" w:rsidR="000C2A01" w:rsidRDefault="00000000">
            <w:pPr>
              <w:jc w:val="center"/>
            </w:pPr>
            <w:r>
              <w:rPr>
                <w:rFonts w:ascii="Calibri" w:eastAsia="Calibri" w:hAnsi="Calibri"/>
                <w:b/>
                <w:color w:val="FFFFFF"/>
                <w:sz w:val="18"/>
              </w:rPr>
              <w:t>Rol de usuario</w:t>
            </w:r>
          </w:p>
        </w:tc>
        <w:tc>
          <w:tcPr>
            <w:tcW w:w="2592"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70BED90D" w14:textId="77777777" w:rsidR="000C2A01" w:rsidRDefault="00000000">
            <w:pPr>
              <w:jc w:val="center"/>
            </w:pPr>
            <w:r>
              <w:rPr>
                <w:rFonts w:ascii="Calibri" w:eastAsia="Calibri" w:hAnsi="Calibri"/>
                <w:b/>
                <w:color w:val="FFFFFF"/>
                <w:sz w:val="18"/>
              </w:rPr>
              <w:t>Perfil</w:t>
            </w:r>
          </w:p>
        </w:tc>
        <w:tc>
          <w:tcPr>
            <w:tcW w:w="5040"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6499B471" w14:textId="77777777" w:rsidR="000C2A01" w:rsidRPr="00E33D8C" w:rsidRDefault="00000000">
            <w:pPr>
              <w:jc w:val="center"/>
              <w:rPr>
                <w:lang w:val="es-CL"/>
              </w:rPr>
            </w:pPr>
            <w:r w:rsidRPr="00E33D8C">
              <w:rPr>
                <w:rFonts w:ascii="Calibri" w:eastAsia="Calibri" w:hAnsi="Calibri"/>
                <w:b/>
                <w:color w:val="FFFFFF"/>
                <w:sz w:val="18"/>
                <w:lang w:val="es-CL"/>
              </w:rPr>
              <w:t>Qué puede hacer en MARCOM</w:t>
            </w:r>
          </w:p>
        </w:tc>
      </w:tr>
      <w:tr w:rsidR="000C2A01" w:rsidRPr="003B138E" w14:paraId="59F3CEE4"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267ED342" w14:textId="77777777" w:rsidR="000C2A01" w:rsidRDefault="00000000">
            <w:r>
              <w:rPr>
                <w:rFonts w:ascii="Calibri" w:eastAsia="Calibri" w:hAnsi="Calibri"/>
                <w:color w:val="222222"/>
                <w:sz w:val="18"/>
              </w:rPr>
              <w:t>ADMIN</w:t>
            </w:r>
          </w:p>
        </w:tc>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6A7B408C" w14:textId="77777777" w:rsidR="000C2A01" w:rsidRDefault="00000000">
            <w:r>
              <w:rPr>
                <w:rFonts w:ascii="Calibri" w:eastAsia="Calibri" w:hAnsi="Calibri"/>
                <w:color w:val="222222"/>
                <w:sz w:val="18"/>
              </w:rPr>
              <w:t>Administración de la empresa</w:t>
            </w:r>
          </w:p>
        </w:tc>
        <w:tc>
          <w:tcPr>
            <w:tcW w:w="5040"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5683632" w14:textId="77777777" w:rsidR="000C2A01" w:rsidRPr="00E33D8C" w:rsidRDefault="00000000">
            <w:pPr>
              <w:rPr>
                <w:lang w:val="es-CL"/>
              </w:rPr>
            </w:pPr>
            <w:r w:rsidRPr="00E33D8C">
              <w:rPr>
                <w:rFonts w:ascii="Calibri" w:eastAsia="Calibri" w:hAnsi="Calibri"/>
                <w:color w:val="222222"/>
                <w:sz w:val="18"/>
                <w:lang w:val="es-CL"/>
              </w:rPr>
              <w:t>Gestiona usuarios, roles, parámetros y visibilidad completa de inventario, OT, facturación y KPIs.</w:t>
            </w:r>
          </w:p>
        </w:tc>
      </w:tr>
      <w:tr w:rsidR="000C2A01" w:rsidRPr="003B138E" w14:paraId="0D2645C6" w14:textId="77777777">
        <w:tc>
          <w:tcPr>
            <w:tcW w:w="230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7954D98A" w14:textId="77777777" w:rsidR="000C2A01" w:rsidRDefault="00000000">
            <w:r>
              <w:rPr>
                <w:rFonts w:ascii="Calibri" w:eastAsia="Calibri" w:hAnsi="Calibri"/>
                <w:color w:val="222222"/>
                <w:sz w:val="18"/>
              </w:rPr>
              <w:t>JEFE_BODEGA</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72A85BC" w14:textId="77777777" w:rsidR="000C2A01" w:rsidRDefault="00000000">
            <w:r>
              <w:rPr>
                <w:rFonts w:ascii="Calibri" w:eastAsia="Calibri" w:hAnsi="Calibri"/>
                <w:color w:val="222222"/>
                <w:sz w:val="18"/>
              </w:rPr>
              <w:t>Responsable de inventario</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55947DA" w14:textId="77777777" w:rsidR="000C2A01" w:rsidRPr="00E33D8C" w:rsidRDefault="00000000">
            <w:pPr>
              <w:rPr>
                <w:lang w:val="es-CL"/>
              </w:rPr>
            </w:pPr>
            <w:r w:rsidRPr="00E33D8C">
              <w:rPr>
                <w:rFonts w:ascii="Calibri" w:eastAsia="Calibri" w:hAnsi="Calibri"/>
                <w:color w:val="222222"/>
                <w:sz w:val="18"/>
                <w:lang w:val="es-CL"/>
              </w:rPr>
              <w:t>Controla stock por número de serie, estados de equipo y trazabilidad QR.</w:t>
            </w:r>
          </w:p>
        </w:tc>
      </w:tr>
      <w:tr w:rsidR="000C2A01" w:rsidRPr="003B138E" w14:paraId="185C037F"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04F6CAA" w14:textId="77777777" w:rsidR="000C2A01" w:rsidRDefault="00000000">
            <w:r>
              <w:rPr>
                <w:rFonts w:ascii="Calibri" w:eastAsia="Calibri" w:hAnsi="Calibri"/>
                <w:color w:val="222222"/>
                <w:sz w:val="18"/>
              </w:rPr>
              <w:t>TECNICO_TERRENO</w:t>
            </w:r>
          </w:p>
        </w:tc>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2085DEB" w14:textId="77777777" w:rsidR="000C2A01" w:rsidRDefault="00000000">
            <w:r>
              <w:rPr>
                <w:rFonts w:ascii="Calibri" w:eastAsia="Calibri" w:hAnsi="Calibri"/>
                <w:color w:val="222222"/>
                <w:sz w:val="18"/>
              </w:rPr>
              <w:t>Técnico en terreno</w:t>
            </w:r>
          </w:p>
        </w:tc>
        <w:tc>
          <w:tcPr>
            <w:tcW w:w="5040"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2607E800" w14:textId="77777777" w:rsidR="000C2A01" w:rsidRPr="00E33D8C" w:rsidRDefault="00000000">
            <w:pPr>
              <w:rPr>
                <w:lang w:val="es-CL"/>
              </w:rPr>
            </w:pPr>
            <w:r w:rsidRPr="00E33D8C">
              <w:rPr>
                <w:rFonts w:ascii="Calibri" w:eastAsia="Calibri" w:hAnsi="Calibri"/>
                <w:color w:val="222222"/>
                <w:sz w:val="18"/>
                <w:lang w:val="es-CL"/>
              </w:rPr>
              <w:t>Ejecuta órdenes de trabajo, actualiza estados y carga evidencias digitales (foto y firma).</w:t>
            </w:r>
          </w:p>
        </w:tc>
      </w:tr>
      <w:tr w:rsidR="000C2A01" w:rsidRPr="003B138E" w14:paraId="6714B7DB" w14:textId="77777777">
        <w:tc>
          <w:tcPr>
            <w:tcW w:w="230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1CFEDB28" w14:textId="77777777" w:rsidR="000C2A01" w:rsidRDefault="00000000">
            <w:r>
              <w:rPr>
                <w:rFonts w:ascii="Calibri" w:eastAsia="Calibri" w:hAnsi="Calibri"/>
                <w:color w:val="222222"/>
                <w:sz w:val="18"/>
              </w:rPr>
              <w:t>CLIENTE_CONVENIO</w:t>
            </w:r>
          </w:p>
        </w:tc>
        <w:tc>
          <w:tcPr>
            <w:tcW w:w="259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782A53F6" w14:textId="77777777" w:rsidR="000C2A01" w:rsidRDefault="00000000">
            <w:r>
              <w:rPr>
                <w:rFonts w:ascii="Calibri" w:eastAsia="Calibri" w:hAnsi="Calibri"/>
                <w:color w:val="222222"/>
                <w:sz w:val="18"/>
              </w:rPr>
              <w:t>Cliente con convenio</w:t>
            </w:r>
          </w:p>
        </w:tc>
        <w:tc>
          <w:tcPr>
            <w:tcW w:w="5040"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0AE3FAAF" w14:textId="77777777" w:rsidR="000C2A01" w:rsidRPr="00E33D8C" w:rsidRDefault="00000000">
            <w:pPr>
              <w:rPr>
                <w:lang w:val="es-CL"/>
              </w:rPr>
            </w:pPr>
            <w:r w:rsidRPr="00E33D8C">
              <w:rPr>
                <w:rFonts w:ascii="Calibri" w:eastAsia="Calibri" w:hAnsi="Calibri"/>
                <w:color w:val="222222"/>
                <w:sz w:val="18"/>
                <w:lang w:val="es-CL"/>
              </w:rPr>
              <w:t>Consulta servicios, estados de OT y documentos asociados a su convenio.</w:t>
            </w:r>
          </w:p>
        </w:tc>
      </w:tr>
      <w:tr w:rsidR="000C2A01" w:rsidRPr="003B138E" w14:paraId="44F1BFE3" w14:textId="77777777">
        <w:tc>
          <w:tcPr>
            <w:tcW w:w="230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20DE33D0" w14:textId="77777777" w:rsidR="000C2A01" w:rsidRDefault="00000000">
            <w:r>
              <w:rPr>
                <w:rFonts w:ascii="Calibri" w:eastAsia="Calibri" w:hAnsi="Calibri"/>
                <w:color w:val="222222"/>
                <w:sz w:val="18"/>
              </w:rPr>
              <w:t>CLIENTE_STANDARD</w:t>
            </w:r>
          </w:p>
        </w:tc>
        <w:tc>
          <w:tcPr>
            <w:tcW w:w="259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7767195" w14:textId="77777777" w:rsidR="000C2A01" w:rsidRDefault="00000000">
            <w:r>
              <w:rPr>
                <w:rFonts w:ascii="Calibri" w:eastAsia="Calibri" w:hAnsi="Calibri"/>
                <w:color w:val="222222"/>
                <w:sz w:val="18"/>
              </w:rPr>
              <w:t>Cliente estándar</w:t>
            </w:r>
          </w:p>
        </w:tc>
        <w:tc>
          <w:tcPr>
            <w:tcW w:w="5040"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65F00B63" w14:textId="77777777" w:rsidR="000C2A01" w:rsidRPr="00E33D8C" w:rsidRDefault="00000000">
            <w:pPr>
              <w:rPr>
                <w:lang w:val="es-CL"/>
              </w:rPr>
            </w:pPr>
            <w:r w:rsidRPr="00E33D8C">
              <w:rPr>
                <w:rFonts w:ascii="Calibri" w:eastAsia="Calibri" w:hAnsi="Calibri"/>
                <w:color w:val="222222"/>
                <w:sz w:val="18"/>
                <w:lang w:val="es-CL"/>
              </w:rPr>
              <w:t>Consulta y paga servicios puntuales, con visibilidad restringida a sus propias órdenes.</w:t>
            </w:r>
          </w:p>
        </w:tc>
      </w:tr>
    </w:tbl>
    <w:p w14:paraId="095B4906" w14:textId="77777777" w:rsidR="000C2A01" w:rsidRPr="00E33D8C" w:rsidRDefault="00000000">
      <w:pPr>
        <w:spacing w:before="280" w:after="160"/>
        <w:rPr>
          <w:lang w:val="es-CL"/>
        </w:rPr>
      </w:pPr>
      <w:r w:rsidRPr="00E33D8C">
        <w:rPr>
          <w:rFonts w:ascii="Calibri" w:eastAsia="Calibri" w:hAnsi="Calibri"/>
          <w:b/>
          <w:color w:val="0B2A4A"/>
          <w:sz w:val="32"/>
          <w:lang w:val="es-CL"/>
        </w:rPr>
        <w:t>6. Cadencia Scrum, estimación y ceremonias</w:t>
      </w:r>
    </w:p>
    <w:p w14:paraId="0E0D31B1" w14:textId="77777777" w:rsidR="000C2A01" w:rsidRPr="00E33D8C" w:rsidRDefault="00000000">
      <w:pPr>
        <w:spacing w:after="160"/>
        <w:jc w:val="both"/>
        <w:rPr>
          <w:lang w:val="es-CL"/>
        </w:rPr>
      </w:pPr>
      <w:r w:rsidRPr="00E33D8C">
        <w:rPr>
          <w:rFonts w:ascii="Calibri" w:eastAsia="Calibri" w:hAnsi="Calibri"/>
          <w:color w:val="222222"/>
          <w:lang w:val="es-CL"/>
        </w:rPr>
        <w:t>Estas reglas quedan vigentes desde la Fase 1 para que el Product Backlog y los sprints de construcción se planifiquen con el mismo criterio.</w:t>
      </w:r>
    </w:p>
    <w:tbl>
      <w:tblPr>
        <w:tblW w:w="0" w:type="auto"/>
        <w:tblLayout w:type="fixed"/>
        <w:tblLook w:val="04A0" w:firstRow="1" w:lastRow="0" w:firstColumn="1" w:lastColumn="0" w:noHBand="0" w:noVBand="1"/>
      </w:tblPr>
      <w:tblGrid>
        <w:gridCol w:w="3024"/>
        <w:gridCol w:w="6912"/>
      </w:tblGrid>
      <w:tr w:rsidR="000C2A01" w14:paraId="4691A862" w14:textId="77777777">
        <w:tc>
          <w:tcPr>
            <w:tcW w:w="3024"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2B3803DB" w14:textId="77777777" w:rsidR="000C2A01" w:rsidRDefault="00000000">
            <w:pPr>
              <w:jc w:val="center"/>
            </w:pPr>
            <w:r>
              <w:rPr>
                <w:rFonts w:ascii="Calibri" w:eastAsia="Calibri" w:hAnsi="Calibri"/>
                <w:b/>
                <w:color w:val="FFFFFF"/>
                <w:sz w:val="18"/>
              </w:rPr>
              <w:t>Elemento</w:t>
            </w:r>
          </w:p>
        </w:tc>
        <w:tc>
          <w:tcPr>
            <w:tcW w:w="6912"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1EF8B703" w14:textId="77777777" w:rsidR="000C2A01" w:rsidRDefault="00000000">
            <w:pPr>
              <w:jc w:val="center"/>
            </w:pPr>
            <w:r>
              <w:rPr>
                <w:rFonts w:ascii="Calibri" w:eastAsia="Calibri" w:hAnsi="Calibri"/>
                <w:b/>
                <w:color w:val="FFFFFF"/>
                <w:sz w:val="18"/>
              </w:rPr>
              <w:t>Acuerdo del squad</w:t>
            </w:r>
          </w:p>
        </w:tc>
      </w:tr>
      <w:tr w:rsidR="000C2A01" w:rsidRPr="003B138E" w14:paraId="1FE22DE3"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CF59D94" w14:textId="77777777" w:rsidR="000C2A01" w:rsidRDefault="00000000">
            <w:r>
              <w:rPr>
                <w:rFonts w:ascii="Calibri" w:eastAsia="Calibri" w:hAnsi="Calibri"/>
                <w:color w:val="222222"/>
                <w:sz w:val="18"/>
              </w:rPr>
              <w:t>Duración del Sprint</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5AB18C5" w14:textId="53D90CFB" w:rsidR="000C2A01" w:rsidRPr="003B138E" w:rsidRDefault="003B138E">
            <w:pPr>
              <w:rPr>
                <w:lang w:val="es-CL"/>
              </w:rPr>
            </w:pPr>
            <w:r w:rsidRPr="003B138E">
              <w:rPr>
                <w:rFonts w:ascii="Calibri" w:eastAsia="Calibri" w:hAnsi="Calibri"/>
                <w:color w:val="222222"/>
                <w:sz w:val="18"/>
                <w:lang w:val="es-CL"/>
              </w:rPr>
              <w:t>2 semanas (10 días hábiles) por Sprint. Fase de desarrollo ejecutada en 4 Sprints consecutivos desde el 24 de agosto de 2026 hasta el 16 de octubre de 2026.</w:t>
            </w:r>
          </w:p>
        </w:tc>
      </w:tr>
      <w:tr w:rsidR="000C2A01" w:rsidRPr="003B138E" w14:paraId="2006ED77"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3071BA8" w14:textId="77777777" w:rsidR="000C2A01" w:rsidRDefault="00000000">
            <w:r>
              <w:rPr>
                <w:rFonts w:ascii="Calibri" w:eastAsia="Calibri" w:hAnsi="Calibri"/>
                <w:color w:val="222222"/>
                <w:sz w:val="18"/>
              </w:rPr>
              <w:lastRenderedPageBreak/>
              <w:t>Estimación</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02BCCCBC" w14:textId="77777777" w:rsidR="000C2A01" w:rsidRPr="00E33D8C" w:rsidRDefault="00000000">
            <w:pPr>
              <w:rPr>
                <w:lang w:val="es-CL"/>
              </w:rPr>
            </w:pPr>
            <w:r w:rsidRPr="00E33D8C">
              <w:rPr>
                <w:rFonts w:ascii="Calibri" w:eastAsia="Calibri" w:hAnsi="Calibri"/>
                <w:color w:val="222222"/>
                <w:sz w:val="18"/>
                <w:lang w:val="es-CL"/>
              </w:rPr>
              <w:t>Planning Poker. Escala Fibonacci: 1, 2, 3, 5, 8, 13 puntos de historia.</w:t>
            </w:r>
          </w:p>
        </w:tc>
      </w:tr>
      <w:tr w:rsidR="000C2A01" w:rsidRPr="003B138E" w14:paraId="44B77809"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44D0A54E" w14:textId="77777777" w:rsidR="000C2A01" w:rsidRDefault="00000000">
            <w:r>
              <w:rPr>
                <w:rFonts w:ascii="Calibri" w:eastAsia="Calibri" w:hAnsi="Calibri"/>
                <w:color w:val="222222"/>
                <w:sz w:val="18"/>
              </w:rPr>
              <w:t>Sprint Planning</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3627F39" w14:textId="77777777" w:rsidR="000C2A01" w:rsidRPr="00E33D8C" w:rsidRDefault="00000000">
            <w:pPr>
              <w:rPr>
                <w:lang w:val="es-CL"/>
              </w:rPr>
            </w:pPr>
            <w:r w:rsidRPr="00E33D8C">
              <w:rPr>
                <w:rFonts w:ascii="Calibri" w:eastAsia="Calibri" w:hAnsi="Calibri"/>
                <w:color w:val="222222"/>
                <w:sz w:val="18"/>
                <w:lang w:val="es-CL"/>
              </w:rPr>
              <w:t>Lunes de inicio de sprint, 60–90 minutos. Solo entran historias que cumplen DoR.</w:t>
            </w:r>
          </w:p>
        </w:tc>
      </w:tr>
      <w:tr w:rsidR="000C2A01" w:rsidRPr="003B138E" w14:paraId="2D57675D"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D84D24D" w14:textId="77777777" w:rsidR="000C2A01" w:rsidRDefault="00000000">
            <w:r>
              <w:rPr>
                <w:rFonts w:ascii="Calibri" w:eastAsia="Calibri" w:hAnsi="Calibri"/>
                <w:color w:val="222222"/>
                <w:sz w:val="18"/>
              </w:rPr>
              <w:t>Daily Scrum</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7B84B66D" w14:textId="77777777" w:rsidR="000C2A01" w:rsidRPr="00E33D8C" w:rsidRDefault="00000000">
            <w:pPr>
              <w:rPr>
                <w:lang w:val="es-CL"/>
              </w:rPr>
            </w:pPr>
            <w:r w:rsidRPr="00E33D8C">
              <w:rPr>
                <w:rFonts w:ascii="Calibri" w:eastAsia="Calibri" w:hAnsi="Calibri"/>
                <w:color w:val="222222"/>
                <w:sz w:val="18"/>
                <w:lang w:val="es-CL"/>
              </w:rPr>
              <w:t>15 minutos, 3 veces por semana (lun-mié-vie) o diaria en semanas de integración.</w:t>
            </w:r>
          </w:p>
        </w:tc>
      </w:tr>
      <w:tr w:rsidR="000C2A01" w14:paraId="641C0ED5"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D2526B1" w14:textId="77777777" w:rsidR="000C2A01" w:rsidRDefault="00000000">
            <w:r>
              <w:rPr>
                <w:rFonts w:ascii="Calibri" w:eastAsia="Calibri" w:hAnsi="Calibri"/>
                <w:color w:val="222222"/>
                <w:sz w:val="18"/>
              </w:rPr>
              <w:t>Sprint Review</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654A07D9" w14:textId="77777777" w:rsidR="000C2A01" w:rsidRDefault="00000000">
            <w:r w:rsidRPr="00E33D8C">
              <w:rPr>
                <w:rFonts w:ascii="Calibri" w:eastAsia="Calibri" w:hAnsi="Calibri"/>
                <w:color w:val="222222"/>
                <w:sz w:val="18"/>
                <w:lang w:val="es-CL"/>
              </w:rPr>
              <w:t xml:space="preserve">Último viernes del sprint, con el Product Owner. </w:t>
            </w:r>
            <w:r>
              <w:rPr>
                <w:rFonts w:ascii="Calibri" w:eastAsia="Calibri" w:hAnsi="Calibri"/>
                <w:color w:val="222222"/>
                <w:sz w:val="18"/>
              </w:rPr>
              <w:t>Se demuestra incremento usable.</w:t>
            </w:r>
          </w:p>
        </w:tc>
      </w:tr>
      <w:tr w:rsidR="000C2A01" w:rsidRPr="003B138E" w14:paraId="25E69089"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2371FD03" w14:textId="77777777" w:rsidR="000C2A01" w:rsidRDefault="00000000">
            <w:r>
              <w:rPr>
                <w:rFonts w:ascii="Calibri" w:eastAsia="Calibri" w:hAnsi="Calibri"/>
                <w:color w:val="222222"/>
                <w:sz w:val="18"/>
              </w:rPr>
              <w:t>Sprint Retrospective</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67042AB0" w14:textId="77777777" w:rsidR="000C2A01" w:rsidRPr="00E33D8C" w:rsidRDefault="00000000">
            <w:pPr>
              <w:rPr>
                <w:lang w:val="es-CL"/>
              </w:rPr>
            </w:pPr>
            <w:r w:rsidRPr="00E33D8C">
              <w:rPr>
                <w:rFonts w:ascii="Calibri" w:eastAsia="Calibri" w:hAnsi="Calibri"/>
                <w:color w:val="222222"/>
                <w:sz w:val="18"/>
                <w:lang w:val="es-CL"/>
              </w:rPr>
              <w:t>Inmediatamente después de la Review. Se registra mejora y se actualiza el Impediment Log.</w:t>
            </w:r>
          </w:p>
        </w:tc>
      </w:tr>
      <w:tr w:rsidR="000C2A01" w:rsidRPr="003B138E" w14:paraId="0EF8E6A8"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9438F25" w14:textId="77777777" w:rsidR="000C2A01" w:rsidRDefault="00000000">
            <w:r>
              <w:rPr>
                <w:rFonts w:ascii="Calibri" w:eastAsia="Calibri" w:hAnsi="Calibri"/>
                <w:color w:val="222222"/>
                <w:sz w:val="18"/>
              </w:rPr>
              <w:t>Refinamiento</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4FD73AD5" w14:textId="77777777" w:rsidR="000C2A01" w:rsidRPr="00E33D8C" w:rsidRDefault="00000000">
            <w:pPr>
              <w:rPr>
                <w:lang w:val="es-CL"/>
              </w:rPr>
            </w:pPr>
            <w:r w:rsidRPr="00E33D8C">
              <w:rPr>
                <w:rFonts w:ascii="Calibri" w:eastAsia="Calibri" w:hAnsi="Calibri"/>
                <w:color w:val="222222"/>
                <w:sz w:val="18"/>
                <w:lang w:val="es-CL"/>
              </w:rPr>
              <w:t>A mitad de sprint, 45 minutos, para dejar listas las historias del siguiente ciclo.</w:t>
            </w:r>
          </w:p>
        </w:tc>
      </w:tr>
    </w:tbl>
    <w:p w14:paraId="7DB5765F" w14:textId="77777777" w:rsidR="000C2A01" w:rsidRPr="00E33D8C" w:rsidRDefault="00000000">
      <w:pPr>
        <w:spacing w:before="280" w:after="160"/>
        <w:rPr>
          <w:lang w:val="es-CL"/>
        </w:rPr>
      </w:pPr>
      <w:r w:rsidRPr="00E33D8C">
        <w:rPr>
          <w:rFonts w:ascii="Calibri" w:eastAsia="Calibri" w:hAnsi="Calibri"/>
          <w:b/>
          <w:color w:val="0B2A4A"/>
          <w:sz w:val="32"/>
          <w:lang w:val="es-CL"/>
        </w:rPr>
        <w:t>7. Reglas del equipo y calidad (DoR y DoD)</w:t>
      </w:r>
    </w:p>
    <w:p w14:paraId="358B1552" w14:textId="77777777" w:rsidR="000C2A01" w:rsidRPr="00E33D8C" w:rsidRDefault="00000000">
      <w:pPr>
        <w:spacing w:after="160"/>
        <w:jc w:val="both"/>
        <w:rPr>
          <w:lang w:val="es-CL"/>
        </w:rPr>
      </w:pPr>
      <w:r w:rsidRPr="00E33D8C">
        <w:rPr>
          <w:rFonts w:ascii="Calibri" w:eastAsia="Calibri" w:hAnsi="Calibri"/>
          <w:color w:val="222222"/>
          <w:lang w:val="es-CL"/>
        </w:rPr>
        <w:t>Para asegurar la calidad del software y la fluidez entre microservicios, el squad adopta estos acuerdos desde la definición inicial. Una historia que no cumple DoR no entra al Sprint. Una historia que no cumple DoD no se marca Done.</w:t>
      </w:r>
    </w:p>
    <w:p w14:paraId="33BDB98A" w14:textId="77777777" w:rsidR="000C2A01" w:rsidRPr="00E33D8C" w:rsidRDefault="00000000">
      <w:pPr>
        <w:spacing w:before="160" w:after="80"/>
        <w:rPr>
          <w:lang w:val="es-CL"/>
        </w:rPr>
      </w:pPr>
      <w:r w:rsidRPr="00E33D8C">
        <w:rPr>
          <w:rFonts w:ascii="Calibri" w:eastAsia="Calibri" w:hAnsi="Calibri"/>
          <w:b/>
          <w:color w:val="1B3A5F"/>
          <w:sz w:val="24"/>
          <w:lang w:val="es-CL"/>
        </w:rPr>
        <w:t>7.1 Definition of Ready (DoR — Definición de Listo)</w:t>
      </w:r>
    </w:p>
    <w:p w14:paraId="1083B94E" w14:textId="77777777" w:rsidR="000C2A01" w:rsidRPr="00E33D8C" w:rsidRDefault="00000000">
      <w:pPr>
        <w:spacing w:after="160"/>
        <w:jc w:val="both"/>
        <w:rPr>
          <w:lang w:val="es-CL"/>
        </w:rPr>
      </w:pPr>
      <w:r w:rsidRPr="00E33D8C">
        <w:rPr>
          <w:rFonts w:ascii="Calibri" w:eastAsia="Calibri" w:hAnsi="Calibri"/>
          <w:color w:val="222222"/>
          <w:lang w:val="es-CL"/>
        </w:rPr>
        <w:t>Una Historia de Usuario solo ingresará a un Sprint si cumple con:</w:t>
      </w:r>
    </w:p>
    <w:p w14:paraId="28689478" w14:textId="77777777" w:rsidR="000C2A01" w:rsidRPr="00E33D8C" w:rsidRDefault="00000000">
      <w:pPr>
        <w:pStyle w:val="Listaconnmeros"/>
        <w:spacing w:after="60"/>
        <w:rPr>
          <w:lang w:val="es-CL"/>
        </w:rPr>
      </w:pPr>
      <w:r w:rsidRPr="00E33D8C">
        <w:rPr>
          <w:rFonts w:ascii="Calibri" w:eastAsia="Calibri" w:hAnsi="Calibri"/>
          <w:color w:val="222222"/>
          <w:lang w:val="es-CL"/>
        </w:rPr>
        <w:t>Redacción bajo el formato estándar: “Como [Rol], quiero [Acción], para [Beneficio]”.</w:t>
      </w:r>
    </w:p>
    <w:p w14:paraId="4F147CBC" w14:textId="77777777" w:rsidR="000C2A01" w:rsidRPr="00E33D8C" w:rsidRDefault="00000000">
      <w:pPr>
        <w:pStyle w:val="Listaconnmeros"/>
        <w:spacing w:after="60"/>
        <w:rPr>
          <w:lang w:val="es-CL"/>
        </w:rPr>
      </w:pPr>
      <w:r w:rsidRPr="00E33D8C">
        <w:rPr>
          <w:rFonts w:ascii="Calibri" w:eastAsia="Calibri" w:hAnsi="Calibri"/>
          <w:color w:val="222222"/>
          <w:lang w:val="es-CL"/>
        </w:rPr>
        <w:t>Criterios de aceptación claros y verificables (Given-When-Then o lista de verificación).</w:t>
      </w:r>
    </w:p>
    <w:p w14:paraId="60021A87" w14:textId="77777777" w:rsidR="000C2A01" w:rsidRPr="00E33D8C" w:rsidRDefault="00000000">
      <w:pPr>
        <w:pStyle w:val="Listaconnmeros"/>
        <w:spacing w:after="60"/>
        <w:rPr>
          <w:lang w:val="es-CL"/>
        </w:rPr>
      </w:pPr>
      <w:r w:rsidRPr="00E33D8C">
        <w:rPr>
          <w:rFonts w:ascii="Calibri" w:eastAsia="Calibri" w:hAnsi="Calibri"/>
          <w:color w:val="222222"/>
          <w:lang w:val="es-CL"/>
        </w:rPr>
        <w:t>Estimación realizada por el equipo en puntos de historia (Planning Poker).</w:t>
      </w:r>
    </w:p>
    <w:p w14:paraId="4BC08BE7" w14:textId="77777777" w:rsidR="000C2A01" w:rsidRDefault="00000000">
      <w:pPr>
        <w:pStyle w:val="Listaconnmeros"/>
        <w:spacing w:after="60"/>
      </w:pPr>
      <w:r>
        <w:rPr>
          <w:rFonts w:ascii="Calibri" w:eastAsia="Calibri" w:hAnsi="Calibri"/>
          <w:color w:val="222222"/>
        </w:rPr>
        <w:t>Dependencias con otros microservicios (Auth, Inventory, Orders, Billing) identificadas.</w:t>
      </w:r>
    </w:p>
    <w:p w14:paraId="34C3F51C" w14:textId="77777777" w:rsidR="000C2A01" w:rsidRPr="00E33D8C" w:rsidRDefault="00000000">
      <w:pPr>
        <w:pStyle w:val="Listaconnmeros"/>
        <w:spacing w:after="60"/>
        <w:rPr>
          <w:lang w:val="es-CL"/>
        </w:rPr>
      </w:pPr>
      <w:r w:rsidRPr="00E33D8C">
        <w:rPr>
          <w:rFonts w:ascii="Calibri" w:eastAsia="Calibri" w:hAnsi="Calibri"/>
          <w:color w:val="222222"/>
          <w:lang w:val="es-CL"/>
        </w:rPr>
        <w:t>Mockup / UI preliminar adjunto cuando la historia impacta el frontend React.</w:t>
      </w:r>
    </w:p>
    <w:p w14:paraId="5C9F04FE" w14:textId="77777777" w:rsidR="000C2A01" w:rsidRPr="00E33D8C" w:rsidRDefault="00000000">
      <w:pPr>
        <w:spacing w:before="200" w:after="80"/>
        <w:rPr>
          <w:lang w:val="es-CL"/>
        </w:rPr>
      </w:pPr>
      <w:r w:rsidRPr="00E33D8C">
        <w:rPr>
          <w:rFonts w:ascii="Calibri" w:eastAsia="Calibri" w:hAnsi="Calibri"/>
          <w:b/>
          <w:color w:val="1B3A5F"/>
          <w:sz w:val="24"/>
          <w:lang w:val="es-CL"/>
        </w:rPr>
        <w:t>7.2 Definition of Done (DoD — Definición de Hecho)</w:t>
      </w:r>
    </w:p>
    <w:p w14:paraId="5B8F6B99" w14:textId="77777777" w:rsidR="000C2A01" w:rsidRPr="00E33D8C" w:rsidRDefault="00000000">
      <w:pPr>
        <w:spacing w:after="160"/>
        <w:jc w:val="both"/>
        <w:rPr>
          <w:lang w:val="es-CL"/>
        </w:rPr>
      </w:pPr>
      <w:r w:rsidRPr="00E33D8C">
        <w:rPr>
          <w:rFonts w:ascii="Calibri" w:eastAsia="Calibri" w:hAnsi="Calibri"/>
          <w:color w:val="222222"/>
          <w:lang w:val="es-CL"/>
        </w:rPr>
        <w:t>Una Historia de Usuario se considera terminada únicamente cuando:</w:t>
      </w:r>
    </w:p>
    <w:p w14:paraId="281FB8EE" w14:textId="77777777" w:rsidR="000C2A01" w:rsidRPr="00E33D8C" w:rsidRDefault="00000000">
      <w:pPr>
        <w:pStyle w:val="Listaconnmeros"/>
        <w:spacing w:after="60"/>
        <w:rPr>
          <w:lang w:val="es-CL"/>
        </w:rPr>
      </w:pPr>
      <w:r w:rsidRPr="00E33D8C">
        <w:rPr>
          <w:rFonts w:ascii="Calibri" w:eastAsia="Calibri" w:hAnsi="Calibri"/>
          <w:color w:val="222222"/>
          <w:lang w:val="es-CL"/>
        </w:rPr>
        <w:t>El código está desarrollado, comentado y sigue las buenas prácticas del stack (FastAPI / React).</w:t>
      </w:r>
    </w:p>
    <w:p w14:paraId="64064EF6" w14:textId="77777777" w:rsidR="000C2A01" w:rsidRPr="00E33D8C" w:rsidRDefault="00000000">
      <w:pPr>
        <w:pStyle w:val="Listaconnmeros"/>
        <w:spacing w:after="60"/>
        <w:rPr>
          <w:lang w:val="es-CL"/>
        </w:rPr>
      </w:pPr>
      <w:r w:rsidRPr="00E33D8C">
        <w:rPr>
          <w:rFonts w:ascii="Calibri" w:eastAsia="Calibri" w:hAnsi="Calibri"/>
          <w:color w:val="222222"/>
          <w:lang w:val="es-CL"/>
        </w:rPr>
        <w:t>Los esquemas y migraciones de PostgreSQL están validados sin errores.</w:t>
      </w:r>
    </w:p>
    <w:p w14:paraId="61101EAA" w14:textId="77777777" w:rsidR="000C2A01" w:rsidRPr="00E33D8C" w:rsidRDefault="00000000">
      <w:pPr>
        <w:pStyle w:val="Listaconnmeros"/>
        <w:spacing w:after="60"/>
        <w:rPr>
          <w:lang w:val="es-CL"/>
        </w:rPr>
      </w:pPr>
      <w:r w:rsidRPr="00E33D8C">
        <w:rPr>
          <w:rFonts w:ascii="Calibri" w:eastAsia="Calibri" w:hAnsi="Calibri"/>
          <w:color w:val="222222"/>
          <w:lang w:val="es-CL"/>
        </w:rPr>
        <w:t>Se ejecutaron pruebas unitarias y de integración básicas (QA).</w:t>
      </w:r>
    </w:p>
    <w:p w14:paraId="42753DCB" w14:textId="77777777" w:rsidR="000C2A01" w:rsidRPr="00E33D8C" w:rsidRDefault="00000000">
      <w:pPr>
        <w:pStyle w:val="Listaconnmeros"/>
        <w:spacing w:after="60"/>
        <w:rPr>
          <w:lang w:val="es-CL"/>
        </w:rPr>
      </w:pPr>
      <w:r w:rsidRPr="00E33D8C">
        <w:rPr>
          <w:rFonts w:ascii="Calibri" w:eastAsia="Calibri" w:hAnsi="Calibri"/>
          <w:color w:val="222222"/>
          <w:lang w:val="es-CL"/>
        </w:rPr>
        <w:t>El código pasó por Pull Request y fue aprobado por al menos otro integrante del squad.</w:t>
      </w:r>
    </w:p>
    <w:p w14:paraId="26D06D03" w14:textId="77777777" w:rsidR="000C2A01" w:rsidRPr="00E33D8C" w:rsidRDefault="00000000">
      <w:pPr>
        <w:pStyle w:val="Listaconnmeros"/>
        <w:spacing w:after="60"/>
        <w:rPr>
          <w:lang w:val="es-CL"/>
        </w:rPr>
      </w:pPr>
      <w:r w:rsidRPr="00E33D8C">
        <w:rPr>
          <w:rFonts w:ascii="Calibri" w:eastAsia="Calibri" w:hAnsi="Calibri"/>
          <w:color w:val="222222"/>
          <w:lang w:val="es-CL"/>
        </w:rPr>
        <w:t>El componente o servicio está contenerizado y funciona en la orquestación de Docker Compose.</w:t>
      </w:r>
    </w:p>
    <w:p w14:paraId="24F2E4E2" w14:textId="77777777" w:rsidR="000C2A01" w:rsidRPr="00E33D8C" w:rsidRDefault="00000000">
      <w:pPr>
        <w:pStyle w:val="Listaconnmeros"/>
        <w:spacing w:after="60"/>
        <w:rPr>
          <w:lang w:val="es-CL"/>
        </w:rPr>
      </w:pPr>
      <w:r w:rsidRPr="00E33D8C">
        <w:rPr>
          <w:rFonts w:ascii="Calibri" w:eastAsia="Calibri" w:hAnsi="Calibri"/>
          <w:color w:val="222222"/>
          <w:lang w:val="es-CL"/>
        </w:rPr>
        <w:t>La documentación técnica o de la API (Swagger/OpenAPI) fue actualizada.</w:t>
      </w:r>
    </w:p>
    <w:p w14:paraId="15436EF2" w14:textId="77777777" w:rsidR="000C2A01" w:rsidRPr="00E33D8C" w:rsidRDefault="00000000">
      <w:pPr>
        <w:spacing w:before="280" w:after="160"/>
        <w:rPr>
          <w:lang w:val="es-CL"/>
        </w:rPr>
      </w:pPr>
      <w:r w:rsidRPr="00E33D8C">
        <w:rPr>
          <w:rFonts w:ascii="Calibri" w:eastAsia="Calibri" w:hAnsi="Calibri"/>
          <w:b/>
          <w:color w:val="0B2A4A"/>
          <w:sz w:val="32"/>
          <w:lang w:val="es-CL"/>
        </w:rPr>
        <w:t>8. Gestión de riesgos iniciales y mitigación</w:t>
      </w:r>
    </w:p>
    <w:p w14:paraId="57040045" w14:textId="77777777" w:rsidR="000C2A01" w:rsidRDefault="00000000">
      <w:pPr>
        <w:spacing w:after="160"/>
        <w:jc w:val="both"/>
      </w:pPr>
      <w:r w:rsidRPr="00E33D8C">
        <w:rPr>
          <w:rFonts w:ascii="Calibri" w:eastAsia="Calibri" w:hAnsi="Calibri"/>
          <w:color w:val="222222"/>
          <w:lang w:val="es-CL"/>
        </w:rPr>
        <w:t xml:space="preserve">Los riesgos se identifican en la inception para evidenciar gestión de proyecto y para que el Scrum Master pueda anticipar impedimentos. </w:t>
      </w:r>
      <w:r>
        <w:rPr>
          <w:rFonts w:ascii="Calibri" w:eastAsia="Calibri" w:hAnsi="Calibri"/>
          <w:color w:val="222222"/>
        </w:rPr>
        <w:t>Se revisarán en cada Retrospective.</w:t>
      </w:r>
    </w:p>
    <w:tbl>
      <w:tblPr>
        <w:tblW w:w="0" w:type="auto"/>
        <w:tblLayout w:type="fixed"/>
        <w:tblLook w:val="04A0" w:firstRow="1" w:lastRow="0" w:firstColumn="1" w:lastColumn="0" w:noHBand="0" w:noVBand="1"/>
      </w:tblPr>
      <w:tblGrid>
        <w:gridCol w:w="2952"/>
        <w:gridCol w:w="1224"/>
        <w:gridCol w:w="1512"/>
        <w:gridCol w:w="4248"/>
      </w:tblGrid>
      <w:tr w:rsidR="000C2A01" w:rsidRPr="003B138E" w14:paraId="50F60701" w14:textId="77777777">
        <w:tc>
          <w:tcPr>
            <w:tcW w:w="2952"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4F8B4669" w14:textId="77777777" w:rsidR="000C2A01" w:rsidRDefault="00000000">
            <w:pPr>
              <w:jc w:val="center"/>
            </w:pPr>
            <w:r>
              <w:rPr>
                <w:rFonts w:ascii="Calibri" w:eastAsia="Calibri" w:hAnsi="Calibri"/>
                <w:b/>
                <w:color w:val="FFFFFF"/>
                <w:sz w:val="18"/>
              </w:rPr>
              <w:t>Riesgo identificado</w:t>
            </w:r>
          </w:p>
        </w:tc>
        <w:tc>
          <w:tcPr>
            <w:tcW w:w="1224"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2D1900D7" w14:textId="77777777" w:rsidR="000C2A01" w:rsidRDefault="00000000">
            <w:pPr>
              <w:jc w:val="center"/>
            </w:pPr>
            <w:r>
              <w:rPr>
                <w:rFonts w:ascii="Calibri" w:eastAsia="Calibri" w:hAnsi="Calibri"/>
                <w:b/>
                <w:color w:val="FFFFFF"/>
                <w:sz w:val="18"/>
              </w:rPr>
              <w:t>Impacto</w:t>
            </w:r>
          </w:p>
        </w:tc>
        <w:tc>
          <w:tcPr>
            <w:tcW w:w="1512"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3341F1A7" w14:textId="77777777" w:rsidR="000C2A01" w:rsidRDefault="00000000">
            <w:pPr>
              <w:jc w:val="center"/>
            </w:pPr>
            <w:r>
              <w:rPr>
                <w:rFonts w:ascii="Calibri" w:eastAsia="Calibri" w:hAnsi="Calibri"/>
                <w:b/>
                <w:color w:val="FFFFFF"/>
                <w:sz w:val="18"/>
              </w:rPr>
              <w:t>Probabilidad</w:t>
            </w:r>
          </w:p>
        </w:tc>
        <w:tc>
          <w:tcPr>
            <w:tcW w:w="4248"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03E05A54" w14:textId="77777777" w:rsidR="000C2A01" w:rsidRPr="00E33D8C" w:rsidRDefault="00000000">
            <w:pPr>
              <w:jc w:val="center"/>
              <w:rPr>
                <w:lang w:val="es-CL"/>
              </w:rPr>
            </w:pPr>
            <w:r w:rsidRPr="00E33D8C">
              <w:rPr>
                <w:rFonts w:ascii="Calibri" w:eastAsia="Calibri" w:hAnsi="Calibri"/>
                <w:b/>
                <w:color w:val="FFFFFF"/>
                <w:sz w:val="18"/>
                <w:lang w:val="es-CL"/>
              </w:rPr>
              <w:t>Plan de mitigación / acción Scrum</w:t>
            </w:r>
          </w:p>
        </w:tc>
      </w:tr>
      <w:tr w:rsidR="000C2A01" w:rsidRPr="003B138E" w14:paraId="4D813266" w14:textId="77777777">
        <w:tc>
          <w:tcPr>
            <w:tcW w:w="295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9779DF0" w14:textId="77777777" w:rsidR="000C2A01" w:rsidRPr="00E33D8C" w:rsidRDefault="00000000">
            <w:pPr>
              <w:rPr>
                <w:lang w:val="es-CL"/>
              </w:rPr>
            </w:pPr>
            <w:r w:rsidRPr="00E33D8C">
              <w:rPr>
                <w:rFonts w:ascii="Calibri" w:eastAsia="Calibri" w:hAnsi="Calibri"/>
                <w:color w:val="222222"/>
                <w:sz w:val="18"/>
                <w:lang w:val="es-CL"/>
              </w:rPr>
              <w:t>Complejidad o restricciones en la API de facturación DTE / SII</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4CF2BB3B" w14:textId="77777777" w:rsidR="000C2A01" w:rsidRDefault="00000000">
            <w:r>
              <w:rPr>
                <w:rFonts w:ascii="Calibri" w:eastAsia="Calibri" w:hAnsi="Calibri"/>
                <w:color w:val="222222"/>
                <w:sz w:val="18"/>
              </w:rPr>
              <w:t>Alto</w:t>
            </w:r>
          </w:p>
        </w:tc>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705A55F" w14:textId="77777777" w:rsidR="000C2A01" w:rsidRDefault="00000000">
            <w:r>
              <w:rPr>
                <w:rFonts w:ascii="Calibri" w:eastAsia="Calibri" w:hAnsi="Calibri"/>
                <w:color w:val="222222"/>
                <w:sz w:val="18"/>
              </w:rPr>
              <w:t>Alta</w:t>
            </w:r>
          </w:p>
        </w:tc>
        <w:tc>
          <w:tcPr>
            <w:tcW w:w="4248"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4EA5E64F" w14:textId="77777777" w:rsidR="000C2A01" w:rsidRPr="00E33D8C" w:rsidRDefault="00000000">
            <w:pPr>
              <w:rPr>
                <w:lang w:val="es-CL"/>
              </w:rPr>
            </w:pPr>
            <w:r w:rsidRPr="00E33D8C">
              <w:rPr>
                <w:rFonts w:ascii="Calibri" w:eastAsia="Calibri" w:hAnsi="Calibri"/>
                <w:color w:val="222222"/>
                <w:sz w:val="18"/>
                <w:lang w:val="es-CL"/>
              </w:rPr>
              <w:t>Desde Sprint 1, patrón Adapter/Mock que simule respuestas del SII para no bloquear el flujo de venta.</w:t>
            </w:r>
          </w:p>
        </w:tc>
      </w:tr>
      <w:tr w:rsidR="000C2A01" w:rsidRPr="003B138E" w14:paraId="314C45D0" w14:textId="77777777">
        <w:tc>
          <w:tcPr>
            <w:tcW w:w="295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70775AC1" w14:textId="77777777" w:rsidR="000C2A01" w:rsidRPr="00E33D8C" w:rsidRDefault="00000000">
            <w:pPr>
              <w:rPr>
                <w:lang w:val="es-CL"/>
              </w:rPr>
            </w:pPr>
            <w:r w:rsidRPr="00E33D8C">
              <w:rPr>
                <w:rFonts w:ascii="Calibri" w:eastAsia="Calibri" w:hAnsi="Calibri"/>
                <w:color w:val="222222"/>
                <w:sz w:val="18"/>
                <w:lang w:val="es-CL"/>
              </w:rPr>
              <w:lastRenderedPageBreak/>
              <w:t>Retrasos en la integración con la pasarela Flow</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2DE186F0" w14:textId="77777777" w:rsidR="000C2A01" w:rsidRDefault="00000000">
            <w:r>
              <w:rPr>
                <w:rFonts w:ascii="Calibri" w:eastAsia="Calibri" w:hAnsi="Calibri"/>
                <w:color w:val="222222"/>
                <w:sz w:val="18"/>
              </w:rPr>
              <w:t>Medio</w:t>
            </w:r>
          </w:p>
        </w:tc>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0028386" w14:textId="77777777" w:rsidR="000C2A01" w:rsidRDefault="00000000">
            <w:r>
              <w:rPr>
                <w:rFonts w:ascii="Calibri" w:eastAsia="Calibri" w:hAnsi="Calibri"/>
                <w:color w:val="222222"/>
                <w:sz w:val="18"/>
              </w:rPr>
              <w:t>Media</w:t>
            </w:r>
          </w:p>
        </w:tc>
        <w:tc>
          <w:tcPr>
            <w:tcW w:w="4248"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3B7C7975" w14:textId="77777777" w:rsidR="000C2A01" w:rsidRPr="00E33D8C" w:rsidRDefault="00000000">
            <w:pPr>
              <w:rPr>
                <w:lang w:val="es-CL"/>
              </w:rPr>
            </w:pPr>
            <w:r w:rsidRPr="00E33D8C">
              <w:rPr>
                <w:rFonts w:ascii="Calibri" w:eastAsia="Calibri" w:hAnsi="Calibri"/>
                <w:color w:val="222222"/>
                <w:sz w:val="18"/>
                <w:lang w:val="es-CL"/>
              </w:rPr>
              <w:t>Usar el sandbox de Flow. Si no hay credenciales a tiempo, flujo interno simulado de aprobación de pago.</w:t>
            </w:r>
          </w:p>
        </w:tc>
      </w:tr>
      <w:tr w:rsidR="000C2A01" w:rsidRPr="003B138E" w14:paraId="198A091C" w14:textId="77777777">
        <w:tc>
          <w:tcPr>
            <w:tcW w:w="295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61EFAE7" w14:textId="77777777" w:rsidR="000C2A01" w:rsidRPr="00E33D8C" w:rsidRDefault="00000000">
            <w:pPr>
              <w:rPr>
                <w:lang w:val="es-CL"/>
              </w:rPr>
            </w:pPr>
            <w:r w:rsidRPr="00E33D8C">
              <w:rPr>
                <w:rFonts w:ascii="Calibri" w:eastAsia="Calibri" w:hAnsi="Calibri"/>
                <w:color w:val="222222"/>
                <w:sz w:val="18"/>
                <w:lang w:val="es-CL"/>
              </w:rPr>
              <w:t>Curva de aprendizaje en Docker Compose</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7D8C4E8D" w14:textId="77777777" w:rsidR="000C2A01" w:rsidRDefault="00000000">
            <w:r>
              <w:rPr>
                <w:rFonts w:ascii="Calibri" w:eastAsia="Calibri" w:hAnsi="Calibri"/>
                <w:color w:val="222222"/>
                <w:sz w:val="18"/>
              </w:rPr>
              <w:t>Medio</w:t>
            </w:r>
          </w:p>
        </w:tc>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AAE60E0" w14:textId="77777777" w:rsidR="000C2A01" w:rsidRDefault="00000000">
            <w:r>
              <w:rPr>
                <w:rFonts w:ascii="Calibri" w:eastAsia="Calibri" w:hAnsi="Calibri"/>
                <w:color w:val="222222"/>
                <w:sz w:val="18"/>
              </w:rPr>
              <w:t>Media</w:t>
            </w:r>
          </w:p>
        </w:tc>
        <w:tc>
          <w:tcPr>
            <w:tcW w:w="4248"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EC72958" w14:textId="77777777" w:rsidR="000C2A01" w:rsidRPr="00E33D8C" w:rsidRDefault="00000000">
            <w:pPr>
              <w:rPr>
                <w:lang w:val="es-CL"/>
              </w:rPr>
            </w:pPr>
            <w:r w:rsidRPr="00E33D8C">
              <w:rPr>
                <w:rFonts w:ascii="Calibri" w:eastAsia="Calibri" w:hAnsi="Calibri"/>
                <w:color w:val="222222"/>
                <w:sz w:val="18"/>
                <w:lang w:val="es-CL"/>
              </w:rPr>
              <w:t>Sesión de habilitación técnica en Sprint 0 para estandarizar Dockerfile de FastAPI y React.</w:t>
            </w:r>
          </w:p>
        </w:tc>
      </w:tr>
      <w:tr w:rsidR="000C2A01" w:rsidRPr="003B138E" w14:paraId="7155CACD" w14:textId="77777777">
        <w:tc>
          <w:tcPr>
            <w:tcW w:w="295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5F8C3F7A" w14:textId="77777777" w:rsidR="000C2A01" w:rsidRPr="00E33D8C" w:rsidRDefault="00000000">
            <w:pPr>
              <w:rPr>
                <w:lang w:val="es-CL"/>
              </w:rPr>
            </w:pPr>
            <w:r w:rsidRPr="00E33D8C">
              <w:rPr>
                <w:rFonts w:ascii="Calibri" w:eastAsia="Calibri" w:hAnsi="Calibri"/>
                <w:color w:val="222222"/>
                <w:sz w:val="18"/>
                <w:lang w:val="es-CL"/>
              </w:rPr>
              <w:t>Sobrecarga de alcance (plataforma completa vs. MVP)</w:t>
            </w:r>
          </w:p>
        </w:tc>
        <w:tc>
          <w:tcPr>
            <w:tcW w:w="12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226C1007" w14:textId="77777777" w:rsidR="000C2A01" w:rsidRDefault="00000000">
            <w:r>
              <w:rPr>
                <w:rFonts w:ascii="Calibri" w:eastAsia="Calibri" w:hAnsi="Calibri"/>
                <w:color w:val="222222"/>
                <w:sz w:val="18"/>
              </w:rPr>
              <w:t>Alto</w:t>
            </w:r>
          </w:p>
        </w:tc>
        <w:tc>
          <w:tcPr>
            <w:tcW w:w="15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26AF94D1" w14:textId="77777777" w:rsidR="000C2A01" w:rsidRDefault="00000000">
            <w:r>
              <w:rPr>
                <w:rFonts w:ascii="Calibri" w:eastAsia="Calibri" w:hAnsi="Calibri"/>
                <w:color w:val="222222"/>
                <w:sz w:val="18"/>
              </w:rPr>
              <w:t>Media</w:t>
            </w:r>
          </w:p>
        </w:tc>
        <w:tc>
          <w:tcPr>
            <w:tcW w:w="4248"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38ECD936" w14:textId="77777777" w:rsidR="000C2A01" w:rsidRPr="00E33D8C" w:rsidRDefault="00000000">
            <w:pPr>
              <w:rPr>
                <w:lang w:val="es-CL"/>
              </w:rPr>
            </w:pPr>
            <w:r w:rsidRPr="00E33D8C">
              <w:rPr>
                <w:rFonts w:ascii="Calibri" w:eastAsia="Calibri" w:hAnsi="Calibri"/>
                <w:color w:val="222222"/>
                <w:sz w:val="18"/>
                <w:lang w:val="es-CL"/>
              </w:rPr>
              <w:t>El PO prioriza el Product Backlog. El SM protege el MVP de los cuatro pilares.</w:t>
            </w:r>
          </w:p>
        </w:tc>
      </w:tr>
      <w:tr w:rsidR="000C2A01" w:rsidRPr="003B138E" w14:paraId="4AA91C10" w14:textId="77777777">
        <w:tc>
          <w:tcPr>
            <w:tcW w:w="295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35200AE" w14:textId="77777777" w:rsidR="000C2A01" w:rsidRDefault="00000000">
            <w:r>
              <w:rPr>
                <w:rFonts w:ascii="Calibri" w:eastAsia="Calibri" w:hAnsi="Calibri"/>
                <w:color w:val="222222"/>
                <w:sz w:val="18"/>
              </w:rPr>
              <w:t>Dependencias entre microservicios</w:t>
            </w:r>
          </w:p>
        </w:tc>
        <w:tc>
          <w:tcPr>
            <w:tcW w:w="12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7BF0BD64" w14:textId="77777777" w:rsidR="000C2A01" w:rsidRDefault="00000000">
            <w:r>
              <w:rPr>
                <w:rFonts w:ascii="Calibri" w:eastAsia="Calibri" w:hAnsi="Calibri"/>
                <w:color w:val="222222"/>
                <w:sz w:val="18"/>
              </w:rPr>
              <w:t>Medio</w:t>
            </w:r>
          </w:p>
        </w:tc>
        <w:tc>
          <w:tcPr>
            <w:tcW w:w="15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D9EAFA6" w14:textId="77777777" w:rsidR="000C2A01" w:rsidRDefault="00000000">
            <w:r>
              <w:rPr>
                <w:rFonts w:ascii="Calibri" w:eastAsia="Calibri" w:hAnsi="Calibri"/>
                <w:color w:val="222222"/>
                <w:sz w:val="18"/>
              </w:rPr>
              <w:t>Media</w:t>
            </w:r>
          </w:p>
        </w:tc>
        <w:tc>
          <w:tcPr>
            <w:tcW w:w="4248"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2BC549B3" w14:textId="77777777" w:rsidR="000C2A01" w:rsidRPr="00E33D8C" w:rsidRDefault="00000000">
            <w:pPr>
              <w:rPr>
                <w:lang w:val="es-CL"/>
              </w:rPr>
            </w:pPr>
            <w:r w:rsidRPr="00E33D8C">
              <w:rPr>
                <w:rFonts w:ascii="Calibri" w:eastAsia="Calibri" w:hAnsi="Calibri"/>
                <w:color w:val="222222"/>
                <w:sz w:val="18"/>
                <w:lang w:val="es-CL"/>
              </w:rPr>
              <w:t>DoR exige declarar dependencias. Contratos de API se publican en Swagger antes de integrar frontend.</w:t>
            </w:r>
          </w:p>
        </w:tc>
      </w:tr>
    </w:tbl>
    <w:p w14:paraId="54A668F4" w14:textId="77777777" w:rsidR="000C2A01" w:rsidRPr="00E33D8C" w:rsidRDefault="00000000">
      <w:pPr>
        <w:spacing w:before="280" w:after="160"/>
        <w:rPr>
          <w:lang w:val="es-CL"/>
        </w:rPr>
      </w:pPr>
      <w:r w:rsidRPr="00E33D8C">
        <w:rPr>
          <w:rFonts w:ascii="Calibri" w:eastAsia="Calibri" w:hAnsi="Calibri"/>
          <w:b/>
          <w:color w:val="0B2A4A"/>
          <w:sz w:val="32"/>
          <w:lang w:val="es-CL"/>
        </w:rPr>
        <w:t>9. Estrategia de control de versiones (GitHub)</w:t>
      </w:r>
    </w:p>
    <w:p w14:paraId="0F153C00" w14:textId="77777777" w:rsidR="000C2A01" w:rsidRPr="00E33D8C" w:rsidRDefault="00000000">
      <w:pPr>
        <w:spacing w:after="160"/>
        <w:jc w:val="both"/>
        <w:rPr>
          <w:lang w:val="es-CL"/>
        </w:rPr>
      </w:pPr>
      <w:r w:rsidRPr="00E33D8C">
        <w:rPr>
          <w:rFonts w:ascii="Calibri" w:eastAsia="Calibri" w:hAnsi="Calibri"/>
          <w:color w:val="222222"/>
          <w:lang w:val="es-CL"/>
        </w:rPr>
        <w:t>El Instructivo Capstone exige evidenciar el desarrollo en GitHub. Estas normas evitan que el código se vuelva inmanejable entre FastAPI y React.</w:t>
      </w:r>
    </w:p>
    <w:tbl>
      <w:tblPr>
        <w:tblW w:w="0" w:type="auto"/>
        <w:tblLayout w:type="fixed"/>
        <w:tblLook w:val="04A0" w:firstRow="1" w:lastRow="0" w:firstColumn="1" w:lastColumn="0" w:noHBand="0" w:noVBand="1"/>
      </w:tblPr>
      <w:tblGrid>
        <w:gridCol w:w="3024"/>
        <w:gridCol w:w="6912"/>
      </w:tblGrid>
      <w:tr w:rsidR="000C2A01" w14:paraId="334419C1" w14:textId="77777777">
        <w:tc>
          <w:tcPr>
            <w:tcW w:w="3024"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3CAB79EE" w14:textId="77777777" w:rsidR="000C2A01" w:rsidRDefault="00000000">
            <w:pPr>
              <w:jc w:val="center"/>
            </w:pPr>
            <w:r>
              <w:rPr>
                <w:rFonts w:ascii="Calibri" w:eastAsia="Calibri" w:hAnsi="Calibri"/>
                <w:b/>
                <w:color w:val="FFFFFF"/>
                <w:sz w:val="18"/>
              </w:rPr>
              <w:t>Elemento</w:t>
            </w:r>
          </w:p>
        </w:tc>
        <w:tc>
          <w:tcPr>
            <w:tcW w:w="6912" w:type="dxa"/>
            <w:tcBorders>
              <w:top w:val="single" w:sz="4" w:space="0" w:color="0B2A4A"/>
              <w:left w:val="single" w:sz="4" w:space="0" w:color="0B2A4A"/>
              <w:bottom w:val="single" w:sz="4" w:space="0" w:color="0B2A4A"/>
              <w:right w:val="single" w:sz="4" w:space="0" w:color="0B2A4A"/>
            </w:tcBorders>
            <w:shd w:val="clear" w:color="auto" w:fill="0B2A4A"/>
            <w:tcMar>
              <w:top w:w="50" w:type="dxa"/>
              <w:left w:w="60" w:type="dxa"/>
              <w:bottom w:w="50" w:type="dxa"/>
              <w:right w:w="60" w:type="dxa"/>
            </w:tcMar>
          </w:tcPr>
          <w:p w14:paraId="19718691" w14:textId="77777777" w:rsidR="000C2A01" w:rsidRDefault="00000000">
            <w:pPr>
              <w:jc w:val="center"/>
            </w:pPr>
            <w:r>
              <w:rPr>
                <w:rFonts w:ascii="Calibri" w:eastAsia="Calibri" w:hAnsi="Calibri"/>
                <w:b/>
                <w:color w:val="FFFFFF"/>
                <w:sz w:val="18"/>
              </w:rPr>
              <w:t>Acuerdo</w:t>
            </w:r>
          </w:p>
        </w:tc>
      </w:tr>
      <w:tr w:rsidR="000C2A01" w:rsidRPr="003B138E" w14:paraId="2B1B39E0"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69CD9FA" w14:textId="77777777" w:rsidR="000C2A01" w:rsidRDefault="00000000">
            <w:r>
              <w:rPr>
                <w:rFonts w:ascii="Calibri" w:eastAsia="Calibri" w:hAnsi="Calibri"/>
                <w:color w:val="222222"/>
                <w:sz w:val="18"/>
              </w:rPr>
              <w:t>Repositorio oficial</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A6335FE" w14:textId="77777777" w:rsidR="000C2A01" w:rsidRPr="00E33D8C" w:rsidRDefault="00000000">
            <w:pPr>
              <w:rPr>
                <w:lang w:val="es-CL"/>
              </w:rPr>
            </w:pPr>
            <w:r w:rsidRPr="00E33D8C">
              <w:rPr>
                <w:rFonts w:ascii="Calibri" w:eastAsia="Calibri" w:hAnsi="Calibri"/>
                <w:color w:val="222222"/>
                <w:sz w:val="18"/>
                <w:lang w:val="es-CL"/>
              </w:rPr>
              <w:t>GitHub, con acceso para el docente y el squad.</w:t>
            </w:r>
          </w:p>
        </w:tc>
      </w:tr>
      <w:tr w:rsidR="000C2A01" w:rsidRPr="003B138E" w14:paraId="5604731C"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4E880FBB" w14:textId="77777777" w:rsidR="000C2A01" w:rsidRDefault="00000000">
            <w:r>
              <w:rPr>
                <w:rFonts w:ascii="Calibri" w:eastAsia="Calibri" w:hAnsi="Calibri"/>
                <w:color w:val="222222"/>
                <w:sz w:val="18"/>
              </w:rPr>
              <w:t>Rama main</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54D04C1A" w14:textId="77777777" w:rsidR="000C2A01" w:rsidRPr="00E33D8C" w:rsidRDefault="00000000">
            <w:pPr>
              <w:rPr>
                <w:lang w:val="es-CL"/>
              </w:rPr>
            </w:pPr>
            <w:r w:rsidRPr="00E33D8C">
              <w:rPr>
                <w:rFonts w:ascii="Calibri" w:eastAsia="Calibri" w:hAnsi="Calibri"/>
                <w:color w:val="222222"/>
                <w:sz w:val="18"/>
                <w:lang w:val="es-CL"/>
              </w:rPr>
              <w:t>Código estable y entregables de Capstone.</w:t>
            </w:r>
          </w:p>
        </w:tc>
      </w:tr>
      <w:tr w:rsidR="000C2A01" w:rsidRPr="003B138E" w14:paraId="2D8AAC82"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3C0E812" w14:textId="77777777" w:rsidR="000C2A01" w:rsidRDefault="00000000">
            <w:r>
              <w:rPr>
                <w:rFonts w:ascii="Calibri" w:eastAsia="Calibri" w:hAnsi="Calibri"/>
                <w:color w:val="222222"/>
                <w:sz w:val="18"/>
              </w:rPr>
              <w:t>Rama develop</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1A93A76C" w14:textId="77777777" w:rsidR="000C2A01" w:rsidRPr="00E33D8C" w:rsidRDefault="00000000">
            <w:pPr>
              <w:rPr>
                <w:lang w:val="es-CL"/>
              </w:rPr>
            </w:pPr>
            <w:r w:rsidRPr="00E33D8C">
              <w:rPr>
                <w:rFonts w:ascii="Calibri" w:eastAsia="Calibri" w:hAnsi="Calibri"/>
                <w:color w:val="222222"/>
                <w:sz w:val="18"/>
                <w:lang w:val="es-CL"/>
              </w:rPr>
              <w:t>Integración continua del sprint en curso.</w:t>
            </w:r>
          </w:p>
        </w:tc>
      </w:tr>
      <w:tr w:rsidR="000C2A01" w:rsidRPr="003B138E" w14:paraId="191EF37F"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3C08BBA3" w14:textId="77777777" w:rsidR="000C2A01" w:rsidRDefault="00000000">
            <w:r>
              <w:rPr>
                <w:rFonts w:ascii="Calibri" w:eastAsia="Calibri" w:hAnsi="Calibri"/>
                <w:color w:val="222222"/>
                <w:sz w:val="18"/>
              </w:rPr>
              <w:t>Ramas de trabajo</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36132FD6" w14:textId="77777777" w:rsidR="000C2A01" w:rsidRPr="00E33D8C" w:rsidRDefault="00000000">
            <w:pPr>
              <w:rPr>
                <w:lang w:val="es-CL"/>
              </w:rPr>
            </w:pPr>
            <w:r w:rsidRPr="00E33D8C">
              <w:rPr>
                <w:rFonts w:ascii="Calibri" w:eastAsia="Calibri" w:hAnsi="Calibri"/>
                <w:color w:val="222222"/>
                <w:sz w:val="18"/>
                <w:lang w:val="es-CL"/>
              </w:rPr>
              <w:t>feature/HU-XX-nombre, una rama por Historia de Usuario.</w:t>
            </w:r>
          </w:p>
        </w:tc>
      </w:tr>
      <w:tr w:rsidR="000C2A01" w:rsidRPr="003B138E" w14:paraId="735D3E80"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36FFEF1" w14:textId="77777777" w:rsidR="000C2A01" w:rsidRDefault="00000000">
            <w:r>
              <w:rPr>
                <w:rFonts w:ascii="Calibri" w:eastAsia="Calibri" w:hAnsi="Calibri"/>
                <w:color w:val="222222"/>
                <w:sz w:val="18"/>
              </w:rPr>
              <w:t>Pull Request</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0A94390C" w14:textId="77777777" w:rsidR="000C2A01" w:rsidRPr="00E33D8C" w:rsidRDefault="00000000">
            <w:pPr>
              <w:rPr>
                <w:lang w:val="es-CL"/>
              </w:rPr>
            </w:pPr>
            <w:r w:rsidRPr="00E33D8C">
              <w:rPr>
                <w:rFonts w:ascii="Calibri" w:eastAsia="Calibri" w:hAnsi="Calibri"/>
                <w:color w:val="222222"/>
                <w:sz w:val="18"/>
                <w:lang w:val="es-CL"/>
              </w:rPr>
              <w:t>Obligatorio hacia develop. Aprueba al menos otro integrante del squad (DoD).</w:t>
            </w:r>
          </w:p>
        </w:tc>
      </w:tr>
      <w:tr w:rsidR="000C2A01" w:rsidRPr="003B138E" w14:paraId="261FBDCF" w14:textId="77777777">
        <w:tc>
          <w:tcPr>
            <w:tcW w:w="3024"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5B3396BB" w14:textId="77777777" w:rsidR="000C2A01" w:rsidRDefault="00000000">
            <w:r>
              <w:rPr>
                <w:rFonts w:ascii="Calibri" w:eastAsia="Calibri" w:hAnsi="Calibri"/>
                <w:color w:val="222222"/>
                <w:sz w:val="18"/>
              </w:rPr>
              <w:t>Commits</w:t>
            </w:r>
          </w:p>
        </w:tc>
        <w:tc>
          <w:tcPr>
            <w:tcW w:w="6912" w:type="dxa"/>
            <w:tcBorders>
              <w:top w:val="single" w:sz="4" w:space="0" w:color="D0D7DE"/>
              <w:left w:val="single" w:sz="4" w:space="0" w:color="D0D7DE"/>
              <w:bottom w:val="single" w:sz="4" w:space="0" w:color="D0D7DE"/>
              <w:right w:val="single" w:sz="4" w:space="0" w:color="D0D7DE"/>
            </w:tcBorders>
            <w:shd w:val="clear" w:color="auto" w:fill="FFFFFF"/>
            <w:tcMar>
              <w:top w:w="50" w:type="dxa"/>
              <w:left w:w="60" w:type="dxa"/>
              <w:bottom w:w="50" w:type="dxa"/>
              <w:right w:w="60" w:type="dxa"/>
            </w:tcMar>
          </w:tcPr>
          <w:p w14:paraId="652A62DE" w14:textId="77777777" w:rsidR="000C2A01" w:rsidRPr="00E33D8C" w:rsidRDefault="00000000">
            <w:pPr>
              <w:rPr>
                <w:lang w:val="es-CL"/>
              </w:rPr>
            </w:pPr>
            <w:r w:rsidRPr="00E33D8C">
              <w:rPr>
                <w:rFonts w:ascii="Calibri" w:eastAsia="Calibri" w:hAnsi="Calibri"/>
                <w:color w:val="222222"/>
                <w:sz w:val="18"/>
                <w:lang w:val="es-CL"/>
              </w:rPr>
              <w:t>Prefijo de historia. Ejemplo: feat(auth): HU-01 creación de JWT token.</w:t>
            </w:r>
          </w:p>
        </w:tc>
      </w:tr>
      <w:tr w:rsidR="000C2A01" w:rsidRPr="003B138E" w14:paraId="321EBC70" w14:textId="77777777">
        <w:tc>
          <w:tcPr>
            <w:tcW w:w="3024"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2AC17BE7" w14:textId="77777777" w:rsidR="000C2A01" w:rsidRDefault="00000000">
            <w:r>
              <w:rPr>
                <w:rFonts w:ascii="Calibri" w:eastAsia="Calibri" w:hAnsi="Calibri"/>
                <w:color w:val="222222"/>
                <w:sz w:val="18"/>
              </w:rPr>
              <w:t>Contenedores</w:t>
            </w:r>
          </w:p>
        </w:tc>
        <w:tc>
          <w:tcPr>
            <w:tcW w:w="6912" w:type="dxa"/>
            <w:tcBorders>
              <w:top w:val="single" w:sz="4" w:space="0" w:color="D0D7DE"/>
              <w:left w:val="single" w:sz="4" w:space="0" w:color="D0D7DE"/>
              <w:bottom w:val="single" w:sz="4" w:space="0" w:color="D0D7DE"/>
              <w:right w:val="single" w:sz="4" w:space="0" w:color="D0D7DE"/>
            </w:tcBorders>
            <w:shd w:val="clear" w:color="auto" w:fill="E8EEF4"/>
            <w:tcMar>
              <w:top w:w="50" w:type="dxa"/>
              <w:left w:w="60" w:type="dxa"/>
              <w:bottom w:w="50" w:type="dxa"/>
              <w:right w:w="60" w:type="dxa"/>
            </w:tcMar>
          </w:tcPr>
          <w:p w14:paraId="5BBB0E41" w14:textId="77777777" w:rsidR="000C2A01" w:rsidRPr="00E33D8C" w:rsidRDefault="00000000">
            <w:pPr>
              <w:rPr>
                <w:lang w:val="es-CL"/>
              </w:rPr>
            </w:pPr>
            <w:r w:rsidRPr="00E33D8C">
              <w:rPr>
                <w:rFonts w:ascii="Calibri" w:eastAsia="Calibri" w:hAnsi="Calibri"/>
                <w:color w:val="222222"/>
                <w:sz w:val="18"/>
                <w:lang w:val="es-CL"/>
              </w:rPr>
              <w:t>Cada servicio se levanta con Docker Compose en el entorno local del squad.</w:t>
            </w:r>
          </w:p>
        </w:tc>
      </w:tr>
    </w:tbl>
    <w:p w14:paraId="602FF2F2" w14:textId="77777777" w:rsidR="000C2A01" w:rsidRPr="00E33D8C" w:rsidRDefault="00000000">
      <w:pPr>
        <w:pStyle w:val="Listaconvietas"/>
        <w:spacing w:after="80"/>
        <w:rPr>
          <w:lang w:val="es-CL"/>
        </w:rPr>
      </w:pPr>
      <w:r w:rsidRPr="00E33D8C">
        <w:rPr>
          <w:rFonts w:ascii="Calibri" w:eastAsia="Calibri" w:hAnsi="Calibri"/>
          <w:color w:val="222222"/>
          <w:lang w:val="es-CL"/>
        </w:rPr>
        <w:t>main: código estable de producción / entregables de Capstone.</w:t>
      </w:r>
    </w:p>
    <w:p w14:paraId="2A881B16" w14:textId="77777777" w:rsidR="000C2A01" w:rsidRPr="00E33D8C" w:rsidRDefault="00000000">
      <w:pPr>
        <w:pStyle w:val="Listaconvietas"/>
        <w:spacing w:after="80"/>
        <w:rPr>
          <w:lang w:val="es-CL"/>
        </w:rPr>
      </w:pPr>
      <w:r w:rsidRPr="00E33D8C">
        <w:rPr>
          <w:rFonts w:ascii="Calibri" w:eastAsia="Calibri" w:hAnsi="Calibri"/>
          <w:color w:val="222222"/>
          <w:lang w:val="es-CL"/>
        </w:rPr>
        <w:t>develop: rama de integración continua.</w:t>
      </w:r>
    </w:p>
    <w:p w14:paraId="4283E76B" w14:textId="77777777" w:rsidR="000C2A01" w:rsidRPr="00E33D8C" w:rsidRDefault="00000000">
      <w:pPr>
        <w:pStyle w:val="Listaconvietas"/>
        <w:spacing w:after="80"/>
        <w:rPr>
          <w:lang w:val="es-CL"/>
        </w:rPr>
      </w:pPr>
      <w:r w:rsidRPr="00E33D8C">
        <w:rPr>
          <w:rFonts w:ascii="Calibri" w:eastAsia="Calibri" w:hAnsi="Calibri"/>
          <w:color w:val="222222"/>
          <w:lang w:val="es-CL"/>
        </w:rPr>
        <w:t>feature/HU-XX-nombre: trabajo individual por Historia de Usuario.</w:t>
      </w:r>
    </w:p>
    <w:p w14:paraId="5951D833" w14:textId="77777777" w:rsidR="000C2A01" w:rsidRPr="00E33D8C" w:rsidRDefault="00000000">
      <w:pPr>
        <w:spacing w:before="280" w:after="160"/>
        <w:rPr>
          <w:lang w:val="es-CL"/>
        </w:rPr>
      </w:pPr>
      <w:r w:rsidRPr="00E33D8C">
        <w:rPr>
          <w:rFonts w:ascii="Calibri" w:eastAsia="Calibri" w:hAnsi="Calibri"/>
          <w:b/>
          <w:color w:val="0B2A4A"/>
          <w:sz w:val="32"/>
          <w:lang w:val="es-CL"/>
        </w:rPr>
        <w:t>10. Compromiso y aprobación formal del proyecto</w:t>
      </w:r>
    </w:p>
    <w:p w14:paraId="33DFFEAF" w14:textId="77777777" w:rsidR="000C2A01" w:rsidRPr="00E33D8C" w:rsidRDefault="00000000">
      <w:pPr>
        <w:spacing w:after="160"/>
        <w:jc w:val="both"/>
        <w:rPr>
          <w:lang w:val="es-CL"/>
        </w:rPr>
      </w:pPr>
      <w:r w:rsidRPr="00E33D8C">
        <w:rPr>
          <w:rFonts w:ascii="Calibri" w:eastAsia="Calibri" w:hAnsi="Calibri"/>
          <w:color w:val="222222"/>
          <w:lang w:val="es-CL"/>
        </w:rPr>
        <w:t>Con su firma, las partes declaran conformidad con la definición de alcance, roles, stack tecnológico, reglas de calidad (DoR/DoD), gestión de riesgos, estrategia Git y metodología ágil expuestos en este documento para el desarrollo de la plataforma MARCOM.</w:t>
      </w:r>
    </w:p>
    <w:tbl>
      <w:tblPr>
        <w:tblW w:w="0" w:type="auto"/>
        <w:tblLayout w:type="fixed"/>
        <w:tblLook w:val="04A0" w:firstRow="1" w:lastRow="0" w:firstColumn="1" w:lastColumn="0" w:noHBand="0" w:noVBand="1"/>
      </w:tblPr>
      <w:tblGrid>
        <w:gridCol w:w="4968"/>
        <w:gridCol w:w="4968"/>
      </w:tblGrid>
      <w:tr w:rsidR="000C2A01" w14:paraId="539BF937" w14:textId="77777777">
        <w:tc>
          <w:tcPr>
            <w:tcW w:w="4968" w:type="dxa"/>
            <w:tcBorders>
              <w:top w:val="single" w:sz="4" w:space="0" w:color="FFFFFF"/>
              <w:left w:val="single" w:sz="4" w:space="0" w:color="FFFFFF"/>
              <w:bottom w:val="single" w:sz="4" w:space="0" w:color="FFFFFF"/>
              <w:right w:val="single" w:sz="4" w:space="0" w:color="FFFFFF"/>
            </w:tcBorders>
            <w:tcMar>
              <w:top w:w="120" w:type="dxa"/>
              <w:left w:w="80" w:type="dxa"/>
              <w:bottom w:w="80" w:type="dxa"/>
              <w:right w:w="80" w:type="dxa"/>
            </w:tcMar>
          </w:tcPr>
          <w:p w14:paraId="680EB36E" w14:textId="77777777" w:rsidR="00E33D8C" w:rsidRDefault="00E33D8C">
            <w:pPr>
              <w:spacing w:before="360" w:after="40"/>
              <w:rPr>
                <w:rFonts w:ascii="Calibri" w:eastAsia="Calibri" w:hAnsi="Calibri"/>
                <w:color w:val="0B2A4A"/>
                <w:lang w:val="es-CL"/>
              </w:rPr>
            </w:pPr>
          </w:p>
          <w:p w14:paraId="333A5777" w14:textId="19BFCBFD" w:rsidR="000C2A01" w:rsidRPr="00E33D8C" w:rsidRDefault="006E2C1F">
            <w:pPr>
              <w:spacing w:before="360" w:after="40"/>
              <w:rPr>
                <w:lang w:val="es-CL"/>
              </w:rPr>
            </w:pPr>
            <w:r>
              <w:rPr>
                <w:rFonts w:ascii="Calibri" w:eastAsia="Calibri" w:hAnsi="Calibri"/>
                <w:noProof/>
                <w:color w:val="0B2A4A"/>
                <w:lang w:val="es-CL"/>
              </w:rPr>
              <w:lastRenderedPageBreak/>
              <w:drawing>
                <wp:anchor distT="0" distB="0" distL="114300" distR="114300" simplePos="0" relativeHeight="251658240" behindDoc="0" locked="0" layoutInCell="1" allowOverlap="1" wp14:anchorId="6377B197" wp14:editId="6F4B126C">
                  <wp:simplePos x="0" y="0"/>
                  <wp:positionH relativeFrom="column">
                    <wp:posOffset>128905</wp:posOffset>
                  </wp:positionH>
                  <wp:positionV relativeFrom="paragraph">
                    <wp:posOffset>-619938</wp:posOffset>
                  </wp:positionV>
                  <wp:extent cx="1854275" cy="1178204"/>
                  <wp:effectExtent l="0" t="0" r="0" b="3175"/>
                  <wp:wrapNone/>
                  <wp:docPr id="1975126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26623" name="Imagen 1975126623"/>
                          <pic:cNvPicPr/>
                        </pic:nvPicPr>
                        <pic:blipFill rotWithShape="1">
                          <a:blip r:embed="rId10"/>
                          <a:srcRect t="13490" b="17467"/>
                          <a:stretch>
                            <a:fillRect/>
                          </a:stretch>
                        </pic:blipFill>
                        <pic:spPr bwMode="auto">
                          <a:xfrm>
                            <a:off x="0" y="0"/>
                            <a:ext cx="1854275" cy="1178204"/>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E33D8C">
              <w:rPr>
                <w:rFonts w:ascii="Calibri" w:eastAsia="Calibri" w:hAnsi="Calibri"/>
                <w:color w:val="0B2A4A"/>
                <w:lang w:val="es-CL"/>
              </w:rPr>
              <w:t>________________________________</w:t>
            </w:r>
          </w:p>
          <w:p w14:paraId="603A4C8A" w14:textId="78A980D1" w:rsidR="000C2A01" w:rsidRPr="00E33D8C" w:rsidRDefault="00000000">
            <w:pPr>
              <w:spacing w:after="0"/>
              <w:rPr>
                <w:lang w:val="es-CL"/>
              </w:rPr>
            </w:pPr>
            <w:r w:rsidRPr="00E33D8C">
              <w:rPr>
                <w:rFonts w:ascii="Calibri" w:eastAsia="Calibri" w:hAnsi="Calibri"/>
                <w:b/>
                <w:color w:val="0B2A4A"/>
                <w:sz w:val="20"/>
                <w:lang w:val="es-CL"/>
              </w:rPr>
              <w:t>Felipe Isrrael Madrid Oyanadel</w:t>
            </w:r>
          </w:p>
          <w:p w14:paraId="379741F2" w14:textId="2C6F81E9" w:rsidR="000C2A01" w:rsidRPr="00E33D8C" w:rsidRDefault="00000000">
            <w:pPr>
              <w:spacing w:after="0"/>
              <w:rPr>
                <w:lang w:val="es-CL"/>
              </w:rPr>
            </w:pPr>
            <w:r w:rsidRPr="00E33D8C">
              <w:rPr>
                <w:rFonts w:ascii="Calibri" w:eastAsia="Calibri" w:hAnsi="Calibri"/>
                <w:color w:val="222222"/>
                <w:sz w:val="18"/>
                <w:lang w:val="es-CL"/>
              </w:rPr>
              <w:t>Scrum Master &amp; QA</w:t>
            </w:r>
          </w:p>
          <w:p w14:paraId="40C9A566" w14:textId="150DEEF4" w:rsidR="000C2A01" w:rsidRDefault="00000000">
            <w:pPr>
              <w:spacing w:after="160"/>
            </w:pPr>
            <w:r>
              <w:rPr>
                <w:rFonts w:ascii="Calibri" w:eastAsia="Calibri" w:hAnsi="Calibri"/>
                <w:i/>
                <w:color w:val="555555"/>
                <w:sz w:val="16"/>
              </w:rPr>
              <w:t>Estudiante Capstone DUOC UC</w:t>
            </w:r>
          </w:p>
        </w:tc>
        <w:tc>
          <w:tcPr>
            <w:tcW w:w="4968" w:type="dxa"/>
            <w:tcBorders>
              <w:top w:val="single" w:sz="4" w:space="0" w:color="FFFFFF"/>
              <w:left w:val="single" w:sz="4" w:space="0" w:color="FFFFFF"/>
              <w:bottom w:val="single" w:sz="4" w:space="0" w:color="FFFFFF"/>
              <w:right w:val="single" w:sz="4" w:space="0" w:color="FFFFFF"/>
            </w:tcBorders>
            <w:tcMar>
              <w:top w:w="120" w:type="dxa"/>
              <w:left w:w="80" w:type="dxa"/>
              <w:bottom w:w="80" w:type="dxa"/>
              <w:right w:w="80" w:type="dxa"/>
            </w:tcMar>
          </w:tcPr>
          <w:p w14:paraId="6D814F58" w14:textId="77777777" w:rsidR="00E33D8C" w:rsidRDefault="00E33D8C">
            <w:pPr>
              <w:spacing w:before="360" w:after="40"/>
              <w:rPr>
                <w:rFonts w:ascii="Calibri" w:eastAsia="Calibri" w:hAnsi="Calibri"/>
                <w:color w:val="0B2A4A"/>
                <w:lang w:val="es-CL"/>
              </w:rPr>
            </w:pPr>
          </w:p>
          <w:p w14:paraId="12DB14A5" w14:textId="7C70A617" w:rsidR="000C2A01" w:rsidRPr="00E33D8C" w:rsidRDefault="006E2C1F">
            <w:pPr>
              <w:spacing w:before="360" w:after="40"/>
              <w:rPr>
                <w:lang w:val="es-CL"/>
              </w:rPr>
            </w:pPr>
            <w:r>
              <w:rPr>
                <w:rFonts w:ascii="Calibri" w:eastAsia="Calibri" w:hAnsi="Calibri"/>
                <w:noProof/>
                <w:color w:val="0B2A4A"/>
                <w:lang w:val="es-CL"/>
              </w:rPr>
              <w:lastRenderedPageBreak/>
              <w:drawing>
                <wp:anchor distT="0" distB="0" distL="114300" distR="114300" simplePos="0" relativeHeight="251659264" behindDoc="0" locked="0" layoutInCell="1" allowOverlap="1" wp14:anchorId="55A99325" wp14:editId="6D2FBA44">
                  <wp:simplePos x="0" y="0"/>
                  <wp:positionH relativeFrom="column">
                    <wp:posOffset>53923</wp:posOffset>
                  </wp:positionH>
                  <wp:positionV relativeFrom="paragraph">
                    <wp:posOffset>-437337</wp:posOffset>
                  </wp:positionV>
                  <wp:extent cx="1580083" cy="1099288"/>
                  <wp:effectExtent l="38100" t="133350" r="20320" b="120015"/>
                  <wp:wrapNone/>
                  <wp:docPr id="18377942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794217" name="Imagen 1837794217"/>
                          <pic:cNvPicPr/>
                        </pic:nvPicPr>
                        <pic:blipFill>
                          <a:blip r:embed="rId11"/>
                          <a:stretch>
                            <a:fillRect/>
                          </a:stretch>
                        </pic:blipFill>
                        <pic:spPr>
                          <a:xfrm rot="21068219">
                            <a:off x="0" y="0"/>
                            <a:ext cx="1583479" cy="1101651"/>
                          </a:xfrm>
                          <a:prstGeom prst="rect">
                            <a:avLst/>
                          </a:prstGeom>
                        </pic:spPr>
                      </pic:pic>
                    </a:graphicData>
                  </a:graphic>
                  <wp14:sizeRelH relativeFrom="margin">
                    <wp14:pctWidth>0</wp14:pctWidth>
                  </wp14:sizeRelH>
                  <wp14:sizeRelV relativeFrom="margin">
                    <wp14:pctHeight>0</wp14:pctHeight>
                  </wp14:sizeRelV>
                </wp:anchor>
              </w:drawing>
            </w:r>
            <w:r w:rsidRPr="00E33D8C">
              <w:rPr>
                <w:rFonts w:ascii="Calibri" w:eastAsia="Calibri" w:hAnsi="Calibri"/>
                <w:color w:val="0B2A4A"/>
                <w:lang w:val="es-CL"/>
              </w:rPr>
              <w:t>________________________________</w:t>
            </w:r>
          </w:p>
          <w:p w14:paraId="79B3C891" w14:textId="77777777" w:rsidR="000C2A01" w:rsidRPr="00E33D8C" w:rsidRDefault="00000000">
            <w:pPr>
              <w:spacing w:after="0"/>
              <w:rPr>
                <w:lang w:val="es-CL"/>
              </w:rPr>
            </w:pPr>
            <w:r w:rsidRPr="00E33D8C">
              <w:rPr>
                <w:rFonts w:ascii="Calibri" w:eastAsia="Calibri" w:hAnsi="Calibri"/>
                <w:b/>
                <w:color w:val="0B2A4A"/>
                <w:sz w:val="20"/>
                <w:lang w:val="es-CL"/>
              </w:rPr>
              <w:t>Sergio Andrés Bravo Quezada</w:t>
            </w:r>
          </w:p>
          <w:p w14:paraId="01225F96" w14:textId="77777777" w:rsidR="000C2A01" w:rsidRPr="00E33D8C" w:rsidRDefault="00000000">
            <w:pPr>
              <w:spacing w:after="0"/>
              <w:rPr>
                <w:lang w:val="es-CL"/>
              </w:rPr>
            </w:pPr>
            <w:r w:rsidRPr="00E33D8C">
              <w:rPr>
                <w:rFonts w:ascii="Calibri" w:eastAsia="Calibri" w:hAnsi="Calibri"/>
                <w:color w:val="222222"/>
                <w:sz w:val="18"/>
                <w:lang w:val="es-CL"/>
              </w:rPr>
              <w:t>Desarrollador Back-end</w:t>
            </w:r>
          </w:p>
          <w:p w14:paraId="1EB9A92E" w14:textId="77777777" w:rsidR="000C2A01" w:rsidRDefault="00000000">
            <w:pPr>
              <w:spacing w:after="160"/>
            </w:pPr>
            <w:r>
              <w:rPr>
                <w:rFonts w:ascii="Calibri" w:eastAsia="Calibri" w:hAnsi="Calibri"/>
                <w:i/>
                <w:color w:val="555555"/>
                <w:sz w:val="16"/>
              </w:rPr>
              <w:t>Estudiante Capstone DUOC UC</w:t>
            </w:r>
          </w:p>
        </w:tc>
      </w:tr>
      <w:tr w:rsidR="000C2A01" w14:paraId="2CB4108D" w14:textId="77777777">
        <w:tc>
          <w:tcPr>
            <w:tcW w:w="4968" w:type="dxa"/>
            <w:tcBorders>
              <w:top w:val="single" w:sz="4" w:space="0" w:color="FFFFFF"/>
              <w:left w:val="single" w:sz="4" w:space="0" w:color="FFFFFF"/>
              <w:bottom w:val="single" w:sz="4" w:space="0" w:color="FFFFFF"/>
              <w:right w:val="single" w:sz="4" w:space="0" w:color="FFFFFF"/>
            </w:tcBorders>
            <w:tcMar>
              <w:top w:w="120" w:type="dxa"/>
              <w:left w:w="80" w:type="dxa"/>
              <w:bottom w:w="80" w:type="dxa"/>
              <w:right w:w="80" w:type="dxa"/>
            </w:tcMar>
          </w:tcPr>
          <w:p w14:paraId="5A0FD3DD" w14:textId="0C22085D" w:rsidR="006E2C1F" w:rsidRDefault="006E2C1F">
            <w:pPr>
              <w:spacing w:before="360" w:after="40"/>
              <w:rPr>
                <w:rFonts w:ascii="Calibri" w:eastAsia="Calibri" w:hAnsi="Calibri"/>
                <w:color w:val="0B2A4A"/>
                <w:lang w:val="es-CL"/>
              </w:rPr>
            </w:pPr>
            <w:r>
              <w:rPr>
                <w:rFonts w:ascii="Calibri" w:eastAsia="Calibri" w:hAnsi="Calibri"/>
                <w:noProof/>
                <w:color w:val="0B2A4A"/>
                <w:lang w:val="es-CL"/>
              </w:rPr>
              <w:lastRenderedPageBreak/>
              <w:drawing>
                <wp:anchor distT="0" distB="0" distL="114300" distR="114300" simplePos="0" relativeHeight="251660288" behindDoc="0" locked="0" layoutInCell="1" allowOverlap="1" wp14:anchorId="1DB6C70F" wp14:editId="3E7772FA">
                  <wp:simplePos x="0" y="0"/>
                  <wp:positionH relativeFrom="column">
                    <wp:posOffset>99873</wp:posOffset>
                  </wp:positionH>
                  <wp:positionV relativeFrom="paragraph">
                    <wp:posOffset>-94030</wp:posOffset>
                  </wp:positionV>
                  <wp:extent cx="1719072" cy="1116610"/>
                  <wp:effectExtent l="0" t="0" r="0" b="0"/>
                  <wp:wrapNone/>
                  <wp:docPr id="16223731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37313" name="Imagen 162237313"/>
                          <pic:cNvPicPr/>
                        </pic:nvPicPr>
                        <pic:blipFill>
                          <a:blip r:embed="rId12"/>
                          <a:stretch>
                            <a:fillRect/>
                          </a:stretch>
                        </pic:blipFill>
                        <pic:spPr>
                          <a:xfrm>
                            <a:off x="0" y="0"/>
                            <a:ext cx="1719072" cy="1116610"/>
                          </a:xfrm>
                          <a:prstGeom prst="rect">
                            <a:avLst/>
                          </a:prstGeom>
                        </pic:spPr>
                      </pic:pic>
                    </a:graphicData>
                  </a:graphic>
                  <wp14:sizeRelH relativeFrom="margin">
                    <wp14:pctWidth>0</wp14:pctWidth>
                  </wp14:sizeRelH>
                  <wp14:sizeRelV relativeFrom="margin">
                    <wp14:pctHeight>0</wp14:pctHeight>
                  </wp14:sizeRelV>
                </wp:anchor>
              </w:drawing>
            </w:r>
          </w:p>
          <w:p w14:paraId="21B49E78" w14:textId="3157B0AF" w:rsidR="000C2A01" w:rsidRPr="00E33D8C" w:rsidRDefault="00000000">
            <w:pPr>
              <w:spacing w:before="360" w:after="40"/>
              <w:rPr>
                <w:lang w:val="es-CL"/>
              </w:rPr>
            </w:pPr>
            <w:r w:rsidRPr="00E33D8C">
              <w:rPr>
                <w:rFonts w:ascii="Calibri" w:eastAsia="Calibri" w:hAnsi="Calibri"/>
                <w:color w:val="0B2A4A"/>
                <w:lang w:val="es-CL"/>
              </w:rPr>
              <w:t>________________________________</w:t>
            </w:r>
          </w:p>
          <w:p w14:paraId="2930178B" w14:textId="77777777" w:rsidR="000C2A01" w:rsidRPr="00E33D8C" w:rsidRDefault="00000000">
            <w:pPr>
              <w:spacing w:after="0"/>
              <w:rPr>
                <w:lang w:val="es-CL"/>
              </w:rPr>
            </w:pPr>
            <w:r w:rsidRPr="00E33D8C">
              <w:rPr>
                <w:rFonts w:ascii="Calibri" w:eastAsia="Calibri" w:hAnsi="Calibri"/>
                <w:b/>
                <w:color w:val="0B2A4A"/>
                <w:sz w:val="20"/>
                <w:lang w:val="es-CL"/>
              </w:rPr>
              <w:t>Julio Cesar Mena Torres</w:t>
            </w:r>
          </w:p>
          <w:p w14:paraId="350400F2" w14:textId="77777777" w:rsidR="000C2A01" w:rsidRPr="00E33D8C" w:rsidRDefault="00000000">
            <w:pPr>
              <w:spacing w:after="0"/>
              <w:rPr>
                <w:lang w:val="es-CL"/>
              </w:rPr>
            </w:pPr>
            <w:r w:rsidRPr="00E33D8C">
              <w:rPr>
                <w:rFonts w:ascii="Calibri" w:eastAsia="Calibri" w:hAnsi="Calibri"/>
                <w:color w:val="222222"/>
                <w:sz w:val="18"/>
                <w:lang w:val="es-CL"/>
              </w:rPr>
              <w:t>Desarrollador Front-end &amp; QA</w:t>
            </w:r>
          </w:p>
          <w:p w14:paraId="75A50865" w14:textId="77777777" w:rsidR="000C2A01" w:rsidRDefault="00000000">
            <w:pPr>
              <w:spacing w:after="160"/>
            </w:pPr>
            <w:r>
              <w:rPr>
                <w:rFonts w:ascii="Calibri" w:eastAsia="Calibri" w:hAnsi="Calibri"/>
                <w:i/>
                <w:color w:val="555555"/>
                <w:sz w:val="16"/>
              </w:rPr>
              <w:t>Estudiante Capstone DUOC UC</w:t>
            </w:r>
          </w:p>
        </w:tc>
        <w:tc>
          <w:tcPr>
            <w:tcW w:w="4968" w:type="dxa"/>
            <w:tcBorders>
              <w:top w:val="single" w:sz="4" w:space="0" w:color="FFFFFF"/>
              <w:left w:val="single" w:sz="4" w:space="0" w:color="FFFFFF"/>
              <w:bottom w:val="single" w:sz="4" w:space="0" w:color="FFFFFF"/>
              <w:right w:val="single" w:sz="4" w:space="0" w:color="FFFFFF"/>
            </w:tcBorders>
            <w:tcMar>
              <w:top w:w="120" w:type="dxa"/>
              <w:left w:w="80" w:type="dxa"/>
              <w:bottom w:w="80" w:type="dxa"/>
              <w:right w:w="80" w:type="dxa"/>
            </w:tcMar>
          </w:tcPr>
          <w:p w14:paraId="21384FBF" w14:textId="10C2FBBF" w:rsidR="006E2C1F" w:rsidRDefault="006E2C1F">
            <w:pPr>
              <w:spacing w:before="360" w:after="40"/>
              <w:rPr>
                <w:rFonts w:ascii="Calibri" w:eastAsia="Calibri" w:hAnsi="Calibri"/>
                <w:color w:val="0B2A4A"/>
                <w:lang w:val="es-CL"/>
              </w:rPr>
            </w:pPr>
            <w:r>
              <w:rPr>
                <w:rFonts w:ascii="Calibri" w:eastAsia="Calibri" w:hAnsi="Calibri"/>
                <w:noProof/>
                <w:color w:val="0B2A4A"/>
                <w:lang w:val="es-CL"/>
              </w:rPr>
              <w:drawing>
                <wp:anchor distT="0" distB="0" distL="114300" distR="114300" simplePos="0" relativeHeight="251661312" behindDoc="0" locked="0" layoutInCell="1" allowOverlap="1" wp14:anchorId="04F48BDD" wp14:editId="23E7ADE1">
                  <wp:simplePos x="0" y="0"/>
                  <wp:positionH relativeFrom="column">
                    <wp:posOffset>141529</wp:posOffset>
                  </wp:positionH>
                  <wp:positionV relativeFrom="paragraph">
                    <wp:posOffset>-167183</wp:posOffset>
                  </wp:positionV>
                  <wp:extent cx="1360627" cy="1323272"/>
                  <wp:effectExtent l="0" t="0" r="0" b="0"/>
                  <wp:wrapNone/>
                  <wp:docPr id="140395565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955654" name="Imagen 1403955654"/>
                          <pic:cNvPicPr/>
                        </pic:nvPicPr>
                        <pic:blipFill>
                          <a:blip r:embed="rId13"/>
                          <a:stretch>
                            <a:fillRect/>
                          </a:stretch>
                        </pic:blipFill>
                        <pic:spPr>
                          <a:xfrm>
                            <a:off x="0" y="0"/>
                            <a:ext cx="1360627" cy="1323272"/>
                          </a:xfrm>
                          <a:prstGeom prst="rect">
                            <a:avLst/>
                          </a:prstGeom>
                        </pic:spPr>
                      </pic:pic>
                    </a:graphicData>
                  </a:graphic>
                  <wp14:sizeRelH relativeFrom="margin">
                    <wp14:pctWidth>0</wp14:pctWidth>
                  </wp14:sizeRelH>
                  <wp14:sizeRelV relativeFrom="margin">
                    <wp14:pctHeight>0</wp14:pctHeight>
                  </wp14:sizeRelV>
                </wp:anchor>
              </w:drawing>
            </w:r>
          </w:p>
          <w:p w14:paraId="57400BA4" w14:textId="09BF739D" w:rsidR="000C2A01" w:rsidRPr="00E33D8C" w:rsidRDefault="00000000">
            <w:pPr>
              <w:spacing w:before="360" w:after="40"/>
              <w:rPr>
                <w:lang w:val="es-CL"/>
              </w:rPr>
            </w:pPr>
            <w:r w:rsidRPr="00E33D8C">
              <w:rPr>
                <w:rFonts w:ascii="Calibri" w:eastAsia="Calibri" w:hAnsi="Calibri"/>
                <w:color w:val="0B2A4A"/>
                <w:lang w:val="es-CL"/>
              </w:rPr>
              <w:t>________________________________</w:t>
            </w:r>
          </w:p>
          <w:p w14:paraId="4F0B83A5" w14:textId="77777777" w:rsidR="000C2A01" w:rsidRPr="00E33D8C" w:rsidRDefault="00000000">
            <w:pPr>
              <w:spacing w:after="0"/>
              <w:rPr>
                <w:lang w:val="es-CL"/>
              </w:rPr>
            </w:pPr>
            <w:r w:rsidRPr="00E33D8C">
              <w:rPr>
                <w:rFonts w:ascii="Calibri" w:eastAsia="Calibri" w:hAnsi="Calibri"/>
                <w:b/>
                <w:color w:val="0B2A4A"/>
                <w:sz w:val="20"/>
                <w:lang w:val="es-CL"/>
              </w:rPr>
              <w:t>Marco Mena Torres</w:t>
            </w:r>
          </w:p>
          <w:p w14:paraId="07C62E75" w14:textId="77777777" w:rsidR="000C2A01" w:rsidRPr="00E33D8C" w:rsidRDefault="00000000">
            <w:pPr>
              <w:spacing w:after="0"/>
              <w:rPr>
                <w:lang w:val="es-CL"/>
              </w:rPr>
            </w:pPr>
            <w:r w:rsidRPr="00E33D8C">
              <w:rPr>
                <w:rFonts w:ascii="Calibri" w:eastAsia="Calibri" w:hAnsi="Calibri"/>
                <w:color w:val="222222"/>
                <w:sz w:val="18"/>
                <w:lang w:val="es-CL"/>
              </w:rPr>
              <w:t>Product Owner</w:t>
            </w:r>
          </w:p>
          <w:p w14:paraId="58F0E5FD" w14:textId="77777777" w:rsidR="000C2A01" w:rsidRDefault="00000000">
            <w:pPr>
              <w:spacing w:after="160"/>
            </w:pPr>
            <w:r w:rsidRPr="00E33D8C">
              <w:rPr>
                <w:rFonts w:ascii="Calibri" w:eastAsia="Calibri" w:hAnsi="Calibri"/>
                <w:i/>
                <w:color w:val="555555"/>
                <w:sz w:val="16"/>
                <w:lang w:val="es-CL"/>
              </w:rPr>
              <w:t xml:space="preserve">Director Ejecutivo — Sociedad de Instalaciones Marcom Cía. </w:t>
            </w:r>
            <w:r>
              <w:rPr>
                <w:rFonts w:ascii="Calibri" w:eastAsia="Calibri" w:hAnsi="Calibri"/>
                <w:i/>
                <w:color w:val="555555"/>
                <w:sz w:val="16"/>
              </w:rPr>
              <w:t>Ltda.</w:t>
            </w:r>
          </w:p>
        </w:tc>
      </w:tr>
    </w:tbl>
    <w:p w14:paraId="12EBAB72" w14:textId="1159ACAB" w:rsidR="000C2A01" w:rsidRPr="00E33D8C" w:rsidRDefault="00000000">
      <w:pPr>
        <w:spacing w:before="280" w:after="80"/>
        <w:rPr>
          <w:lang w:val="es-CL"/>
        </w:rPr>
      </w:pPr>
      <w:r w:rsidRPr="00E33D8C">
        <w:rPr>
          <w:rFonts w:ascii="Calibri" w:eastAsia="Calibri" w:hAnsi="Calibri"/>
          <w:color w:val="222222"/>
          <w:lang w:val="es-CL"/>
        </w:rPr>
        <w:t xml:space="preserve">Fecha de aprobación: </w:t>
      </w:r>
      <w:r w:rsidR="003B138E">
        <w:rPr>
          <w:rFonts w:ascii="Calibri" w:eastAsia="Calibri" w:hAnsi="Calibri"/>
          <w:color w:val="222222"/>
          <w:lang w:val="es-CL"/>
        </w:rPr>
        <w:t>2</w:t>
      </w:r>
      <w:r w:rsidR="000607AC">
        <w:rPr>
          <w:rFonts w:ascii="Calibri" w:eastAsia="Calibri" w:hAnsi="Calibri"/>
          <w:color w:val="222222"/>
          <w:lang w:val="es-CL"/>
        </w:rPr>
        <w:t>1</w:t>
      </w:r>
      <w:r w:rsidRPr="00E33D8C">
        <w:rPr>
          <w:rFonts w:ascii="Calibri" w:eastAsia="Calibri" w:hAnsi="Calibri"/>
          <w:color w:val="222222"/>
          <w:lang w:val="es-CL"/>
        </w:rPr>
        <w:t xml:space="preserve"> de </w:t>
      </w:r>
      <w:r w:rsidR="003B138E">
        <w:rPr>
          <w:rFonts w:ascii="Calibri" w:eastAsia="Calibri" w:hAnsi="Calibri"/>
          <w:color w:val="222222"/>
          <w:lang w:val="es-CL"/>
        </w:rPr>
        <w:t>agosto</w:t>
      </w:r>
      <w:r w:rsidRPr="00E33D8C">
        <w:rPr>
          <w:rFonts w:ascii="Calibri" w:eastAsia="Calibri" w:hAnsi="Calibri"/>
          <w:color w:val="222222"/>
          <w:lang w:val="es-CL"/>
        </w:rPr>
        <w:t xml:space="preserve"> de 2026.</w:t>
      </w:r>
    </w:p>
    <w:p w14:paraId="761CED0F" w14:textId="77777777" w:rsidR="000C2A01" w:rsidRPr="00E33D8C" w:rsidRDefault="00000000">
      <w:pPr>
        <w:spacing w:before="320" w:after="80"/>
        <w:jc w:val="center"/>
        <w:rPr>
          <w:lang w:val="es-CL"/>
        </w:rPr>
      </w:pPr>
      <w:r w:rsidRPr="00E33D8C">
        <w:rPr>
          <w:rFonts w:ascii="Calibri" w:eastAsia="Calibri" w:hAnsi="Calibri"/>
          <w:i/>
          <w:color w:val="555555"/>
          <w:sz w:val="18"/>
          <w:lang w:val="es-CL"/>
        </w:rPr>
        <w:t>Documento preparado para Capstone PTY4614 — DUOC UC, Sede Plaza Vespucio</w:t>
      </w:r>
    </w:p>
    <w:p w14:paraId="4EBF3E93" w14:textId="28DF7668" w:rsidR="000C2A01" w:rsidRDefault="003B138E">
      <w:pPr>
        <w:spacing w:after="0"/>
        <w:jc w:val="center"/>
      </w:pPr>
      <w:r>
        <w:rPr>
          <w:rFonts w:ascii="Calibri" w:eastAsia="Calibri" w:hAnsi="Calibri"/>
          <w:color w:val="555555"/>
          <w:sz w:val="18"/>
        </w:rPr>
        <w:t>Agosto</w:t>
      </w:r>
      <w:r w:rsidR="00000000">
        <w:rPr>
          <w:rFonts w:ascii="Calibri" w:eastAsia="Calibri" w:hAnsi="Calibri"/>
          <w:color w:val="555555"/>
          <w:sz w:val="18"/>
        </w:rPr>
        <w:t xml:space="preserve"> 2026</w:t>
      </w:r>
    </w:p>
    <w:sectPr w:rsidR="000C2A01" w:rsidSect="00034616">
      <w:footerReference w:type="default" r:id="rId14"/>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04488" w14:textId="77777777" w:rsidR="00322ABE" w:rsidRDefault="00322ABE">
      <w:pPr>
        <w:spacing w:after="0" w:line="240" w:lineRule="auto"/>
      </w:pPr>
      <w:r>
        <w:separator/>
      </w:r>
    </w:p>
  </w:endnote>
  <w:endnote w:type="continuationSeparator" w:id="0">
    <w:p w14:paraId="0913B424" w14:textId="77777777" w:rsidR="00322ABE" w:rsidRDefault="00322A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1C0D0" w14:textId="77777777" w:rsidR="000C2A01" w:rsidRPr="00FC433C" w:rsidRDefault="00000000">
    <w:pPr>
      <w:pStyle w:val="Piedepgina"/>
      <w:jc w:val="center"/>
      <w:rPr>
        <w:lang w:val="es-CL"/>
      </w:rPr>
    </w:pPr>
    <w:r w:rsidRPr="00FC433C">
      <w:rPr>
        <w:rFonts w:ascii="Calibri" w:eastAsia="Calibri" w:hAnsi="Calibri"/>
        <w:color w:val="555555"/>
        <w:sz w:val="16"/>
        <w:lang w:val="es-CL"/>
      </w:rPr>
      <w:t>MARCOM  |  Capstone PTY4614  |  DUOC UC 2026  |  Fase 1 — Definición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0AC6EA" w14:textId="77777777" w:rsidR="00322ABE" w:rsidRDefault="00322ABE">
      <w:pPr>
        <w:spacing w:after="0" w:line="240" w:lineRule="auto"/>
      </w:pPr>
      <w:r>
        <w:separator/>
      </w:r>
    </w:p>
  </w:footnote>
  <w:footnote w:type="continuationSeparator" w:id="0">
    <w:p w14:paraId="2F366913" w14:textId="77777777" w:rsidR="00322ABE" w:rsidRDefault="00322A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015768380">
    <w:abstractNumId w:val="8"/>
  </w:num>
  <w:num w:numId="2" w16cid:durableId="273368288">
    <w:abstractNumId w:val="6"/>
  </w:num>
  <w:num w:numId="3" w16cid:durableId="1620717913">
    <w:abstractNumId w:val="5"/>
  </w:num>
  <w:num w:numId="4" w16cid:durableId="697658872">
    <w:abstractNumId w:val="4"/>
  </w:num>
  <w:num w:numId="5" w16cid:durableId="1466194707">
    <w:abstractNumId w:val="7"/>
  </w:num>
  <w:num w:numId="6" w16cid:durableId="1308050393">
    <w:abstractNumId w:val="3"/>
  </w:num>
  <w:num w:numId="7" w16cid:durableId="2077970475">
    <w:abstractNumId w:val="2"/>
  </w:num>
  <w:num w:numId="8" w16cid:durableId="1667784878">
    <w:abstractNumId w:val="1"/>
  </w:num>
  <w:num w:numId="9" w16cid:durableId="837888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7AC"/>
    <w:rsid w:val="000C2A01"/>
    <w:rsid w:val="001000EB"/>
    <w:rsid w:val="0015074B"/>
    <w:rsid w:val="0029639D"/>
    <w:rsid w:val="00320EE2"/>
    <w:rsid w:val="00322ABE"/>
    <w:rsid w:val="00326F90"/>
    <w:rsid w:val="003B138E"/>
    <w:rsid w:val="004E0583"/>
    <w:rsid w:val="006E2C1F"/>
    <w:rsid w:val="00AA1D8D"/>
    <w:rsid w:val="00B47730"/>
    <w:rsid w:val="00CB0664"/>
    <w:rsid w:val="00D60140"/>
    <w:rsid w:val="00DE0291"/>
    <w:rsid w:val="00E33D8C"/>
    <w:rsid w:val="00FC433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5C1FB83"/>
  <w14:defaultImageDpi w14:val="300"/>
  <w15:docId w15:val="{B8BAB5D7-154D-4BC2-BB17-5BF81B2E51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TotalTime>
  <Pages>6</Pages>
  <Words>1582</Words>
  <Characters>8707</Characters>
  <Application>Microsoft Office Word</Application>
  <DocSecurity>0</DocSecurity>
  <Lines>72</Lines>
  <Paragraphs>20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10269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FELIPE ISRRAEL MADRID OYANADEL</cp:lastModifiedBy>
  <cp:revision>4</cp:revision>
  <dcterms:created xsi:type="dcterms:W3CDTF">2026-09-11T01:37:00Z</dcterms:created>
  <dcterms:modified xsi:type="dcterms:W3CDTF">2026-10-07T03:52:00Z</dcterms:modified>
  <cp:category/>
</cp:coreProperties>
</file>