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725C9" w14:textId="77777777" w:rsidR="0003309E" w:rsidRDefault="0003309E" w:rsidP="0003309E"/>
    <w:p w14:paraId="5D1164C3" w14:textId="77777777" w:rsidR="0003309E" w:rsidRDefault="0003309E" w:rsidP="0003309E">
      <w:pPr>
        <w:rPr>
          <w:b/>
        </w:rPr>
      </w:pPr>
      <w:r>
        <w:rPr>
          <w:b/>
          <w:noProof/>
          <w:color w:val="595959" w:themeColor="text1" w:themeTint="A6"/>
          <w:lang w:eastAsia="es-C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9581AEC" wp14:editId="040D9366">
                <wp:simplePos x="0" y="0"/>
                <wp:positionH relativeFrom="margin">
                  <wp:align>center</wp:align>
                </wp:positionH>
                <wp:positionV relativeFrom="paragraph">
                  <wp:posOffset>9525</wp:posOffset>
                </wp:positionV>
                <wp:extent cx="6238875" cy="1562100"/>
                <wp:effectExtent l="0" t="0" r="0" b="0"/>
                <wp:wrapNone/>
                <wp:docPr id="27" name="Grupo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0" y="0"/>
                          <a:chExt cx="5991225" cy="1562100"/>
                        </a:xfrm>
                      </wpg:grpSpPr>
                      <wps:wsp>
                        <wps:cNvPr id="28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671" y="299473"/>
                            <a:ext cx="4966554" cy="1262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585E57B" w14:textId="77777777" w:rsidR="0003309E" w:rsidRDefault="0003309E" w:rsidP="0003309E">
                              <w:pPr>
                                <w:spacing w:after="0" w:line="240" w:lineRule="auto"/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pPr>
                            </w:p>
                            <w:p w14:paraId="2A8D66F8" w14:textId="7772022A" w:rsidR="00CE0AA8" w:rsidRPr="00231F2A" w:rsidRDefault="00CE0AA8" w:rsidP="00CE0AA8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Guía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2.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Desarrollo P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royecto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APT </w:t>
                              </w:r>
                            </w:p>
                            <w:p w14:paraId="332AEDC3" w14:textId="5DCBCE3D" w:rsidR="0003309E" w:rsidRPr="00231F2A" w:rsidRDefault="00CE0AA8" w:rsidP="0003309E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Asignatura </w:t>
                              </w:r>
                              <w:r w:rsidR="009552E5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Capstone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9" name="Rectángulo 49"/>
                        <wps:cNvSpPr/>
                        <wps:spPr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9581AEC" id="Grupo 27" o:spid="_x0000_s1026" style="position:absolute;margin-left:0;margin-top:.75pt;width:491.25pt;height:123pt;z-index:251659264;mso-position-horizontal:center;mso-position-horizontal-relative:margin;mso-width-relative:margin;mso-height-relative:margin" coordsize="59912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left:10246;top:2994;width:49666;height:1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hNC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samL+kHyPUdAAD//wMAUEsBAi0AFAAGAAgAAAAhANvh9svuAAAAhQEAABMAAAAAAAAAAAAAAAAA&#10;AAAAAFtDb250ZW50X1R5cGVzXS54bWxQSwECLQAUAAYACAAAACEAWvQsW78AAAAVAQAACwAAAAAA&#10;AAAAAAAAAAAfAQAAX3JlbHMvLnJlbHNQSwECLQAUAAYACAAAACEAbJoTQsAAAADbAAAADwAAAAAA&#10;AAAAAAAAAAAHAgAAZHJzL2Rvd25yZXYueG1sUEsFBgAAAAADAAMAtwAAAPQCAAAAAA==&#10;" filled="f" stroked="f">
                  <v:textbox>
                    <w:txbxContent>
                      <w:p w14:paraId="1585E57B" w14:textId="77777777" w:rsidR="0003309E" w:rsidRDefault="0003309E" w:rsidP="0003309E">
                        <w:pPr>
                          <w:spacing w:after="0" w:line="240" w:lineRule="auto"/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pPr>
                      </w:p>
                      <w:p w14:paraId="2A8D66F8" w14:textId="7772022A" w:rsidR="00CE0AA8" w:rsidRPr="00231F2A" w:rsidRDefault="00CE0AA8" w:rsidP="00CE0AA8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Guía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2.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Desarrollo P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royecto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APT </w:t>
                        </w:r>
                      </w:p>
                      <w:p w14:paraId="332AEDC3" w14:textId="5DCBCE3D" w:rsidR="0003309E" w:rsidRPr="00231F2A" w:rsidRDefault="00CE0AA8" w:rsidP="0003309E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Asignatura </w:t>
                        </w:r>
                        <w:r w:rsidR="009552E5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Capstone</w:t>
                        </w:r>
                      </w:p>
                    </w:txbxContent>
                  </v:textbox>
                </v:shape>
                <v:rect id="Rectángulo 49" o:spid="_x0000_s1028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" fillcolor="#1f3763 [1604]" stroked="f" strokeweight="1pt"/>
                <w10:wrap anchorx="margin"/>
              </v:group>
            </w:pict>
          </mc:Fallback>
        </mc:AlternateContent>
      </w:r>
    </w:p>
    <w:p w14:paraId="7F537762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4017F60B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7246DF2E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3ECEA17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52DD29EE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099E646F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39"/>
      </w:tblGrid>
      <w:tr w:rsidR="0003309E" w14:paraId="68853070" w14:textId="77777777" w:rsidTr="00C5122E">
        <w:trPr>
          <w:trHeight w:val="440"/>
        </w:trPr>
        <w:tc>
          <w:tcPr>
            <w:tcW w:w="9639" w:type="dxa"/>
            <w:vAlign w:val="center"/>
          </w:tcPr>
          <w:p w14:paraId="1C7FA90E" w14:textId="2183587C" w:rsidR="0003309E" w:rsidRPr="00BF2EA6" w:rsidRDefault="0003309E" w:rsidP="00C5122E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1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 w:rsidR="00FD5149">
              <w:rPr>
                <w:b/>
                <w:color w:val="1F3864" w:themeColor="accent1" w:themeShade="80"/>
                <w:sz w:val="28"/>
                <w:szCs w:val="28"/>
              </w:rPr>
              <w:t xml:space="preserve">Resumen </w:t>
            </w:r>
            <w:r w:rsidR="006B242E">
              <w:rPr>
                <w:b/>
                <w:color w:val="1F3864" w:themeColor="accent1" w:themeShade="80"/>
                <w:sz w:val="28"/>
                <w:szCs w:val="28"/>
              </w:rPr>
              <w:t xml:space="preserve">avance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>Proyecto APT</w:t>
            </w:r>
          </w:p>
        </w:tc>
      </w:tr>
      <w:tr w:rsidR="0003309E" w14:paraId="104F9294" w14:textId="77777777" w:rsidTr="00C5122E">
        <w:trPr>
          <w:trHeight w:val="800"/>
        </w:trPr>
        <w:tc>
          <w:tcPr>
            <w:tcW w:w="9639" w:type="dxa"/>
            <w:shd w:val="clear" w:color="auto" w:fill="D9E2F3" w:themeFill="accent1" w:themeFillTint="33"/>
            <w:vAlign w:val="center"/>
          </w:tcPr>
          <w:p w14:paraId="58A014EC" w14:textId="77777777" w:rsidR="0003309E" w:rsidRPr="00DA1615" w:rsidRDefault="0003309E" w:rsidP="00585A13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DA1615">
              <w:rPr>
                <w:rFonts w:ascii="Calibri" w:hAnsi="Calibri"/>
                <w:color w:val="1F3864" w:themeColor="accent1" w:themeShade="80"/>
              </w:rPr>
              <w:t xml:space="preserve">A continuación, encontrarás distintos campos que deberás completar con la información solicitada. </w:t>
            </w:r>
          </w:p>
        </w:tc>
      </w:tr>
    </w:tbl>
    <w:p w14:paraId="57B7005F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29616BA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528"/>
        <w:gridCol w:w="7111"/>
      </w:tblGrid>
      <w:tr w:rsidR="0003309E" w14:paraId="416C77F4" w14:textId="77777777" w:rsidTr="000A1331">
        <w:tc>
          <w:tcPr>
            <w:tcW w:w="2528" w:type="dxa"/>
            <w:vAlign w:val="center"/>
          </w:tcPr>
          <w:p w14:paraId="72F2ABB8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Resumen</w:t>
            </w:r>
            <w:r w:rsidRPr="006608A6">
              <w:rPr>
                <w:rFonts w:ascii="Calibri" w:hAnsi="Calibri"/>
                <w:color w:val="1F3864" w:themeColor="accent1" w:themeShade="80"/>
              </w:rPr>
              <w:t xml:space="preserve"> de</w:t>
            </w:r>
            <w:r>
              <w:rPr>
                <w:rFonts w:ascii="Calibri" w:hAnsi="Calibri"/>
                <w:color w:val="1F3864" w:themeColor="accent1" w:themeShade="80"/>
              </w:rPr>
              <w:t xml:space="preserve"> avance proyecto APT</w:t>
            </w:r>
          </w:p>
        </w:tc>
        <w:tc>
          <w:tcPr>
            <w:tcW w:w="7111" w:type="dxa"/>
          </w:tcPr>
          <w:p w14:paraId="2DE7E66D" w14:textId="77777777" w:rsidR="00CA0B30" w:rsidRDefault="00CA0B30" w:rsidP="00CA0B30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711C1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Corte al 5 de octubre de 2026. El desarrollo partió el lunes 24 de agosto y corre en paralelo a la documentación: Sergio avanza FastAPI y PostgreSQL, Julio las pantallas React, y Felipe lleva el tablero, las dailies y las pruebas.</w:t>
            </w:r>
          </w:p>
          <w:p w14:paraId="347FA742" w14:textId="77777777" w:rsidR="00CA0B30" w:rsidRDefault="00CA0B30" w:rsidP="00CA0B30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711C1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Sprint 1 (24 ago – 4 sep), cerrado. Login por correo y contraseña con JWT, alta de usuarios con roles, inventario por número de serie y QR, cambio de estado, búsqueda y creación de la primera orden de trabajo. El front ya consume esos endpoints en local.</w:t>
            </w:r>
          </w:p>
          <w:p w14:paraId="204069A4" w14:textId="77777777" w:rsidR="00CA0B30" w:rsidRDefault="00CA0B30" w:rsidP="00CA0B30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711C1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Sprint 2 (7 – 17 sep), cerrado. El técnico registra la OT con foto y firma en el canvas. El equipo retirado vuelve a bodega (transferencia y cambio de estado). Hay alerta de stock crítico. El 18 de septiembre no se trabajó: es feriado.</w:t>
            </w:r>
          </w:p>
          <w:p w14:paraId="62218A2C" w14:textId="77777777" w:rsidR="00CA0B30" w:rsidRDefault="00CA0B30" w:rsidP="00CA0B30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711C1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Sprint 3 (21 sep – 2 oct), cerrado. Orden de cobro contra Flow en sandbox, con paso a mock si la pasarela no responde. Webhook probado con ngrok. DTE simulado en PDF. El XML del DTE se atrasó dentro del sprint, pero cerró el 2 de octubre.</w:t>
            </w:r>
          </w:p>
          <w:p w14:paraId="6C70E0C9" w14:textId="3BBEB2C5" w:rsidR="0003309E" w:rsidRPr="00711C16" w:rsidRDefault="00CA0B30" w:rsidP="00CA0B30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711C1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Sprint 4 empezó hoy. Planning hecho. Sergio partió las vistas SQL del dashboard; Julio aún no tiene gráficos estables. La venta del monitor recuperado (HU-BILL-06) está planificada del 8 al 15 de octubre y no ha empezado. Docker final y pruebas de punta a punta quedan para el 13–16, porque el 12 es feriado.</w:t>
            </w:r>
          </w:p>
        </w:tc>
      </w:tr>
      <w:tr w:rsidR="0003309E" w14:paraId="054DAFFB" w14:textId="77777777" w:rsidTr="000A1331">
        <w:trPr>
          <w:trHeight w:val="1247"/>
        </w:trPr>
        <w:tc>
          <w:tcPr>
            <w:tcW w:w="2528" w:type="dxa"/>
            <w:vAlign w:val="center"/>
          </w:tcPr>
          <w:p w14:paraId="7942AC12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Objetivos</w:t>
            </w:r>
          </w:p>
        </w:tc>
        <w:tc>
          <w:tcPr>
            <w:tcW w:w="7111" w:type="dxa"/>
            <w:vAlign w:val="center"/>
          </w:tcPr>
          <w:p w14:paraId="0CFC2556" w14:textId="77777777" w:rsidR="00CA0B30" w:rsidRPr="00CA0B30" w:rsidRDefault="00CA0B30" w:rsidP="00CA0B30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A0B30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No se cambió la meta: trazabilidad del inventario por serie y menos tiempo de cobro en terreno. Se precisó el alcance.</w:t>
            </w:r>
          </w:p>
          <w:p w14:paraId="0DD025FA" w14:textId="403111D5" w:rsidR="0003309E" w:rsidRPr="00A370C8" w:rsidRDefault="00CA0B30" w:rsidP="00CA0B30">
            <w:pPr>
              <w:jc w:val="both"/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</w:pPr>
            <w:r w:rsidRPr="00CA0B30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El login quedó por correo, no por RUT. Se sumó la venta del activo que vuelve a bodega (monitor recuperado) como historia del Sprint 4, porque el cobro del servicio no cubría esa venta.</w:t>
            </w:r>
          </w:p>
        </w:tc>
      </w:tr>
      <w:tr w:rsidR="0003309E" w14:paraId="2FEF1C0D" w14:textId="77777777" w:rsidTr="000A1331">
        <w:trPr>
          <w:trHeight w:val="939"/>
        </w:trPr>
        <w:tc>
          <w:tcPr>
            <w:tcW w:w="2528" w:type="dxa"/>
            <w:vAlign w:val="center"/>
          </w:tcPr>
          <w:p w14:paraId="1064E097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Metodología</w:t>
            </w:r>
          </w:p>
        </w:tc>
        <w:tc>
          <w:tcPr>
            <w:tcW w:w="7111" w:type="dxa"/>
            <w:vAlign w:val="center"/>
          </w:tcPr>
          <w:p w14:paraId="3BBF63AC" w14:textId="77777777" w:rsidR="00CA0B30" w:rsidRPr="00CA0B30" w:rsidRDefault="00CA0B30" w:rsidP="00CA0B30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A0B30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Se mantiene Scrum, sprints de dos semanas y 26 puntos de referencia. El Sprint 4 quedó en 31 puntos al incorporar la venta del recuperado.</w:t>
            </w:r>
          </w:p>
          <w:p w14:paraId="0908C15F" w14:textId="385F9A79" w:rsidR="0003309E" w:rsidRPr="00711C16" w:rsidRDefault="00CA0B30" w:rsidP="00CA0B30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A0B30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lastRenderedPageBreak/>
              <w:t>La cadencia real fue lunes, miércoles y viernes, no daily todos los días. El código se integra en GitHub por pull request. Flow y SII se probaron con sandbox y mock, no contra producción.</w:t>
            </w:r>
          </w:p>
        </w:tc>
      </w:tr>
      <w:tr w:rsidR="0003309E" w14:paraId="74E704B1" w14:textId="77777777" w:rsidTr="000A1331">
        <w:trPr>
          <w:trHeight w:val="2377"/>
        </w:trPr>
        <w:tc>
          <w:tcPr>
            <w:tcW w:w="2528" w:type="dxa"/>
            <w:vAlign w:val="center"/>
          </w:tcPr>
          <w:p w14:paraId="0313DD97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lastRenderedPageBreak/>
              <w:t>Evidencias de avance</w:t>
            </w:r>
          </w:p>
        </w:tc>
        <w:tc>
          <w:tcPr>
            <w:tcW w:w="7111" w:type="dxa"/>
            <w:vAlign w:val="center"/>
          </w:tcPr>
          <w:p w14:paraId="2EE22C89" w14:textId="77777777" w:rsidR="00CA0B30" w:rsidRPr="00CA0B30" w:rsidRDefault="00CA0B30" w:rsidP="00CA0B30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A0B30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Evidencias de este corte: carta Gantt al 5 de octubre, backlog con historias y criterios, registro de 18 dailies (sprints 1 a 3) y retrospectivas de esos tres ciclos. En código: login, inventario con QR, OT con foto y firma, y pantalla de cobro con mock, levantados con Docker en local.</w:t>
            </w:r>
          </w:p>
          <w:p w14:paraId="51E5B895" w14:textId="35D34EEC" w:rsidR="0003309E" w:rsidRPr="00A370C8" w:rsidRDefault="00CA0B30" w:rsidP="00CA0B30">
            <w:pPr>
              <w:jc w:val="both"/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</w:pPr>
            <w:r w:rsidRPr="00CA0B30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La calidad se cuidó con DoR antes de entrar al sprint y DoD al salir: prueba básica, revisión de otro integrante y servicio corriendo en contenedor. No todo el dashboard está probado: eso parte esta semana.</w:t>
            </w:r>
          </w:p>
        </w:tc>
      </w:tr>
    </w:tbl>
    <w:p w14:paraId="5DABEEF6" w14:textId="59A60B1E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61DD8F86" w14:textId="77777777" w:rsidR="00B11DA1" w:rsidRDefault="00B11DA1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78CA653F" w14:textId="77777777" w:rsidR="00B11DA1" w:rsidRDefault="00B11DA1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63AE9297" w14:textId="77777777" w:rsidR="00B11DA1" w:rsidRDefault="00B11DA1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4F660DCF" w14:textId="77777777" w:rsidR="00B11DA1" w:rsidRDefault="00B11DA1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6021DA2C" w14:textId="77777777" w:rsidR="00B11DA1" w:rsidRDefault="00B11DA1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74F2AB84" w14:textId="77777777" w:rsidR="00B11DA1" w:rsidRDefault="00B11DA1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62D4A250" w14:textId="77777777" w:rsidR="00B11DA1" w:rsidRDefault="00B11DA1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1AADC43B" w14:textId="77777777" w:rsidR="00B11DA1" w:rsidRDefault="00B11DA1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08CF52F" w14:textId="77777777" w:rsidR="00B11DA1" w:rsidRDefault="00B11DA1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4CEC54EA" w14:textId="77777777" w:rsidR="00B11DA1" w:rsidRDefault="00B11DA1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7500510" w14:textId="77777777" w:rsidR="00B11DA1" w:rsidRDefault="00B11DA1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5B197BAE" w14:textId="77777777" w:rsidR="00B11DA1" w:rsidRDefault="00B11DA1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5ED7A65D" w14:textId="77777777" w:rsidR="00B11DA1" w:rsidRDefault="00B11DA1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7508219F" w14:textId="77777777" w:rsidR="00B11DA1" w:rsidRDefault="00B11DA1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6FDD39E8" w14:textId="77777777" w:rsidR="00B11DA1" w:rsidRDefault="00B11DA1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422A3247" w14:textId="77777777" w:rsidR="00B11DA1" w:rsidRDefault="00B11DA1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581E59D3" w14:textId="77777777" w:rsidR="00B11DA1" w:rsidRDefault="00B11DA1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123B90FA" w14:textId="77777777" w:rsidR="00B11DA1" w:rsidRDefault="00B11DA1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72EB7F7" w14:textId="77777777" w:rsidR="00B11DA1" w:rsidRDefault="00B11DA1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BF394EE" w14:textId="77777777" w:rsidR="00B11DA1" w:rsidRDefault="00B11DA1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6ECE466E" w14:textId="77777777" w:rsidR="00B11DA1" w:rsidRDefault="00B11DA1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582A868F" w14:textId="77777777" w:rsidR="00B11DA1" w:rsidRDefault="00B11DA1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75D0254" w14:textId="77777777" w:rsidR="00B11DA1" w:rsidRDefault="00B11DA1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4A283A5A" w14:textId="77777777" w:rsidR="00B11DA1" w:rsidRDefault="00B11DA1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0ED861B4" w14:textId="77777777" w:rsidR="00B11DA1" w:rsidRDefault="00B11DA1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3CBADDF" w14:textId="77777777" w:rsidR="00B11DA1" w:rsidRDefault="00B11DA1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64A9D206" w14:textId="77777777" w:rsidR="00B11DA1" w:rsidRDefault="00B11DA1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116AADCD" w14:textId="77777777" w:rsidR="00B11DA1" w:rsidRDefault="00B11DA1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6ED51E9E" w14:textId="77777777" w:rsidR="00B11DA1" w:rsidRDefault="00B11DA1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73F78BC6" w14:textId="77777777" w:rsidR="00CA0B30" w:rsidRDefault="00CA0B30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41" w:rightFromText="141" w:vertAnchor="text" w:horzAnchor="margin" w:tblpX="-719" w:tblpY="-116"/>
        <w:tblW w:w="9640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40"/>
      </w:tblGrid>
      <w:tr w:rsidR="00CA0B30" w14:paraId="1CF029B3" w14:textId="77777777" w:rsidTr="00282658">
        <w:trPr>
          <w:trHeight w:val="440"/>
        </w:trPr>
        <w:tc>
          <w:tcPr>
            <w:tcW w:w="9640" w:type="dxa"/>
            <w:vAlign w:val="center"/>
          </w:tcPr>
          <w:p w14:paraId="45E5D383" w14:textId="77777777" w:rsidR="00CA0B30" w:rsidRPr="00BF2EA6" w:rsidRDefault="00CA0B30" w:rsidP="00282658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lastRenderedPageBreak/>
              <w:t>2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Monitoreo del Plan de Trabajo </w:t>
            </w:r>
          </w:p>
        </w:tc>
      </w:tr>
      <w:tr w:rsidR="00CA0B30" w14:paraId="768AEAA2" w14:textId="77777777" w:rsidTr="00282658">
        <w:trPr>
          <w:trHeight w:val="800"/>
        </w:trPr>
        <w:tc>
          <w:tcPr>
            <w:tcW w:w="9640" w:type="dxa"/>
            <w:shd w:val="clear" w:color="auto" w:fill="D9E2F3" w:themeFill="accent1" w:themeFillTint="33"/>
            <w:vAlign w:val="center"/>
          </w:tcPr>
          <w:p w14:paraId="447C7B17" w14:textId="77777777" w:rsidR="00CA0B30" w:rsidRPr="00DA1615" w:rsidRDefault="00CA0B30" w:rsidP="00282658">
            <w:pPr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DA1615">
              <w:rPr>
                <w:rFonts w:ascii="Calibri" w:hAnsi="Calibri"/>
                <w:color w:val="1F3864" w:themeColor="accent1" w:themeShade="80"/>
              </w:rPr>
              <w:t xml:space="preserve">Examina cuidadosamente tu plan de trabajo, enfocándote especialmente en la columna de </w:t>
            </w:r>
            <w:r>
              <w:rPr>
                <w:rFonts w:ascii="Calibri" w:hAnsi="Calibri"/>
                <w:color w:val="1F3864" w:themeColor="accent1" w:themeShade="80"/>
              </w:rPr>
              <w:t xml:space="preserve">estado de avance </w:t>
            </w:r>
            <w:r w:rsidRPr="00DA1615">
              <w:rPr>
                <w:rFonts w:ascii="Calibri" w:hAnsi="Calibri"/>
                <w:color w:val="1F3864" w:themeColor="accent1" w:themeShade="80"/>
              </w:rPr>
              <w:t>y ajustes.</w:t>
            </w:r>
          </w:p>
        </w:tc>
      </w:tr>
    </w:tbl>
    <w:tbl>
      <w:tblPr>
        <w:tblStyle w:val="Tablaconcuadrcula"/>
        <w:tblpPr w:leftFromText="180" w:rightFromText="180" w:vertAnchor="page" w:horzAnchor="margin" w:tblpXSpec="center" w:tblpY="3517"/>
        <w:tblW w:w="9776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1328"/>
        <w:gridCol w:w="1077"/>
        <w:gridCol w:w="1276"/>
        <w:gridCol w:w="1276"/>
        <w:gridCol w:w="1275"/>
        <w:gridCol w:w="1276"/>
        <w:gridCol w:w="1418"/>
        <w:gridCol w:w="850"/>
      </w:tblGrid>
      <w:tr w:rsidR="00B11DA1" w:rsidRPr="006E3B0D" w14:paraId="0E1A5638" w14:textId="77777777" w:rsidTr="00282658">
        <w:trPr>
          <w:trHeight w:val="415"/>
        </w:trPr>
        <w:tc>
          <w:tcPr>
            <w:tcW w:w="9776" w:type="dxa"/>
            <w:gridSpan w:val="8"/>
            <w:vAlign w:val="center"/>
          </w:tcPr>
          <w:p w14:paraId="2542C8B4" w14:textId="77777777" w:rsidR="00B11DA1" w:rsidRPr="006E3B0D" w:rsidRDefault="00B11DA1" w:rsidP="00282658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Plan de Trabajo</w:t>
            </w:r>
          </w:p>
        </w:tc>
      </w:tr>
      <w:tr w:rsidR="00B11DA1" w:rsidRPr="006E3B0D" w14:paraId="72DBF5A1" w14:textId="77777777" w:rsidTr="00282658">
        <w:trPr>
          <w:trHeight w:val="711"/>
        </w:trPr>
        <w:tc>
          <w:tcPr>
            <w:tcW w:w="1328" w:type="dxa"/>
            <w:vAlign w:val="center"/>
          </w:tcPr>
          <w:p w14:paraId="236A57FF" w14:textId="77777777" w:rsidR="00B11DA1" w:rsidRPr="006E3B0D" w:rsidRDefault="00B11DA1" w:rsidP="00282658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C</w:t>
            </w: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ompetencia</w:t>
            </w:r>
            <w:r>
              <w:rPr>
                <w:rFonts w:ascii="Calibri" w:hAnsi="Calibri"/>
                <w:color w:val="1F3864" w:themeColor="accent1" w:themeShade="80"/>
                <w:sz w:val="18"/>
              </w:rPr>
              <w:t xml:space="preserve"> o unidades de competencias</w:t>
            </w:r>
          </w:p>
        </w:tc>
        <w:tc>
          <w:tcPr>
            <w:tcW w:w="1077" w:type="dxa"/>
            <w:vAlign w:val="center"/>
          </w:tcPr>
          <w:p w14:paraId="41BE8736" w14:textId="77777777" w:rsidR="00B11DA1" w:rsidRPr="006E3B0D" w:rsidRDefault="00B11DA1" w:rsidP="00282658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Actividades</w:t>
            </w:r>
          </w:p>
        </w:tc>
        <w:tc>
          <w:tcPr>
            <w:tcW w:w="1276" w:type="dxa"/>
            <w:vAlign w:val="center"/>
          </w:tcPr>
          <w:p w14:paraId="4555F796" w14:textId="77777777" w:rsidR="00B11DA1" w:rsidRPr="006E3B0D" w:rsidRDefault="00B11DA1" w:rsidP="00282658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Recursos</w:t>
            </w:r>
          </w:p>
        </w:tc>
        <w:tc>
          <w:tcPr>
            <w:tcW w:w="1276" w:type="dxa"/>
            <w:vAlign w:val="center"/>
          </w:tcPr>
          <w:p w14:paraId="0E080E96" w14:textId="77777777" w:rsidR="00B11DA1" w:rsidRPr="006E3B0D" w:rsidRDefault="00B11DA1" w:rsidP="00282658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Duración de la actividad</w:t>
            </w:r>
          </w:p>
        </w:tc>
        <w:tc>
          <w:tcPr>
            <w:tcW w:w="1275" w:type="dxa"/>
            <w:vAlign w:val="center"/>
          </w:tcPr>
          <w:p w14:paraId="662442D8" w14:textId="77777777" w:rsidR="00B11DA1" w:rsidRPr="006E3B0D" w:rsidRDefault="00B11DA1" w:rsidP="00282658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Responsable</w:t>
            </w:r>
            <w:r w:rsidRPr="006E3B0D">
              <w:rPr>
                <w:rStyle w:val="Refdenotaalpie"/>
                <w:rFonts w:ascii="Calibri" w:hAnsi="Calibri"/>
                <w:color w:val="1F3864" w:themeColor="accent1" w:themeShade="80"/>
                <w:sz w:val="18"/>
              </w:rPr>
              <w:footnoteReference w:id="1"/>
            </w:r>
          </w:p>
        </w:tc>
        <w:tc>
          <w:tcPr>
            <w:tcW w:w="1276" w:type="dxa"/>
            <w:vAlign w:val="center"/>
          </w:tcPr>
          <w:p w14:paraId="182534B5" w14:textId="77777777" w:rsidR="00B11DA1" w:rsidRPr="006E3B0D" w:rsidRDefault="00B11DA1" w:rsidP="00282658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Observaciones</w:t>
            </w:r>
          </w:p>
        </w:tc>
        <w:tc>
          <w:tcPr>
            <w:tcW w:w="1418" w:type="dxa"/>
            <w:vAlign w:val="center"/>
          </w:tcPr>
          <w:p w14:paraId="6663CE3B" w14:textId="77777777" w:rsidR="00B11DA1" w:rsidRPr="006E3B0D" w:rsidRDefault="00B11DA1" w:rsidP="00282658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Estado de avance</w:t>
            </w:r>
          </w:p>
        </w:tc>
        <w:tc>
          <w:tcPr>
            <w:tcW w:w="850" w:type="dxa"/>
            <w:vAlign w:val="center"/>
          </w:tcPr>
          <w:p w14:paraId="1DEB9C68" w14:textId="77777777" w:rsidR="00B11DA1" w:rsidRPr="006E3B0D" w:rsidRDefault="00B11DA1" w:rsidP="00282658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A</w:t>
            </w: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justes</w:t>
            </w:r>
          </w:p>
        </w:tc>
      </w:tr>
      <w:tr w:rsidR="00B11DA1" w:rsidRPr="006E3B0D" w14:paraId="07360190" w14:textId="77777777" w:rsidTr="00282658">
        <w:trPr>
          <w:trHeight w:val="2410"/>
        </w:trPr>
        <w:tc>
          <w:tcPr>
            <w:tcW w:w="1328" w:type="dxa"/>
          </w:tcPr>
          <w:p w14:paraId="7B6B1600" w14:textId="77777777" w:rsidR="00B11DA1" w:rsidRPr="006E3B0D" w:rsidRDefault="00B11DA1" w:rsidP="00282658">
            <w:pPr>
              <w:jc w:val="both"/>
              <w:rPr>
                <w:b/>
                <w:sz w:val="18"/>
                <w:szCs w:val="24"/>
              </w:rPr>
            </w:pP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Desarrollo de software</w:t>
            </w:r>
          </w:p>
        </w:tc>
        <w:tc>
          <w:tcPr>
            <w:tcW w:w="1077" w:type="dxa"/>
          </w:tcPr>
          <w:p w14:paraId="5637E939" w14:textId="77777777" w:rsidR="00B11DA1" w:rsidRPr="006E3B0D" w:rsidRDefault="00B11DA1" w:rsidP="00282658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Login por correo, JWT y roles</w:t>
            </w:r>
          </w:p>
        </w:tc>
        <w:tc>
          <w:tcPr>
            <w:tcW w:w="1276" w:type="dxa"/>
          </w:tcPr>
          <w:p w14:paraId="39FB06D9" w14:textId="77777777" w:rsidR="00B11DA1" w:rsidRPr="006E3B0D" w:rsidRDefault="00B11DA1" w:rsidP="00282658">
            <w:pPr>
              <w:jc w:val="both"/>
              <w:rPr>
                <w:b/>
                <w:sz w:val="18"/>
                <w:szCs w:val="24"/>
              </w:rPr>
            </w:pP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FastAPI, PostgreSQL, React, Tailwind</w:t>
            </w:r>
          </w:p>
        </w:tc>
        <w:tc>
          <w:tcPr>
            <w:tcW w:w="1276" w:type="dxa"/>
          </w:tcPr>
          <w:p w14:paraId="6E42962F" w14:textId="77777777" w:rsidR="00B11DA1" w:rsidRPr="006E3B0D" w:rsidRDefault="00B11DA1" w:rsidP="00282658">
            <w:pPr>
              <w:jc w:val="both"/>
              <w:rPr>
                <w:b/>
                <w:sz w:val="18"/>
                <w:szCs w:val="24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24–28 ago (4 días)</w:t>
            </w:r>
          </w:p>
        </w:tc>
        <w:tc>
          <w:tcPr>
            <w:tcW w:w="1275" w:type="dxa"/>
          </w:tcPr>
          <w:p w14:paraId="0B8883BC" w14:textId="77777777" w:rsidR="00B11DA1" w:rsidRPr="006E3B0D" w:rsidRDefault="00B11DA1" w:rsidP="00282658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Sergio Bravo y Julio Mena</w:t>
            </w:r>
          </w:p>
        </w:tc>
        <w:tc>
          <w:tcPr>
            <w:tcW w:w="1276" w:type="dxa"/>
          </w:tcPr>
          <w:p w14:paraId="0F32841D" w14:textId="77777777" w:rsidR="00B11DA1" w:rsidRPr="006E3B0D" w:rsidRDefault="00B11DA1" w:rsidP="00282658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CORS entre React y FastAPI el primer miércoles. Se habilitó el middleware.</w:t>
            </w:r>
          </w:p>
        </w:tc>
        <w:tc>
          <w:tcPr>
            <w:tcW w:w="1418" w:type="dxa"/>
          </w:tcPr>
          <w:p w14:paraId="20030495" w14:textId="77777777" w:rsidR="00B11DA1" w:rsidRPr="00E54467" w:rsidRDefault="00B11DA1" w:rsidP="00282658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E54467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Completado</w:t>
            </w:r>
          </w:p>
        </w:tc>
        <w:tc>
          <w:tcPr>
            <w:tcW w:w="850" w:type="dxa"/>
          </w:tcPr>
          <w:p w14:paraId="2ED39CE0" w14:textId="77777777" w:rsidR="00B11DA1" w:rsidRPr="006E3B0D" w:rsidRDefault="00B11DA1" w:rsidP="00282658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Identificador de login cambiado de RUT a correo.</w:t>
            </w:r>
          </w:p>
        </w:tc>
      </w:tr>
      <w:tr w:rsidR="00B11DA1" w:rsidRPr="006E3B0D" w14:paraId="0117CD58" w14:textId="77777777" w:rsidTr="00282658">
        <w:trPr>
          <w:trHeight w:val="2410"/>
        </w:trPr>
        <w:tc>
          <w:tcPr>
            <w:tcW w:w="1328" w:type="dxa"/>
          </w:tcPr>
          <w:p w14:paraId="3DE6B007" w14:textId="77777777" w:rsidR="00B11DA1" w:rsidRPr="006E3B0D" w:rsidRDefault="00B11DA1" w:rsidP="00282658">
            <w:pPr>
              <w:jc w:val="both"/>
              <w:rPr>
                <w:b/>
                <w:sz w:val="18"/>
                <w:szCs w:val="24"/>
              </w:rPr>
            </w:pP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Desarrollo de software</w:t>
            </w:r>
          </w:p>
        </w:tc>
        <w:tc>
          <w:tcPr>
            <w:tcW w:w="1077" w:type="dxa"/>
          </w:tcPr>
          <w:p w14:paraId="55FBD7A8" w14:textId="77777777" w:rsidR="00B11DA1" w:rsidRPr="006E3B0D" w:rsidRDefault="00B11DA1" w:rsidP="00282658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Inventario por serie, QR, estados y búsqueda</w:t>
            </w:r>
          </w:p>
        </w:tc>
        <w:tc>
          <w:tcPr>
            <w:tcW w:w="1276" w:type="dxa"/>
          </w:tcPr>
          <w:p w14:paraId="398D1D13" w14:textId="77777777" w:rsidR="00B11DA1" w:rsidRPr="006E3B0D" w:rsidRDefault="00B11DA1" w:rsidP="00282658">
            <w:pPr>
              <w:jc w:val="both"/>
              <w:rPr>
                <w:b/>
                <w:sz w:val="18"/>
                <w:szCs w:val="24"/>
              </w:rPr>
            </w:pP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PostgreSQL, qrcode.react, React</w:t>
            </w:r>
          </w:p>
        </w:tc>
        <w:tc>
          <w:tcPr>
            <w:tcW w:w="1276" w:type="dxa"/>
          </w:tcPr>
          <w:p w14:paraId="75A141F5" w14:textId="77777777" w:rsidR="00B11DA1" w:rsidRPr="006E3B0D" w:rsidRDefault="00B11DA1" w:rsidP="00282658">
            <w:pPr>
              <w:jc w:val="both"/>
              <w:rPr>
                <w:b/>
                <w:sz w:val="18"/>
                <w:szCs w:val="24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27 ago – 3 sep</w:t>
            </w:r>
          </w:p>
        </w:tc>
        <w:tc>
          <w:tcPr>
            <w:tcW w:w="1275" w:type="dxa"/>
          </w:tcPr>
          <w:p w14:paraId="466C4EF6" w14:textId="77777777" w:rsidR="00B11DA1" w:rsidRPr="006E3B0D" w:rsidRDefault="00B11DA1" w:rsidP="00282658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Sergio Bravo y Julio Mena</w:t>
            </w:r>
          </w:p>
        </w:tc>
        <w:tc>
          <w:tcPr>
            <w:tcW w:w="1276" w:type="dxa"/>
          </w:tcPr>
          <w:p w14:paraId="441E100E" w14:textId="77777777" w:rsidR="00B11DA1" w:rsidRPr="006E3B0D" w:rsidRDefault="00B11DA1" w:rsidP="00282658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La librería de QR no renderizaba en React 18. Se fijó una versión compatible.</w:t>
            </w:r>
          </w:p>
        </w:tc>
        <w:tc>
          <w:tcPr>
            <w:tcW w:w="1418" w:type="dxa"/>
          </w:tcPr>
          <w:p w14:paraId="505AB703" w14:textId="77777777" w:rsidR="00B11DA1" w:rsidRPr="00E54467" w:rsidRDefault="00B11DA1" w:rsidP="00282658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E54467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Completado</w:t>
            </w:r>
          </w:p>
        </w:tc>
        <w:tc>
          <w:tcPr>
            <w:tcW w:w="850" w:type="dxa"/>
          </w:tcPr>
          <w:p w14:paraId="432BC455" w14:textId="77777777" w:rsidR="00B11DA1" w:rsidRPr="006E3B0D" w:rsidRDefault="00B11DA1" w:rsidP="00282658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Sin cambio de alcance.</w:t>
            </w:r>
          </w:p>
        </w:tc>
      </w:tr>
      <w:tr w:rsidR="00B11DA1" w:rsidRPr="006E3B0D" w14:paraId="07F2352D" w14:textId="77777777" w:rsidTr="00282658">
        <w:trPr>
          <w:trHeight w:val="2410"/>
        </w:trPr>
        <w:tc>
          <w:tcPr>
            <w:tcW w:w="1328" w:type="dxa"/>
          </w:tcPr>
          <w:p w14:paraId="092D61FE" w14:textId="77777777" w:rsidR="00B11DA1" w:rsidRPr="006E3B0D" w:rsidRDefault="00B11DA1" w:rsidP="00282658">
            <w:pPr>
              <w:jc w:val="both"/>
              <w:rPr>
                <w:b/>
                <w:sz w:val="18"/>
                <w:szCs w:val="24"/>
              </w:rPr>
            </w:pP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Desarrollo de software</w:t>
            </w:r>
          </w:p>
        </w:tc>
        <w:tc>
          <w:tcPr>
            <w:tcW w:w="1077" w:type="dxa"/>
          </w:tcPr>
          <w:p w14:paraId="2D150985" w14:textId="77777777" w:rsidR="00B11DA1" w:rsidRPr="006E3B0D" w:rsidRDefault="00B11DA1" w:rsidP="00282658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Crear y asignar la primera OT</w:t>
            </w:r>
          </w:p>
        </w:tc>
        <w:tc>
          <w:tcPr>
            <w:tcW w:w="1276" w:type="dxa"/>
          </w:tcPr>
          <w:p w14:paraId="1B1AF3CB" w14:textId="77777777" w:rsidR="00B11DA1" w:rsidRPr="006E3B0D" w:rsidRDefault="00B11DA1" w:rsidP="00282658">
            <w:pPr>
              <w:jc w:val="both"/>
              <w:rPr>
                <w:b/>
                <w:sz w:val="18"/>
                <w:szCs w:val="24"/>
              </w:rPr>
            </w:pP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FastAPI, React, GitHub Projects</w:t>
            </w:r>
          </w:p>
        </w:tc>
        <w:tc>
          <w:tcPr>
            <w:tcW w:w="1276" w:type="dxa"/>
          </w:tcPr>
          <w:p w14:paraId="740784FA" w14:textId="77777777" w:rsidR="00B11DA1" w:rsidRPr="006E3B0D" w:rsidRDefault="00B11DA1" w:rsidP="00282658">
            <w:pPr>
              <w:jc w:val="both"/>
              <w:rPr>
                <w:b/>
                <w:sz w:val="18"/>
                <w:szCs w:val="24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2–4 sep</w:t>
            </w:r>
          </w:p>
        </w:tc>
        <w:tc>
          <w:tcPr>
            <w:tcW w:w="1275" w:type="dxa"/>
          </w:tcPr>
          <w:p w14:paraId="5F85654A" w14:textId="77777777" w:rsidR="00B11DA1" w:rsidRPr="006E3B0D" w:rsidRDefault="00B11DA1" w:rsidP="00282658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Sergio Bravo y Julio Mena</w:t>
            </w:r>
          </w:p>
        </w:tc>
        <w:tc>
          <w:tcPr>
            <w:tcW w:w="1276" w:type="dxa"/>
          </w:tcPr>
          <w:p w14:paraId="1B8BB0DC" w14:textId="77777777" w:rsidR="00B11DA1" w:rsidRPr="006E3B0D" w:rsidRDefault="00B11DA1" w:rsidP="00282658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Dependía del login y del alta de activo. Se probó con un técnico de prueba.</w:t>
            </w:r>
          </w:p>
        </w:tc>
        <w:tc>
          <w:tcPr>
            <w:tcW w:w="1418" w:type="dxa"/>
          </w:tcPr>
          <w:p w14:paraId="590CADC1" w14:textId="77777777" w:rsidR="00B11DA1" w:rsidRPr="00E54467" w:rsidRDefault="00B11DA1" w:rsidP="00282658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E54467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Completado</w:t>
            </w:r>
          </w:p>
        </w:tc>
        <w:tc>
          <w:tcPr>
            <w:tcW w:w="850" w:type="dxa"/>
          </w:tcPr>
          <w:p w14:paraId="5672AA0A" w14:textId="77777777" w:rsidR="00B11DA1" w:rsidRPr="006E3B0D" w:rsidRDefault="00B11DA1" w:rsidP="00282658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Se adelantó al Sprint 1 para no dejar la OT recién en el Sprint 2.</w:t>
            </w:r>
          </w:p>
        </w:tc>
      </w:tr>
      <w:tr w:rsidR="00B11DA1" w:rsidRPr="006E3B0D" w14:paraId="525CDB07" w14:textId="77777777" w:rsidTr="00282658">
        <w:trPr>
          <w:trHeight w:val="2410"/>
        </w:trPr>
        <w:tc>
          <w:tcPr>
            <w:tcW w:w="1328" w:type="dxa"/>
          </w:tcPr>
          <w:p w14:paraId="71EEB644" w14:textId="77777777" w:rsidR="00B11DA1" w:rsidRPr="006E3B0D" w:rsidRDefault="00B11DA1" w:rsidP="00282658">
            <w:pPr>
              <w:jc w:val="both"/>
              <w:rPr>
                <w:b/>
                <w:sz w:val="18"/>
                <w:szCs w:val="24"/>
              </w:rPr>
            </w:pP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lastRenderedPageBreak/>
              <w:t>Desarrollo de software</w:t>
            </w:r>
          </w:p>
        </w:tc>
        <w:tc>
          <w:tcPr>
            <w:tcW w:w="1077" w:type="dxa"/>
          </w:tcPr>
          <w:p w14:paraId="6DD3545F" w14:textId="77777777" w:rsidR="00B11DA1" w:rsidRPr="006E3B0D" w:rsidRDefault="00B11DA1" w:rsidP="00282658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Evidencia en terreno: foto y firma</w:t>
            </w:r>
          </w:p>
        </w:tc>
        <w:tc>
          <w:tcPr>
            <w:tcW w:w="1276" w:type="dxa"/>
          </w:tcPr>
          <w:p w14:paraId="5F58C283" w14:textId="77777777" w:rsidR="00B11DA1" w:rsidRPr="006E3B0D" w:rsidRDefault="00B11DA1" w:rsidP="00282658">
            <w:pPr>
              <w:jc w:val="both"/>
              <w:rPr>
                <w:b/>
                <w:sz w:val="18"/>
                <w:szCs w:val="24"/>
              </w:rPr>
            </w:pP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React canvas, subida multipart, FastAPI</w:t>
            </w:r>
          </w:p>
        </w:tc>
        <w:tc>
          <w:tcPr>
            <w:tcW w:w="1276" w:type="dxa"/>
          </w:tcPr>
          <w:p w14:paraId="6B2AFB1F" w14:textId="77777777" w:rsidR="00B11DA1" w:rsidRPr="006E3B0D" w:rsidRDefault="00B11DA1" w:rsidP="00282658">
            <w:pPr>
              <w:jc w:val="both"/>
              <w:rPr>
                <w:b/>
                <w:sz w:val="18"/>
                <w:szCs w:val="24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7–15 sep</w:t>
            </w:r>
          </w:p>
        </w:tc>
        <w:tc>
          <w:tcPr>
            <w:tcW w:w="1275" w:type="dxa"/>
          </w:tcPr>
          <w:p w14:paraId="6AF0C4CD" w14:textId="77777777" w:rsidR="00B11DA1" w:rsidRPr="006E3B0D" w:rsidRDefault="00B11DA1" w:rsidP="00282658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Julio Mena y Sergio Bravo</w:t>
            </w:r>
          </w:p>
        </w:tc>
        <w:tc>
          <w:tcPr>
            <w:tcW w:w="1276" w:type="dxa"/>
          </w:tcPr>
          <w:p w14:paraId="31BAE615" w14:textId="77777777" w:rsidR="00B11DA1" w:rsidRPr="006E3B0D" w:rsidRDefault="00B11DA1" w:rsidP="00282658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Fotos HD superaban 2 MB. Se subió el límite a 10 MB y se comprimió en el front. Faltaba botón para limpiar la firma.</w:t>
            </w:r>
          </w:p>
        </w:tc>
        <w:tc>
          <w:tcPr>
            <w:tcW w:w="1418" w:type="dxa"/>
          </w:tcPr>
          <w:p w14:paraId="6A1985F9" w14:textId="77777777" w:rsidR="00B11DA1" w:rsidRPr="00E54467" w:rsidRDefault="00B11DA1" w:rsidP="00282658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E54467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Completado</w:t>
            </w:r>
          </w:p>
        </w:tc>
        <w:tc>
          <w:tcPr>
            <w:tcW w:w="850" w:type="dxa"/>
          </w:tcPr>
          <w:p w14:paraId="70359332" w14:textId="77777777" w:rsidR="00B11DA1" w:rsidRPr="006E3B0D" w:rsidRDefault="00B11DA1" w:rsidP="00282658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Se agregó spinner de carga. Cierre el 17, no el 18 (feriado).</w:t>
            </w:r>
          </w:p>
        </w:tc>
      </w:tr>
      <w:tr w:rsidR="00B11DA1" w:rsidRPr="006E3B0D" w14:paraId="2114CFC5" w14:textId="77777777" w:rsidTr="00282658">
        <w:trPr>
          <w:trHeight w:val="2410"/>
        </w:trPr>
        <w:tc>
          <w:tcPr>
            <w:tcW w:w="1328" w:type="dxa"/>
          </w:tcPr>
          <w:p w14:paraId="4F4B6ABE" w14:textId="77777777" w:rsidR="00B11DA1" w:rsidRPr="006E3B0D" w:rsidRDefault="00B11DA1" w:rsidP="00282658">
            <w:pPr>
              <w:jc w:val="both"/>
              <w:rPr>
                <w:b/>
                <w:sz w:val="18"/>
                <w:szCs w:val="24"/>
              </w:rPr>
            </w:pP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Desarrollo de software</w:t>
            </w:r>
          </w:p>
        </w:tc>
        <w:tc>
          <w:tcPr>
            <w:tcW w:w="1077" w:type="dxa"/>
          </w:tcPr>
          <w:p w14:paraId="1B4AD4A4" w14:textId="77777777" w:rsidR="00B11DA1" w:rsidRPr="006E3B0D" w:rsidRDefault="00B11DA1" w:rsidP="00282658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Retorno a bodega y stock crítico</w:t>
            </w:r>
          </w:p>
        </w:tc>
        <w:tc>
          <w:tcPr>
            <w:tcW w:w="1276" w:type="dxa"/>
          </w:tcPr>
          <w:p w14:paraId="20CC5459" w14:textId="77777777" w:rsidR="00B11DA1" w:rsidRPr="006E3B0D" w:rsidRDefault="00B11DA1" w:rsidP="00282658">
            <w:pPr>
              <w:jc w:val="both"/>
              <w:rPr>
                <w:b/>
                <w:sz w:val="18"/>
                <w:szCs w:val="24"/>
              </w:rPr>
            </w:pP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PostgreSQL, React</w:t>
            </w:r>
          </w:p>
        </w:tc>
        <w:tc>
          <w:tcPr>
            <w:tcW w:w="1276" w:type="dxa"/>
          </w:tcPr>
          <w:p w14:paraId="59CC99B8" w14:textId="77777777" w:rsidR="00B11DA1" w:rsidRPr="006E3B0D" w:rsidRDefault="00B11DA1" w:rsidP="00282658">
            <w:pPr>
              <w:jc w:val="both"/>
              <w:rPr>
                <w:b/>
                <w:sz w:val="18"/>
                <w:szCs w:val="24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11–17 sep</w:t>
            </w:r>
          </w:p>
        </w:tc>
        <w:tc>
          <w:tcPr>
            <w:tcW w:w="1275" w:type="dxa"/>
          </w:tcPr>
          <w:p w14:paraId="19321B50" w14:textId="77777777" w:rsidR="00B11DA1" w:rsidRPr="006E3B0D" w:rsidRDefault="00B11DA1" w:rsidP="00282658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Sergio Bravo y Julio Mena</w:t>
            </w:r>
          </w:p>
        </w:tc>
        <w:tc>
          <w:tcPr>
            <w:tcW w:w="1276" w:type="dxa"/>
          </w:tcPr>
          <w:p w14:paraId="324E7C05" w14:textId="77777777" w:rsidR="00B11DA1" w:rsidRPr="006E3B0D" w:rsidRDefault="00B11DA1" w:rsidP="00282658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El equipo retirado en la OT debía volver a bodega con estado. Sin eso no hay venta posterior.</w:t>
            </w:r>
          </w:p>
        </w:tc>
        <w:tc>
          <w:tcPr>
            <w:tcW w:w="1418" w:type="dxa"/>
          </w:tcPr>
          <w:p w14:paraId="07F888E3" w14:textId="77777777" w:rsidR="00B11DA1" w:rsidRPr="00E54467" w:rsidRDefault="00B11DA1" w:rsidP="00282658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E54467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Completado</w:t>
            </w:r>
          </w:p>
        </w:tc>
        <w:tc>
          <w:tcPr>
            <w:tcW w:w="850" w:type="dxa"/>
          </w:tcPr>
          <w:p w14:paraId="64A8215D" w14:textId="77777777" w:rsidR="00B11DA1" w:rsidRPr="006E3B0D" w:rsidRDefault="00B11DA1" w:rsidP="00282658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Estado RECUPERADO, además de DISPONIBLE y BAJA.</w:t>
            </w:r>
          </w:p>
        </w:tc>
      </w:tr>
      <w:tr w:rsidR="00B11DA1" w:rsidRPr="006E3B0D" w14:paraId="69729A2B" w14:textId="77777777" w:rsidTr="00282658">
        <w:trPr>
          <w:trHeight w:val="2410"/>
        </w:trPr>
        <w:tc>
          <w:tcPr>
            <w:tcW w:w="1328" w:type="dxa"/>
          </w:tcPr>
          <w:p w14:paraId="36736A05" w14:textId="77777777" w:rsidR="00B11DA1" w:rsidRPr="006E3B0D" w:rsidRDefault="00B11DA1" w:rsidP="00282658">
            <w:pPr>
              <w:jc w:val="both"/>
              <w:rPr>
                <w:b/>
                <w:sz w:val="18"/>
                <w:szCs w:val="24"/>
              </w:rPr>
            </w:pP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Desarrollo de software</w:t>
            </w:r>
          </w:p>
        </w:tc>
        <w:tc>
          <w:tcPr>
            <w:tcW w:w="1077" w:type="dxa"/>
          </w:tcPr>
          <w:p w14:paraId="04B7172A" w14:textId="77777777" w:rsidR="00B11DA1" w:rsidRPr="006E3B0D" w:rsidRDefault="00B11DA1" w:rsidP="00282658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Cobro Flow/Mock, webhook y DTE simulado</w:t>
            </w:r>
          </w:p>
        </w:tc>
        <w:tc>
          <w:tcPr>
            <w:tcW w:w="1276" w:type="dxa"/>
          </w:tcPr>
          <w:p w14:paraId="7F005576" w14:textId="77777777" w:rsidR="00B11DA1" w:rsidRPr="006E3B0D" w:rsidRDefault="00B11DA1" w:rsidP="00282658">
            <w:pPr>
              <w:jc w:val="both"/>
              <w:rPr>
                <w:b/>
                <w:sz w:val="18"/>
                <w:szCs w:val="24"/>
              </w:rPr>
            </w:pP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Sandbox Flow, ngrok, dicttoxml, PDF</w:t>
            </w:r>
          </w:p>
        </w:tc>
        <w:tc>
          <w:tcPr>
            <w:tcW w:w="1276" w:type="dxa"/>
          </w:tcPr>
          <w:p w14:paraId="4ADB7A57" w14:textId="77777777" w:rsidR="00B11DA1" w:rsidRPr="006E3B0D" w:rsidRDefault="00B11DA1" w:rsidP="00282658">
            <w:pPr>
              <w:jc w:val="both"/>
              <w:rPr>
                <w:b/>
                <w:sz w:val="18"/>
                <w:szCs w:val="24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21 sep – 2 oct</w:t>
            </w:r>
          </w:p>
        </w:tc>
        <w:tc>
          <w:tcPr>
            <w:tcW w:w="1275" w:type="dxa"/>
          </w:tcPr>
          <w:p w14:paraId="60F139CA" w14:textId="77777777" w:rsidR="00B11DA1" w:rsidRPr="006E3B0D" w:rsidRDefault="00B11DA1" w:rsidP="00282658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Sergio Bravo y Julio Mena</w:t>
            </w:r>
          </w:p>
        </w:tc>
        <w:tc>
          <w:tcPr>
            <w:tcW w:w="1276" w:type="dxa"/>
          </w:tcPr>
          <w:p w14:paraId="2142E096" w14:textId="77777777" w:rsidR="00B11DA1" w:rsidRPr="006E3B0D" w:rsidRDefault="00B11DA1" w:rsidP="00282658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El webhook no llegaba a localhost. El XML del DTE tomó más de lo estimado.</w:t>
            </w:r>
          </w:p>
        </w:tc>
        <w:tc>
          <w:tcPr>
            <w:tcW w:w="1418" w:type="dxa"/>
          </w:tcPr>
          <w:p w14:paraId="1DAEAB0B" w14:textId="77777777" w:rsidR="00B11DA1" w:rsidRPr="00E54467" w:rsidRDefault="00B11DA1" w:rsidP="00282658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E54467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Completado</w:t>
            </w:r>
          </w:p>
        </w:tc>
        <w:tc>
          <w:tcPr>
            <w:tcW w:w="850" w:type="dxa"/>
          </w:tcPr>
          <w:p w14:paraId="50E48296" w14:textId="77777777" w:rsidR="00B11DA1" w:rsidRPr="006E3B0D" w:rsidRDefault="00B11DA1" w:rsidP="00282658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Si Flow no responde, el cobro queda APROBADO_SIMULADO. No se usa el SII real.</w:t>
            </w:r>
          </w:p>
        </w:tc>
      </w:tr>
      <w:tr w:rsidR="00B11DA1" w:rsidRPr="006E3B0D" w14:paraId="16B43F9A" w14:textId="77777777" w:rsidTr="00282658">
        <w:trPr>
          <w:trHeight w:val="2410"/>
        </w:trPr>
        <w:tc>
          <w:tcPr>
            <w:tcW w:w="1328" w:type="dxa"/>
          </w:tcPr>
          <w:p w14:paraId="6C91501D" w14:textId="77777777" w:rsidR="00B11DA1" w:rsidRPr="006E3B0D" w:rsidRDefault="00B11DA1" w:rsidP="00282658">
            <w:pPr>
              <w:jc w:val="both"/>
              <w:rPr>
                <w:b/>
                <w:sz w:val="18"/>
                <w:szCs w:val="24"/>
              </w:rPr>
            </w:pP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Gestión Scrum y QA</w:t>
            </w:r>
          </w:p>
        </w:tc>
        <w:tc>
          <w:tcPr>
            <w:tcW w:w="1077" w:type="dxa"/>
          </w:tcPr>
          <w:p w14:paraId="1DBB6957" w14:textId="77777777" w:rsidR="00B11DA1" w:rsidRPr="006E3B0D" w:rsidRDefault="00B11DA1" w:rsidP="00282658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Tablero, dailies, pruebas y retrospectivas</w:t>
            </w:r>
          </w:p>
        </w:tc>
        <w:tc>
          <w:tcPr>
            <w:tcW w:w="1276" w:type="dxa"/>
          </w:tcPr>
          <w:p w14:paraId="39C4EB5F" w14:textId="77777777" w:rsidR="00B11DA1" w:rsidRPr="006E3B0D" w:rsidRDefault="00B11DA1" w:rsidP="00282658">
            <w:pPr>
              <w:jc w:val="both"/>
              <w:rPr>
                <w:b/>
                <w:sz w:val="18"/>
                <w:szCs w:val="24"/>
              </w:rPr>
            </w:pP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GitHub Projects, planillas de backlog y dailies</w:t>
            </w:r>
          </w:p>
        </w:tc>
        <w:tc>
          <w:tcPr>
            <w:tcW w:w="1276" w:type="dxa"/>
          </w:tcPr>
          <w:p w14:paraId="52868143" w14:textId="77777777" w:rsidR="00B11DA1" w:rsidRPr="006E3B0D" w:rsidRDefault="00B11DA1" w:rsidP="00282658">
            <w:pPr>
              <w:jc w:val="both"/>
              <w:rPr>
                <w:b/>
                <w:sz w:val="18"/>
                <w:szCs w:val="24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24 ago – 5 oct, y sigue</w:t>
            </w:r>
          </w:p>
        </w:tc>
        <w:tc>
          <w:tcPr>
            <w:tcW w:w="1275" w:type="dxa"/>
          </w:tcPr>
          <w:p w14:paraId="0D19DACF" w14:textId="77777777" w:rsidR="00B11DA1" w:rsidRPr="006E3B0D" w:rsidRDefault="00B11DA1" w:rsidP="00282658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Felipe Madrid</w:t>
            </w:r>
          </w:p>
        </w:tc>
        <w:tc>
          <w:tcPr>
            <w:tcW w:w="1276" w:type="dxa"/>
          </w:tcPr>
          <w:p w14:paraId="33EBE728" w14:textId="77777777" w:rsidR="00B11DA1" w:rsidRPr="006E3B0D" w:rsidRDefault="00B11DA1" w:rsidP="00282658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La documentación iba detrás del código algunos días. Las dailies se hicieron lun/mié/vie.</w:t>
            </w:r>
          </w:p>
        </w:tc>
        <w:tc>
          <w:tcPr>
            <w:tcW w:w="1418" w:type="dxa"/>
          </w:tcPr>
          <w:p w14:paraId="7C0FA698" w14:textId="77777777" w:rsidR="00B11DA1" w:rsidRPr="00E54467" w:rsidRDefault="00B11DA1" w:rsidP="00282658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E54467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En curso</w:t>
            </w:r>
          </w:p>
        </w:tc>
        <w:tc>
          <w:tcPr>
            <w:tcW w:w="850" w:type="dxa"/>
          </w:tcPr>
          <w:p w14:paraId="7F7716D7" w14:textId="77777777" w:rsidR="00B11DA1" w:rsidRPr="006E3B0D" w:rsidRDefault="00B11DA1" w:rsidP="00282658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Ninguna ceremonia eliminada. Daily diaria se ajustó a tres por semana.</w:t>
            </w:r>
          </w:p>
        </w:tc>
      </w:tr>
      <w:tr w:rsidR="00B11DA1" w:rsidRPr="006E3B0D" w14:paraId="62D4B1FF" w14:textId="77777777" w:rsidTr="00282658">
        <w:trPr>
          <w:trHeight w:val="2410"/>
        </w:trPr>
        <w:tc>
          <w:tcPr>
            <w:tcW w:w="1328" w:type="dxa"/>
          </w:tcPr>
          <w:p w14:paraId="1BF8B669" w14:textId="77777777" w:rsidR="00B11DA1" w:rsidRPr="006E3B0D" w:rsidRDefault="00B11DA1" w:rsidP="00282658">
            <w:pPr>
              <w:jc w:val="both"/>
              <w:rPr>
                <w:b/>
                <w:sz w:val="18"/>
                <w:szCs w:val="24"/>
              </w:rPr>
            </w:pP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Desarrollo de software</w:t>
            </w:r>
          </w:p>
        </w:tc>
        <w:tc>
          <w:tcPr>
            <w:tcW w:w="1077" w:type="dxa"/>
          </w:tcPr>
          <w:p w14:paraId="2F7AAE37" w14:textId="77777777" w:rsidR="00B11DA1" w:rsidRPr="006E3B0D" w:rsidRDefault="00B11DA1" w:rsidP="00282658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Dashboard de KPIs (vistas SQL y gráficos)</w:t>
            </w:r>
          </w:p>
        </w:tc>
        <w:tc>
          <w:tcPr>
            <w:tcW w:w="1276" w:type="dxa"/>
          </w:tcPr>
          <w:p w14:paraId="107A462E" w14:textId="77777777" w:rsidR="00B11DA1" w:rsidRPr="006E3B0D" w:rsidRDefault="00B11DA1" w:rsidP="00282658">
            <w:pPr>
              <w:jc w:val="both"/>
              <w:rPr>
                <w:b/>
                <w:sz w:val="18"/>
                <w:szCs w:val="24"/>
              </w:rPr>
            </w:pP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PostgreSQL, Recharts, React</w:t>
            </w:r>
          </w:p>
        </w:tc>
        <w:tc>
          <w:tcPr>
            <w:tcW w:w="1276" w:type="dxa"/>
          </w:tcPr>
          <w:p w14:paraId="3DE31027" w14:textId="77777777" w:rsidR="00B11DA1" w:rsidRPr="006E3B0D" w:rsidRDefault="00B11DA1" w:rsidP="00282658">
            <w:pPr>
              <w:jc w:val="both"/>
              <w:rPr>
                <w:b/>
                <w:sz w:val="18"/>
                <w:szCs w:val="24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5–14 oct</w:t>
            </w:r>
          </w:p>
        </w:tc>
        <w:tc>
          <w:tcPr>
            <w:tcW w:w="1275" w:type="dxa"/>
          </w:tcPr>
          <w:p w14:paraId="4AEF7FE9" w14:textId="77777777" w:rsidR="00B11DA1" w:rsidRPr="006E3B0D" w:rsidRDefault="00B11DA1" w:rsidP="00282658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Sergio Bravo y Julio Mena</w:t>
            </w:r>
          </w:p>
        </w:tc>
        <w:tc>
          <w:tcPr>
            <w:tcW w:w="1276" w:type="dxa"/>
          </w:tcPr>
          <w:p w14:paraId="610ADC05" w14:textId="77777777" w:rsidR="00B11DA1" w:rsidRPr="006E3B0D" w:rsidRDefault="00B11DA1" w:rsidP="00282658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Las consultas agrupadas salen lentas. Falta índice en fecha de OT y estado del activo.</w:t>
            </w:r>
          </w:p>
        </w:tc>
        <w:tc>
          <w:tcPr>
            <w:tcW w:w="1418" w:type="dxa"/>
          </w:tcPr>
          <w:p w14:paraId="78A78581" w14:textId="77777777" w:rsidR="00B11DA1" w:rsidRPr="00E54467" w:rsidRDefault="00B11DA1" w:rsidP="00282658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E54467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En curso</w:t>
            </w:r>
          </w:p>
        </w:tc>
        <w:tc>
          <w:tcPr>
            <w:tcW w:w="850" w:type="dxa"/>
          </w:tcPr>
          <w:p w14:paraId="4DB98FF6" w14:textId="77777777" w:rsidR="00B11DA1" w:rsidRPr="006E3B0D" w:rsidRDefault="00B11DA1" w:rsidP="00282658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Partió hoy. Gráficos aún no estables.</w:t>
            </w:r>
          </w:p>
        </w:tc>
      </w:tr>
      <w:tr w:rsidR="00B11DA1" w:rsidRPr="006E3B0D" w14:paraId="11EF9A68" w14:textId="77777777" w:rsidTr="00282658">
        <w:trPr>
          <w:trHeight w:val="2410"/>
        </w:trPr>
        <w:tc>
          <w:tcPr>
            <w:tcW w:w="1328" w:type="dxa"/>
          </w:tcPr>
          <w:p w14:paraId="14BD777B" w14:textId="77777777" w:rsidR="00B11DA1" w:rsidRPr="006E3B0D" w:rsidRDefault="00B11DA1" w:rsidP="00282658">
            <w:pPr>
              <w:jc w:val="both"/>
              <w:rPr>
                <w:b/>
                <w:sz w:val="18"/>
                <w:szCs w:val="24"/>
              </w:rPr>
            </w:pP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lastRenderedPageBreak/>
              <w:t>Desarrollo de software</w:t>
            </w:r>
          </w:p>
        </w:tc>
        <w:tc>
          <w:tcPr>
            <w:tcW w:w="1077" w:type="dxa"/>
          </w:tcPr>
          <w:p w14:paraId="439D561E" w14:textId="77777777" w:rsidR="00B11DA1" w:rsidRPr="006E3B0D" w:rsidRDefault="00B11DA1" w:rsidP="00282658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Venta de monitor recuperado y cobro</w:t>
            </w:r>
          </w:p>
        </w:tc>
        <w:tc>
          <w:tcPr>
            <w:tcW w:w="1276" w:type="dxa"/>
          </w:tcPr>
          <w:p w14:paraId="05FD8BBA" w14:textId="77777777" w:rsidR="00B11DA1" w:rsidRPr="006E3B0D" w:rsidRDefault="00B11DA1" w:rsidP="00282658">
            <w:pPr>
              <w:jc w:val="both"/>
              <w:rPr>
                <w:b/>
                <w:sz w:val="18"/>
                <w:szCs w:val="24"/>
              </w:rPr>
            </w:pP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Inventario, Flow/Mock, DTE ya hechos</w:t>
            </w:r>
          </w:p>
        </w:tc>
        <w:tc>
          <w:tcPr>
            <w:tcW w:w="1276" w:type="dxa"/>
          </w:tcPr>
          <w:p w14:paraId="6AE61557" w14:textId="77777777" w:rsidR="00B11DA1" w:rsidRPr="006E3B0D" w:rsidRDefault="00B11DA1" w:rsidP="00282658">
            <w:pPr>
              <w:jc w:val="both"/>
              <w:rPr>
                <w:b/>
                <w:sz w:val="18"/>
                <w:szCs w:val="24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8–15 oct</w:t>
            </w:r>
          </w:p>
        </w:tc>
        <w:tc>
          <w:tcPr>
            <w:tcW w:w="1275" w:type="dxa"/>
          </w:tcPr>
          <w:p w14:paraId="17CDA258" w14:textId="77777777" w:rsidR="00B11DA1" w:rsidRPr="006E3B0D" w:rsidRDefault="00B11DA1" w:rsidP="00282658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Sergio Bravo y Julio Mena</w:t>
            </w:r>
          </w:p>
        </w:tc>
        <w:tc>
          <w:tcPr>
            <w:tcW w:w="1276" w:type="dxa"/>
          </w:tcPr>
          <w:p w14:paraId="46D9C7A2" w14:textId="77777777" w:rsidR="00B11DA1" w:rsidRPr="006E3B0D" w:rsidRDefault="00B11DA1" w:rsidP="00282658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Depende de que el activo esté en bodega (Sprint 2) y de que el cobro ya exista (Sprint 3).</w:t>
            </w:r>
          </w:p>
        </w:tc>
        <w:tc>
          <w:tcPr>
            <w:tcW w:w="1418" w:type="dxa"/>
          </w:tcPr>
          <w:p w14:paraId="2BCC7E80" w14:textId="77777777" w:rsidR="00B11DA1" w:rsidRPr="00E54467" w:rsidRDefault="00B11DA1" w:rsidP="00282658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E54467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No iniciado</w:t>
            </w:r>
          </w:p>
        </w:tc>
        <w:tc>
          <w:tcPr>
            <w:tcW w:w="850" w:type="dxa"/>
          </w:tcPr>
          <w:p w14:paraId="5F1DB683" w14:textId="77777777" w:rsidR="00B11DA1" w:rsidRPr="006E3B0D" w:rsidRDefault="00B11DA1" w:rsidP="00282658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Historia nueva HU-BILL-06. No estaba en el backlog inicial.</w:t>
            </w:r>
          </w:p>
        </w:tc>
      </w:tr>
      <w:tr w:rsidR="00B11DA1" w:rsidRPr="006E3B0D" w14:paraId="2D98F192" w14:textId="77777777" w:rsidTr="00282658">
        <w:trPr>
          <w:trHeight w:val="2410"/>
        </w:trPr>
        <w:tc>
          <w:tcPr>
            <w:tcW w:w="1328" w:type="dxa"/>
          </w:tcPr>
          <w:p w14:paraId="300340F4" w14:textId="77777777" w:rsidR="00B11DA1" w:rsidRPr="006E3B0D" w:rsidRDefault="00B11DA1" w:rsidP="00282658">
            <w:pPr>
              <w:jc w:val="both"/>
              <w:rPr>
                <w:b/>
                <w:sz w:val="18"/>
                <w:szCs w:val="24"/>
              </w:rPr>
            </w:pP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Calidad e infraestructura</w:t>
            </w:r>
          </w:p>
        </w:tc>
        <w:tc>
          <w:tcPr>
            <w:tcW w:w="1077" w:type="dxa"/>
          </w:tcPr>
          <w:p w14:paraId="07DF9AD3" w14:textId="77777777" w:rsidR="00B11DA1" w:rsidRPr="006E3B0D" w:rsidRDefault="00B11DA1" w:rsidP="00282658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Docker Compose final, Swagger y prueba E2E</w:t>
            </w:r>
          </w:p>
        </w:tc>
        <w:tc>
          <w:tcPr>
            <w:tcW w:w="1276" w:type="dxa"/>
          </w:tcPr>
          <w:p w14:paraId="28433D63" w14:textId="77777777" w:rsidR="00B11DA1" w:rsidRPr="006E3B0D" w:rsidRDefault="00B11DA1" w:rsidP="00282658">
            <w:pPr>
              <w:jc w:val="both"/>
              <w:rPr>
                <w:b/>
                <w:sz w:val="18"/>
                <w:szCs w:val="24"/>
              </w:rPr>
            </w:pP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Docker, FastAPI, React</w:t>
            </w:r>
          </w:p>
        </w:tc>
        <w:tc>
          <w:tcPr>
            <w:tcW w:w="1276" w:type="dxa"/>
          </w:tcPr>
          <w:p w14:paraId="3696C34D" w14:textId="77777777" w:rsidR="00B11DA1" w:rsidRPr="006E3B0D" w:rsidRDefault="00B11DA1" w:rsidP="00282658">
            <w:pPr>
              <w:jc w:val="both"/>
              <w:rPr>
                <w:b/>
                <w:sz w:val="18"/>
                <w:szCs w:val="24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13–16 oct</w:t>
            </w:r>
          </w:p>
        </w:tc>
        <w:tc>
          <w:tcPr>
            <w:tcW w:w="1275" w:type="dxa"/>
          </w:tcPr>
          <w:p w14:paraId="50CF2DA0" w14:textId="77777777" w:rsidR="00B11DA1" w:rsidRPr="006E3B0D" w:rsidRDefault="00B11DA1" w:rsidP="00282658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Sergio Bravo, Julio Mena y Felipe Madrid</w:t>
            </w:r>
          </w:p>
        </w:tc>
        <w:tc>
          <w:tcPr>
            <w:tcW w:w="1276" w:type="dxa"/>
          </w:tcPr>
          <w:p w14:paraId="371625FF" w14:textId="77777777" w:rsidR="00B11DA1" w:rsidRPr="006E3B0D" w:rsidRDefault="00B11DA1" w:rsidP="00282658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El 12 de octubre es feriado. En un ensayo previo chocó el puerto 8000.</w:t>
            </w:r>
          </w:p>
        </w:tc>
        <w:tc>
          <w:tcPr>
            <w:tcW w:w="1418" w:type="dxa"/>
          </w:tcPr>
          <w:p w14:paraId="67BC7D6D" w14:textId="77777777" w:rsidR="00B11DA1" w:rsidRPr="00E54467" w:rsidRDefault="00B11DA1" w:rsidP="00282658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E54467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No iniciado</w:t>
            </w:r>
          </w:p>
        </w:tc>
        <w:tc>
          <w:tcPr>
            <w:tcW w:w="850" w:type="dxa"/>
          </w:tcPr>
          <w:p w14:paraId="4524BDFA" w14:textId="77777777" w:rsidR="00B11DA1" w:rsidRPr="006E3B0D" w:rsidRDefault="00B11DA1" w:rsidP="00282658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La semana se corrió al 13–16.</w:t>
            </w:r>
          </w:p>
        </w:tc>
      </w:tr>
    </w:tbl>
    <w:p w14:paraId="6E39060C" w14:textId="77777777" w:rsidR="00CA0B30" w:rsidRDefault="00CA0B30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58360FD3" w14:textId="77777777" w:rsidR="00CA0B30" w:rsidRDefault="00CA0B30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498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14:paraId="12F51379" w14:textId="77777777" w:rsidTr="00C5122E">
        <w:trPr>
          <w:trHeight w:val="440"/>
        </w:trPr>
        <w:tc>
          <w:tcPr>
            <w:tcW w:w="9498" w:type="dxa"/>
            <w:vAlign w:val="center"/>
          </w:tcPr>
          <w:p w14:paraId="6B756D75" w14:textId="77777777" w:rsidR="0003309E" w:rsidRPr="00BF2EA6" w:rsidRDefault="0003309E" w:rsidP="00585A13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3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Ajustes a partir del monitoreo </w:t>
            </w:r>
          </w:p>
        </w:tc>
      </w:tr>
      <w:tr w:rsidR="0003309E" w14:paraId="08F9EDA3" w14:textId="77777777" w:rsidTr="00C5122E">
        <w:trPr>
          <w:trHeight w:val="800"/>
        </w:trPr>
        <w:tc>
          <w:tcPr>
            <w:tcW w:w="9498" w:type="dxa"/>
            <w:shd w:val="clear" w:color="auto" w:fill="D9E2F3" w:themeFill="accent1" w:themeFillTint="33"/>
            <w:vAlign w:val="center"/>
          </w:tcPr>
          <w:p w14:paraId="5EF8C712" w14:textId="6A7F5694" w:rsidR="0003309E" w:rsidRPr="00B27207" w:rsidRDefault="0003309E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B27207">
              <w:rPr>
                <w:rFonts w:ascii="Calibri" w:hAnsi="Calibri"/>
                <w:color w:val="1F3864" w:themeColor="accent1" w:themeShade="80"/>
              </w:rPr>
              <w:t>Profundiza en las observaciones de tu plan de trabajo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. Analiza las actividades planificadas y señala </w:t>
            </w:r>
            <w:r w:rsidRPr="00B27207">
              <w:rPr>
                <w:rFonts w:ascii="Calibri" w:hAnsi="Calibri"/>
                <w:color w:val="1F3864" w:themeColor="accent1" w:themeShade="80"/>
              </w:rPr>
              <w:t xml:space="preserve">qué 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aspectos facilitaron u </w:t>
            </w:r>
            <w:r w:rsidRPr="00B27207">
              <w:rPr>
                <w:rFonts w:ascii="Calibri" w:hAnsi="Calibri"/>
                <w:color w:val="1F3864" w:themeColor="accent1" w:themeShade="80"/>
              </w:rPr>
              <w:t>obst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aculizaron la ejecución del plan. Plantea </w:t>
            </w:r>
            <w:r w:rsidRPr="00B27207">
              <w:rPr>
                <w:rFonts w:ascii="Calibri" w:hAnsi="Calibri"/>
                <w:color w:val="1F3864" w:themeColor="accent1" w:themeShade="80"/>
              </w:rPr>
              <w:t>cómo abordaste y/o abordarás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 los obstáculos. Por último, señala los ajustes que realizaste al plan de trabajo a partir de este análisis.</w:t>
            </w:r>
          </w:p>
        </w:tc>
      </w:tr>
    </w:tbl>
    <w:p w14:paraId="5C111E8F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text" w:horzAnchor="margin" w:tblpX="-572" w:tblpY="1"/>
        <w:tblW w:w="559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6"/>
      </w:tblGrid>
      <w:tr w:rsidR="0003309E" w14:paraId="5B12D08B" w14:textId="77777777" w:rsidTr="00C5122E">
        <w:trPr>
          <w:trHeight w:val="1936"/>
        </w:trPr>
        <w:tc>
          <w:tcPr>
            <w:tcW w:w="5000" w:type="pct"/>
            <w:vAlign w:val="center"/>
          </w:tcPr>
          <w:p w14:paraId="4CEDC988" w14:textId="77777777" w:rsidR="00B11DA1" w:rsidRDefault="0003309E" w:rsidP="00B11DA1">
            <w:pPr>
              <w:jc w:val="both"/>
            </w:pPr>
            <w:r>
              <w:rPr>
                <w:rFonts w:ascii="Calibri" w:hAnsi="Calibri"/>
                <w:color w:val="1F3864" w:themeColor="accent1" w:themeShade="80"/>
              </w:rPr>
              <w:t>Factores que han f</w:t>
            </w:r>
            <w:r w:rsidRPr="00CD38BD">
              <w:rPr>
                <w:rFonts w:ascii="Calibri" w:hAnsi="Calibri"/>
                <w:color w:val="1F3864" w:themeColor="accent1" w:themeShade="80"/>
              </w:rPr>
              <w:t>acilita</w:t>
            </w:r>
            <w:r>
              <w:rPr>
                <w:rFonts w:ascii="Calibri" w:hAnsi="Calibri"/>
                <w:color w:val="1F3864" w:themeColor="accent1" w:themeShade="80"/>
              </w:rPr>
              <w:t>do y/o</w:t>
            </w:r>
            <w:r w:rsidRPr="00CD38BD">
              <w:rPr>
                <w:rFonts w:ascii="Calibri" w:hAnsi="Calibri"/>
                <w:color w:val="1F3864" w:themeColor="accent1" w:themeShade="80"/>
              </w:rPr>
              <w:t xml:space="preserve"> </w:t>
            </w:r>
            <w:r>
              <w:rPr>
                <w:rFonts w:ascii="Calibri" w:hAnsi="Calibri"/>
                <w:color w:val="1F3864" w:themeColor="accent1" w:themeShade="80"/>
              </w:rPr>
              <w:t>dificultado el desarrollo de mi plan de trabajo</w:t>
            </w:r>
            <w:r w:rsidRPr="00CD38B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: </w:t>
            </w:r>
            <w:r w:rsidR="00B11DA1">
              <w:t xml:space="preserve"> </w:t>
            </w:r>
          </w:p>
          <w:p w14:paraId="12DE78DC" w14:textId="5991E43C" w:rsidR="00B11DA1" w:rsidRPr="00B11DA1" w:rsidRDefault="00B11DA1" w:rsidP="00B11DA1">
            <w:pPr>
              <w:jc w:val="both"/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</w:pPr>
            <w:r w:rsidRPr="00B11DA1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Facilitó tener el alcance partido en historias chicas y el front consumiendo la API en la misma semana del endpoint. Marco, como dueño del producto, respondió rápido cuando se probó la firma y el comprobante simulado. El mock de Flow evitó frenar el Sprint 3 cuando el sandbox fallaba.</w:t>
            </w:r>
          </w:p>
          <w:p w14:paraId="55313032" w14:textId="029BD695" w:rsidR="0003309E" w:rsidRPr="00711C16" w:rsidRDefault="00B11DA1" w:rsidP="00B11DA1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B11DA1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Dificultó el CORS del primer sprint, el límite de peso de las fotos y el XML del DTE, que se pasó del estimado. No se paró el sprint: se anotó en la daily, se ajustó el mismo ciclo y se cerró con prueba manual. El feriado del 18 de septiembre y el del 12 de octubre obligaron a cerrar el Sprint 2 el 17 y a correr la última semana al 13–16.</w:t>
            </w:r>
          </w:p>
        </w:tc>
      </w:tr>
    </w:tbl>
    <w:p w14:paraId="7BD7514A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text" w:horzAnchor="margin" w:tblpX="-572" w:tblpY="107"/>
        <w:tblW w:w="5588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3"/>
      </w:tblGrid>
      <w:tr w:rsidR="0003309E" w:rsidRPr="00711C16" w14:paraId="56B8FCE9" w14:textId="77777777" w:rsidTr="00C5122E">
        <w:trPr>
          <w:trHeight w:val="1936"/>
        </w:trPr>
        <w:tc>
          <w:tcPr>
            <w:tcW w:w="5000" w:type="pct"/>
            <w:vAlign w:val="center"/>
          </w:tcPr>
          <w:p w14:paraId="6B57F2F7" w14:textId="77777777" w:rsidR="00B11DA1" w:rsidRDefault="0003309E" w:rsidP="00C5122E">
            <w:pPr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CD38BD">
              <w:rPr>
                <w:rFonts w:ascii="Calibri" w:hAnsi="Calibri"/>
                <w:color w:val="1F3864" w:themeColor="accent1" w:themeShade="80"/>
              </w:rPr>
              <w:t xml:space="preserve">Actividades ajustadas o eliminadas: </w:t>
            </w:r>
          </w:p>
          <w:p w14:paraId="5F8E4A1B" w14:textId="77777777" w:rsidR="00B11DA1" w:rsidRPr="00B11DA1" w:rsidRDefault="00B11DA1" w:rsidP="00B11DA1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B11DA1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No se eliminó ningún pilar. Se ajustó el identificador de acceso (correo en vez de RUT), se adelantaron al Sprint 1 el cambio de estado, la búsqueda y la primera OT, y se agregó la venta del monitor que queda en bodega. Esa venta no estaba en el primer backlog: aparece ahora porque el recambio deja equipos recuperados que la empresa vende.</w:t>
            </w:r>
          </w:p>
          <w:p w14:paraId="5ACFAFD9" w14:textId="2B239D93" w:rsidR="00FD5149" w:rsidRDefault="00B11DA1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B11DA1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La daily de todos los días se bajó a tres por semana. Alcanzó para levantar los bloqueos sin inventar reuniones.</w:t>
            </w:r>
          </w:p>
          <w:p w14:paraId="3B4EBD17" w14:textId="77777777" w:rsidR="0003309E" w:rsidRPr="00711C16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</w:tc>
      </w:tr>
    </w:tbl>
    <w:p w14:paraId="4B435A76" w14:textId="0F0AF681" w:rsidR="0003309E" w:rsidRDefault="0003309E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p w14:paraId="329F7673" w14:textId="77777777" w:rsidR="00FD5149" w:rsidRPr="00CD38BD" w:rsidRDefault="00FD5149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tbl>
      <w:tblPr>
        <w:tblStyle w:val="Tablaconcuadrcula"/>
        <w:tblW w:w="5591" w:type="pct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:rsidRPr="00711C16" w14:paraId="2284498D" w14:textId="77777777" w:rsidTr="00C5122E">
        <w:trPr>
          <w:trHeight w:val="1966"/>
        </w:trPr>
        <w:tc>
          <w:tcPr>
            <w:tcW w:w="5000" w:type="pct"/>
            <w:vAlign w:val="center"/>
          </w:tcPr>
          <w:p w14:paraId="700FE951" w14:textId="77777777" w:rsidR="00B11DA1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D38BD">
              <w:rPr>
                <w:rFonts w:ascii="Calibri" w:hAnsi="Calibri"/>
                <w:color w:val="1F3864" w:themeColor="accent1" w:themeShade="80"/>
              </w:rPr>
              <w:lastRenderedPageBreak/>
              <w:t>Actividades que no has iniciado o están retrasadas: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</w:p>
          <w:p w14:paraId="5DA5E8EA" w14:textId="77777777" w:rsidR="00B11DA1" w:rsidRPr="00B11DA1" w:rsidRDefault="00B11DA1" w:rsidP="00B11DA1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B11DA1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No iniciadas, y no van atrasadas respecto de la Gantt: venta del monitor recuperado (parte el 8 de octubre) y cierre Docker/E2E (parte el 13). El dashboard sí está en curso desde hoy; los gráficos todavía no se pueden mostrar. Si las vistas SQL siguen lentas, Sergio agrega los índices esta semana y Julio no espera el dato perfecto para maquetar el tablero con datos de prueba.</w:t>
            </w:r>
          </w:p>
          <w:p w14:paraId="47ABBD27" w14:textId="23686842" w:rsidR="0003309E" w:rsidRPr="00711C16" w:rsidRDefault="00B11DA1" w:rsidP="00B11DA1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B11DA1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El atraso real ya absorbido fue el XML del DTE, dentro del Sprint 3. Cerró el 2 de octubre, que era la fecha de review. No se arrastra al Sprint 4.</w:t>
            </w:r>
          </w:p>
        </w:tc>
      </w:tr>
    </w:tbl>
    <w:p w14:paraId="23A72E3B" w14:textId="77777777" w:rsidR="0003309E" w:rsidRPr="0003309E" w:rsidRDefault="0003309E">
      <w:pPr>
        <w:rPr>
          <w:lang w:val="es-ES"/>
        </w:rPr>
      </w:pPr>
    </w:p>
    <w:sectPr w:rsidR="0003309E" w:rsidRPr="0003309E">
      <w:head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FD137F" w14:textId="77777777" w:rsidR="004B23F2" w:rsidRDefault="004B23F2" w:rsidP="0003309E">
      <w:pPr>
        <w:spacing w:after="0" w:line="240" w:lineRule="auto"/>
      </w:pPr>
      <w:r>
        <w:separator/>
      </w:r>
    </w:p>
  </w:endnote>
  <w:endnote w:type="continuationSeparator" w:id="0">
    <w:p w14:paraId="07027D5F" w14:textId="77777777" w:rsidR="004B23F2" w:rsidRDefault="004B23F2" w:rsidP="000330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A42A5B" w14:textId="77777777" w:rsidR="004B23F2" w:rsidRDefault="004B23F2" w:rsidP="0003309E">
      <w:pPr>
        <w:spacing w:after="0" w:line="240" w:lineRule="auto"/>
      </w:pPr>
      <w:r>
        <w:separator/>
      </w:r>
    </w:p>
  </w:footnote>
  <w:footnote w:type="continuationSeparator" w:id="0">
    <w:p w14:paraId="1BBE1C7A" w14:textId="77777777" w:rsidR="004B23F2" w:rsidRDefault="004B23F2" w:rsidP="0003309E">
      <w:pPr>
        <w:spacing w:after="0" w:line="240" w:lineRule="auto"/>
      </w:pPr>
      <w:r>
        <w:continuationSeparator/>
      </w:r>
    </w:p>
  </w:footnote>
  <w:footnote w:id="1">
    <w:p w14:paraId="5F782808" w14:textId="77777777" w:rsidR="00B11DA1" w:rsidRPr="002819E3" w:rsidRDefault="00B11DA1" w:rsidP="00B11DA1">
      <w:pPr>
        <w:pStyle w:val="Textonotapie"/>
        <w:rPr>
          <w:color w:val="595959" w:themeColor="text1" w:themeTint="A6"/>
        </w:rPr>
      </w:pPr>
      <w:r w:rsidRPr="002819E3">
        <w:rPr>
          <w:rStyle w:val="Refdenotaalpie"/>
          <w:color w:val="595959" w:themeColor="text1" w:themeTint="A6"/>
        </w:rPr>
        <w:footnoteRef/>
      </w:r>
      <w:r w:rsidRPr="002819E3">
        <w:rPr>
          <w:color w:val="595959" w:themeColor="text1" w:themeTint="A6"/>
        </w:rPr>
        <w:t xml:space="preserve"> </w:t>
      </w:r>
      <w:r w:rsidRPr="002819E3">
        <w:rPr>
          <w:color w:val="595959" w:themeColor="text1" w:themeTint="A6"/>
          <w:lang w:val="es-CL"/>
        </w:rPr>
        <w:t>En caso de que el Proyecto APT sea grupal,</w:t>
      </w:r>
      <w:r>
        <w:rPr>
          <w:color w:val="595959" w:themeColor="text1" w:themeTint="A6"/>
          <w:lang w:val="es-CL"/>
        </w:rPr>
        <w:t xml:space="preserve"> en</w:t>
      </w:r>
      <w:r w:rsidRPr="002819E3">
        <w:rPr>
          <w:color w:val="595959" w:themeColor="text1" w:themeTint="A6"/>
          <w:lang w:val="es-CL"/>
        </w:rPr>
        <w:t xml:space="preserve"> esta columna </w:t>
      </w:r>
      <w:r>
        <w:rPr>
          <w:color w:val="595959" w:themeColor="text1" w:themeTint="A6"/>
          <w:lang w:val="es-CL"/>
        </w:rPr>
        <w:t xml:space="preserve">deben </w:t>
      </w:r>
      <w:r w:rsidRPr="002819E3">
        <w:rPr>
          <w:color w:val="595959" w:themeColor="text1" w:themeTint="A6"/>
          <w:lang w:val="es-CL"/>
        </w:rPr>
        <w:t>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10170" w:type="dxa"/>
      <w:tblInd w:w="-709" w:type="dxa"/>
      <w:tblLook w:val="04A0" w:firstRow="1" w:lastRow="0" w:firstColumn="1" w:lastColumn="0" w:noHBand="0" w:noVBand="1"/>
    </w:tblPr>
    <w:tblGrid>
      <w:gridCol w:w="5954"/>
      <w:gridCol w:w="4216"/>
    </w:tblGrid>
    <w:tr w:rsidR="00C44557" w:rsidRPr="00A7239E" w14:paraId="4046DBCD" w14:textId="77777777" w:rsidTr="00C44557">
      <w:trPr>
        <w:trHeight w:val="697"/>
      </w:trPr>
      <w:tc>
        <w:tcPr>
          <w:tcW w:w="5954" w:type="dxa"/>
          <w:tcBorders>
            <w:top w:val="nil"/>
            <w:left w:val="nil"/>
            <w:bottom w:val="nil"/>
            <w:right w:val="nil"/>
          </w:tcBorders>
        </w:tcPr>
        <w:p w14:paraId="530B6B0B" w14:textId="7D543F41" w:rsidR="00C44557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Guía Estudiante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- </w:t>
          </w:r>
          <w:r w:rsidR="00CE0AA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Desarrollo</w:t>
          </w:r>
          <w:r w:rsidRPr="00C44557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Proyecto </w:t>
          </w: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APT</w:t>
          </w: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</w:p>
        <w:p w14:paraId="7816626E" w14:textId="0166C12C" w:rsidR="00C44557" w:rsidRPr="005673ED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0DCB0336" w14:textId="77777777" w:rsidR="00C44557" w:rsidRPr="00A7239E" w:rsidRDefault="00C44557" w:rsidP="00C44557">
          <w:pPr>
            <w:jc w:val="center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796B0F40" wp14:editId="1B350AE8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65679D53" w14:textId="77777777" w:rsidR="00C44557" w:rsidRDefault="00C4455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 w16cid:durableId="13346013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309E"/>
    <w:rsid w:val="00012FB2"/>
    <w:rsid w:val="00025477"/>
    <w:rsid w:val="0003309E"/>
    <w:rsid w:val="00065341"/>
    <w:rsid w:val="000A1331"/>
    <w:rsid w:val="00145B36"/>
    <w:rsid w:val="00147283"/>
    <w:rsid w:val="003608EA"/>
    <w:rsid w:val="00470CE4"/>
    <w:rsid w:val="004B23F2"/>
    <w:rsid w:val="004B75F6"/>
    <w:rsid w:val="00521026"/>
    <w:rsid w:val="00545F23"/>
    <w:rsid w:val="00563B43"/>
    <w:rsid w:val="00586C9C"/>
    <w:rsid w:val="005A0A7C"/>
    <w:rsid w:val="005B4D4A"/>
    <w:rsid w:val="00603474"/>
    <w:rsid w:val="00675035"/>
    <w:rsid w:val="00675A73"/>
    <w:rsid w:val="006858A7"/>
    <w:rsid w:val="00695E7C"/>
    <w:rsid w:val="006B242E"/>
    <w:rsid w:val="00806DE0"/>
    <w:rsid w:val="0081536B"/>
    <w:rsid w:val="008479F5"/>
    <w:rsid w:val="0085275A"/>
    <w:rsid w:val="008F621F"/>
    <w:rsid w:val="009378F7"/>
    <w:rsid w:val="009552E5"/>
    <w:rsid w:val="00976ABB"/>
    <w:rsid w:val="009E52DF"/>
    <w:rsid w:val="00B11DA1"/>
    <w:rsid w:val="00B31361"/>
    <w:rsid w:val="00B4258F"/>
    <w:rsid w:val="00B8164D"/>
    <w:rsid w:val="00BE1024"/>
    <w:rsid w:val="00C20F3D"/>
    <w:rsid w:val="00C44557"/>
    <w:rsid w:val="00C5122E"/>
    <w:rsid w:val="00CA0B30"/>
    <w:rsid w:val="00CE0AA8"/>
    <w:rsid w:val="00D67975"/>
    <w:rsid w:val="00D714E2"/>
    <w:rsid w:val="00DF3386"/>
    <w:rsid w:val="00E50368"/>
    <w:rsid w:val="00E52630"/>
    <w:rsid w:val="00EA0C09"/>
    <w:rsid w:val="00FA137E"/>
    <w:rsid w:val="00FD5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AE4F60"/>
  <w15:chartTrackingRefBased/>
  <w15:docId w15:val="{9D86CA80-26A5-664D-B7CA-D7017D5A8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309E"/>
    <w:pPr>
      <w:spacing w:after="160" w:line="259" w:lineRule="auto"/>
    </w:pPr>
    <w:rPr>
      <w:sz w:val="22"/>
      <w:szCs w:val="2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3309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03309E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03309E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03309E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C44557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C5122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5122E"/>
    <w:rPr>
      <w:rFonts w:ascii="Segoe UI" w:hAnsi="Segoe UI" w:cs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E52D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E52D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E52D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51C61E4-DB75-4684-AD25-71F546404E9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F3661B0-5934-4FAB-ADC6-33A19B814E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6CA5683-AF87-4E40-B841-2E23A3B52406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6</Pages>
  <Words>1218</Words>
  <Characters>6702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Godoy</dc:creator>
  <cp:keywords/>
  <dc:description/>
  <cp:lastModifiedBy>JULIO CESAR MENA TORRES</cp:lastModifiedBy>
  <cp:revision>6</cp:revision>
  <dcterms:created xsi:type="dcterms:W3CDTF">2022-08-24T18:14:00Z</dcterms:created>
  <dcterms:modified xsi:type="dcterms:W3CDTF">2026-10-06T02:59:00Z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