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62A970CE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r w:rsidR="003320F1" w:rsidRPr="3D28A338">
              <w:rPr>
                <w:rFonts w:eastAsiaTheme="majorEastAsia"/>
                <w:sz w:val="24"/>
                <w:szCs w:val="24"/>
              </w:rPr>
              <w:t>tú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5F08ED6C" w14:textId="77777777" w:rsidR="00C054EC" w:rsidRDefault="00C054EC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E1ECD0" w14:textId="77777777" w:rsidR="00C054EC" w:rsidRDefault="00C054EC" w:rsidP="00C054EC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054E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Respuesta:</w:t>
            </w:r>
          </w:p>
          <w:p w14:paraId="0DF67044" w14:textId="77777777" w:rsidR="00C054EC" w:rsidRPr="00C054EC" w:rsidRDefault="00C054EC" w:rsidP="00C054EC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9E8E84" w14:textId="52468FB9" w:rsidR="00C054EC" w:rsidRDefault="00C054EC" w:rsidP="00C054EC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054E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Sí, hemos cumplido con la totalidad de las actividades planificadas al 100% dentro de los plazos establecidos en el plan de trabajo hasta el 02/10/2026. A esta fecha hemos completado con éxito los tres primeros </w:t>
            </w:r>
            <w:proofErr w:type="spellStart"/>
            <w:r w:rsidRPr="00C054E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Sprints</w:t>
            </w:r>
            <w:proofErr w:type="spellEnd"/>
            <w:r w:rsidRPr="00C054E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(Sprint 1: Auth y Bodega, Sprint 2: Terreno y Evidencia, y Sprint 3: Flow, DTE y Convenio), alcanzando un 72% de avance total del MVP (78 de 109 puntos de historia).</w:t>
            </w:r>
          </w:p>
          <w:p w14:paraId="480EE556" w14:textId="77777777" w:rsidR="00C054EC" w:rsidRDefault="00C054EC" w:rsidP="00C054EC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A8343C" w14:textId="4B250FEF" w:rsidR="00C054EC" w:rsidRDefault="00C054EC" w:rsidP="00C054EC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054E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Factores facilitadores: La definición previa del </w:t>
            </w:r>
            <w:proofErr w:type="spellStart"/>
            <w:r w:rsidRPr="00C054E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Definition</w:t>
            </w:r>
            <w:proofErr w:type="spellEnd"/>
            <w:r w:rsidRPr="00C054E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 w:rsidRPr="00C054E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of</w:t>
            </w:r>
            <w:proofErr w:type="spellEnd"/>
            <w:r w:rsidRPr="00C054E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Ready (DoR), la correcta distribución del trabajo entre el equipo (Sergio, Julio y Felipe) y el uso de </w:t>
            </w:r>
            <w:proofErr w:type="spellStart"/>
            <w:r w:rsidRPr="00C054E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mocks</w:t>
            </w:r>
            <w:proofErr w:type="spellEnd"/>
            <w:r w:rsidRPr="00C054E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/simulaciones eficientes para integraciones complejas como la emisión DTE del SII y la pasarela Flow.</w:t>
            </w:r>
          </w:p>
          <w:p w14:paraId="33D5BD52" w14:textId="77777777" w:rsidR="00C054EC" w:rsidRDefault="00C054EC" w:rsidP="00C054EC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481D5C1" w14:textId="6663154D" w:rsidR="00C054EC" w:rsidRPr="00C054EC" w:rsidRDefault="00C054EC" w:rsidP="00C054EC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054E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Factores de dificultad: La integración técnica de la lógica de conciliación con </w:t>
            </w:r>
            <w:proofErr w:type="spellStart"/>
            <w:r w:rsidRPr="00C054E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webhooks</w:t>
            </w:r>
            <w:proofErr w:type="spellEnd"/>
            <w:r w:rsidRPr="00C054E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(HU-BILL-04) y el manejo de evidencias digitales (fotografías y firmas en terreno, HU-OT-02) exigieron mayor coordinación entre la lógica </w:t>
            </w:r>
            <w:proofErr w:type="spellStart"/>
            <w:r w:rsidRPr="00C054E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C054E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el flujo </w:t>
            </w:r>
            <w:proofErr w:type="spellStart"/>
            <w:r w:rsidRPr="00C054E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frontend</w:t>
            </w:r>
            <w:proofErr w:type="spellEnd"/>
            <w:r w:rsidRPr="00C054E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08E1144" w14:textId="77777777" w:rsidR="00C054EC" w:rsidRDefault="00C054EC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C967DE2" w14:textId="77777777" w:rsidR="00C054EC" w:rsidRDefault="00C054EC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3135C4E" w14:textId="77777777" w:rsidR="00C054EC" w:rsidRDefault="00C054EC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AEA6F76" w14:textId="77777777" w:rsidR="00C054EC" w:rsidRDefault="00C054EC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0BC04414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 xml:space="preserve">2. </w:t>
            </w:r>
            <w:r w:rsidR="00C054EC">
              <w:rPr>
                <w:rFonts w:eastAsiaTheme="majorEastAsia"/>
                <w:sz w:val="24"/>
                <w:szCs w:val="24"/>
              </w:rPr>
              <w:t>Dificultades y Estrategias: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68F5C75" w14:textId="77777777" w:rsidR="00C054EC" w:rsidRPr="00BF729E" w:rsidRDefault="00C054EC" w:rsidP="00C054EC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F729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Respuesta:</w:t>
            </w:r>
          </w:p>
          <w:p w14:paraId="36E99ED3" w14:textId="77777777" w:rsidR="00C054EC" w:rsidRPr="00BF729E" w:rsidRDefault="00C054EC" w:rsidP="00C054EC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8C2F04" w14:textId="44DAB05F" w:rsidR="004F2A8B" w:rsidRPr="00BF729E" w:rsidRDefault="00C054EC" w:rsidP="00C054EC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F729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Para superar los desafíos de integración en el Sprint 3 (como el flujo de pagos Flow y el </w:t>
            </w:r>
            <w:proofErr w:type="spellStart"/>
            <w:r w:rsidRPr="00BF729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webhook</w:t>
            </w:r>
            <w:proofErr w:type="spellEnd"/>
            <w:r w:rsidRPr="00BF729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conciliación), trabajamos en sesiones breves de revisión de código (</w:t>
            </w:r>
            <w:proofErr w:type="spellStart"/>
            <w:r w:rsidRPr="00BF729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pair</w:t>
            </w:r>
            <w:proofErr w:type="spellEnd"/>
            <w:r w:rsidRPr="00BF729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 w:rsidRPr="00BF729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programming</w:t>
            </w:r>
            <w:proofErr w:type="spellEnd"/>
            <w:r w:rsidRPr="00BF729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) y creamos servicios de prueba/</w:t>
            </w:r>
            <w:proofErr w:type="spellStart"/>
            <w:r w:rsidRPr="00BF729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mocks</w:t>
            </w:r>
            <w:proofErr w:type="spellEnd"/>
            <w:r w:rsidRPr="00BF729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bien estructurados que aislaron la lógica interna antes de conectarla al flujo principal.</w:t>
            </w:r>
          </w:p>
          <w:p w14:paraId="4D9A13B4" w14:textId="77777777" w:rsidR="00C054EC" w:rsidRPr="00BF729E" w:rsidRDefault="00C054EC" w:rsidP="00C054EC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BBA6BFE" w14:textId="3993705E" w:rsidR="004F2A8B" w:rsidRPr="00BF729E" w:rsidRDefault="00C054EC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F729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 cara al Sprint 4 (</w:t>
            </w:r>
            <w:proofErr w:type="spellStart"/>
            <w:r w:rsidRPr="00BF729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Dashboard</w:t>
            </w:r>
            <w:proofErr w:type="spellEnd"/>
            <w:r w:rsidRPr="00BF729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Docker y Cierre del MVP), planeamos mantener esta misma estrategia: realizar pruebas continuas de extremo a extremo (E2E) y asegurar que el entorno Docker </w:t>
            </w:r>
            <w:proofErr w:type="spellStart"/>
            <w:r w:rsidRPr="00BF729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Compose</w:t>
            </w:r>
            <w:proofErr w:type="spellEnd"/>
            <w:r w:rsidRPr="00BF729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esté alineado con la documentación Swagger desde el inicio para evitar cuellos de botella en la fase final de estabilización.</w:t>
            </w: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2BCCB36" w14:textId="0016D23A" w:rsidR="00C054EC" w:rsidRPr="00BF729E" w:rsidRDefault="00C054EC" w:rsidP="00C054EC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F729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Respuesta:</w:t>
            </w:r>
          </w:p>
          <w:p w14:paraId="3BE9AC1F" w14:textId="3FCC896B" w:rsidR="004F2A8B" w:rsidRPr="00BF729E" w:rsidRDefault="00C054EC" w:rsidP="00BF729E">
            <w:pPr>
              <w:pStyle w:val="Prrafodelista"/>
              <w:numPr>
                <w:ilvl w:val="0"/>
                <w:numId w:val="45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F729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Evaluación: Evalúo el desempeño como muy positivo y altamente riguroso, respaldado por un 100% de cumplimiento de los </w:t>
            </w:r>
            <w:proofErr w:type="spellStart"/>
            <w:r w:rsidRPr="00BF729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Sprints</w:t>
            </w:r>
            <w:proofErr w:type="spellEnd"/>
            <w:r w:rsidRPr="00BF729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1, 2 y 3.</w:t>
            </w:r>
          </w:p>
          <w:p w14:paraId="0ECEF8B4" w14:textId="77777777" w:rsidR="00C054EC" w:rsidRPr="00BF729E" w:rsidRDefault="00C054EC" w:rsidP="00C054EC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53921F8" w14:textId="7C244BF5" w:rsidR="00C054EC" w:rsidRPr="00BF729E" w:rsidRDefault="00C054EC" w:rsidP="00BF729E">
            <w:pPr>
              <w:pStyle w:val="Prrafodelista"/>
              <w:numPr>
                <w:ilvl w:val="0"/>
                <w:numId w:val="45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F729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 destacar: La constancia en las revisiones de cada sprint (Sprint </w:t>
            </w:r>
            <w:proofErr w:type="spellStart"/>
            <w:r w:rsidRPr="00BF729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Review</w:t>
            </w:r>
            <w:proofErr w:type="spellEnd"/>
            <w:r w:rsidRPr="00BF729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Retrospective 1, 2 y 3) y la capacidad de entregar funcionalidades transversales complejas (como la descarga de comprobantes PDF y documentos de convenio) a tiempo.</w:t>
            </w:r>
          </w:p>
          <w:p w14:paraId="177C71CC" w14:textId="77777777" w:rsidR="00C054EC" w:rsidRPr="00BF729E" w:rsidRDefault="00C054EC" w:rsidP="00C054EC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D99CA8E" w14:textId="47F27C97" w:rsidR="004F2A8B" w:rsidRPr="00BF729E" w:rsidRDefault="00C054EC" w:rsidP="00BF729E">
            <w:pPr>
              <w:pStyle w:val="Prrafodelista"/>
              <w:numPr>
                <w:ilvl w:val="0"/>
                <w:numId w:val="45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gramStart"/>
            <w:r w:rsidRPr="00BF729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Aspectos a mejorar</w:t>
            </w:r>
            <w:proofErr w:type="gramEnd"/>
            <w:r w:rsidRPr="00BF729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: Optimizar la estimación inicial de historias que involucran servicios externos para prever tiempos de prueba e integración con mayor margen antes del inicio del sprint.</w:t>
            </w: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8375DB2" w14:textId="068BAFC0" w:rsidR="00C054EC" w:rsidRPr="00BF729E" w:rsidRDefault="00C054EC" w:rsidP="00BF729E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F729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Respuesta:</w:t>
            </w:r>
          </w:p>
          <w:p w14:paraId="01E61CA1" w14:textId="6384992E" w:rsidR="004F2A8B" w:rsidRPr="00BF729E" w:rsidRDefault="00C054EC" w:rsidP="00BF729E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BF729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Pregunta para el docente / pares: "Considerando que en el Sprint 4 abordaremos la exportación de reportes (Excel/PDF) y la estabilización general con Docker </w:t>
            </w:r>
            <w:proofErr w:type="spellStart"/>
            <w:r w:rsidRPr="00BF729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Compose</w:t>
            </w:r>
            <w:proofErr w:type="spellEnd"/>
            <w:r w:rsidRPr="00BF729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¿qué recomendaciones o buenas prácticas nos sugieren para asegurar que la generación masiva de reportes en el </w:t>
            </w:r>
            <w:proofErr w:type="spellStart"/>
            <w:r w:rsidRPr="00BF729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Dashboard</w:t>
            </w:r>
            <w:proofErr w:type="spellEnd"/>
            <w:r w:rsidRPr="00BF729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no impacte el rendimiento general de la aplicación en el entorno de contenedores?"</w:t>
            </w:r>
          </w:p>
        </w:tc>
      </w:tr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CC4D92" w14:textId="77777777" w:rsidR="00C054EC" w:rsidRDefault="00C054EC" w:rsidP="00C054EC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054E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Respuesta:</w:t>
            </w:r>
          </w:p>
          <w:p w14:paraId="13A1A358" w14:textId="77777777" w:rsidR="00C054EC" w:rsidRPr="00C054EC" w:rsidRDefault="00C054EC" w:rsidP="00C054EC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2AC88AE5" w:rsidR="004F2A8B" w:rsidRDefault="00C054EC" w:rsidP="00C054EC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054E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consideramos necesario reestructurar radicalmente la distribución del grupo, ya que el esquema de asignaciones ha funcionado con alta efectividad. Sin embargo, para el Sprint 4 entrante (del 05 al 16 de octubre), las cargas están bien acotadas:</w:t>
            </w:r>
          </w:p>
          <w:p w14:paraId="2982818D" w14:textId="77777777" w:rsidR="00C054EC" w:rsidRDefault="00C054EC" w:rsidP="00C054EC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E21D4BB" w14:textId="655E63B8" w:rsidR="00C054EC" w:rsidRPr="00C054EC" w:rsidRDefault="00C054EC" w:rsidP="00C054EC">
            <w:pPr>
              <w:pStyle w:val="Prrafodelista"/>
              <w:numPr>
                <w:ilvl w:val="0"/>
                <w:numId w:val="43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054E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Julio Mena y Sergio Bravo continuarán apoyando el desarrollo del </w:t>
            </w:r>
            <w:proofErr w:type="spellStart"/>
            <w:r w:rsidRPr="00C054E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Dashboard</w:t>
            </w:r>
            <w:proofErr w:type="spellEnd"/>
            <w:r w:rsidRPr="00C054E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</w:t>
            </w:r>
            <w:proofErr w:type="spellStart"/>
            <w:r w:rsidRPr="00C054E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KPIs</w:t>
            </w:r>
            <w:proofErr w:type="spellEnd"/>
            <w:r w:rsidRPr="00C054E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filtros (HU-DASH-01, HU-DASH-02, HU-DASH-03).</w:t>
            </w:r>
          </w:p>
          <w:p w14:paraId="1F9A7983" w14:textId="77777777" w:rsidR="00C054EC" w:rsidRDefault="00C054EC" w:rsidP="00C054EC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5EA75C2" w14:textId="2B9EFDE4" w:rsidR="00C054EC" w:rsidRPr="00C054EC" w:rsidRDefault="00C054EC" w:rsidP="00C054EC">
            <w:pPr>
              <w:pStyle w:val="Prrafodelista"/>
              <w:numPr>
                <w:ilvl w:val="0"/>
                <w:numId w:val="43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054E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Julio y Felipe asumirán el bloque de Estabilización, QA y pruebas E2E (HU-STAB-01).</w:t>
            </w:r>
          </w:p>
          <w:p w14:paraId="59DDC5E1" w14:textId="77777777" w:rsidR="00C054EC" w:rsidRDefault="00C054EC" w:rsidP="00C054EC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19C0DA0" w:rsidR="004F2A8B" w:rsidRPr="00C054EC" w:rsidRDefault="00C054EC" w:rsidP="000C0F61">
            <w:pPr>
              <w:pStyle w:val="Prrafodelista"/>
              <w:numPr>
                <w:ilvl w:val="0"/>
                <w:numId w:val="43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054E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Sergio Bravo quedará a cargo de la puesta a punto con Docker </w:t>
            </w:r>
            <w:proofErr w:type="spellStart"/>
            <w:r w:rsidRPr="00C054E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Compose</w:t>
            </w:r>
            <w:proofErr w:type="spellEnd"/>
            <w:r w:rsidRPr="00C054E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Swagger (HU-STAB-02).</w:t>
            </w: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88F7AD" w14:textId="77777777" w:rsidR="00C054EC" w:rsidRPr="00C054EC" w:rsidRDefault="00C054EC" w:rsidP="00C054EC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054E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Respuesta:</w:t>
            </w:r>
          </w:p>
          <w:p w14:paraId="66926AFB" w14:textId="77777777" w:rsidR="00C054EC" w:rsidRPr="00C054EC" w:rsidRDefault="00C054EC" w:rsidP="00C054EC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1A1F15CC" w:rsidR="004F2A8B" w:rsidRPr="00BF729E" w:rsidRDefault="00C054EC" w:rsidP="00BF729E">
            <w:pPr>
              <w:pStyle w:val="Prrafodelista"/>
              <w:numPr>
                <w:ilvl w:val="0"/>
                <w:numId w:val="44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2174D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Evaluación general:</w:t>
            </w:r>
            <w:r w:rsidRPr="00BF729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Excelente. Existe un alto compromiso individual y colectivo que ha permitido cerrar 78 puntos de historia sin retrasos acumulados.</w:t>
            </w:r>
          </w:p>
          <w:p w14:paraId="0918569A" w14:textId="77777777" w:rsidR="00C054EC" w:rsidRDefault="00C054EC" w:rsidP="00C054EC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D2144B" w14:textId="27F756B5" w:rsidR="00C054EC" w:rsidRPr="00BF729E" w:rsidRDefault="00C054EC" w:rsidP="00BF729E">
            <w:pPr>
              <w:pStyle w:val="Prrafodelista"/>
              <w:numPr>
                <w:ilvl w:val="0"/>
                <w:numId w:val="44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2174D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Aspectos positivos:</w:t>
            </w:r>
            <w:r w:rsidRPr="00BF729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La comunicación fluida entre el Squad y la figura de liderazgo en las </w:t>
            </w:r>
            <w:proofErr w:type="spellStart"/>
            <w:r w:rsidRPr="00BF729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Planning</w:t>
            </w:r>
            <w:proofErr w:type="spellEnd"/>
            <w:r w:rsidRPr="00BF729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/</w:t>
            </w:r>
            <w:proofErr w:type="spellStart"/>
            <w:r w:rsidRPr="00BF729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Reviews</w:t>
            </w:r>
            <w:proofErr w:type="spellEnd"/>
            <w:r w:rsidRPr="00BF729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por parte de Felipe Madrid, además de la buena complementación técnica entre Sergio y Julio en el desarrollo de las Historias de Usuario.</w:t>
            </w:r>
          </w:p>
          <w:p w14:paraId="0D3B74CD" w14:textId="77777777" w:rsidR="00C054EC" w:rsidRDefault="00C054EC" w:rsidP="00C054EC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0D1CAD24" w:rsidR="004F2A8B" w:rsidRPr="00BF729E" w:rsidRDefault="00C054EC" w:rsidP="00403698">
            <w:pPr>
              <w:pStyle w:val="Prrafodelista"/>
              <w:numPr>
                <w:ilvl w:val="0"/>
                <w:numId w:val="44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gramStart"/>
            <w:r w:rsidRPr="00D2174D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Aspectos a mejorar</w:t>
            </w:r>
            <w:proofErr w:type="gramEnd"/>
            <w:r w:rsidRPr="00D2174D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:</w:t>
            </w:r>
            <w:r w:rsidRPr="00BF729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Reforzar la documentación técnica intermedia durante el desarrollo del sprint para reducir el tiempo requerido durante la fase final de cierre de documentación y entrega de MVP.</w:t>
            </w: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872C1A" w14:textId="77777777" w:rsidR="00225282" w:rsidRDefault="00225282" w:rsidP="00DF38AE">
      <w:pPr>
        <w:spacing w:after="0" w:line="240" w:lineRule="auto"/>
      </w:pPr>
      <w:r>
        <w:separator/>
      </w:r>
    </w:p>
  </w:endnote>
  <w:endnote w:type="continuationSeparator" w:id="0">
    <w:p w14:paraId="7BF14A89" w14:textId="77777777" w:rsidR="00225282" w:rsidRDefault="0022528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5D803" w14:textId="77777777" w:rsidR="00225282" w:rsidRDefault="00225282" w:rsidP="00DF38AE">
      <w:pPr>
        <w:spacing w:after="0" w:line="240" w:lineRule="auto"/>
      </w:pPr>
      <w:r>
        <w:separator/>
      </w:r>
    </w:p>
  </w:footnote>
  <w:footnote w:type="continuationSeparator" w:id="0">
    <w:p w14:paraId="3B29127A" w14:textId="77777777" w:rsidR="00225282" w:rsidRDefault="0022528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312EB3"/>
    <w:multiLevelType w:val="hybridMultilevel"/>
    <w:tmpl w:val="A2700CD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3F6628"/>
    <w:multiLevelType w:val="hybridMultilevel"/>
    <w:tmpl w:val="91643AA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132DF4"/>
    <w:multiLevelType w:val="hybridMultilevel"/>
    <w:tmpl w:val="371A3C4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A100C7"/>
    <w:multiLevelType w:val="hybridMultilevel"/>
    <w:tmpl w:val="DC228F9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B8250B"/>
    <w:multiLevelType w:val="hybridMultilevel"/>
    <w:tmpl w:val="AAE499A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6360723">
    <w:abstractNumId w:val="4"/>
  </w:num>
  <w:num w:numId="2" w16cid:durableId="1295212877">
    <w:abstractNumId w:val="11"/>
  </w:num>
  <w:num w:numId="3" w16cid:durableId="1922906524">
    <w:abstractNumId w:val="15"/>
  </w:num>
  <w:num w:numId="4" w16cid:durableId="1890071841">
    <w:abstractNumId w:val="32"/>
  </w:num>
  <w:num w:numId="5" w16cid:durableId="1325470904">
    <w:abstractNumId w:val="34"/>
  </w:num>
  <w:num w:numId="6" w16cid:durableId="1568690043">
    <w:abstractNumId w:val="5"/>
  </w:num>
  <w:num w:numId="7" w16cid:durableId="2080669300">
    <w:abstractNumId w:val="14"/>
  </w:num>
  <w:num w:numId="8" w16cid:durableId="1278023376">
    <w:abstractNumId w:val="22"/>
  </w:num>
  <w:num w:numId="9" w16cid:durableId="1624537075">
    <w:abstractNumId w:val="18"/>
  </w:num>
  <w:num w:numId="10" w16cid:durableId="674504654">
    <w:abstractNumId w:val="12"/>
  </w:num>
  <w:num w:numId="11" w16cid:durableId="1226531712">
    <w:abstractNumId w:val="28"/>
  </w:num>
  <w:num w:numId="12" w16cid:durableId="1334187490">
    <w:abstractNumId w:val="39"/>
  </w:num>
  <w:num w:numId="13" w16cid:durableId="1783962069">
    <w:abstractNumId w:val="33"/>
  </w:num>
  <w:num w:numId="14" w16cid:durableId="435755422">
    <w:abstractNumId w:val="2"/>
  </w:num>
  <w:num w:numId="15" w16cid:durableId="1053234574">
    <w:abstractNumId w:val="40"/>
  </w:num>
  <w:num w:numId="16" w16cid:durableId="696199495">
    <w:abstractNumId w:val="25"/>
  </w:num>
  <w:num w:numId="17" w16cid:durableId="953947220">
    <w:abstractNumId w:val="20"/>
  </w:num>
  <w:num w:numId="18" w16cid:durableId="685210393">
    <w:abstractNumId w:val="35"/>
  </w:num>
  <w:num w:numId="19" w16cid:durableId="751128551">
    <w:abstractNumId w:val="13"/>
  </w:num>
  <w:num w:numId="20" w16cid:durableId="460155631">
    <w:abstractNumId w:val="44"/>
  </w:num>
  <w:num w:numId="21" w16cid:durableId="779497518">
    <w:abstractNumId w:val="38"/>
  </w:num>
  <w:num w:numId="22" w16cid:durableId="1488277560">
    <w:abstractNumId w:val="16"/>
  </w:num>
  <w:num w:numId="23" w16cid:durableId="289671889">
    <w:abstractNumId w:val="17"/>
  </w:num>
  <w:num w:numId="24" w16cid:durableId="1227914036">
    <w:abstractNumId w:val="6"/>
  </w:num>
  <w:num w:numId="25" w16cid:durableId="1020203439">
    <w:abstractNumId w:val="19"/>
  </w:num>
  <w:num w:numId="26" w16cid:durableId="690035256">
    <w:abstractNumId w:val="24"/>
  </w:num>
  <w:num w:numId="27" w16cid:durableId="1076245288">
    <w:abstractNumId w:val="27"/>
  </w:num>
  <w:num w:numId="28" w16cid:durableId="2133597651">
    <w:abstractNumId w:val="0"/>
  </w:num>
  <w:num w:numId="29" w16cid:durableId="1822765901">
    <w:abstractNumId w:val="21"/>
  </w:num>
  <w:num w:numId="30" w16cid:durableId="1003703453">
    <w:abstractNumId w:val="26"/>
  </w:num>
  <w:num w:numId="31" w16cid:durableId="718094973">
    <w:abstractNumId w:val="3"/>
  </w:num>
  <w:num w:numId="32" w16cid:durableId="376466100">
    <w:abstractNumId w:val="8"/>
  </w:num>
  <w:num w:numId="33" w16cid:durableId="3476668">
    <w:abstractNumId w:val="36"/>
  </w:num>
  <w:num w:numId="34" w16cid:durableId="73474999">
    <w:abstractNumId w:val="42"/>
  </w:num>
  <w:num w:numId="35" w16cid:durableId="1250624424">
    <w:abstractNumId w:val="7"/>
  </w:num>
  <w:num w:numId="36" w16cid:durableId="1785922797">
    <w:abstractNumId w:val="29"/>
  </w:num>
  <w:num w:numId="37" w16cid:durableId="876814124">
    <w:abstractNumId w:val="41"/>
  </w:num>
  <w:num w:numId="38" w16cid:durableId="1766224811">
    <w:abstractNumId w:val="31"/>
  </w:num>
  <w:num w:numId="39" w16cid:durableId="2088501791">
    <w:abstractNumId w:val="30"/>
  </w:num>
  <w:num w:numId="40" w16cid:durableId="614755756">
    <w:abstractNumId w:val="37"/>
  </w:num>
  <w:num w:numId="41" w16cid:durableId="1979256836">
    <w:abstractNumId w:val="9"/>
  </w:num>
  <w:num w:numId="42" w16cid:durableId="614288193">
    <w:abstractNumId w:val="23"/>
  </w:num>
  <w:num w:numId="43" w16cid:durableId="1083336097">
    <w:abstractNumId w:val="10"/>
  </w:num>
  <w:num w:numId="44" w16cid:durableId="1133329455">
    <w:abstractNumId w:val="1"/>
  </w:num>
  <w:num w:numId="45" w16cid:durableId="1713653203">
    <w:abstractNumId w:val="4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5E3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25282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0F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379D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29E"/>
    <w:rsid w:val="00BF7956"/>
    <w:rsid w:val="00C01A6F"/>
    <w:rsid w:val="00C04221"/>
    <w:rsid w:val="00C04DE5"/>
    <w:rsid w:val="00C054EC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2EA6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174D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809</Words>
  <Characters>4453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JULIO CESAR MENA TORRES</cp:lastModifiedBy>
  <cp:revision>46</cp:revision>
  <cp:lastPrinted>2019-12-16T20:10:00Z</cp:lastPrinted>
  <dcterms:created xsi:type="dcterms:W3CDTF">2021-12-31T12:50:00Z</dcterms:created>
  <dcterms:modified xsi:type="dcterms:W3CDTF">2026-10-06T03:22:00Z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