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702"/>
        <w:ind w:left="0" w:right="0"/>
      </w:pPr>
    </w:p>
    <w:p>
      <w:pPr>
        <w:autoSpaceDN w:val="0"/>
        <w:autoSpaceDE w:val="0"/>
        <w:widowControl/>
        <w:spacing w:line="356" w:lineRule="exact" w:before="0" w:after="0"/>
        <w:ind w:left="0" w:right="3124" w:firstLine="0"/>
        <w:jc w:val="right"/>
      </w:pPr>
      <w:r>
        <w:rPr>
          <w:rFonts w:ascii="Times New Roman,Bold" w:hAnsi="Times New Roman,Bold" w:eastAsia="Times New Roman,Bold"/>
          <w:b/>
          <w:i w:val="0"/>
          <w:color w:val="000000"/>
          <w:sz w:val="32"/>
        </w:rPr>
        <w:t xml:space="preserve">DIŞ KAPAK </w:t>
      </w:r>
    </w:p>
    <w:p>
      <w:pPr>
        <w:sectPr>
          <w:pgSz w:w="11904" w:h="16838"/>
          <w:pgMar w:top="1440" w:right="1440" w:bottom="1440" w:left="1440" w:header="720" w:footer="720" w:gutter="0"/>
          <w:cols/>
          <w:docGrid w:linePitch="360"/>
        </w:sectPr>
      </w:pPr>
    </w:p>
    <w:p>
      <w:pPr>
        <w:autoSpaceDN w:val="0"/>
        <w:autoSpaceDE w:val="0"/>
        <w:widowControl/>
        <w:spacing w:line="220" w:lineRule="exact" w:before="0" w:after="770"/>
        <w:ind w:left="0" w:right="0"/>
      </w:pPr>
    </w:p>
    <w:p>
      <w:pPr>
        <w:autoSpaceDN w:val="0"/>
        <w:autoSpaceDE w:val="0"/>
        <w:widowControl/>
        <w:spacing w:line="308" w:lineRule="exact" w:before="0" w:after="0"/>
        <w:ind w:left="0" w:right="3838" w:firstLine="0"/>
        <w:jc w:val="right"/>
      </w:pPr>
      <w:r>
        <w:rPr>
          <w:rFonts w:ascii="Times New Roman,Bold" w:hAnsi="Times New Roman,Bold" w:eastAsia="Times New Roman,Bold"/>
          <w:b/>
          <w:i w:val="0"/>
          <w:color w:val="000000"/>
          <w:sz w:val="28"/>
        </w:rPr>
        <w:t xml:space="preserve">T.C. </w:t>
      </w:r>
    </w:p>
    <w:p>
      <w:pPr>
        <w:autoSpaceDN w:val="0"/>
        <w:autoSpaceDE w:val="0"/>
        <w:widowControl/>
        <w:spacing w:line="324" w:lineRule="exact" w:before="0" w:after="0"/>
        <w:ind w:left="1584" w:right="864" w:firstLine="0"/>
        <w:jc w:val="center"/>
      </w:pPr>
      <w:r>
        <w:rPr>
          <w:rFonts w:ascii="Times New Roman,Bold" w:hAnsi="Times New Roman,Bold" w:eastAsia="Times New Roman,Bold"/>
          <w:b/>
          <w:i w:val="0"/>
          <w:color w:val="000000"/>
          <w:sz w:val="28"/>
        </w:rPr>
        <w:t xml:space="preserve">BURDUR MEHMET AKİF ERSOY ÜNİVERSİTESİ </w:t>
      </w:r>
      <w:r>
        <w:rPr>
          <w:rFonts w:ascii="Times New Roman,Bold" w:hAnsi="Times New Roman,Bold" w:eastAsia="Times New Roman,Bold"/>
          <w:b/>
          <w:i w:val="0"/>
          <w:color w:val="000000"/>
          <w:sz w:val="28"/>
        </w:rPr>
        <w:t xml:space="preserve">FEN BİLİMLERİ ENSTİTÜSÜ </w:t>
      </w:r>
      <w:r>
        <w:br/>
      </w:r>
      <w:r>
        <w:rPr>
          <w:rFonts w:ascii="Times New Roman,Bold" w:hAnsi="Times New Roman,Bold" w:eastAsia="Times New Roman,Bold"/>
          <w:b/>
          <w:i w:val="0"/>
          <w:color w:val="000000"/>
          <w:sz w:val="28"/>
        </w:rPr>
        <w:t xml:space="preserve">BİLGİSAYAR MÜHENDİSLİĞİ ANABİLİM DALI </w:t>
      </w:r>
    </w:p>
    <w:p>
      <w:pPr>
        <w:autoSpaceDN w:val="0"/>
        <w:autoSpaceDE w:val="0"/>
        <w:widowControl/>
        <w:spacing w:line="308" w:lineRule="exact" w:before="978" w:after="0"/>
        <w:ind w:left="0" w:right="2970" w:firstLine="0"/>
        <w:jc w:val="right"/>
      </w:pPr>
      <w:r>
        <w:rPr>
          <w:rFonts w:ascii="Times New Roman,Bold" w:hAnsi="Times New Roman,Bold" w:eastAsia="Times New Roman,Bold"/>
          <w:b/>
          <w:i w:val="0"/>
          <w:color w:val="000000"/>
          <w:sz w:val="28"/>
        </w:rPr>
        <w:t xml:space="preserve">YÜKSEK LİSANS </w:t>
      </w:r>
    </w:p>
    <w:p>
      <w:pPr>
        <w:autoSpaceDN w:val="0"/>
        <w:tabs>
          <w:tab w:pos="1056" w:val="left"/>
          <w:tab w:pos="1316" w:val="left"/>
          <w:tab w:pos="4086" w:val="left"/>
        </w:tabs>
        <w:autoSpaceDE w:val="0"/>
        <w:widowControl/>
        <w:spacing w:line="414" w:lineRule="exact" w:before="2212" w:after="0"/>
        <w:ind w:left="874" w:right="0" w:firstLine="0"/>
        <w:jc w:val="left"/>
      </w:pPr>
      <w:r>
        <w:tab/>
      </w:r>
      <w:r>
        <w:tab/>
      </w:r>
      <w:r>
        <w:rPr>
          <w:rFonts w:ascii="Times New Roman,Bold" w:hAnsi="Times New Roman,Bold" w:eastAsia="Times New Roman,Bold"/>
          <w:b/>
          <w:i w:val="0"/>
          <w:color w:val="000000"/>
          <w:sz w:val="36"/>
        </w:rPr>
        <w:t xml:space="preserve">SÜT SIĞIRCILIĞINDA YAPILANDIRILMIŞ </w:t>
      </w:r>
      <w:r>
        <w:rPr>
          <w:rFonts w:ascii="Times New Roman,Bold" w:hAnsi="Times New Roman,Bold" w:eastAsia="Times New Roman,Bold"/>
          <w:b/>
          <w:i w:val="0"/>
          <w:color w:val="000000"/>
          <w:sz w:val="36"/>
        </w:rPr>
        <w:t xml:space="preserve">ÇİFTLİK VERİLERİ İLE BİLİMSEL BİLGİNİN </w:t>
      </w:r>
      <w:r>
        <w:rPr>
          <w:rFonts w:ascii="Times New Roman,Bold" w:hAnsi="Times New Roman,Bold" w:eastAsia="Times New Roman,Bold"/>
          <w:b/>
          <w:i w:val="0"/>
          <w:color w:val="000000"/>
          <w:sz w:val="36"/>
        </w:rPr>
        <w:t xml:space="preserve">ENTEGRASYONU İÇİN RAG TABANLI SOHBET </w:t>
      </w:r>
      <w:r>
        <w:tab/>
      </w:r>
      <w:r>
        <w:tab/>
      </w:r>
      <w:r>
        <w:tab/>
      </w:r>
      <w:r>
        <w:rPr>
          <w:rFonts w:ascii="Times New Roman,Bold" w:hAnsi="Times New Roman,Bold" w:eastAsia="Times New Roman,Bold"/>
          <w:b/>
          <w:i w:val="0"/>
          <w:color w:val="000000"/>
          <w:sz w:val="36"/>
        </w:rPr>
        <w:t>ASİSTANI</w:t>
      </w:r>
    </w:p>
    <w:p>
      <w:pPr>
        <w:autoSpaceDN w:val="0"/>
        <w:autoSpaceDE w:val="0"/>
        <w:widowControl/>
        <w:spacing w:line="308" w:lineRule="exact" w:before="838" w:after="0"/>
        <w:ind w:left="0" w:right="2610" w:firstLine="0"/>
        <w:jc w:val="right"/>
      </w:pPr>
      <w:r>
        <w:rPr>
          <w:rFonts w:ascii="Times New Roman,Bold" w:hAnsi="Times New Roman,Bold" w:eastAsia="Times New Roman,Bold"/>
          <w:b/>
          <w:i w:val="0"/>
          <w:color w:val="000000"/>
          <w:sz w:val="28"/>
        </w:rPr>
        <w:t>SERENAY ÇELİKKAYA</w:t>
      </w:r>
    </w:p>
    <w:p>
      <w:pPr>
        <w:autoSpaceDN w:val="0"/>
        <w:autoSpaceDE w:val="0"/>
        <w:widowControl/>
        <w:spacing w:line="310" w:lineRule="exact" w:before="1558" w:after="0"/>
        <w:ind w:left="0" w:right="1830" w:firstLine="0"/>
        <w:jc w:val="right"/>
      </w:pPr>
      <w:r>
        <w:rPr>
          <w:rFonts w:ascii="Times New Roman,Bold" w:hAnsi="Times New Roman,Bold" w:eastAsia="Times New Roman,Bold"/>
          <w:b/>
          <w:i w:val="0"/>
          <w:color w:val="000000"/>
          <w:sz w:val="28"/>
        </w:rPr>
        <w:t>Danışman: Prof. Dr. İSMAİL KIRBAŞ</w:t>
      </w:r>
    </w:p>
    <w:p>
      <w:pPr>
        <w:autoSpaceDN w:val="0"/>
        <w:autoSpaceDE w:val="0"/>
        <w:widowControl/>
        <w:spacing w:line="308" w:lineRule="exact" w:before="2010" w:after="0"/>
        <w:ind w:left="0" w:right="3150" w:firstLine="0"/>
        <w:jc w:val="right"/>
      </w:pPr>
      <w:r>
        <w:rPr>
          <w:rFonts w:ascii="Times New Roman,Bold" w:hAnsi="Times New Roman,Bold" w:eastAsia="Times New Roman,Bold"/>
          <w:b/>
          <w:i w:val="0"/>
          <w:color w:val="000000"/>
          <w:sz w:val="28"/>
        </w:rPr>
        <w:t xml:space="preserve">BURDUR, 2026 </w:t>
      </w:r>
    </w:p>
    <w:p>
      <w:pPr>
        <w:autoSpaceDN w:val="0"/>
        <w:autoSpaceDE w:val="0"/>
        <w:widowControl/>
        <w:spacing w:line="308" w:lineRule="exact" w:before="1008" w:after="0"/>
        <w:ind w:left="826" w:right="0" w:firstLine="0"/>
        <w:jc w:val="left"/>
      </w:pPr>
      <w:r>
        <w:rPr>
          <w:rFonts w:ascii="Times New Roman,Bold" w:hAnsi="Times New Roman,Bold" w:eastAsia="Times New Roman,Bold"/>
          <w:b/>
          <w:i w:val="0"/>
          <w:color w:val="000000"/>
          <w:sz w:val="28"/>
        </w:rPr>
        <w:t xml:space="preserve">ETİK KURALLARA UYGUNLUK BEYANI </w:t>
      </w:r>
    </w:p>
    <w:p>
      <w:pPr>
        <w:sectPr>
          <w:pgSz w:w="11904" w:h="16838"/>
          <w:pgMar w:top="990" w:right="1356" w:bottom="890"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366" w:lineRule="exact" w:before="0" w:after="0"/>
        <w:ind w:left="826" w:right="26" w:firstLine="566"/>
        <w:jc w:val="both"/>
      </w:pPr>
      <w:r>
        <w:rPr>
          <w:rFonts w:ascii="Times New Roman" w:hAnsi="Times New Roman" w:eastAsia="Times New Roman"/>
          <w:b w:val="0"/>
          <w:i w:val="0"/>
          <w:color w:val="000000"/>
          <w:sz w:val="24"/>
        </w:rPr>
        <w:t xml:space="preserve">SÜT SIĞIRCILIĞINDA YAPILANDIRILMIŞ ÇİFTLİK VERİLERİ İLE </w:t>
      </w:r>
      <w:r>
        <w:rPr>
          <w:rFonts w:ascii="Times New Roman" w:hAnsi="Times New Roman" w:eastAsia="Times New Roman"/>
          <w:b w:val="0"/>
          <w:i w:val="0"/>
          <w:color w:val="000000"/>
          <w:sz w:val="24"/>
        </w:rPr>
        <w:t xml:space="preserve">BİLİMSEL BİLGİNİN ENTEGRASYONU İÇİN RAG TABANLI SOHBET </w:t>
      </w:r>
      <w:r>
        <w:rPr>
          <w:rFonts w:ascii="Times New Roman" w:hAnsi="Times New Roman" w:eastAsia="Times New Roman"/>
          <w:b w:val="0"/>
          <w:i w:val="0"/>
          <w:color w:val="000000"/>
          <w:sz w:val="24"/>
        </w:rPr>
        <w:t xml:space="preserve">ASİSTANI </w:t>
      </w:r>
    </w:p>
    <w:p>
      <w:pPr>
        <w:autoSpaceDN w:val="0"/>
        <w:tabs>
          <w:tab w:pos="1392" w:val="left"/>
          <w:tab w:pos="1676" w:val="left"/>
        </w:tabs>
        <w:autoSpaceDE w:val="0"/>
        <w:widowControl/>
        <w:spacing w:line="422" w:lineRule="exact" w:before="424" w:after="0"/>
        <w:ind w:left="826" w:right="0" w:firstLine="0"/>
        <w:jc w:val="left"/>
      </w:pPr>
      <w:r>
        <w:rPr>
          <w:rFonts w:ascii="Symbol" w:hAnsi="Symbol" w:eastAsia="Symbol"/>
          <w:b w:val="0"/>
          <w:i w:val="0"/>
          <w:color w:val="000000"/>
          <w:sz w:val="24"/>
        </w:rPr>
        <w:t></w:t>
      </w:r>
      <w:r>
        <w:rPr>
          <w:rFonts w:ascii="Times New Roman" w:hAnsi="Times New Roman" w:eastAsia="Times New Roman"/>
          <w:b w:val="0"/>
          <w:i w:val="0"/>
          <w:color w:val="000000"/>
          <w:sz w:val="24"/>
        </w:rPr>
        <w:t xml:space="preserve">Kendi çalışmam olduğunu, </w:t>
      </w:r>
      <w:r>
        <w:br/>
      </w:r>
      <w:r>
        <w:rPr>
          <w:rFonts w:ascii="Symbol" w:hAnsi="Symbol" w:eastAsia="Symbol"/>
          <w:b w:val="0"/>
          <w:i w:val="0"/>
          <w:color w:val="000000"/>
          <w:sz w:val="24"/>
        </w:rPr>
        <w:t></w:t>
      </w:r>
      <w:r>
        <w:rPr>
          <w:rFonts w:ascii="Times New Roman" w:hAnsi="Times New Roman" w:eastAsia="Times New Roman"/>
          <w:b w:val="0"/>
          <w:i w:val="0"/>
          <w:color w:val="000000"/>
          <w:sz w:val="24"/>
        </w:rPr>
        <w:t xml:space="preserve">Sunduğum tüm sonuç, doküman, bilgi ve belgeleri bizzat ve bu tez çalışması </w:t>
      </w:r>
      <w:r>
        <w:tab/>
      </w:r>
      <w:r>
        <w:tab/>
      </w:r>
      <w:r>
        <w:rPr>
          <w:rFonts w:ascii="Times New Roman" w:hAnsi="Times New Roman" w:eastAsia="Times New Roman"/>
          <w:b w:val="0"/>
          <w:i w:val="0"/>
          <w:color w:val="000000"/>
          <w:sz w:val="24"/>
        </w:rPr>
        <w:t xml:space="preserve">kapsamında elde ettiğimi, </w:t>
      </w:r>
      <w:r>
        <w:br/>
      </w:r>
      <w:r>
        <w:rPr>
          <w:rFonts w:ascii="Symbol" w:hAnsi="Symbol" w:eastAsia="Symbol"/>
          <w:b w:val="0"/>
          <w:i w:val="0"/>
          <w:color w:val="000000"/>
          <w:sz w:val="24"/>
        </w:rPr>
        <w:t></w:t>
      </w:r>
      <w:r>
        <w:rPr>
          <w:rFonts w:ascii="Times New Roman" w:hAnsi="Times New Roman" w:eastAsia="Times New Roman"/>
          <w:b w:val="0"/>
          <w:i w:val="0"/>
          <w:color w:val="000000"/>
          <w:sz w:val="24"/>
        </w:rPr>
        <w:t xml:space="preserve">Bu tez çalışmasıyla elde edilmeyen bütün bilgi ve yorumlara atıf yaptığımı </w:t>
      </w:r>
      <w:r>
        <w:tab/>
      </w:r>
      <w:r>
        <w:tab/>
      </w:r>
      <w:r>
        <w:rPr>
          <w:rFonts w:ascii="Times New Roman" w:hAnsi="Times New Roman" w:eastAsia="Times New Roman"/>
          <w:b w:val="0"/>
          <w:i w:val="0"/>
          <w:color w:val="000000"/>
          <w:sz w:val="24"/>
        </w:rPr>
        <w:t xml:space="preserve">ve bunları kaynaklar listesinde usulüne uygun olarak verdiğimi, </w:t>
      </w:r>
      <w:r>
        <w:br/>
      </w:r>
      <w:r>
        <w:rPr>
          <w:rFonts w:ascii="Symbol" w:hAnsi="Symbol" w:eastAsia="Symbol"/>
          <w:b w:val="0"/>
          <w:i w:val="0"/>
          <w:color w:val="000000"/>
          <w:sz w:val="24"/>
        </w:rPr>
        <w:t></w:t>
      </w:r>
      <w:r>
        <w:rPr>
          <w:rFonts w:ascii="Times New Roman" w:hAnsi="Times New Roman" w:eastAsia="Times New Roman"/>
          <w:b w:val="0"/>
          <w:i w:val="0"/>
          <w:color w:val="000000"/>
          <w:sz w:val="24"/>
        </w:rPr>
        <w:t xml:space="preserve">Kullandığım verilerde değişiklik yapmadığımı, </w:t>
      </w:r>
      <w:r>
        <w:br/>
      </w:r>
      <w:r>
        <w:rPr>
          <w:rFonts w:ascii="Symbol" w:hAnsi="Symbol" w:eastAsia="Symbol"/>
          <w:b w:val="0"/>
          <w:i w:val="0"/>
          <w:color w:val="000000"/>
          <w:sz w:val="24"/>
        </w:rPr>
        <w:t></w:t>
      </w:r>
      <w:r>
        <w:rPr>
          <w:rFonts w:ascii="Times New Roman" w:hAnsi="Times New Roman" w:eastAsia="Times New Roman"/>
          <w:b w:val="0"/>
          <w:i w:val="0"/>
          <w:color w:val="000000"/>
          <w:sz w:val="24"/>
        </w:rPr>
        <w:t xml:space="preserve">Tez çalışması ve yazımı sırasında patent ve telif haklarını ihlal edici bir </w:t>
      </w:r>
      <w:r>
        <w:tab/>
      </w:r>
      <w:r>
        <w:tab/>
      </w:r>
      <w:r>
        <w:rPr>
          <w:rFonts w:ascii="Times New Roman" w:hAnsi="Times New Roman" w:eastAsia="Times New Roman"/>
          <w:b w:val="0"/>
          <w:i w:val="0"/>
          <w:color w:val="000000"/>
          <w:sz w:val="24"/>
        </w:rPr>
        <w:t xml:space="preserve">davranışımın olmadığını, </w:t>
      </w:r>
      <w:r>
        <w:br/>
      </w:r>
      <w:r>
        <w:rPr>
          <w:rFonts w:ascii="Symbol" w:hAnsi="Symbol" w:eastAsia="Symbol"/>
          <w:b w:val="0"/>
          <w:i w:val="0"/>
          <w:color w:val="000000"/>
          <w:sz w:val="24"/>
        </w:rPr>
        <w:t></w:t>
      </w:r>
      <w:r>
        <w:rPr>
          <w:rFonts w:ascii="Times New Roman" w:hAnsi="Times New Roman" w:eastAsia="Times New Roman"/>
          <w:b w:val="0"/>
          <w:i w:val="0"/>
          <w:color w:val="000000"/>
          <w:sz w:val="24"/>
        </w:rPr>
        <w:t xml:space="preserve">Bu tezin herhangi bir bölümünü bu üniversite veya diğer bir üniversitede </w:t>
      </w:r>
      <w:r>
        <w:tab/>
      </w:r>
      <w:r>
        <w:tab/>
      </w:r>
      <w:r>
        <w:rPr>
          <w:rFonts w:ascii="Times New Roman" w:hAnsi="Times New Roman" w:eastAsia="Times New Roman"/>
          <w:b w:val="0"/>
          <w:i w:val="0"/>
          <w:color w:val="000000"/>
          <w:sz w:val="24"/>
        </w:rPr>
        <w:t xml:space="preserve">başka bir tez çalışması içinde sunmadığımı, </w:t>
      </w:r>
      <w:r>
        <w:br/>
      </w:r>
      <w:r>
        <w:rPr>
          <w:rFonts w:ascii="Symbol" w:hAnsi="Symbol" w:eastAsia="Symbol"/>
          <w:b w:val="0"/>
          <w:i w:val="0"/>
          <w:color w:val="000000"/>
          <w:sz w:val="24"/>
        </w:rPr>
        <w:t></w:t>
      </w:r>
      <w:r>
        <w:rPr>
          <w:rFonts w:ascii="Times New Roman" w:hAnsi="Times New Roman" w:eastAsia="Times New Roman"/>
          <w:b w:val="0"/>
          <w:i w:val="0"/>
          <w:color w:val="000000"/>
          <w:sz w:val="24"/>
        </w:rPr>
        <w:t xml:space="preserve">Bu tezin planlanmasından yazımına kadar bütün safhalarda bilimsel etik </w:t>
      </w:r>
      <w:r>
        <w:tab/>
      </w:r>
      <w:r>
        <w:tab/>
      </w:r>
      <w:r>
        <w:rPr>
          <w:rFonts w:ascii="Times New Roman" w:hAnsi="Times New Roman" w:eastAsia="Times New Roman"/>
          <w:b w:val="0"/>
          <w:i w:val="0"/>
          <w:color w:val="000000"/>
          <w:sz w:val="24"/>
        </w:rPr>
        <w:t xml:space="preserve">kurallarına uygun olarak davrandığımı, </w:t>
      </w:r>
      <w:r>
        <w:br/>
      </w:r>
      <w:r>
        <w:rPr>
          <w:rFonts w:ascii="Times New Roman" w:hAnsi="Times New Roman" w:eastAsia="Times New Roman"/>
          <w:b w:val="0"/>
          <w:i w:val="0"/>
          <w:color w:val="000000"/>
          <w:sz w:val="24"/>
        </w:rPr>
        <w:t xml:space="preserve">bildirir, aksinin ortaya çıkması durumunda her türlü yasal sonucu kabul </w:t>
      </w:r>
      <w:r>
        <w:rPr>
          <w:rFonts w:ascii="Times New Roman" w:hAnsi="Times New Roman" w:eastAsia="Times New Roman"/>
          <w:b w:val="0"/>
          <w:i w:val="0"/>
          <w:color w:val="000000"/>
          <w:sz w:val="24"/>
        </w:rPr>
        <w:t xml:space="preserve">edeceğimi beyan ederim. </w:t>
      </w:r>
    </w:p>
    <w:p>
      <w:pPr>
        <w:autoSpaceDN w:val="0"/>
        <w:tabs>
          <w:tab w:pos="6870" w:val="left"/>
        </w:tabs>
        <w:autoSpaceDE w:val="0"/>
        <w:widowControl/>
        <w:spacing w:line="418" w:lineRule="exact" w:before="826" w:after="0"/>
        <w:ind w:left="6694" w:right="0" w:firstLine="0"/>
        <w:jc w:val="left"/>
      </w:pPr>
      <w:r>
        <w:rPr>
          <w:rFonts w:ascii="Times New Roman,Bold" w:hAnsi="Times New Roman,Bold" w:eastAsia="Times New Roman,Bold"/>
          <w:b/>
          <w:i w:val="0"/>
          <w:color w:val="000000"/>
          <w:sz w:val="24"/>
        </w:rPr>
        <w:t xml:space="preserve">Serenay ÇELİKKAYA </w:t>
      </w:r>
      <w:r>
        <w:br/>
      </w:r>
      <w:r>
        <w:tab/>
      </w:r>
      <w:r>
        <w:rPr>
          <w:rFonts w:ascii="Times New Roman,Bold" w:hAnsi="Times New Roman,Bold" w:eastAsia="Times New Roman,Bold"/>
          <w:b/>
          <w:i w:val="0"/>
          <w:color w:val="000000"/>
          <w:sz w:val="24"/>
        </w:rPr>
        <w:t xml:space="preserve"> Ekim 2026  </w:t>
      </w:r>
    </w:p>
    <w:p>
      <w:pPr>
        <w:sectPr>
          <w:pgSz w:w="11904" w:h="16838"/>
          <w:pgMar w:top="710" w:right="1332" w:bottom="1440" w:left="1440" w:header="720" w:footer="720" w:gutter="0"/>
          <w:cols/>
          <w:docGrid w:linePitch="360"/>
        </w:sectPr>
      </w:pPr>
    </w:p>
    <w:p>
      <w:pPr>
        <w:autoSpaceDN w:val="0"/>
        <w:autoSpaceDE w:val="0"/>
        <w:widowControl/>
        <w:spacing w:line="220" w:lineRule="exact" w:before="0" w:after="494"/>
        <w:ind w:left="0" w:right="0"/>
      </w:pPr>
    </w:p>
    <w:p>
      <w:pPr>
        <w:autoSpaceDN w:val="0"/>
        <w:autoSpaceDE w:val="0"/>
        <w:pStyle w:val="Heading1"/>
        <w:widowControl/>
        <w:spacing w:line="308" w:lineRule="exact" w:before="0" w:after="0"/>
        <w:ind w:left="826" w:right="0" w:firstLine="0"/>
        <w:jc w:val="left"/>
      </w:pPr>
      <w:r>
        <w:rPr>
          <w:rFonts w:ascii="Times New Roman,Bold" w:hAnsi="Times New Roman,Bold" w:eastAsia="Times New Roman,Bold"/>
          <w:b/>
          <w:i w:val="0"/>
          <w:color w:val="000000"/>
          <w:sz w:val="28"/>
        </w:rPr>
        <w:t xml:space="preserve">ÖNSÖZ </w:t>
      </w:r>
    </w:p>
    <w:p>
      <w:pPr>
        <w:autoSpaceDN w:val="0"/>
        <w:autoSpaceDE w:val="0"/>
        <w:widowControl/>
        <w:spacing w:line="414" w:lineRule="exact" w:before="298" w:after="0"/>
        <w:ind w:left="826" w:right="20" w:firstLine="566"/>
        <w:jc w:val="both"/>
      </w:pPr>
      <w:r>
        <w:rPr>
          <w:rFonts w:ascii="Times New Roman" w:hAnsi="Times New Roman" w:eastAsia="Times New Roman"/>
          <w:b w:val="0"/>
          <w:i w:val="0"/>
          <w:color w:val="000000"/>
          <w:sz w:val="24"/>
        </w:rPr>
        <w:t xml:space="preserve">Bu araştırma için beni yönlendiren, karşılaştığım zorlukları bilgi ve tecrübesi ile </w:t>
      </w:r>
      <w:r>
        <w:rPr>
          <w:rFonts w:ascii="Times New Roman" w:hAnsi="Times New Roman" w:eastAsia="Times New Roman"/>
          <w:b w:val="0"/>
          <w:i w:val="0"/>
          <w:color w:val="000000"/>
          <w:sz w:val="24"/>
        </w:rPr>
        <w:t xml:space="preserve">aşmamda yardımcı olan değerli Danışman Hocam Prof. Dr. İsmail KIRBAŞ’a </w:t>
      </w:r>
      <w:r>
        <w:rPr>
          <w:rFonts w:ascii="Times New Roman" w:hAnsi="Times New Roman" w:eastAsia="Times New Roman"/>
          <w:b w:val="0"/>
          <w:i w:val="0"/>
          <w:color w:val="000000"/>
          <w:sz w:val="24"/>
        </w:rPr>
        <w:t xml:space="preserve">teşekkürlerimi sunarım. Deneylerimi yapmam için laboratuvarlarını bana açan ve </w:t>
      </w:r>
      <w:r>
        <w:rPr>
          <w:rFonts w:ascii="Times New Roman" w:hAnsi="Times New Roman" w:eastAsia="Times New Roman"/>
          <w:b w:val="0"/>
          <w:i w:val="0"/>
          <w:color w:val="000000"/>
          <w:sz w:val="24"/>
        </w:rPr>
        <w:t xml:space="preserve">araştırmalarımda hiçbir yardımı esirgemeyen değerli hocama teşekkür ederim. </w:t>
      </w:r>
    </w:p>
    <w:p>
      <w:pPr>
        <w:autoSpaceDN w:val="0"/>
        <w:tabs>
          <w:tab w:pos="1392" w:val="left"/>
        </w:tabs>
        <w:autoSpaceDE w:val="0"/>
        <w:widowControl/>
        <w:spacing w:line="416" w:lineRule="exact" w:before="0" w:after="0"/>
        <w:ind w:left="826" w:right="0" w:firstLine="0"/>
        <w:jc w:val="left"/>
      </w:pPr>
      <w:r>
        <w:rPr>
          <w:rFonts w:ascii="Times New Roman" w:hAnsi="Times New Roman" w:eastAsia="Times New Roman"/>
          <w:b w:val="0"/>
          <w:i w:val="0"/>
          <w:color w:val="000000"/>
          <w:sz w:val="24"/>
        </w:rPr>
        <w:t xml:space="preserve">Araştırmalarım sırasında yardımlarını gördüğüm Milli Savunma Bakanlığındaki </w:t>
      </w:r>
      <w:r>
        <w:rPr>
          <w:rFonts w:ascii="Times New Roman" w:hAnsi="Times New Roman" w:eastAsia="Times New Roman"/>
          <w:b w:val="0"/>
          <w:i w:val="0"/>
          <w:color w:val="000000"/>
          <w:sz w:val="24"/>
        </w:rPr>
        <w:t xml:space="preserve">çalışma arkadaşlarıma teşekkür ederim. </w:t>
      </w:r>
    </w:p>
    <w:p>
      <w:pPr>
        <w:autoSpaceDN w:val="0"/>
        <w:tabs>
          <w:tab w:pos="1392" w:val="left"/>
        </w:tabs>
        <w:autoSpaceDE w:val="0"/>
        <w:widowControl/>
        <w:spacing w:line="412" w:lineRule="exact" w:before="0" w:after="0"/>
        <w:ind w:left="826" w:right="0" w:firstLine="0"/>
        <w:jc w:val="left"/>
      </w:pPr>
      <w:r>
        <w:rPr>
          <w:rFonts w:ascii="Times New Roman" w:hAnsi="Times New Roman" w:eastAsia="Times New Roman"/>
          <w:b w:val="0"/>
          <w:i w:val="0"/>
          <w:color w:val="000000"/>
          <w:sz w:val="24"/>
        </w:rPr>
        <w:t xml:space="preserve">Eğitim hayatımın her aşamasında beni her anlamda destekleyen aileme sonsuz </w:t>
      </w:r>
      <w:r>
        <w:rPr>
          <w:rFonts w:ascii="Times New Roman" w:hAnsi="Times New Roman" w:eastAsia="Times New Roman"/>
          <w:b w:val="0"/>
          <w:i w:val="0"/>
          <w:color w:val="000000"/>
          <w:sz w:val="24"/>
        </w:rPr>
        <w:t xml:space="preserve">sevgi ve saygılarımı sunarım. </w:t>
      </w:r>
    </w:p>
    <w:p>
      <w:pPr>
        <w:autoSpaceDN w:val="0"/>
        <w:autoSpaceDE w:val="0"/>
        <w:widowControl/>
        <w:spacing w:line="266" w:lineRule="exact" w:before="1256" w:after="0"/>
        <w:ind w:left="0" w:right="1236" w:firstLine="0"/>
        <w:jc w:val="right"/>
      </w:pPr>
      <w:r>
        <w:rPr>
          <w:rFonts w:ascii="Times New Roman,Bold" w:hAnsi="Times New Roman,Bold" w:eastAsia="Times New Roman,Bold"/>
          <w:b/>
          <w:i w:val="0"/>
          <w:color w:val="000000"/>
          <w:sz w:val="24"/>
        </w:rPr>
        <w:t xml:space="preserve">Ekim, 2026 </w:t>
      </w:r>
    </w:p>
    <w:p>
      <w:pPr>
        <w:autoSpaceDN w:val="0"/>
        <w:autoSpaceDE w:val="0"/>
        <w:widowControl/>
        <w:spacing w:line="266" w:lineRule="exact" w:before="286" w:after="0"/>
        <w:ind w:left="0" w:right="692" w:firstLine="0"/>
        <w:jc w:val="right"/>
      </w:pPr>
      <w:r>
        <w:rPr>
          <w:rFonts w:ascii="Times New Roman,Bold" w:hAnsi="Times New Roman,Bold" w:eastAsia="Times New Roman,Bold"/>
          <w:b/>
          <w:i w:val="0"/>
          <w:color w:val="000000"/>
          <w:sz w:val="24"/>
        </w:rPr>
        <w:t>Serenay ÇELİKKAYA</w:t>
      </w:r>
    </w:p>
    <w:p>
      <w:pPr>
        <w:sectPr>
          <w:pgSz w:w="11904" w:h="16838"/>
          <w:pgMar w:top="714" w:right="1332" w:bottom="496" w:left="1440" w:header="720" w:footer="720" w:gutter="0"/>
          <w:cols/>
          <w:docGrid w:linePitch="360"/>
        </w:sectPr>
      </w:pPr>
    </w:p>
    <w:p>
      <w:pPr>
        <w:autoSpaceDN w:val="0"/>
        <w:autoSpaceDE w:val="0"/>
        <w:widowControl/>
        <w:spacing w:line="220" w:lineRule="exact" w:before="0" w:after="704"/>
        <w:ind w:left="0" w:right="0"/>
      </w:pPr>
    </w:p>
    <w:p>
      <w:pPr>
        <w:autoSpaceDN w:val="0"/>
        <w:autoSpaceDE w:val="0"/>
        <w:widowControl/>
        <w:spacing w:line="266" w:lineRule="exact" w:before="0" w:after="0"/>
        <w:ind w:left="826" w:right="0" w:firstLine="0"/>
        <w:jc w:val="left"/>
      </w:pPr>
      <w:r>
        <w:rPr>
          <w:rFonts w:ascii="Times New Roman,Bold" w:hAnsi="Times New Roman,Bold" w:eastAsia="Times New Roman,Bold"/>
          <w:b/>
          <w:i w:val="0"/>
          <w:color w:val="000000"/>
          <w:sz w:val="24"/>
        </w:rPr>
        <w:t xml:space="preserve">İÇİNDEKİLER </w:t>
      </w:r>
    </w:p>
    <w:p>
      <w:r>
        <w:t>Başlıklar Word stillerinden üretilmiştir. Sayfa numarası için Word’de İçindekiler alanını güncelleyiniz.</w:t>
      </w:r>
    </w:p>
    <w:p>
      <w:r>
        <w:t>ÖNSÖZ</w:t>
      </w:r>
    </w:p>
    <w:p>
      <w:r>
        <w:t>ÖZET</w:t>
      </w:r>
    </w:p>
    <w:p>
      <w:r>
        <w:t>ABSTRACT</w:t>
      </w:r>
    </w:p>
    <w:p>
      <w:r>
        <w:t>1. GİRİŞ</w:t>
      </w:r>
    </w:p>
    <w:p>
      <w:r>
        <w:t>1.1. Problem Durumu</w:t>
      </w:r>
    </w:p>
    <w:p>
      <w:r>
        <w:t>1.2. Araştırmanın Amacı ve Önemi</w:t>
      </w:r>
    </w:p>
    <w:p>
      <w:r>
        <w:t>1.3. Araştırmanın Kapsamı ve Sınırlılıkları</w:t>
      </w:r>
    </w:p>
    <w:p>
      <w:r>
        <w:t>1.4. Tezin Organizasyonu</w:t>
      </w:r>
    </w:p>
    <w:p>
      <w:r>
        <w:t>2. KAVRAMSAL ÇERÇEVE VE LİTERATÜR TARAMASI</w:t>
      </w:r>
    </w:p>
    <w:p>
      <w:r>
        <w:t>2.1. Hayvancılıkta Dijitalleşme ve Bilgiye Erişim</w:t>
      </w:r>
    </w:p>
    <w:p>
      <w:r>
        <w:t>2.2. Doğal Dil İşleme (NLP) ve Büyük Dil Modelleri</w:t>
      </w:r>
    </w:p>
    <w:p>
      <w:r>
        <w:t>2.3. Yapay Zekâ Destekli Sohbet Robotları</w:t>
      </w:r>
    </w:p>
    <w:p>
      <w:r>
        <w:t>2.4. Retrieval-Augmented Generation (RAG)</w:t>
      </w:r>
    </w:p>
    <w:p>
      <w:r>
        <w:t>2.5. LangChain ve RAG Tabanlı Sistemler</w:t>
      </w:r>
    </w:p>
    <w:p>
      <w:r>
        <w:t>2.6. Veri Tabanları ve Yapay Zekâ Entegrasyonu</w:t>
      </w:r>
    </w:p>
    <w:p>
      <w:r>
        <w:t>2.7. Tarım ve Hayvancılık Alanında Yapılan Çalışmalar</w:t>
      </w:r>
    </w:p>
    <w:p>
      <w:r>
        <w:t>3. MATERYAL VE YÖNTEM</w:t>
      </w:r>
    </w:p>
    <w:p>
      <w:r>
        <w:t>3.1. Araştırmanın Yöntemi ve Sistem Tasarımı</w:t>
      </w:r>
    </w:p>
    <w:p>
      <w:r>
        <w:t>3.2. Veri Kaynaklarının Hazırlanması</w:t>
      </w:r>
    </w:p>
    <w:p>
      <w:r>
        <w:t>3.3. Sohbet Robotunun Sistem Mimarisi</w:t>
      </w:r>
    </w:p>
    <w:p>
      <w:r>
        <w:t>3.4. LangChain ve RAG Altyapısının Geliştirilmesi</w:t>
      </w:r>
    </w:p>
    <w:p>
      <w:r>
        <w:t>3.5. Büyük Dil Modeli Entegrasyonu</w:t>
      </w:r>
    </w:p>
    <w:p>
      <w:r>
        <w:t>3.6. SQL ve Veri Tabanı Entegrasyonu</w:t>
      </w:r>
    </w:p>
    <w:p>
      <w:r>
        <w:t>3.7. Kullanıcı Arayüzünün Geliştirilmesi</w:t>
      </w:r>
    </w:p>
    <w:p>
      <w:r>
        <w:t>3.8. Deneysel Tasarım ve Değerlendirme Protokolü</w:t>
      </w:r>
    </w:p>
    <w:p>
      <w:r>
        <w:t>4. BULGULAR</w:t>
      </w:r>
    </w:p>
    <w:p>
      <w:r>
        <w:t>4.1. Geliştirilen Sohbet Robotuna İlişkin Bulgular</w:t>
      </w:r>
    </w:p>
    <w:p>
      <w:r>
        <w:t>4.2. Soru-Cevap Testlerinden Elde Edilen Bulgular</w:t>
      </w:r>
    </w:p>
    <w:p>
      <w:r>
        <w:t>4.3. Sistem Performans Sonuçları</w:t>
      </w:r>
    </w:p>
    <w:p>
      <w:r>
        <w:t>4.4. RAG Destekli Sistemin Değerlendirilmesi</w:t>
      </w:r>
    </w:p>
    <w:p>
      <w:r>
        <w:t>5. SONUÇ VE ÖNERİLER</w:t>
      </w:r>
    </w:p>
    <w:p>
      <w:r>
        <w:t>5.1. Bulguların Tartışılması</w:t>
      </w:r>
    </w:p>
    <w:p>
      <w:r>
        <w:t>5.2. Araştırmanın Sınırlılıkları</w:t>
      </w:r>
    </w:p>
    <w:p>
      <w:r>
        <w:t>5.3. Sonuç ve Öneriler</w:t>
      </w:r>
    </w:p>
    <w:p>
      <w:r>
        <w:t>KAYNAKLAR</w:t>
      </w:r>
    </w:p>
    <w:p>
      <w:r>
        <w:t>EKLER</w:t>
      </w:r>
    </w:p>
    <w:p>
      <w:r>
        <w:t>TABLOLAR</w:t>
      </w:r>
    </w:p>
    <w:p>
      <w:r>
        <w:t>Tablo 3.1. Bilgi tabanı corpus manifestosu (16 PDF)</w:t>
      </w:r>
    </w:p>
    <w:p>
      <w:r>
        <w:t>Tablo 3.2 Tekrarlanabilir deney yapılandırması</w:t>
      </w:r>
    </w:p>
    <w:p>
      <w:r>
        <w:t>Tablo 4.1. Sorgu Türlerine Göre Yönlendirme Sonuçları</w:t>
      </w:r>
    </w:p>
    <w:p>
      <w:r>
        <w:t>Tablo 4.2 Sorgu yönlendirme performansı</w:t>
      </w:r>
    </w:p>
    <w:p>
      <w:r>
        <w:t>Tablo 4.3 Son Test Kümesine Ait Sorgu Yönlendirme Karmaşıklık Matrisi</w:t>
      </w:r>
    </w:p>
    <w:p>
      <w:r>
        <w:t>Tablo 4.4. Pilot Değerlendirmede Sorgu Türlerine Göre Ortalama Yanıt Süreleri</w:t>
      </w:r>
    </w:p>
    <w:p>
      <w:r>
        <w:t>Tablo 4.5. Bilgi Erişim Yöntemlerinin Performans Karşılaştırması</w:t>
      </w:r>
    </w:p>
    <w:p>
      <w:r>
        <w:t>Tablo 4.6. Pilot Test Kümesinde RRF Ağırlıklarının Performansa Etkisi</w:t>
      </w:r>
    </w:p>
    <w:p>
      <w:r>
        <w:t>Tablo 4.7. RAG Yanıt Üretim Kalitesine İlişkin Otomatik Değerlendirme Sonuçları (n=33)</w:t>
      </w:r>
    </w:p>
    <w:p>
      <w:r>
        <w:t>Tablo 4.8. SQL ve HYBRID Kanallarının Uçtan Uca Değerlendirme Sonuçları</w:t>
      </w:r>
    </w:p>
    <w:p>
      <w:r>
        <w:t>Tablo 5.1. Şekil 4.1–4.4'te gözlenen tutarsızlıklar ve ilgili nicel bulgular.</w:t>
      </w:r>
    </w:p>
    <w:p>
      <w:r>
        <w:t>ŞEKİLLER</w:t>
      </w:r>
    </w:p>
    <w:p>
      <w:r>
        <w:t>Şekil 3.1. Yapay Zekâ Destekli Çiftlik Asistanı Sistem Mimarisi</w:t>
      </w:r>
    </w:p>
    <w:p>
      <w:r>
        <w:t>Şekil 3.2 Kullanıcı Giriş Ekranı</w:t>
      </w:r>
    </w:p>
    <w:p>
      <w:r>
        <w:t>Şekil 3.3. Çiftlik Asistanı Kullanıcı Arayüzü</w:t>
      </w:r>
    </w:p>
    <w:p>
      <w:r>
        <w:t>Şekil 4.1.  SQL Tabanlı Kullanıcı Sorgusu ve Sistem Yanıtı</w:t>
      </w:r>
    </w:p>
    <w:p>
      <w:r>
        <w:t>Şekil 4.2. Hibrit Kullanıcı Sorgusu ve Sistem Yanıtı</w:t>
      </w:r>
    </w:p>
    <w:p>
      <w:r>
        <w:t>Şekil 4.3. Çiftlik Verilerine İlişkin Detaylı Verim Analizi Ekranı</w:t>
      </w:r>
    </w:p>
    <w:p>
      <w:r>
        <w:t>Şekil 4.4. ABC Sürü Dağılımı ve Kritik Değerlendirme Ekranı</w:t>
      </w:r>
    </w:p>
    <w:p>
      <w:r>
        <w:rPr>
          <w:i/>
        </w:rPr>
        <w:t>Teslim notu (27 Ekim 2026): Sayılar 17/24 (0,708) ve 11/16 (0,688) üzerinde hizalıdır. Gövdeye karışan sayfa numaraları birleştirildi, içindekiler başlıklardan yeniden yazıldı, §5.1’deki tekrar paragrafı çıkarıldı ve ekran filigranı temizlendi. 33 RAG yanıtında ikinci kodlama ile otomatik 0–2 kuralının Cohen κ değeri 0,158’dir. Bu κ uzman geçerliliği değildir. Word’de içindekiler alanı kullanılırsa sayfa numaraları F9 ile dolar.</w:t>
      </w:r>
    </w:p>
    <w:p>
      <w:pPr>
        <w:autoSpaceDN w:val="0"/>
        <w:autoSpaceDE w:val="0"/>
        <w:pStyle w:val="Heading1"/>
        <w:widowControl/>
        <w:spacing w:line="308" w:lineRule="exact" w:before="0" w:after="0"/>
        <w:ind w:left="0" w:right="3726" w:firstLine="0"/>
        <w:jc w:val="right"/>
      </w:pPr>
      <w:r>
        <w:rPr>
          <w:rFonts w:ascii="Times New Roman,Bold" w:hAnsi="Times New Roman,Bold" w:eastAsia="Times New Roman,Bold"/>
          <w:b/>
          <w:i w:val="0"/>
          <w:color w:val="000000"/>
          <w:sz w:val="28"/>
        </w:rPr>
        <w:t xml:space="preserve">ÖZET </w:t>
      </w:r>
    </w:p>
    <w:p>
      <w:pPr>
        <w:autoSpaceDN w:val="0"/>
        <w:autoSpaceDE w:val="0"/>
        <w:widowControl/>
        <w:spacing w:line="264" w:lineRule="exact" w:before="452" w:after="0"/>
        <w:ind w:left="0" w:right="2906" w:firstLine="0"/>
        <w:jc w:val="right"/>
      </w:pPr>
      <w:r>
        <w:rPr>
          <w:rFonts w:ascii="Times New Roman,Bold" w:hAnsi="Times New Roman,Bold" w:eastAsia="Times New Roman,Bold"/>
          <w:b/>
          <w:i w:val="0"/>
          <w:color w:val="000000"/>
          <w:sz w:val="24"/>
        </w:rPr>
        <w:t>Yüksek Lisans Tezi</w:t>
      </w:r>
    </w:p>
    <w:p>
      <w:pPr>
        <w:autoSpaceDN w:val="0"/>
        <w:tabs>
          <w:tab w:pos="1412" w:val="left"/>
          <w:tab w:pos="4370" w:val="left"/>
        </w:tabs>
        <w:autoSpaceDE w:val="0"/>
        <w:widowControl/>
        <w:spacing w:line="276" w:lineRule="exact" w:before="278" w:after="0"/>
        <w:ind w:left="1008" w:right="0" w:firstLine="0"/>
        <w:jc w:val="left"/>
      </w:pPr>
      <w:r>
        <w:rPr>
          <w:rFonts w:ascii="Times New Roman,Bold" w:hAnsi="Times New Roman,Bold" w:eastAsia="Times New Roman,Bold"/>
          <w:b/>
          <w:i w:val="0"/>
          <w:color w:val="000000"/>
          <w:sz w:val="24"/>
        </w:rPr>
        <w:t xml:space="preserve">SÜT SIĞIRCILIĞINDA YAPILANDIRILMIŞ ÇİFTLİK VERİLERİ İLE </w:t>
      </w:r>
      <w:r>
        <w:rPr>
          <w:rFonts w:ascii="Times New Roman,Bold" w:hAnsi="Times New Roman,Bold" w:eastAsia="Times New Roman,Bold"/>
          <w:b/>
          <w:i w:val="0"/>
          <w:color w:val="000000"/>
          <w:sz w:val="24"/>
        </w:rPr>
        <w:t xml:space="preserve">BİLİMSEL BİLGİNİN ENTEGRASYONU İÇİN RAG TABANLI SOHBET </w:t>
      </w:r>
      <w:r>
        <w:tab/>
      </w:r>
      <w:r>
        <w:tab/>
      </w:r>
      <w:r>
        <w:rPr>
          <w:rFonts w:ascii="Times New Roman,Bold" w:hAnsi="Times New Roman,Bold" w:eastAsia="Times New Roman,Bold"/>
          <w:b/>
          <w:i w:val="0"/>
          <w:color w:val="000000"/>
          <w:sz w:val="24"/>
        </w:rPr>
        <w:t xml:space="preserve">ASİSTANI </w:t>
      </w:r>
    </w:p>
    <w:p>
      <w:pPr>
        <w:autoSpaceDN w:val="0"/>
        <w:autoSpaceDE w:val="0"/>
        <w:widowControl/>
        <w:spacing w:line="266" w:lineRule="exact" w:before="286" w:after="0"/>
        <w:ind w:left="0" w:right="2712" w:firstLine="0"/>
        <w:jc w:val="right"/>
      </w:pPr>
      <w:r>
        <w:rPr>
          <w:rFonts w:ascii="Times New Roman,Bold" w:hAnsi="Times New Roman,Bold" w:eastAsia="Times New Roman,Bold"/>
          <w:b/>
          <w:i w:val="0"/>
          <w:color w:val="000000"/>
          <w:sz w:val="24"/>
        </w:rPr>
        <w:t>Serenay ÇELİKKAYA</w:t>
      </w:r>
    </w:p>
    <w:p>
      <w:pPr>
        <w:autoSpaceDN w:val="0"/>
        <w:tabs>
          <w:tab w:pos="3156" w:val="left"/>
          <w:tab w:pos="4030" w:val="left"/>
        </w:tabs>
        <w:autoSpaceDE w:val="0"/>
        <w:widowControl/>
        <w:spacing w:line="276" w:lineRule="exact" w:before="276" w:after="0"/>
        <w:ind w:left="2958" w:right="1728" w:firstLine="0"/>
        <w:jc w:val="left"/>
      </w:pPr>
      <w:r>
        <w:tab/>
      </w:r>
      <w:r>
        <w:rPr>
          <w:rFonts w:ascii="Times New Roman,Bold" w:hAnsi="Times New Roman,Bold" w:eastAsia="Times New Roman,Bold"/>
          <w:b/>
          <w:i w:val="0"/>
          <w:color w:val="000000"/>
          <w:sz w:val="24"/>
        </w:rPr>
        <w:t xml:space="preserve">Burdur Mehmet Akif Ersoy Üniversitesi </w:t>
      </w:r>
      <w:r>
        <w:br/>
      </w:r>
      <w:r>
        <w:tab/>
      </w:r>
      <w:r>
        <w:rPr>
          <w:rFonts w:ascii="Times New Roman,Bold" w:hAnsi="Times New Roman,Bold" w:eastAsia="Times New Roman,Bold"/>
          <w:b/>
          <w:i w:val="0"/>
          <w:color w:val="000000"/>
          <w:sz w:val="24"/>
        </w:rPr>
        <w:t xml:space="preserve">Fen Bilimleri Enstitüsü </w:t>
      </w:r>
      <w:r>
        <w:br/>
      </w:r>
      <w:r>
        <w:rPr>
          <w:rFonts w:ascii="Times New Roman,Bold" w:hAnsi="Times New Roman,Bold" w:eastAsia="Times New Roman,Bold"/>
          <w:b/>
          <w:i w:val="0"/>
          <w:color w:val="000000"/>
          <w:sz w:val="24"/>
        </w:rPr>
        <w:t xml:space="preserve">Bilgisayar Mühendisliği Anabilim Dalı </w:t>
      </w:r>
    </w:p>
    <w:p>
      <w:pPr>
        <w:autoSpaceDN w:val="0"/>
        <w:autoSpaceDE w:val="0"/>
        <w:widowControl/>
        <w:spacing w:line="266" w:lineRule="exact" w:before="286" w:after="0"/>
        <w:ind w:left="0" w:right="1954" w:firstLine="0"/>
        <w:jc w:val="right"/>
      </w:pPr>
      <w:r>
        <w:rPr>
          <w:rFonts w:ascii="Times New Roman,Bold" w:hAnsi="Times New Roman,Bold" w:eastAsia="Times New Roman,Bold"/>
          <w:b/>
          <w:i w:val="0"/>
          <w:color w:val="000000"/>
          <w:sz w:val="24"/>
        </w:rPr>
        <w:t xml:space="preserve">Danışman: Prof. Dr. İsmail KIRBAŞ </w:t>
      </w:r>
    </w:p>
    <w:p>
      <w:pPr>
        <w:autoSpaceDN w:val="0"/>
        <w:autoSpaceDE w:val="0"/>
        <w:widowControl/>
        <w:spacing w:line="266" w:lineRule="exact" w:before="286" w:after="0"/>
        <w:ind w:left="0" w:right="3260" w:firstLine="0"/>
        <w:jc w:val="right"/>
      </w:pPr>
      <w:r>
        <w:rPr>
          <w:rFonts w:ascii="Times New Roman,Bold" w:hAnsi="Times New Roman,Bold" w:eastAsia="Times New Roman,Bold"/>
          <w:b/>
          <w:i w:val="0"/>
          <w:color w:val="000000"/>
          <w:sz w:val="24"/>
        </w:rPr>
        <w:t xml:space="preserve">Ekim, 2026 </w:t>
      </w:r>
    </w:p>
    <w:p>
      <w:pPr>
        <w:autoSpaceDN w:val="0"/>
        <w:autoSpaceDE w:val="0"/>
        <w:widowControl/>
        <w:spacing w:line="230" w:lineRule="exact" w:before="280" w:after="0"/>
        <w:ind w:left="826" w:right="20" w:firstLine="0"/>
        <w:jc w:val="both"/>
      </w:pPr>
      <w:r>
        <w:rPr>
          <w:rFonts w:ascii="Times New Roman" w:hAnsi="Times New Roman" w:eastAsia="Times New Roman"/>
          <w:b w:val="0"/>
          <w:i w:val="0"/>
          <w:color w:val="000000"/>
          <w:sz w:val="20"/>
        </w:rPr>
        <w:t xml:space="preserve">Bu çalışmanın amacı, süt sığırcılığı işletmelerinde bilimsel bilgiye erişimi kolaylaştırmak ve çiftlik </w:t>
      </w:r>
      <w:r>
        <w:rPr>
          <w:rFonts w:ascii="Times New Roman" w:hAnsi="Times New Roman" w:eastAsia="Times New Roman"/>
          <w:b w:val="0"/>
          <w:i w:val="0"/>
          <w:color w:val="000000"/>
          <w:sz w:val="20"/>
        </w:rPr>
        <w:t xml:space="preserve">kayıtlarının doğal dil aracılığıyla sorgulanmasını sağlamak üzere yapay zekâ destekli bir sohbet robotu </w:t>
      </w:r>
      <w:r>
        <w:rPr>
          <w:rFonts w:ascii="Times New Roman" w:hAnsi="Times New Roman" w:eastAsia="Times New Roman"/>
          <w:b w:val="0"/>
          <w:i w:val="0"/>
          <w:color w:val="000000"/>
          <w:sz w:val="20"/>
        </w:rPr>
        <w:t xml:space="preserve">prototipi geliştirmek ve sistemin performansını değerlendirmektir. Bu kapsamda büyük dil modeli, Geri </w:t>
      </w:r>
      <w:r>
        <w:rPr>
          <w:rFonts w:ascii="Times New Roman" w:hAnsi="Times New Roman" w:eastAsia="Times New Roman"/>
          <w:b w:val="0"/>
          <w:i w:val="0"/>
          <w:color w:val="000000"/>
          <w:sz w:val="20"/>
        </w:rPr>
        <w:t xml:space="preserve">Getirme Destekli Üretim (Retrieval-Augmented Generation, RAG) yaklaşımı ve ilişkisel veri tabanı </w:t>
      </w:r>
      <w:r>
        <w:rPr>
          <w:rFonts w:ascii="Times New Roman" w:hAnsi="Times New Roman" w:eastAsia="Times New Roman"/>
          <w:b w:val="0"/>
          <w:i w:val="0"/>
          <w:color w:val="000000"/>
          <w:sz w:val="20"/>
        </w:rPr>
        <w:t xml:space="preserve">teknolojileri bütünleşik bir mimaride bir araya getirilmiştir. Üretim katmanında atıf doğruluğu 0,303, </w:t>
      </w:r>
      <w:r>
        <w:rPr>
          <w:rFonts w:ascii="Times New Roman" w:hAnsi="Times New Roman" w:eastAsia="Times New Roman"/>
          <w:b w:val="0"/>
          <w:i w:val="0"/>
          <w:color w:val="000000"/>
          <w:sz w:val="20"/>
        </w:rPr>
        <w:t xml:space="preserve">atıf tamlığı 0,1364 ve desteksiz iddia oranı 0,8636'dır. SQL doğal dil yanıt tutarlılığı 17/24 (0,708), </w:t>
      </w:r>
      <w:r>
        <w:rPr>
          <w:rFonts w:ascii="Times New Roman" w:hAnsi="Times New Roman" w:eastAsia="Times New Roman"/>
          <w:b w:val="0"/>
          <w:i w:val="0"/>
          <w:color w:val="000000"/>
          <w:sz w:val="20"/>
        </w:rPr>
        <w:t xml:space="preserve">HYBRID uçtan uca oran 11/16 (0,6875) bulunmuştur. Bu değerler yönlendirme başarısının yanıt </w:t>
      </w:r>
      <w:r>
        <w:rPr>
          <w:rFonts w:ascii="Times New Roman" w:hAnsi="Times New Roman" w:eastAsia="Times New Roman"/>
          <w:b w:val="0"/>
          <w:i w:val="0"/>
          <w:color w:val="000000"/>
          <w:sz w:val="20"/>
        </w:rPr>
        <w:t xml:space="preserve">güvenilirliği anlamına gelmediğini gösterir. </w:t>
      </w:r>
    </w:p>
    <w:p>
      <w:pPr>
        <w:autoSpaceDN w:val="0"/>
        <w:autoSpaceDE w:val="0"/>
        <w:widowControl/>
        <w:spacing w:line="230" w:lineRule="exact" w:before="284" w:after="0"/>
        <w:ind w:left="826" w:right="20" w:firstLine="0"/>
        <w:jc w:val="both"/>
      </w:pPr>
      <w:r>
        <w:rPr>
          <w:rFonts w:ascii="Times New Roman" w:hAnsi="Times New Roman" w:eastAsia="Times New Roman"/>
          <w:b w:val="0"/>
          <w:i w:val="0"/>
          <w:color w:val="000000"/>
          <w:sz w:val="20"/>
        </w:rPr>
        <w:t xml:space="preserve">Geliştirilen sistem, kullanıcı sorgularını içeriklerine göre RAG, SQL, HYBRID ve CHAT olmak üzere </w:t>
      </w:r>
      <w:r>
        <w:rPr>
          <w:rFonts w:ascii="Times New Roman" w:hAnsi="Times New Roman" w:eastAsia="Times New Roman"/>
          <w:b w:val="0"/>
          <w:i w:val="0"/>
          <w:color w:val="000000"/>
          <w:sz w:val="20"/>
        </w:rPr>
        <w:t xml:space="preserve">dört farklı işlem kanalına yönlendirmektedir. Bilimsel bilgi tabanı, hayvan sağlığı, besleme, süt kalitesi, </w:t>
      </w:r>
      <w:r>
        <w:rPr>
          <w:rFonts w:ascii="Times New Roman" w:hAnsi="Times New Roman" w:eastAsia="Times New Roman"/>
          <w:b w:val="0"/>
          <w:i w:val="0"/>
          <w:color w:val="000000"/>
          <w:sz w:val="20"/>
        </w:rPr>
        <w:t xml:space="preserve">üreme ve çiftlik yönetimiyle ilişkili 16 PDF belgeden oluşturulmuştur. Toplam 748 sayfalık </w:t>
      </w:r>
      <w:r>
        <w:rPr>
          <w:rFonts w:ascii="Times New Roman" w:hAnsi="Times New Roman" w:eastAsia="Times New Roman"/>
          <w:b w:val="0"/>
          <w:i w:val="0"/>
          <w:color w:val="000000"/>
          <w:sz w:val="20"/>
        </w:rPr>
        <w:t xml:space="preserve">dokümanlar, 1.833 metin parçasına ayrılarak bilgi erişim altyapısına aktarılmıştır. Anlamsal bilgi </w:t>
      </w:r>
      <w:r>
        <w:rPr>
          <w:rFonts w:ascii="Times New Roman" w:hAnsi="Times New Roman" w:eastAsia="Times New Roman"/>
          <w:b w:val="0"/>
          <w:i w:val="0"/>
          <w:color w:val="000000"/>
          <w:sz w:val="20"/>
        </w:rPr>
        <w:t xml:space="preserve">erişiminde BGE-M3 gömme modeli ve FAISS, sözcüksel erişimde BM25 algoritması kullanılmış; </w:t>
      </w:r>
      <w:r>
        <w:rPr>
          <w:rFonts w:ascii="Times New Roman" w:hAnsi="Times New Roman" w:eastAsia="Times New Roman"/>
          <w:b w:val="0"/>
          <w:i w:val="0"/>
          <w:color w:val="000000"/>
          <w:sz w:val="20"/>
        </w:rPr>
        <w:t xml:space="preserve">sonuçların birleştirilmesinde ağırlıklı Reciprocal Rank Fusion (RRF) yöntemi uygulanmıştır. </w:t>
      </w:r>
      <w:r>
        <w:rPr>
          <w:rFonts w:ascii="Times New Roman" w:hAnsi="Times New Roman" w:eastAsia="Times New Roman"/>
          <w:b w:val="0"/>
          <w:i w:val="0"/>
          <w:color w:val="000000"/>
          <w:sz w:val="20"/>
        </w:rPr>
        <w:t xml:space="preserve">Yapılandırılmış veri sorgulamaları için PostgreSQL veri tabanından yararlanılmış ve gerçek işletme </w:t>
      </w:r>
      <w:r>
        <w:rPr>
          <w:rFonts w:ascii="Times New Roman" w:hAnsi="Times New Roman" w:eastAsia="Times New Roman"/>
          <w:b w:val="0"/>
          <w:i w:val="0"/>
          <w:color w:val="000000"/>
          <w:sz w:val="20"/>
        </w:rPr>
        <w:t xml:space="preserve">verileri yerine sentetik çiftlik kayıtları kullanılmıştır. Doğal dilde yanıt üretimi Mistral büyük dil modeli </w:t>
      </w:r>
      <w:r>
        <w:rPr>
          <w:rFonts w:ascii="Times New Roman" w:hAnsi="Times New Roman" w:eastAsia="Times New Roman"/>
          <w:b w:val="0"/>
          <w:i w:val="0"/>
          <w:color w:val="000000"/>
          <w:sz w:val="20"/>
        </w:rPr>
        <w:t xml:space="preserve">aracılığıyla gerçekleştirilmiştir. </w:t>
      </w:r>
    </w:p>
    <w:p>
      <w:pPr>
        <w:autoSpaceDN w:val="0"/>
        <w:autoSpaceDE w:val="0"/>
        <w:widowControl/>
        <w:spacing w:line="230" w:lineRule="exact" w:before="278" w:after="0"/>
        <w:ind w:left="826" w:right="20" w:firstLine="0"/>
        <w:jc w:val="both"/>
      </w:pPr>
      <w:r>
        <w:rPr>
          <w:rFonts w:ascii="Times New Roman" w:hAnsi="Times New Roman" w:eastAsia="Times New Roman"/>
          <w:b w:val="0"/>
          <w:i w:val="0"/>
          <w:color w:val="000000"/>
          <w:sz w:val="20"/>
        </w:rPr>
        <w:t xml:space="preserve">Sistemin sorgu yönlendirme performansı ilk aşamada 100 soruluk pilot test kümesinde değerlendirilmiş </w:t>
      </w:r>
      <w:r>
        <w:rPr>
          <w:rFonts w:ascii="Times New Roman" w:hAnsi="Times New Roman" w:eastAsia="Times New Roman"/>
          <w:b w:val="0"/>
          <w:i w:val="0"/>
          <w:color w:val="000000"/>
          <w:sz w:val="20"/>
        </w:rPr>
        <w:t xml:space="preserve">ve %97 doğruluk elde edilmiştir. Ardından 33 RAG, 24 SQL, 16 HYBRID ve 16 CHAT sorusundan </w:t>
      </w:r>
      <w:r>
        <w:rPr>
          <w:rFonts w:ascii="Times New Roman" w:hAnsi="Times New Roman" w:eastAsia="Times New Roman"/>
          <w:b w:val="0"/>
          <w:i w:val="0"/>
          <w:color w:val="000000"/>
          <w:sz w:val="20"/>
        </w:rPr>
        <w:t xml:space="preserve">oluşan 89 soruluk son test kümesinde yönlendirme doğruluğu %100, Macro-F1 değeri ise 1,00 olarak </w:t>
      </w:r>
      <w:r>
        <w:rPr>
          <w:rFonts w:ascii="Times New Roman" w:hAnsi="Times New Roman" w:eastAsia="Times New Roman"/>
          <w:b w:val="0"/>
          <w:i w:val="0"/>
          <w:color w:val="000000"/>
          <w:sz w:val="20"/>
        </w:rPr>
        <w:t xml:space="preserve">hesaplanmıştır. Bilgi erişim performansının 33 RAG sorusu üzerinden değerlendirildiği karşılaştırmada </w:t>
      </w:r>
      <w:r>
        <w:rPr>
          <w:rFonts w:ascii="Times New Roman" w:hAnsi="Times New Roman" w:eastAsia="Times New Roman"/>
          <w:b w:val="0"/>
          <w:i w:val="0"/>
          <w:color w:val="000000"/>
          <w:sz w:val="20"/>
        </w:rPr>
        <w:t xml:space="preserve">BGE-M3 + FAISS yöntemi P@5 için 0,90, R@5 için 0,71, MRR için 0,91 ve nDCG@5 için 0,92 </w:t>
      </w:r>
      <w:r>
        <w:rPr>
          <w:rFonts w:ascii="Times New Roman" w:hAnsi="Times New Roman" w:eastAsia="Times New Roman"/>
          <w:b w:val="0"/>
          <w:i w:val="0"/>
          <w:color w:val="000000"/>
          <w:sz w:val="20"/>
        </w:rPr>
        <w:t xml:space="preserve">değerlerine ulaşmıştır. Hibrit RRF yöntemi BM25'ten daha yüksek performans göstermesine rağmen bu </w:t>
      </w:r>
      <w:r>
        <w:rPr>
          <w:rFonts w:ascii="Times New Roman" w:hAnsi="Times New Roman" w:eastAsia="Times New Roman"/>
          <w:b w:val="0"/>
          <w:i w:val="0"/>
          <w:color w:val="000000"/>
          <w:sz w:val="20"/>
        </w:rPr>
        <w:t xml:space="preserve">test kümesinde yalnızca anlamsal erişime dayanan yöntemin bir miktar gerisinde kalmıştır. </w:t>
      </w:r>
    </w:p>
    <w:p>
      <w:pPr>
        <w:autoSpaceDN w:val="0"/>
        <w:autoSpaceDE w:val="0"/>
        <w:widowControl/>
        <w:spacing w:line="232" w:lineRule="exact" w:before="276" w:after="0"/>
        <w:ind w:left="826" w:right="20" w:firstLine="0"/>
        <w:jc w:val="both"/>
      </w:pPr>
      <w:r>
        <w:rPr>
          <w:rFonts w:ascii="Times New Roman" w:hAnsi="Times New Roman" w:eastAsia="Times New Roman"/>
          <w:b w:val="0"/>
          <w:i w:val="0"/>
          <w:color w:val="000000"/>
          <w:sz w:val="20"/>
        </w:rPr>
        <w:t>Sonuç olarak geliştirilen prototip, bilimsel dokümanlardan bilgi erişimini ve sentetik çiftlik kayıtlarının doğal dilde sorgulanmasını tek bir sohbet arayüzünde birleştiren bir yapı sunmaktadır. Bununla birlikte, yüksek sorgu yönlendirme ve bilgi erişim performansı, üretilen yanıtların aynı düzeyde doğru ve değerlendirmelerinde hatalar gözlenmiş; RAG tabanlı yanıt üretiminde ise kaynaklara bağlılık ve atıf doğruluğu açısından sınırlılıklar belirlenmiştir. Bu bulgular, sistemin gerçek işletme koşullarında kullanılmasından önce yanıt doğruluğunun, kaynak güvenilirliğinin ve farklı veri kümelerindeki performansının geliştirilmesi gerektiğini göstermektedir.</w:t>
      </w: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r>
    </w:p>
    <w:p>
      <w:pPr>
        <w:sectPr>
          <w:pgSz w:w="11904" w:h="16838"/>
          <w:pgMar w:top="1440" w:right="1342" w:bottom="496" w:left="1440" w:header="720" w:footer="720" w:gutter="0"/>
          <w:cols/>
          <w:docGrid w:linePitch="360"/>
        </w:sectPr>
      </w:pPr>
    </w:p>
    <w:p>
      <w:pPr>
        <w:autoSpaceDN w:val="0"/>
        <w:autoSpaceDE w:val="0"/>
        <w:widowControl/>
        <w:spacing w:line="220" w:lineRule="exact" w:before="0" w:after="490"/>
        <w:ind w:left="0" w:right="0"/>
      </w:pPr>
    </w:p>
    <w:tbl>
      <w:tblPr>
        <w:tblW w:type="auto" w:w="0"/>
        <w:tblLayout w:type="fixed"/>
        <w:tblLook w:firstColumn="1" w:firstRow="1" w:lastColumn="0" w:lastRow="0" w:noHBand="0" w:noVBand="1" w:val="04A0"/>
        <w:tblInd w:w="400.0" w:type="dxa"/>
      </w:tblPr>
      <w:tblGrid>
        <w:gridCol w:w="912"/>
        <w:gridCol w:w="912"/>
        <w:gridCol w:w="912"/>
        <w:gridCol w:w="912"/>
        <w:gridCol w:w="912"/>
        <w:gridCol w:w="912"/>
        <w:gridCol w:w="912"/>
        <w:gridCol w:w="912"/>
        <w:gridCol w:w="912"/>
        <w:gridCol w:w="912"/>
      </w:tblGrid>
      <w:tr>
        <w:trPr>
          <w:trHeight w:hRule="exact" w:val="226"/>
        </w:trPr>
        <w:tc>
          <w:tcPr>
            <w:tcW w:type="dxa" w:w="1280"/>
            <w:tcBorders/>
            <w:tcMar>
              <w:start w:w="0" w:type="dxa"/>
              <w:end w:w="0" w:type="dxa"/>
            </w:tcMar>
          </w:tcPr>
          <w:p>
            <w:pPr>
              <w:autoSpaceDN w:val="0"/>
              <w:autoSpaceDE w:val="0"/>
              <w:widowControl/>
              <w:spacing w:line="222" w:lineRule="exact" w:before="0" w:after="0"/>
              <w:ind w:left="0" w:right="78" w:firstLine="0"/>
              <w:jc w:val="right"/>
            </w:pPr>
            <w:r>
              <w:rPr>
                <w:rFonts w:ascii="Times New Roman" w:hAnsi="Times New Roman" w:eastAsia="Times New Roman"/>
                <w:b w:val="0"/>
                <w:i w:val="0"/>
                <w:color w:val="000000"/>
                <w:sz w:val="20"/>
              </w:rPr>
              <w:t xml:space="preserve">güvenilir </w:t>
            </w:r>
          </w:p>
        </w:tc>
        <w:tc>
          <w:tcPr>
            <w:tcW w:type="dxa" w:w="760"/>
            <w:tcBorders/>
            <w:tcMar>
              <w:start w:w="0" w:type="dxa"/>
              <w:end w:w="0" w:type="dxa"/>
            </w:tcMar>
          </w:tcPr>
          <w:p>
            <w:pPr>
              <w:autoSpaceDN w:val="0"/>
              <w:autoSpaceDE w:val="0"/>
              <w:widowControl/>
              <w:spacing w:line="222" w:lineRule="exact" w:before="0" w:after="0"/>
              <w:ind w:left="0" w:right="0" w:firstLine="0"/>
              <w:jc w:val="center"/>
            </w:pPr>
            <w:r>
              <w:rPr>
                <w:rFonts w:ascii="Times New Roman" w:hAnsi="Times New Roman" w:eastAsia="Times New Roman"/>
                <w:b w:val="0"/>
                <w:i w:val="0"/>
                <w:color w:val="000000"/>
                <w:sz w:val="20"/>
              </w:rPr>
              <w:t xml:space="preserve">olduğu </w:t>
            </w:r>
          </w:p>
        </w:tc>
        <w:tc>
          <w:tcPr>
            <w:tcW w:type="dxa" w:w="960"/>
            <w:tcBorders/>
            <w:tcMar>
              <w:start w:w="0" w:type="dxa"/>
              <w:end w:w="0" w:type="dxa"/>
            </w:tcMar>
          </w:tcPr>
          <w:p>
            <w:pPr>
              <w:autoSpaceDN w:val="0"/>
              <w:autoSpaceDE w:val="0"/>
              <w:widowControl/>
              <w:spacing w:line="222" w:lineRule="exact" w:before="0" w:after="0"/>
              <w:ind w:left="0" w:right="0" w:firstLine="0"/>
              <w:jc w:val="center"/>
            </w:pPr>
            <w:r>
              <w:rPr>
                <w:rFonts w:ascii="Times New Roman" w:hAnsi="Times New Roman" w:eastAsia="Times New Roman"/>
                <w:b w:val="0"/>
                <w:i w:val="0"/>
                <w:color w:val="000000"/>
                <w:sz w:val="20"/>
              </w:rPr>
              <w:t xml:space="preserve">anlamına </w:t>
            </w:r>
          </w:p>
        </w:tc>
        <w:tc>
          <w:tcPr>
            <w:tcW w:type="dxa" w:w="1460"/>
            <w:tcBorders/>
            <w:tcMar>
              <w:start w:w="0" w:type="dxa"/>
              <w:end w:w="0" w:type="dxa"/>
            </w:tcMar>
          </w:tcPr>
          <w:p>
            <w:pPr>
              <w:autoSpaceDN w:val="0"/>
              <w:autoSpaceDE w:val="0"/>
              <w:widowControl/>
              <w:spacing w:line="222" w:lineRule="exact" w:before="0" w:after="0"/>
              <w:ind w:left="0" w:right="0" w:firstLine="0"/>
              <w:jc w:val="center"/>
            </w:pPr>
            <w:r>
              <w:rPr>
                <w:rFonts w:ascii="Times New Roman" w:hAnsi="Times New Roman" w:eastAsia="Times New Roman"/>
                <w:b w:val="0"/>
                <w:i w:val="0"/>
                <w:color w:val="000000"/>
                <w:sz w:val="20"/>
              </w:rPr>
              <w:t xml:space="preserve">gelmemektedir. </w:t>
            </w:r>
          </w:p>
        </w:tc>
        <w:tc>
          <w:tcPr>
            <w:tcW w:type="dxa" w:w="600"/>
            <w:tcBorders/>
            <w:tcMar>
              <w:start w:w="0" w:type="dxa"/>
              <w:end w:w="0" w:type="dxa"/>
            </w:tcMar>
          </w:tcPr>
          <w:p>
            <w:pPr>
              <w:autoSpaceDN w:val="0"/>
              <w:autoSpaceDE w:val="0"/>
              <w:widowControl/>
              <w:spacing w:line="222" w:lineRule="exact" w:before="0" w:after="0"/>
              <w:ind w:left="0" w:right="0" w:firstLine="0"/>
              <w:jc w:val="center"/>
            </w:pPr>
            <w:r>
              <w:rPr>
                <w:rFonts w:ascii="Times New Roman" w:hAnsi="Times New Roman" w:eastAsia="Times New Roman"/>
                <w:b w:val="0"/>
                <w:i w:val="0"/>
                <w:color w:val="000000"/>
                <w:sz w:val="20"/>
              </w:rPr>
              <w:t xml:space="preserve">SQL </w:t>
            </w:r>
          </w:p>
        </w:tc>
        <w:tc>
          <w:tcPr>
            <w:tcW w:type="dxa" w:w="400"/>
            <w:tcBorders/>
            <w:tcMar>
              <w:start w:w="0" w:type="dxa"/>
              <w:end w:w="0" w:type="dxa"/>
            </w:tcMar>
          </w:tcPr>
          <w:p>
            <w:pPr>
              <w:autoSpaceDN w:val="0"/>
              <w:autoSpaceDE w:val="0"/>
              <w:widowControl/>
              <w:spacing w:line="222" w:lineRule="exact" w:before="0" w:after="0"/>
              <w:ind w:left="0" w:right="0" w:firstLine="0"/>
              <w:jc w:val="center"/>
            </w:pPr>
            <w:r>
              <w:rPr>
                <w:rFonts w:ascii="Times New Roman" w:hAnsi="Times New Roman" w:eastAsia="Times New Roman"/>
                <w:b w:val="0"/>
                <w:i w:val="0"/>
                <w:color w:val="000000"/>
                <w:sz w:val="20"/>
              </w:rPr>
              <w:t xml:space="preserve">ve </w:t>
            </w:r>
          </w:p>
        </w:tc>
        <w:tc>
          <w:tcPr>
            <w:tcW w:type="dxa" w:w="980"/>
            <w:tcBorders/>
            <w:tcMar>
              <w:start w:w="0" w:type="dxa"/>
              <w:end w:w="0" w:type="dxa"/>
            </w:tcMar>
          </w:tcPr>
          <w:p>
            <w:pPr>
              <w:autoSpaceDN w:val="0"/>
              <w:autoSpaceDE w:val="0"/>
              <w:widowControl/>
              <w:spacing w:line="222" w:lineRule="exact" w:before="0" w:after="0"/>
              <w:ind w:left="0" w:right="0" w:firstLine="0"/>
              <w:jc w:val="center"/>
            </w:pPr>
            <w:r>
              <w:rPr>
                <w:rFonts w:ascii="Times New Roman" w:hAnsi="Times New Roman" w:eastAsia="Times New Roman"/>
                <w:b w:val="0"/>
                <w:i w:val="0"/>
                <w:color w:val="000000"/>
                <w:sz w:val="20"/>
              </w:rPr>
              <w:t xml:space="preserve">HYBRID </w:t>
            </w:r>
          </w:p>
        </w:tc>
        <w:tc>
          <w:tcPr>
            <w:tcW w:type="dxa" w:w="1180"/>
            <w:tcBorders/>
            <w:tcMar>
              <w:start w:w="0" w:type="dxa"/>
              <w:end w:w="0" w:type="dxa"/>
            </w:tcMar>
          </w:tcPr>
          <w:p>
            <w:pPr>
              <w:autoSpaceDN w:val="0"/>
              <w:autoSpaceDE w:val="0"/>
              <w:widowControl/>
              <w:spacing w:line="222" w:lineRule="exact" w:before="0" w:after="0"/>
              <w:ind w:left="0" w:right="0" w:firstLine="0"/>
              <w:jc w:val="center"/>
            </w:pPr>
            <w:r>
              <w:rPr>
                <w:rFonts w:ascii="Times New Roman" w:hAnsi="Times New Roman" w:eastAsia="Times New Roman"/>
                <w:b w:val="0"/>
                <w:i w:val="0"/>
                <w:color w:val="000000"/>
                <w:sz w:val="20"/>
              </w:rPr>
              <w:t xml:space="preserve">kanallarının </w:t>
            </w:r>
          </w:p>
        </w:tc>
        <w:tc>
          <w:tcPr>
            <w:tcW w:type="dxa" w:w="660"/>
            <w:tcBorders/>
            <w:tcMar>
              <w:start w:w="0" w:type="dxa"/>
              <w:end w:w="0" w:type="dxa"/>
            </w:tcMar>
          </w:tcPr>
          <w:p>
            <w:pPr>
              <w:autoSpaceDN w:val="0"/>
              <w:autoSpaceDE w:val="0"/>
              <w:widowControl/>
              <w:spacing w:line="222" w:lineRule="exact" w:before="0" w:after="0"/>
              <w:ind w:left="0" w:right="0" w:firstLine="0"/>
              <w:jc w:val="center"/>
            </w:pPr>
            <w:r>
              <w:rPr>
                <w:rFonts w:ascii="Times New Roman" w:hAnsi="Times New Roman" w:eastAsia="Times New Roman"/>
                <w:b w:val="0"/>
                <w:i w:val="0"/>
                <w:color w:val="000000"/>
                <w:sz w:val="20"/>
              </w:rPr>
              <w:t xml:space="preserve">uçtan </w:t>
            </w:r>
          </w:p>
        </w:tc>
        <w:tc>
          <w:tcPr>
            <w:tcW w:type="dxa" w:w="420"/>
            <w:tcBorders/>
            <w:tcMar>
              <w:start w:w="0" w:type="dxa"/>
              <w:end w:w="0" w:type="dxa"/>
            </w:tcMar>
          </w:tcPr>
          <w:p>
            <w:pPr>
              <w:autoSpaceDN w:val="0"/>
              <w:autoSpaceDE w:val="0"/>
              <w:widowControl/>
              <w:spacing w:line="222" w:lineRule="exact" w:before="0" w:after="0"/>
              <w:ind w:left="92" w:right="0" w:firstLine="0"/>
              <w:jc w:val="left"/>
            </w:pPr>
            <w:r>
              <w:rPr>
                <w:rFonts w:ascii="Times New Roman" w:hAnsi="Times New Roman" w:eastAsia="Times New Roman"/>
                <w:b w:val="0"/>
                <w:i w:val="0"/>
                <w:color w:val="000000"/>
                <w:sz w:val="20"/>
              </w:rPr>
              <w:t xml:space="preserve">uca </w:t>
            </w:r>
          </w:p>
        </w:tc>
      </w:tr>
    </w:tbl>
    <w:p>
      <w:pPr>
        <w:autoSpaceDN w:val="0"/>
        <w:tabs>
          <w:tab w:pos="1392" w:val="left"/>
        </w:tabs>
        <w:autoSpaceDE w:val="0"/>
        <w:widowControl/>
        <w:spacing w:line="230" w:lineRule="exact" w:before="280" w:after="0"/>
        <w:ind w:left="826" w:right="0" w:firstLine="0"/>
        <w:jc w:val="left"/>
      </w:pPr>
      <w:r>
        <w:rPr>
          <w:rFonts w:ascii="Times New Roman,Bold" w:hAnsi="Times New Roman,Bold" w:eastAsia="Times New Roman,Bold"/>
          <w:b/>
          <w:i w:val="0"/>
          <w:color w:val="000000"/>
          <w:sz w:val="20"/>
        </w:rPr>
        <w:t>Anahtar kelimeler:</w:t>
      </w:r>
      <w:r>
        <w:rPr>
          <w:rFonts w:ascii="Times New Roman" w:hAnsi="Times New Roman" w:eastAsia="Times New Roman"/>
          <w:b w:val="0"/>
          <w:i w:val="0"/>
          <w:color w:val="000000"/>
          <w:sz w:val="20"/>
        </w:rPr>
        <w:t xml:space="preserve"> Yapay Zekâ, Süt Sığırcılığı, Sohbet Robotu, Büyük Dil Modelleri, RAG, </w:t>
      </w:r>
      <w:r>
        <w:rPr>
          <w:rFonts w:ascii="Times New Roman" w:hAnsi="Times New Roman" w:eastAsia="Times New Roman"/>
          <w:b w:val="0"/>
          <w:i w:val="0"/>
          <w:color w:val="000000"/>
          <w:sz w:val="20"/>
        </w:rPr>
        <w:t xml:space="preserve">LangChain, Hibrit Bilgi Erişimi. </w:t>
      </w:r>
    </w:p>
    <w:p>
      <w:pPr>
        <w:autoSpaceDN w:val="0"/>
        <w:autoSpaceDE w:val="0"/>
        <w:pStyle w:val="Heading1"/>
        <w:widowControl/>
        <w:spacing w:line="308" w:lineRule="exact" w:before="524" w:after="0"/>
        <w:ind w:left="0" w:right="3068" w:firstLine="0"/>
        <w:jc w:val="right"/>
      </w:pPr>
      <w:r>
        <w:rPr>
          <w:rFonts w:ascii="Times New Roman,Bold" w:hAnsi="Times New Roman,Bold" w:eastAsia="Times New Roman,Bold"/>
          <w:b/>
          <w:i w:val="0"/>
          <w:color w:val="000000"/>
          <w:sz w:val="28"/>
        </w:rPr>
        <w:t xml:space="preserve">ABSTRACT </w:t>
      </w:r>
    </w:p>
    <w:p>
      <w:pPr>
        <w:autoSpaceDN w:val="0"/>
        <w:autoSpaceDE w:val="0"/>
        <w:widowControl/>
        <w:spacing w:line="266" w:lineRule="exact" w:before="452" w:after="0"/>
        <w:ind w:left="0" w:right="3188" w:firstLine="0"/>
        <w:jc w:val="right"/>
      </w:pPr>
      <w:r>
        <w:rPr>
          <w:rFonts w:ascii="Times New Roman,Bold" w:hAnsi="Times New Roman,Bold" w:eastAsia="Times New Roman,Bold"/>
          <w:b/>
          <w:i w:val="0"/>
          <w:color w:val="000000"/>
          <w:sz w:val="24"/>
        </w:rPr>
        <w:t xml:space="preserve">M.Sc. Thesis </w:t>
      </w:r>
    </w:p>
    <w:p>
      <w:pPr>
        <w:autoSpaceDN w:val="0"/>
        <w:tabs>
          <w:tab w:pos="2362" w:val="left"/>
        </w:tabs>
        <w:autoSpaceDE w:val="0"/>
        <w:widowControl/>
        <w:spacing w:line="278" w:lineRule="exact" w:before="274" w:after="0"/>
        <w:ind w:left="1562" w:right="144" w:firstLine="0"/>
        <w:jc w:val="left"/>
      </w:pPr>
      <w:r>
        <w:rPr>
          <w:rFonts w:ascii="Times New Roman,Bold" w:hAnsi="Times New Roman,Bold" w:eastAsia="Times New Roman,Bold"/>
          <w:b/>
          <w:i w:val="0"/>
          <w:color w:val="000000"/>
          <w:sz w:val="24"/>
        </w:rPr>
        <w:t xml:space="preserve">A RAG-Based Chat Assistant for Integrating Structured Farm Records </w:t>
      </w:r>
      <w:r>
        <w:tab/>
      </w:r>
      <w:r>
        <w:rPr>
          <w:rFonts w:ascii="Times New Roman,Bold" w:hAnsi="Times New Roman,Bold" w:eastAsia="Times New Roman,Bold"/>
          <w:b/>
          <w:i w:val="0"/>
          <w:color w:val="000000"/>
          <w:sz w:val="24"/>
        </w:rPr>
        <w:t xml:space="preserve">and Scientific Knowledge in Dairy Cattle Farming </w:t>
      </w:r>
    </w:p>
    <w:p>
      <w:pPr>
        <w:autoSpaceDN w:val="0"/>
        <w:autoSpaceDE w:val="0"/>
        <w:widowControl/>
        <w:spacing w:line="266" w:lineRule="exact" w:before="286" w:after="0"/>
        <w:ind w:left="0" w:right="2252" w:firstLine="0"/>
        <w:jc w:val="right"/>
      </w:pPr>
      <w:r>
        <w:rPr>
          <w:rFonts w:ascii="Times New Roman,Bold" w:hAnsi="Times New Roman,Bold" w:eastAsia="Times New Roman,Bold"/>
          <w:b/>
          <w:i w:val="0"/>
          <w:color w:val="000000"/>
          <w:sz w:val="24"/>
        </w:rPr>
        <w:t xml:space="preserve">Author Serenay ÇELİKKAYA </w:t>
      </w:r>
    </w:p>
    <w:p>
      <w:pPr>
        <w:autoSpaceDN w:val="0"/>
        <w:autoSpaceDE w:val="0"/>
        <w:widowControl/>
        <w:spacing w:line="276" w:lineRule="exact" w:before="276" w:after="0"/>
        <w:ind w:left="2592" w:right="1296" w:firstLine="0"/>
        <w:jc w:val="center"/>
      </w:pPr>
      <w:r>
        <w:rPr>
          <w:rFonts w:ascii="Times New Roman,Bold" w:hAnsi="Times New Roman,Bold" w:eastAsia="Times New Roman,Bold"/>
          <w:b/>
          <w:i w:val="0"/>
          <w:color w:val="000000"/>
          <w:sz w:val="24"/>
        </w:rPr>
        <w:t xml:space="preserve">Burdur Mehmet Akif Ersoy University </w:t>
      </w:r>
      <w:r>
        <w:br/>
      </w:r>
      <w:r>
        <w:rPr>
          <w:rFonts w:ascii="Times New Roman,Bold" w:hAnsi="Times New Roman,Bold" w:eastAsia="Times New Roman,Bold"/>
          <w:b/>
          <w:i w:val="0"/>
          <w:color w:val="000000"/>
          <w:sz w:val="24"/>
        </w:rPr>
        <w:t xml:space="preserve">Graduate School of Natural and Applied Sciences </w:t>
      </w:r>
      <w:r>
        <w:rPr>
          <w:rFonts w:ascii="Times New Roman,Bold" w:hAnsi="Times New Roman,Bold" w:eastAsia="Times New Roman,Bold"/>
          <w:b/>
          <w:i w:val="0"/>
          <w:color w:val="000000"/>
          <w:sz w:val="24"/>
        </w:rPr>
        <w:t xml:space="preserve">Department of Computer Engineering </w:t>
      </w:r>
    </w:p>
    <w:p>
      <w:pPr>
        <w:autoSpaceDN w:val="0"/>
        <w:autoSpaceDE w:val="0"/>
        <w:widowControl/>
        <w:spacing w:line="266" w:lineRule="exact" w:before="286" w:after="0"/>
        <w:ind w:left="0" w:right="1912" w:firstLine="0"/>
        <w:jc w:val="right"/>
      </w:pPr>
      <w:r>
        <w:rPr>
          <w:rFonts w:ascii="Times New Roman,Bold" w:hAnsi="Times New Roman,Bold" w:eastAsia="Times New Roman,Bold"/>
          <w:b/>
          <w:i w:val="0"/>
          <w:color w:val="000000"/>
          <w:sz w:val="24"/>
        </w:rPr>
        <w:t xml:space="preserve">Supervisor: Prof. Dr. İsmail KIRBAŞ </w:t>
      </w:r>
    </w:p>
    <w:p>
      <w:pPr>
        <w:autoSpaceDN w:val="0"/>
        <w:autoSpaceDE w:val="0"/>
        <w:widowControl/>
        <w:spacing w:line="266" w:lineRule="exact" w:before="286" w:after="0"/>
        <w:ind w:left="0" w:right="3122" w:firstLine="0"/>
        <w:jc w:val="right"/>
      </w:pPr>
      <w:r>
        <w:rPr>
          <w:rFonts w:ascii="Times New Roman,Bold" w:hAnsi="Times New Roman,Bold" w:eastAsia="Times New Roman,Bold"/>
          <w:b/>
          <w:i w:val="0"/>
          <w:color w:val="000000"/>
          <w:sz w:val="24"/>
        </w:rPr>
        <w:t xml:space="preserve">October, 2026 </w:t>
      </w:r>
    </w:p>
    <w:p>
      <w:pPr>
        <w:autoSpaceDN w:val="0"/>
        <w:autoSpaceDE w:val="0"/>
        <w:widowControl/>
        <w:spacing w:line="230" w:lineRule="exact" w:before="276" w:after="0"/>
        <w:ind w:left="826" w:right="20" w:firstLine="0"/>
        <w:jc w:val="both"/>
      </w:pPr>
      <w:r>
        <w:rPr>
          <w:rFonts w:ascii="Times New Roman" w:hAnsi="Times New Roman" w:eastAsia="Times New Roman"/>
          <w:b w:val="0"/>
          <w:i w:val="0"/>
          <w:color w:val="000000"/>
          <w:sz w:val="20"/>
        </w:rPr>
        <w:t xml:space="preserve">The aim of this study is to develop and evaluate an artificial intelligence-supported chatbot prototype </w:t>
      </w:r>
      <w:r>
        <w:rPr>
          <w:rFonts w:ascii="Times New Roman" w:hAnsi="Times New Roman" w:eastAsia="Times New Roman"/>
          <w:b w:val="0"/>
          <w:i w:val="0"/>
          <w:color w:val="000000"/>
          <w:sz w:val="20"/>
        </w:rPr>
        <w:t xml:space="preserve">that facilitates access to scientific information and enables natural language queries of farm records in </w:t>
      </w:r>
      <w:r>
        <w:rPr>
          <w:rFonts w:ascii="Times New Roman" w:hAnsi="Times New Roman" w:eastAsia="Times New Roman"/>
          <w:b w:val="0"/>
          <w:i w:val="0"/>
          <w:color w:val="000000"/>
          <w:sz w:val="20"/>
        </w:rPr>
        <w:t xml:space="preserve">dairy cattle farming. To achieve this objective, a large language model, Retrieval-Augmented </w:t>
      </w:r>
      <w:r>
        <w:rPr>
          <w:rFonts w:ascii="Times New Roman" w:hAnsi="Times New Roman" w:eastAsia="Times New Roman"/>
          <w:b w:val="0"/>
          <w:i w:val="0"/>
          <w:color w:val="000000"/>
          <w:sz w:val="20"/>
        </w:rPr>
        <w:t xml:space="preserve">Generation (RAG), and relational database technologies were integrated into a unified system </w:t>
      </w:r>
      <w:r>
        <w:rPr>
          <w:rFonts w:ascii="Times New Roman" w:hAnsi="Times New Roman" w:eastAsia="Times New Roman"/>
          <w:b w:val="0"/>
          <w:i w:val="0"/>
          <w:color w:val="000000"/>
          <w:sz w:val="20"/>
        </w:rPr>
        <w:t xml:space="preserve">architecture. </w:t>
      </w:r>
    </w:p>
    <w:p>
      <w:pPr>
        <w:autoSpaceDN w:val="0"/>
        <w:autoSpaceDE w:val="0"/>
        <w:widowControl/>
        <w:spacing w:line="230" w:lineRule="exact" w:before="278" w:after="0"/>
        <w:ind w:left="826" w:right="22" w:firstLine="0"/>
        <w:jc w:val="both"/>
      </w:pPr>
      <w:r>
        <w:rPr>
          <w:rFonts w:ascii="Times New Roman" w:hAnsi="Times New Roman" w:eastAsia="Times New Roman"/>
          <w:b w:val="0"/>
          <w:i w:val="0"/>
          <w:color w:val="000000"/>
          <w:sz w:val="20"/>
        </w:rPr>
        <w:t xml:space="preserve">The developed system routes user queries into four processing channels: RAG, SQL, HYBRID, and </w:t>
      </w:r>
      <w:r>
        <w:rPr>
          <w:rFonts w:ascii="Times New Roman" w:hAnsi="Times New Roman" w:eastAsia="Times New Roman"/>
          <w:b w:val="0"/>
          <w:i w:val="0"/>
          <w:color w:val="000000"/>
          <w:sz w:val="20"/>
        </w:rPr>
        <w:t xml:space="preserve">CHAT. The scientific knowledge base was constructed from 16 PDF documents covering animal health, </w:t>
      </w:r>
      <w:r>
        <w:rPr>
          <w:rFonts w:ascii="Times New Roman" w:hAnsi="Times New Roman" w:eastAsia="Times New Roman"/>
          <w:b w:val="0"/>
          <w:i w:val="0"/>
          <w:color w:val="000000"/>
          <w:sz w:val="20"/>
        </w:rPr>
        <w:t xml:space="preserve">nutrition, milk quality, reproduction, and farm management. These documents, comprising 748 pages, </w:t>
      </w:r>
      <w:r>
        <w:rPr>
          <w:rFonts w:ascii="Times New Roman" w:hAnsi="Times New Roman" w:eastAsia="Times New Roman"/>
          <w:b w:val="0"/>
          <w:i w:val="0"/>
          <w:color w:val="000000"/>
          <w:sz w:val="20"/>
        </w:rPr>
        <w:t xml:space="preserve">were divided into 1,833 text chunks and incorporated into the retrieval infrastructure. Semantic retrieval </w:t>
      </w:r>
      <w:r>
        <w:rPr>
          <w:rFonts w:ascii="Times New Roman" w:hAnsi="Times New Roman" w:eastAsia="Times New Roman"/>
          <w:b w:val="0"/>
          <w:i w:val="0"/>
          <w:color w:val="000000"/>
          <w:sz w:val="20"/>
        </w:rPr>
        <w:t xml:space="preserve">was performed using the BGE-M3 embedding model and FAISS, while lexical retrieval was conducted </w:t>
      </w:r>
      <w:r>
        <w:rPr>
          <w:rFonts w:ascii="Times New Roman" w:hAnsi="Times New Roman" w:eastAsia="Times New Roman"/>
          <w:b w:val="0"/>
          <w:i w:val="0"/>
          <w:color w:val="000000"/>
          <w:sz w:val="20"/>
        </w:rPr>
        <w:t xml:space="preserve">using the BM25 algorithm. The results were combined through a weighted Reciprocal Rank Fusion </w:t>
      </w:r>
      <w:r>
        <w:rPr>
          <w:rFonts w:ascii="Times New Roman" w:hAnsi="Times New Roman" w:eastAsia="Times New Roman"/>
          <w:b w:val="0"/>
          <w:i w:val="0"/>
          <w:color w:val="000000"/>
          <w:sz w:val="20"/>
        </w:rPr>
        <w:t xml:space="preserve">(RRF) method. PostgreSQL was used for structured data queries, with synthetic farm records employed </w:t>
      </w:r>
      <w:r>
        <w:rPr>
          <w:rFonts w:ascii="Times New Roman" w:hAnsi="Times New Roman" w:eastAsia="Times New Roman"/>
          <w:b w:val="0"/>
          <w:i w:val="0"/>
          <w:color w:val="000000"/>
          <w:sz w:val="20"/>
        </w:rPr>
        <w:t xml:space="preserve">instead of actual commercial farm data. Natural language responses were generated using the Mistral </w:t>
      </w:r>
      <w:r>
        <w:rPr>
          <w:rFonts w:ascii="Times New Roman" w:hAnsi="Times New Roman" w:eastAsia="Times New Roman"/>
          <w:b w:val="0"/>
          <w:i w:val="0"/>
          <w:color w:val="000000"/>
          <w:sz w:val="20"/>
        </w:rPr>
        <w:t xml:space="preserve">large language model. </w:t>
      </w:r>
    </w:p>
    <w:p>
      <w:pPr>
        <w:autoSpaceDN w:val="0"/>
        <w:autoSpaceDE w:val="0"/>
        <w:widowControl/>
        <w:spacing w:line="230" w:lineRule="exact" w:before="280" w:after="0"/>
        <w:ind w:left="826" w:right="0" w:firstLine="0"/>
        <w:jc w:val="left"/>
      </w:pPr>
      <w:r>
        <w:rPr>
          <w:rFonts w:ascii="Times New Roman" w:hAnsi="Times New Roman" w:eastAsia="Times New Roman"/>
          <w:b w:val="0"/>
          <w:i w:val="0"/>
          <w:color w:val="000000"/>
          <w:sz w:val="20"/>
        </w:rPr>
        <w:t xml:space="preserve">The query-routing performance of the system was initially evaluated on a pilot dataset containing 100 </w:t>
      </w:r>
      <w:r>
        <w:rPr>
          <w:rFonts w:ascii="Times New Roman" w:hAnsi="Times New Roman" w:eastAsia="Times New Roman"/>
          <w:b w:val="0"/>
          <w:i w:val="0"/>
          <w:color w:val="000000"/>
          <w:sz w:val="20"/>
        </w:rPr>
        <w:t xml:space="preserve">questions, achieving an accuracy of 97%. Subsequently, a final test dataset consisting of 89 questions, </w:t>
      </w:r>
      <w:r>
        <w:rPr>
          <w:rFonts w:ascii="Times New Roman" w:hAnsi="Times New Roman" w:eastAsia="Times New Roman"/>
          <w:b w:val="0"/>
          <w:i w:val="0"/>
          <w:color w:val="000000"/>
          <w:sz w:val="20"/>
        </w:rPr>
        <w:t xml:space="preserve">including 33 RAG, 24 SQL, 16 HYBRID, and 16 CHAT queries, yielded a routing accuracy of 100% </w:t>
      </w:r>
      <w:r>
        <w:rPr>
          <w:rFonts w:ascii="Times New Roman" w:hAnsi="Times New Roman" w:eastAsia="Times New Roman"/>
          <w:b w:val="0"/>
          <w:i w:val="0"/>
          <w:color w:val="000000"/>
          <w:sz w:val="20"/>
        </w:rPr>
        <w:t>and a Macro-F1 score of 1.00. Retrieval performance was evaluated using 33 RAG questions. The BGE-</w:t>
      </w:r>
      <w:r>
        <w:rPr>
          <w:rFonts w:ascii="Times New Roman" w:hAnsi="Times New Roman" w:eastAsia="Times New Roman"/>
          <w:b w:val="0"/>
          <w:i w:val="0"/>
          <w:color w:val="000000"/>
          <w:sz w:val="20"/>
        </w:rPr>
        <w:t xml:space="preserve">M3 + FAISS approach achieved a P@5 of 0.90, R@5 of 0.71, MRR of 0.91, and nDCG@5 of 0.92. </w:t>
      </w:r>
      <w:r>
        <w:rPr>
          <w:rFonts w:ascii="Times New Roman" w:hAnsi="Times New Roman" w:eastAsia="Times New Roman"/>
          <w:b w:val="0"/>
          <w:i w:val="0"/>
          <w:color w:val="000000"/>
          <w:sz w:val="20"/>
        </w:rPr>
        <w:t xml:space="preserve">Although the hybrid RRF approach outperformed BM25, it performed slightly below the standalone </w:t>
      </w:r>
      <w:r>
        <w:rPr>
          <w:rFonts w:ascii="Times New Roman" w:hAnsi="Times New Roman" w:eastAsia="Times New Roman"/>
          <w:b w:val="0"/>
          <w:i w:val="0"/>
          <w:color w:val="000000"/>
          <w:sz w:val="20"/>
        </w:rPr>
        <w:t xml:space="preserve">semantic retrieval method on the evaluated dataset. </w:t>
      </w:r>
    </w:p>
    <w:p>
      <w:pPr>
        <w:autoSpaceDN w:val="0"/>
        <w:autoSpaceDE w:val="0"/>
        <w:widowControl/>
        <w:spacing w:line="228" w:lineRule="exact" w:before="282" w:after="0"/>
        <w:ind w:left="826" w:right="22" w:firstLine="0"/>
        <w:jc w:val="both"/>
      </w:pPr>
      <w:r>
        <w:rPr>
          <w:rFonts w:ascii="Times New Roman" w:hAnsi="Times New Roman" w:eastAsia="Times New Roman"/>
          <w:b w:val="0"/>
          <w:i w:val="0"/>
          <w:color w:val="000000"/>
          <w:sz w:val="20"/>
        </w:rPr>
        <w:t>In conclusion, the developed prototype provides an integrated conversational interface that combines scientific document retrieval with natural language querying of synthetic farm records. However, high query-routing and information retrieval performance does not necessarily imply an equivalent level of accuracy and reliability in the generated responses. Errors were observed in the end-to-end evaluations of the SQL and HYBRID channels, while limitations related to source faithfulness and citation accuracy were identified in RAG-based response generation. These findings indicate that response accuracy, source reliability, and performance across diverse datasets should be further improved before the system is deployed in real-world farming environments.</w:t>
      </w: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r>
    </w:p>
    <w:p>
      <w:pPr>
        <w:sectPr>
          <w:pgSz w:w="11904" w:h="16838"/>
          <w:pgMar w:top="710" w:right="1342" w:bottom="496" w:left="1440" w:header="720" w:footer="720" w:gutter="0"/>
          <w:cols/>
          <w:docGrid w:linePitch="360"/>
        </w:sectPr>
      </w:pPr>
    </w:p>
    <w:p>
      <w:pPr>
        <w:autoSpaceDN w:val="0"/>
        <w:autoSpaceDE w:val="0"/>
        <w:widowControl/>
        <w:spacing w:line="220" w:lineRule="exact" w:before="0" w:after="490"/>
        <w:ind w:left="0" w:right="0"/>
      </w:pPr>
    </w:p>
    <w:p>
      <w:pPr>
        <w:autoSpaceDN w:val="0"/>
        <w:autoSpaceDE w:val="0"/>
        <w:widowControl/>
        <w:spacing w:line="232" w:lineRule="exact" w:before="276" w:after="0"/>
        <w:ind w:left="826" w:right="0" w:firstLine="0"/>
        <w:jc w:val="left"/>
      </w:pPr>
      <w:r>
        <w:rPr>
          <w:rFonts w:ascii="Times New Roman,Bold" w:hAnsi="Times New Roman,Bold" w:eastAsia="Times New Roman,Bold"/>
          <w:b/>
          <w:i w:val="0"/>
          <w:color w:val="000000"/>
          <w:sz w:val="20"/>
        </w:rPr>
        <w:t>Keywords:</w:t>
      </w:r>
      <w:r>
        <w:rPr>
          <w:rFonts w:ascii="Times New Roman" w:hAnsi="Times New Roman" w:eastAsia="Times New Roman"/>
          <w:b w:val="0"/>
          <w:i w:val="0"/>
          <w:color w:val="000000"/>
          <w:sz w:val="20"/>
        </w:rPr>
        <w:t xml:space="preserve"> Artificial Intelligence, Dairy Cattle Farming, Chatbot, Large Language Models, Retrieval-</w:t>
      </w:r>
      <w:r>
        <w:rPr>
          <w:rFonts w:ascii="Times New Roman" w:hAnsi="Times New Roman" w:eastAsia="Times New Roman"/>
          <w:b w:val="0"/>
          <w:i w:val="0"/>
          <w:color w:val="000000"/>
          <w:sz w:val="20"/>
        </w:rPr>
        <w:t xml:space="preserve">Augmented Generation, LangChain, Hybrid Information Retrieval. </w:t>
      </w:r>
    </w:p>
    <w:p>
      <w:pPr>
        <w:sectPr>
          <w:pgSz w:w="11904" w:h="16838"/>
          <w:pgMar w:top="710" w:right="1346" w:bottom="496" w:left="1440" w:header="720" w:footer="720" w:gutter="0"/>
          <w:cols/>
          <w:docGrid w:linePitch="360"/>
        </w:sectPr>
      </w:pPr>
    </w:p>
    <w:p>
      <w:pPr>
        <w:autoSpaceDN w:val="0"/>
        <w:autoSpaceDE w:val="0"/>
        <w:widowControl/>
        <w:spacing w:line="220" w:lineRule="exact" w:before="0" w:after="494"/>
        <w:ind w:left="0" w:right="0"/>
      </w:pPr>
    </w:p>
    <w:p>
      <w:pPr>
        <w:autoSpaceDN w:val="0"/>
        <w:autoSpaceDE w:val="0"/>
        <w:pStyle w:val="Heading1"/>
        <w:widowControl/>
        <w:spacing w:line="308" w:lineRule="exact" w:before="0" w:after="0"/>
        <w:ind w:left="826" w:right="0" w:firstLine="0"/>
        <w:jc w:val="left"/>
      </w:pPr>
      <w:r>
        <w:rPr>
          <w:rFonts w:ascii="Times New Roman,Bold" w:hAnsi="Times New Roman,Bold" w:eastAsia="Times New Roman,Bold"/>
          <w:b/>
          <w:i w:val="0"/>
          <w:color w:val="000000"/>
          <w:sz w:val="28"/>
        </w:rPr>
        <w:t xml:space="preserve">1. GİRİŞ </w:t>
      </w:r>
    </w:p>
    <w:p>
      <w:pPr>
        <w:autoSpaceDN w:val="0"/>
        <w:autoSpaceDE w:val="0"/>
        <w:widowControl/>
        <w:spacing w:line="414" w:lineRule="exact" w:before="298" w:after="0"/>
        <w:ind w:left="826" w:right="20" w:firstLine="566"/>
        <w:jc w:val="both"/>
      </w:pPr>
      <w:r>
        <w:rPr>
          <w:rFonts w:ascii="Times New Roman" w:hAnsi="Times New Roman" w:eastAsia="Times New Roman"/>
          <w:b w:val="0"/>
          <w:i w:val="0"/>
          <w:color w:val="000000"/>
          <w:sz w:val="24"/>
        </w:rPr>
        <w:t xml:space="preserve">Dijital teknolojilerdeki hızlı gelişmeler, hayvancılık da dahil olmak üzere birçok </w:t>
      </w:r>
      <w:r>
        <w:rPr>
          <w:rFonts w:ascii="Times New Roman" w:hAnsi="Times New Roman" w:eastAsia="Times New Roman"/>
          <w:b w:val="0"/>
          <w:i w:val="0"/>
          <w:color w:val="000000"/>
          <w:sz w:val="24"/>
        </w:rPr>
        <w:t xml:space="preserve">sektörde üretim ve yönetim süreçlerini dönüştürüyor. Hayvan izleme, üretim </w:t>
      </w:r>
      <w:r>
        <w:rPr>
          <w:rFonts w:ascii="Times New Roman" w:hAnsi="Times New Roman" w:eastAsia="Times New Roman"/>
          <w:b w:val="0"/>
          <w:i w:val="0"/>
          <w:color w:val="000000"/>
          <w:sz w:val="24"/>
        </w:rPr>
        <w:t xml:space="preserve">kayıtlarının tutulması, sağlık verilerinin analizi ve çiftlik yönetimi gibi geleneksel </w:t>
      </w:r>
      <w:r>
        <w:rPr>
          <w:rFonts w:ascii="Times New Roman" w:hAnsi="Times New Roman" w:eastAsia="Times New Roman"/>
          <w:b w:val="0"/>
          <w:i w:val="0"/>
          <w:color w:val="000000"/>
          <w:sz w:val="24"/>
        </w:rPr>
        <w:t xml:space="preserve">yöntemler, sensörlerin, Nesnelerin İnterneti'nin (IoT), veri tabanlarının ve yapay zekâ </w:t>
      </w:r>
      <w:r>
        <w:rPr>
          <w:rFonts w:ascii="Times New Roman" w:hAnsi="Times New Roman" w:eastAsia="Times New Roman"/>
          <w:b w:val="0"/>
          <w:i w:val="0"/>
          <w:color w:val="000000"/>
          <w:sz w:val="24"/>
        </w:rPr>
        <w:t xml:space="preserve">(YZ) uygulamalarının yaygın kullanımıyla giderek daha fazla veri odaklı hale geliyor. </w:t>
      </w:r>
      <w:r>
        <w:rPr>
          <w:rFonts w:ascii="Times New Roman" w:hAnsi="Times New Roman" w:eastAsia="Times New Roman"/>
          <w:b w:val="0"/>
          <w:i w:val="0"/>
          <w:color w:val="000000"/>
          <w:sz w:val="24"/>
        </w:rPr>
        <w:t xml:space="preserve">Bu dönüşüm, hayvan sağlığı ve refahının izlenmesinden üretim verimliliğinin </w:t>
      </w:r>
      <w:r>
        <w:rPr>
          <w:rFonts w:ascii="Times New Roman" w:hAnsi="Times New Roman" w:eastAsia="Times New Roman"/>
          <w:b w:val="0"/>
          <w:i w:val="0"/>
          <w:color w:val="000000"/>
          <w:sz w:val="24"/>
        </w:rPr>
        <w:t xml:space="preserve">artırılmasına kadar birçok alanda yeni uygulamaların geliştirilmesini sağlıyor. </w:t>
      </w:r>
      <w:r>
        <w:rPr>
          <w:rFonts w:ascii="Times New Roman" w:hAnsi="Times New Roman" w:eastAsia="Times New Roman"/>
          <w:b w:val="0"/>
          <w:i w:val="0"/>
          <w:color w:val="000000"/>
          <w:sz w:val="24"/>
        </w:rPr>
        <w:t xml:space="preserve">Hayvancılıkta YZ uygulamaları, özellikle hayvan sağlığı ve davranışının izlenmesi, </w:t>
      </w:r>
      <w:r>
        <w:rPr>
          <w:rFonts w:ascii="Times New Roman" w:hAnsi="Times New Roman" w:eastAsia="Times New Roman"/>
          <w:b w:val="0"/>
          <w:i w:val="0"/>
          <w:color w:val="000000"/>
          <w:sz w:val="24"/>
        </w:rPr>
        <w:t xml:space="preserve">üretim süreçlerinin otomasyonu ve kaynak kullanımının optimize edilmesi açısından </w:t>
      </w:r>
      <w:r>
        <w:rPr>
          <w:rFonts w:ascii="Times New Roman" w:hAnsi="Times New Roman" w:eastAsia="Times New Roman"/>
          <w:b w:val="0"/>
          <w:i w:val="0"/>
          <w:color w:val="000000"/>
          <w:sz w:val="24"/>
        </w:rPr>
        <w:t xml:space="preserve">önemli bir potansiyele sahip (Melak vd., 2024). </w:t>
      </w:r>
    </w:p>
    <w:p>
      <w:pPr>
        <w:autoSpaceDN w:val="0"/>
        <w:autoSpaceDE w:val="0"/>
        <w:widowControl/>
        <w:spacing w:line="414" w:lineRule="exact" w:before="0" w:after="0"/>
        <w:ind w:left="826" w:right="22" w:firstLine="566"/>
        <w:jc w:val="both"/>
      </w:pPr>
      <w:r>
        <w:rPr>
          <w:rFonts w:ascii="Times New Roman" w:hAnsi="Times New Roman" w:eastAsia="Times New Roman"/>
          <w:b w:val="0"/>
          <w:i w:val="0"/>
          <w:color w:val="000000"/>
          <w:sz w:val="24"/>
        </w:rPr>
        <w:t>Çiftliklerde dijitalleşme ile üretilen sürekli artan veri hacmi, yalnızca yeterli veri depolamasını değil, aynı zamanda kullanıcılar tarafından erişilebilir ve anlaşılabilir verileri de gerektiriyor. Çiftlik kayıtları, hayvanlar hakkında bilgiler, sağım verileri, üretim ölçütleri ve çeşitli sağlık göstergelerini içerebilir. Ayrıca, üreme, hayvan sağlığı, besleme, üreme yönetimi ve süt kalitesi gibi konularda bilimsel ve teknik bilgilerin dahil edilmesi çok önemlidir. Sonuç olarak, sektör spesifik, yapılandırılmış verilerin bilimsel bilgi kaynaklarıyla birlikte kullanılabilmesi, hayvancılıkta dijital sistemlerin geliştirilmesi için merkezi öneme sahiptir. Doğal dil işleme alanındaki gelişmeler de kullanıcıların bilgi sistemleriyle etkileşim biçimini temelden değiştirmiştir. Özellikle, büyük dil modellerinin geliştirilmesi, kullanıcıların teknik uzmanlığa ihtiyaç duymadan günlük dilde sorular sorabileceği ve doğal dilde yanıt alabileceği sistemler tasarlamayı mümkün kılmaktadır. Büyük veri kümeleri üzerinde eğitilebilme ve doğal dildeki talimatları işleyebilme yetenekleri sayesinde, bu büyük dil modelleri soru cevaplama, bilgi çıkarma ve metin üretme gibi çeşitli görevler için kullanılabilir (Brown vd., 2020). Bununla birlikte, bu modellerin yalnızca eğitim sırasında öğrenilen bilgilere dayanması, özellikle güncel, konu spesifik veya sektör spesifik veriler gerektiren uygulamalar için önemli bir sınırlama oluşturmaktadır. Geri Getirme Destekli Üretim (RAG), bu sınırlamanın üstesinden gelmek için geliştirilen bir yaklaşımdır. RAG, harici bilgi kaynaklarından içerik entegre ederek büyük dil modelinin yanıt oluşturma sürecini destekler ve böylece modelin belirli bir bilgi tabanına erişmesini sağlar (Lewis vd., 2020). Bu yaklaşım, özellikle konuya özgü bilimsel belgeler kullanarak soruları yanıtlayan sistemler için önemlidir. Kullanıcının sorgusuna ilişkin bilgi tabanından ilgili bilgileri önce belirleyip ardından büyük dil modeline bağlam olarak sağlayarak, evrensel bir dil modeli konuya özgü bilgi kaynaklarıyla birlikte kullanılabilir. Bununla birlikte, bilimsel belgeler tek başına hayvancılıkta tüm bilgi ihtiyaçlarını karşılamak için yeterli değildir. Bir kullanıcı belirli bir hayvanın süt verimi hakkında bir soru sorarsa (bu da geçmiş veriler veya diğer sayısal çiftlik kayıtları gerektirir), yapılandırılmış veritabanlarına erişim gereklidir. Bu bağlamda, doğal dil işleme (NLP) teknolojilerini ilişkisel veritabanlarıyla birleştirmek, SQL gibi teknik sorgu dilleri hakkında bilgi gerektirmeden çiftlik verilerine erişim için yeni olanaklar açar. Sonuç olarak, doğal dilde formüle edilmiş bir soru, içeriğine bağlı olarak, bilimsel bir bilgi kaynağına, bir çiftlik veritabanına veya her ikisine de yönlendirilebilir.</w:t>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p>
    <w:p>
      <w:pPr>
        <w:sectPr>
          <w:pgSz w:w="11904" w:h="16838"/>
          <w:pgMar w:top="714" w:right="1332"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414" w:lineRule="exact" w:before="0" w:after="0"/>
        <w:ind w:left="826" w:right="24" w:firstLine="566"/>
        <w:jc w:val="both"/>
      </w:pPr>
      <w:r>
        <w:rPr>
          <w:rFonts w:ascii="Times New Roman" w:hAnsi="Times New Roman" w:eastAsia="Times New Roman"/>
          <w:b w:val="0"/>
          <w:i w:val="0"/>
          <w:color w:val="000000"/>
          <w:sz w:val="24"/>
        </w:rPr>
        <w:t xml:space="preserve">Bu çalışma, yukarıda belirtilen gereksinimleri dikkate alarak, süt çiftlikleri için yapay zekâ destekli bir sohbet robotunun geliştirilmesine odaklanmaktadır. Geliştirilen sistem, doğal dil işleme, büyük dil modelleri, Geri Getirme Destekli Üretim (RAG) ve ilişkisel veritabanı teknolojilerini birleşik bir yapı içinde entegre etmektedir. Kullanıcı sorgularını içeriklerine göre farklı işleme akışlarına yönlendirir: çiftlik verileriyle ilgili sorgular bir SQL veritabanı aracılığıyla, bilimsel bilgilerle ilgili sorgular bir RAG altyapısı aracılığıyla ve her iki kaynağı da gerektiren sorgular hibrit bir yapı aracılığıyla işlenir. Amaç, kullanıcıların tek bir sohbet arayüzü üzerinden hem çiftliğe özgü verilere hem de sistemin bilimsel bilgi kaynaklarına erişmelerini sağlamaktır. Bu çalışmanın bir parçası olarak, süt çiftçiliği üzerine bilimsel belgeleri derleyen bir bilgi tabanı oluşturuldu, çiftliğe özgü yapılandırılmış verileri yönetmek için ilişkisel bir veritabanı kullanıldı ve bu kaynaklar ile büyük bir dil modeli arasındaki etkileşimi kolaylaştırmak için bir sistem mimarisi geliştirildi. Amaç, tek bir uygulama içinde çeşitli bilgi ihtiyaçlarını karşılamaktı. Bu, bilimsel bilgileri almak için anlamsal ve sözcüksel arama yöntemlerinin birleştirilmesi ve tarımsal verilerle ilgili sorgular için veritabanı tabanlı bir yapının uygulanmasıyla gerçekleştirildi. Bu nedenle, araştırma sadece genel bilgi sağlayan bir chatbot geliştirmekle sınırlı kalmadı; doğal dil işleme kullanarak hayvancılık sektöründe çiftliğe özgü yapılandırılmış verileri bilimsel bilgi kaynaklarına bağlayan entegre bir sistem oluşturmayı hedefledi. Sistemin farklı sorgu türlerini uygun işleme akışlarına yönlendirme yeteneği ve yanıt üretme performansı değerlendirildi. Elde edilen sonuçlara dayanarak, sistemin mevcut çalışması, potansiyel iyileştirme alanları ve hayvancılık sektöründeki diğer yapay zekâ uygulamalarına aktarılabilecek işlevler analiz edildi. </w:t>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p>
    <w:p>
      <w:pPr>
        <w:sectPr>
          <w:pgSz w:w="11904" w:h="16838"/>
          <w:pgMar w:top="710" w:right="1334" w:bottom="496" w:left="1440" w:header="720" w:footer="720" w:gutter="0"/>
          <w:cols/>
          <w:docGrid w:linePitch="360"/>
        </w:sectPr>
      </w:pPr>
    </w:p>
    <w:p>
      <w:pPr>
        <w:autoSpaceDN w:val="0"/>
        <w:autoSpaceDE w:val="0"/>
        <w:widowControl/>
        <w:spacing w:line="220" w:lineRule="exact" w:before="0" w:after="492"/>
        <w:ind w:left="0" w:right="0"/>
      </w:pPr>
    </w:p>
    <w:p>
      <w:pPr>
        <w:autoSpaceDN w:val="0"/>
        <w:autoSpaceDE w:val="0"/>
        <w:pStyle w:val="Heading2"/>
        <w:widowControl/>
        <w:spacing w:line="266" w:lineRule="exact" w:before="0" w:after="0"/>
        <w:ind w:left="826" w:right="0" w:firstLine="0"/>
        <w:jc w:val="left"/>
      </w:pPr>
      <w:r>
        <w:rPr>
          <w:rFonts w:ascii="Times New Roman,Bold" w:hAnsi="Times New Roman,Bold" w:eastAsia="Times New Roman,Bold"/>
          <w:b/>
          <w:i w:val="0"/>
          <w:color w:val="000000"/>
          <w:sz w:val="24"/>
        </w:rPr>
        <w:t xml:space="preserve">1.1. Problem Durumu </w:t>
      </w:r>
    </w:p>
    <w:p>
      <w:pPr>
        <w:autoSpaceDN w:val="0"/>
        <w:autoSpaceDE w:val="0"/>
        <w:widowControl/>
        <w:spacing w:line="276" w:lineRule="exact" w:before="414" w:after="0"/>
        <w:ind w:left="826" w:right="20" w:firstLine="566"/>
        <w:jc w:val="both"/>
      </w:pPr>
      <w:r>
        <w:rPr>
          <w:rFonts w:ascii="Times New Roman" w:hAnsi="Times New Roman" w:eastAsia="Times New Roman"/>
          <w:b w:val="0"/>
          <w:i w:val="0"/>
          <w:color w:val="FF0000"/>
          <w:sz w:val="24"/>
        </w:rPr>
        <w:t xml:space="preserve">Hayvancılık sektöründe dijital teknolojilerin giderek daha fazla kullanılması, üretim süreçleri sonucunda ortaya çıkan verilerin çeşitlenmesine ve bu verilerin yönetilmesine yönelik yeni gereksinimlerin doğmasına yol açmıştır. Örneğin süt hayvancılığında; bireysel hayvanlara, süt verimine, sağım süreçlerine ve sürü yönetimine ilişkin veriler, işletme faaliyetlerinin değerlendirilmesinde kritik bir rol oynar. Ancak, çiftçilik uygulamalarına dair bilimsel ve teknik bilgiler genellikle çeşitli belge ve kaynaklara dağılmış durumdadır. Yapılandırılmış çiftlik kayıtlarının ve yapılandırılmamış bilimsel içeriklerin ayrı ortamlarda saklanması, bu bilgilere bütünleşik bir şekilde erişilmesini zorlaştırmaktadır. Geleneksel veritabanı sistemleri, yapılandırılmış verilerin depolanması ve sorgulanması için verimli çözümler sunsa da, bunların kullanımı genellikle belirli bir düzeyde teknik uzmanlık gerektirir. Benzer şekilde, bilimsel belgelerden belirli bilgileri elde etmek; ilgili kaynakların incelenmesini ve uygun içeriğin tespit edilmesini zorunlu kılar. Bu durum, farklı teknik bilgi düzeylerine sahip kullanıcıların, çiftlik kayıtlarını ve bilimsel bilgileri bir arada değerlendirmelerini güçleştirmektedir. Doğal Dil İşleme (NLP) ve Büyük Dil Modelleri (LLM'ler), doğal dille ifade edilen kullanıcı sorgularının işlenmesi ve yanıtlanması konusunda önemli bir potansiyel sunar. Bununla birlikte, LLM'ler yanıtlarını yalnızca önceden var olan bilgilerine dayanarak oluşturduklarından; güncellik, doğrulanabilirlik ve alana özgü bilgilerin ele alınması konularında birtakım sınırlamalarla karşılaşırlar. Bu sınırlamaları hafifletmek amacıyla geliştirilen "Geri Getirme Destekli Üretim" (Retrieval-Augmented Generation, RAG) yaklaşımı, yanıt oluşturma sürecinde ilgili bilgi kaynaklarından içeriklerin dahil edilmesine olanak tanır (Lewis ve diğerleri, 2020). </w:t>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p>
    <w:p>
      <w:pPr>
        <w:autoSpaceDN w:val="0"/>
        <w:autoSpaceDE w:val="0"/>
        <w:widowControl/>
        <w:spacing w:line="276" w:lineRule="exact" w:before="832" w:after="0"/>
        <w:ind w:left="826" w:right="20" w:firstLine="566"/>
        <w:jc w:val="both"/>
      </w:pPr>
      <w:r>
        <w:rPr>
          <w:rFonts w:ascii="Times New Roman" w:hAnsi="Times New Roman" w:eastAsia="Times New Roman"/>
          <w:b w:val="0"/>
          <w:i w:val="0"/>
          <w:color w:val="FF0000"/>
          <w:sz w:val="24"/>
        </w:rPr>
        <w:t>Hayvancılık sektöründe, yapay zekâ tabanlı bir sohbet robotunun (chatbot) soruları yalnızca bilimsel belgelere dayanarak yanıtlaması yeterli değildir. Bazı kullanıcılar çiftlik operasyonlarına ilişkin nicel verilere erişmek isterken, diğerleri bilimsel açıklamalar talep etmekte; bazı sorgular ise her iki bilgi türünün birlikte değerlendirilmesini gerektirmektedir. Ayrıca, kullanıcılardan gelen genel sohbet içerikli girdilerin de uygun şekilde ele alınması gerekir. Dolayısıyla, farklı sorgu türlerini birbirinden ayırt edebilen ve her birini ilgili bilgi işleme kanalına yönlendirebilen bütünleşik bir sistem mimarisine ihtiyaç duyulmaktadır. Bu araştırmada ele alınan temel zorluk; süt hayvancılığına ilişkin yapılandırılmış çiftlik verilerinin ve bilimsel bilgi kaynaklarının, doğal dil tabanlı tek bir sistemde birleştirilmesidir. Bu amaçla; SQL, RAG (Geri Getirme Destekli Üretim), HYBRID (Hibrit) ve CHAT (Sohbet) olmak üzere dört farklı sorgu işleme kanalına sahip bir sohbet robotu geliştirilmiştir. Sistemde kullanılan çiftlik verileri, gerçek bir ticari işletmeden elde edilmemiş; aksine, prototipin geliştirilmesi ve değerlendirilmesi amacıyla sentetik olarak oluşturulmuştur. Bununla birlikte, böyle bir sistemin varlığı ve çalışır durumda olması, üretilen yanıtların her zaman doğru ve güvenilir olacağını garanti etmez. Değerlendirme için temel ölçütler arasında; sorguların uygun işleme kanalına yönlendirilmesi, bilgi tabanından ilgili bilimsel içeriğin getirilmesi, SQL sorgularından doğru sonuçların elde edilmesi ve büyük dil modeli tarafından üretilen yanıtların doğrulanabilir kaynaklara dayandırılması yer alır. Dolayısıyla, geliştirilen sistemin başarısı yalnızca yönlendirme mekanizmasının genel doğruluğuyla değil; aynı zamanda bilgiye erişim ve yanıtların oluşturulma süreçlerini kapsayan kriterlerle değerlendirilmelidir. Bu bağlamda temel araştırma hedefi, hayvancılık alanındaki yapılandırılmış ve yapılandırılmamış bilgi kaynaklarını entegre eden, yapay zekâ tabanlı bir sohbet robotunun (chatbot) geliştirilmesi ve sistemin çeşitli bileşenlerinin deneysel olarak değerlendirilmesidir. Bu temel mesele doğrultusunda, aşağıdaki araştırma soruları ele alınmıştır:</w:t>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p>
    <w:p>
      <w:pPr>
        <w:sectPr>
          <w:pgSz w:w="11904" w:h="16838"/>
          <w:pgMar w:top="712" w:right="1334"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266" w:lineRule="exact" w:before="842" w:after="6"/>
        <w:ind w:left="1392" w:right="0" w:firstLine="0"/>
        <w:jc w:val="left"/>
      </w:pPr>
      <w:r>
        <w:rPr>
          <w:rFonts w:ascii="Times New Roman" w:hAnsi="Times New Roman" w:eastAsia="Times New Roman"/>
          <w:b w:val="0"/>
          <w:i w:val="0"/>
          <w:color w:val="FF0000"/>
          <w:sz w:val="24"/>
        </w:rPr>
        <w:t>RQ1. Geliştirilen sohbet robotu, kullanıcı sorgularını uygun işleme kanallarına yönlendirebilmektedir?</w:t>
      </w:r>
    </w:p>
    <w:tbl>
      <w:tblPr>
        <w:tblW w:type="auto" w:w="0"/>
        <w:tblLayout w:type="fixed"/>
        <w:tblLook w:firstColumn="1" w:firstRow="1" w:lastColumn="0" w:lastRow="0" w:noHBand="0" w:noVBand="1" w:val="04A0"/>
        <w:tblInd w:w="400.0" w:type="dxa"/>
      </w:tblPr>
      <w:tblGrid>
        <w:gridCol w:w="913"/>
        <w:gridCol w:w="913"/>
        <w:gridCol w:w="913"/>
        <w:gridCol w:w="913"/>
        <w:gridCol w:w="913"/>
        <w:gridCol w:w="913"/>
        <w:gridCol w:w="913"/>
        <w:gridCol w:w="913"/>
        <w:gridCol w:w="913"/>
        <w:gridCol w:w="913"/>
      </w:tblGrid>
      <w:tr>
        <w:trPr>
          <w:trHeight w:hRule="exact" w:val="278"/>
        </w:trPr>
        <w:tc>
          <w:tcPr>
            <w:tcW w:type="dxa" w:w="1180"/>
            <w:tcBorders/>
            <w:tcMar>
              <w:start w:w="0" w:type="dxa"/>
              <w:end w:w="0" w:type="dxa"/>
            </w:tcMar>
          </w:tcPr>
          <w:p>
            <w:pPr>
              <w:autoSpaceDN w:val="0"/>
              <w:autoSpaceDE w:val="0"/>
              <w:widowControl/>
              <w:spacing w:line="264" w:lineRule="exact" w:before="8" w:after="0"/>
              <w:ind w:left="0" w:right="98" w:firstLine="0"/>
              <w:jc w:val="right"/>
            </w:pPr>
            <w:r>
              <w:rPr>
                <w:rFonts w:ascii="Times New Roman" w:hAnsi="Times New Roman" w:eastAsia="Times New Roman"/>
                <w:b w:val="0"/>
                <w:i w:val="0"/>
                <w:color w:val="FF0000"/>
                <w:sz w:val="24"/>
              </w:rPr>
              <w:t xml:space="preserve">(SQL, </w:t>
            </w:r>
          </w:p>
        </w:tc>
        <w:tc>
          <w:tcPr>
            <w:tcW w:type="dxa" w:w="860"/>
            <w:tcBorders/>
            <w:tcMar>
              <w:start w:w="0" w:type="dxa"/>
              <w:end w:w="0" w:type="dxa"/>
            </w:tcMar>
          </w:tcPr>
          <w:p>
            <w:pPr>
              <w:autoSpaceDN w:val="0"/>
              <w:autoSpaceDE w:val="0"/>
              <w:widowControl/>
              <w:spacing w:line="264" w:lineRule="exact" w:before="8" w:after="0"/>
              <w:ind w:left="0" w:right="0" w:firstLine="0"/>
              <w:jc w:val="center"/>
            </w:pPr>
            <w:r>
              <w:rPr>
                <w:rFonts w:ascii="Times New Roman" w:hAnsi="Times New Roman" w:eastAsia="Times New Roman"/>
                <w:b w:val="0"/>
                <w:i w:val="0"/>
                <w:color w:val="FF0000"/>
                <w:sz w:val="24"/>
              </w:rPr>
              <w:t xml:space="preserve">RAG, </w:t>
            </w:r>
          </w:p>
        </w:tc>
        <w:tc>
          <w:tcPr>
            <w:tcW w:type="dxa" w:w="1200"/>
            <w:tcBorders/>
            <w:tcMar>
              <w:start w:w="0" w:type="dxa"/>
              <w:end w:w="0" w:type="dxa"/>
            </w:tcMar>
          </w:tcPr>
          <w:p>
            <w:pPr>
              <w:autoSpaceDN w:val="0"/>
              <w:autoSpaceDE w:val="0"/>
              <w:widowControl/>
              <w:spacing w:line="264" w:lineRule="exact" w:before="8" w:after="0"/>
              <w:ind w:left="0" w:right="0" w:firstLine="0"/>
              <w:jc w:val="center"/>
            </w:pPr>
            <w:r>
              <w:rPr>
                <w:rFonts w:ascii="Times New Roman" w:hAnsi="Times New Roman" w:eastAsia="Times New Roman"/>
                <w:b w:val="0"/>
                <w:i w:val="0"/>
                <w:color w:val="FF0000"/>
                <w:sz w:val="24"/>
              </w:rPr>
              <w:t xml:space="preserve">HYBRID </w:t>
            </w:r>
          </w:p>
        </w:tc>
        <w:tc>
          <w:tcPr>
            <w:tcW w:type="dxa" w:w="740"/>
            <w:tcBorders/>
            <w:tcMar>
              <w:start w:w="0" w:type="dxa"/>
              <w:end w:w="0" w:type="dxa"/>
            </w:tcMar>
          </w:tcPr>
          <w:p>
            <w:pPr>
              <w:autoSpaceDN w:val="0"/>
              <w:autoSpaceDE w:val="0"/>
              <w:widowControl/>
              <w:spacing w:line="264" w:lineRule="exact" w:before="8" w:after="0"/>
              <w:ind w:left="0" w:right="0" w:firstLine="0"/>
              <w:jc w:val="center"/>
            </w:pPr>
            <w:r>
              <w:rPr>
                <w:rFonts w:ascii="Times New Roman" w:hAnsi="Times New Roman" w:eastAsia="Times New Roman"/>
                <w:b w:val="0"/>
                <w:i w:val="0"/>
                <w:color w:val="FF0000"/>
                <w:sz w:val="24"/>
              </w:rPr>
              <w:t xml:space="preserve">veya </w:t>
            </w:r>
          </w:p>
        </w:tc>
        <w:tc>
          <w:tcPr>
            <w:tcW w:type="dxa" w:w="1020"/>
            <w:tcBorders/>
            <w:tcMar>
              <w:start w:w="0" w:type="dxa"/>
              <w:end w:w="0" w:type="dxa"/>
            </w:tcMar>
          </w:tcPr>
          <w:p>
            <w:pPr>
              <w:autoSpaceDN w:val="0"/>
              <w:autoSpaceDE w:val="0"/>
              <w:widowControl/>
              <w:spacing w:line="264" w:lineRule="exact" w:before="8" w:after="0"/>
              <w:ind w:left="0" w:right="0" w:firstLine="0"/>
              <w:jc w:val="center"/>
            </w:pPr>
            <w:r>
              <w:rPr>
                <w:rFonts w:ascii="Times New Roman" w:hAnsi="Times New Roman" w:eastAsia="Times New Roman"/>
                <w:b w:val="0"/>
                <w:i w:val="0"/>
                <w:color w:val="FF0000"/>
                <w:sz w:val="24"/>
              </w:rPr>
              <w:t xml:space="preserve">CHAT) </w:t>
            </w:r>
          </w:p>
        </w:tc>
        <w:tc>
          <w:tcPr>
            <w:tcW w:type="dxa" w:w="520"/>
            <w:tcBorders/>
            <w:tcMar>
              <w:start w:w="0" w:type="dxa"/>
              <w:end w:w="0" w:type="dxa"/>
            </w:tcMar>
          </w:tcPr>
          <w:p>
            <w:pPr>
              <w:autoSpaceDN w:val="0"/>
              <w:autoSpaceDE w:val="0"/>
              <w:widowControl/>
              <w:spacing w:line="264" w:lineRule="exact" w:before="8" w:after="0"/>
              <w:ind w:left="0" w:right="0" w:firstLine="0"/>
              <w:jc w:val="center"/>
            </w:pPr>
            <w:r>
              <w:rPr>
                <w:rFonts w:ascii="Times New Roman" w:hAnsi="Times New Roman" w:eastAsia="Times New Roman"/>
                <w:b w:val="0"/>
                <w:i w:val="0"/>
                <w:color w:val="FF0000"/>
                <w:sz w:val="24"/>
              </w:rPr>
              <w:t xml:space="preserve">ne </w:t>
            </w:r>
          </w:p>
        </w:tc>
        <w:tc>
          <w:tcPr>
            <w:tcW w:type="dxa" w:w="920"/>
            <w:tcBorders/>
            <w:tcMar>
              <w:start w:w="0" w:type="dxa"/>
              <w:end w:w="0" w:type="dxa"/>
            </w:tcMar>
          </w:tcPr>
          <w:p>
            <w:pPr>
              <w:autoSpaceDN w:val="0"/>
              <w:autoSpaceDE w:val="0"/>
              <w:widowControl/>
              <w:spacing w:line="264" w:lineRule="exact" w:before="8" w:after="0"/>
              <w:ind w:left="0" w:right="0" w:firstLine="0"/>
              <w:jc w:val="center"/>
            </w:pPr>
            <w:r>
              <w:rPr>
                <w:rFonts w:ascii="Times New Roman" w:hAnsi="Times New Roman" w:eastAsia="Times New Roman"/>
                <w:b w:val="0"/>
                <w:i w:val="0"/>
                <w:color w:val="FF0000"/>
                <w:sz w:val="24"/>
              </w:rPr>
              <w:t xml:space="preserve">ölçüde </w:t>
            </w:r>
          </w:p>
        </w:tc>
        <w:tc>
          <w:tcPr>
            <w:tcW w:type="dxa" w:w="840"/>
            <w:tcBorders/>
            <w:tcMar>
              <w:start w:w="0" w:type="dxa"/>
              <w:end w:w="0" w:type="dxa"/>
            </w:tcMar>
          </w:tcPr>
          <w:p>
            <w:pPr>
              <w:autoSpaceDN w:val="0"/>
              <w:autoSpaceDE w:val="0"/>
              <w:widowControl/>
              <w:spacing w:line="264" w:lineRule="exact" w:before="8" w:after="0"/>
              <w:ind w:left="0" w:right="0" w:firstLine="0"/>
              <w:jc w:val="center"/>
            </w:pPr>
            <w:r>
              <w:rPr>
                <w:rFonts w:ascii="Times New Roman" w:hAnsi="Times New Roman" w:eastAsia="Times New Roman"/>
                <w:b w:val="0"/>
                <w:i w:val="0"/>
                <w:color w:val="FF0000"/>
                <w:sz w:val="24"/>
              </w:rPr>
              <w:t xml:space="preserve">doğru </w:t>
            </w:r>
          </w:p>
        </w:tc>
        <w:tc>
          <w:tcPr>
            <w:tcW w:type="dxa" w:w="560"/>
            <w:tcBorders/>
            <w:tcMar>
              <w:start w:w="0" w:type="dxa"/>
              <w:end w:w="0" w:type="dxa"/>
            </w:tcMar>
          </w:tcPr>
          <w:p>
            <w:pPr>
              <w:autoSpaceDN w:val="0"/>
              <w:autoSpaceDE w:val="0"/>
              <w:widowControl/>
              <w:spacing w:line="264" w:lineRule="exact" w:before="8" w:after="0"/>
              <w:ind w:left="0" w:right="0" w:firstLine="0"/>
              <w:jc w:val="center"/>
            </w:pPr>
            <w:r>
              <w:rPr>
                <w:rFonts w:ascii="Times New Roman" w:hAnsi="Times New Roman" w:eastAsia="Times New Roman"/>
                <w:b w:val="0"/>
                <w:i w:val="0"/>
                <w:color w:val="FF0000"/>
                <w:sz w:val="24"/>
              </w:rPr>
              <w:t xml:space="preserve">bir </w:t>
            </w:r>
          </w:p>
        </w:tc>
        <w:tc>
          <w:tcPr>
            <w:tcW w:type="dxa" w:w="860"/>
            <w:tcBorders/>
            <w:tcMar>
              <w:start w:w="0" w:type="dxa"/>
              <w:end w:w="0" w:type="dxa"/>
            </w:tcMar>
          </w:tcPr>
          <w:p>
            <w:pPr>
              <w:autoSpaceDN w:val="0"/>
              <w:autoSpaceDE w:val="0"/>
              <w:widowControl/>
              <w:spacing w:line="264" w:lineRule="exact" w:before="8" w:after="0"/>
              <w:ind w:left="118" w:right="0" w:firstLine="0"/>
              <w:jc w:val="left"/>
            </w:pPr>
            <w:r>
              <w:rPr>
                <w:rFonts w:ascii="Times New Roman" w:hAnsi="Times New Roman" w:eastAsia="Times New Roman"/>
                <w:b w:val="0"/>
                <w:i w:val="0"/>
                <w:color w:val="FF0000"/>
                <w:sz w:val="24"/>
              </w:rPr>
              <w:t xml:space="preserve">şekilde </w:t>
            </w:r>
          </w:p>
        </w:tc>
      </w:tr>
    </w:tbl>
    <w:p>
      <w:pPr>
        <w:autoSpaceDN w:val="0"/>
        <w:autoSpaceDE w:val="0"/>
        <w:widowControl/>
        <w:spacing w:line="280" w:lineRule="exact" w:before="828" w:after="778"/>
        <w:ind w:left="826" w:right="22" w:firstLine="566"/>
        <w:jc w:val="both"/>
      </w:pPr>
      <w:r>
        <w:rPr>
          <w:rFonts w:ascii="Times New Roman" w:hAnsi="Times New Roman" w:eastAsia="Times New Roman"/>
          <w:b w:val="0"/>
          <w:i w:val="0"/>
          <w:color w:val="FF0000"/>
          <w:sz w:val="24"/>
        </w:rPr>
        <w:t xml:space="preserve">RQ2. RAG tabanlı bir bilgi getirme sürecinde; BM25, BGE-M3 ve FAISS </w:t>
      </w:r>
      <w:r>
        <w:rPr>
          <w:rFonts w:ascii="Times New Roman" w:hAnsi="Times New Roman" w:eastAsia="Times New Roman"/>
          <w:b w:val="0"/>
          <w:i w:val="0"/>
          <w:color w:val="FF0000"/>
          <w:sz w:val="24"/>
        </w:rPr>
        <w:t xml:space="preserve">temelli anlamsal (semantic) arama ve hibrit arama yöntemlerinin performansları nasıl </w:t>
      </w:r>
      <w:r>
        <w:rPr>
          <w:rFonts w:ascii="Times New Roman" w:hAnsi="Times New Roman" w:eastAsia="Times New Roman"/>
          <w:b w:val="0"/>
          <w:i w:val="0"/>
          <w:color w:val="FF0000"/>
          <w:sz w:val="24"/>
        </w:rPr>
        <w:t xml:space="preserve">farklılık göstermektedir? </w:t>
      </w:r>
    </w:p>
    <w:tbl>
      <w:tblPr>
        <w:tblW w:type="auto" w:w="0"/>
        <w:tblLayout w:type="fixed"/>
        <w:tblLook w:firstColumn="1" w:firstRow="1" w:lastColumn="0" w:lastRow="0" w:noHBand="0" w:noVBand="1" w:val="04A0"/>
        <w:tblInd w:w="400.0" w:type="dxa"/>
      </w:tblPr>
      <w:tblGrid>
        <w:gridCol w:w="830"/>
        <w:gridCol w:w="830"/>
        <w:gridCol w:w="830"/>
        <w:gridCol w:w="830"/>
        <w:gridCol w:w="830"/>
        <w:gridCol w:w="830"/>
        <w:gridCol w:w="830"/>
        <w:gridCol w:w="830"/>
        <w:gridCol w:w="830"/>
        <w:gridCol w:w="830"/>
        <w:gridCol w:w="830"/>
      </w:tblGrid>
      <w:tr>
        <w:trPr>
          <w:trHeight w:hRule="exact" w:val="316"/>
        </w:trPr>
        <w:tc>
          <w:tcPr>
            <w:tcW w:type="dxa" w:w="1660"/>
            <w:tcBorders/>
            <w:tcMar>
              <w:start w:w="0" w:type="dxa"/>
              <w:end w:w="0" w:type="dxa"/>
            </w:tcMar>
          </w:tcPr>
          <w:p>
            <w:pPr>
              <w:autoSpaceDN w:val="0"/>
              <w:autoSpaceDE w:val="0"/>
              <w:widowControl/>
              <w:spacing w:line="266" w:lineRule="exact" w:before="50" w:after="0"/>
              <w:ind w:left="0" w:right="94" w:firstLine="0"/>
              <w:jc w:val="right"/>
            </w:pPr>
            <w:r>
              <w:rPr>
                <w:rFonts w:ascii="Times New Roman" w:hAnsi="Times New Roman" w:eastAsia="Times New Roman"/>
                <w:b w:val="0"/>
                <w:i w:val="0"/>
                <w:color w:val="FF0000"/>
                <w:sz w:val="24"/>
              </w:rPr>
              <w:t xml:space="preserve">RQ3. </w:t>
            </w:r>
          </w:p>
        </w:tc>
        <w:tc>
          <w:tcPr>
            <w:tcW w:type="dxa" w:w="1200"/>
            <w:gridSpan w:val="2"/>
            <w:tcBorders/>
            <w:tcMar>
              <w:start w:w="0" w:type="dxa"/>
              <w:end w:w="0" w:type="dxa"/>
            </w:tcMar>
            <w:tcMar>
              <w:start w:w="0" w:type="dxa"/>
              <w:end w:w="0" w:type="dxa"/>
            </w:tcMar>
          </w:tcPr>
          <w:p>
            <w:pPr>
              <w:autoSpaceDN w:val="0"/>
              <w:autoSpaceDE w:val="0"/>
              <w:widowControl/>
              <w:spacing w:line="266" w:lineRule="exact" w:before="50" w:after="0"/>
              <w:ind w:left="0" w:right="0" w:firstLine="0"/>
              <w:jc w:val="center"/>
            </w:pPr>
            <w:r>
              <w:rPr>
                <w:rFonts w:ascii="Times New Roman" w:hAnsi="Times New Roman" w:eastAsia="Times New Roman"/>
                <w:b w:val="0"/>
                <w:i w:val="0"/>
                <w:color w:val="FF0000"/>
                <w:sz w:val="24"/>
              </w:rPr>
              <w:t xml:space="preserve">Anlamsal </w:t>
            </w:r>
          </w:p>
        </w:tc>
        <w:tc>
          <w:tcPr>
            <w:tcW w:type="dxa" w:w="520"/>
            <w:tcBorders/>
            <w:tcMar>
              <w:start w:w="0" w:type="dxa"/>
              <w:end w:w="0" w:type="dxa"/>
            </w:tcMar>
          </w:tcPr>
          <w:p>
            <w:pPr>
              <w:autoSpaceDN w:val="0"/>
              <w:autoSpaceDE w:val="0"/>
              <w:widowControl/>
              <w:spacing w:line="266" w:lineRule="exact" w:before="50" w:after="0"/>
              <w:ind w:left="0" w:right="0" w:firstLine="0"/>
              <w:jc w:val="center"/>
            </w:pPr>
            <w:r>
              <w:rPr>
                <w:rFonts w:ascii="Times New Roman" w:hAnsi="Times New Roman" w:eastAsia="Times New Roman"/>
                <w:b w:val="0"/>
                <w:i w:val="0"/>
                <w:color w:val="FF0000"/>
                <w:sz w:val="24"/>
              </w:rPr>
              <w:t xml:space="preserve">ve </w:t>
            </w:r>
          </w:p>
        </w:tc>
        <w:tc>
          <w:tcPr>
            <w:tcW w:type="dxa" w:w="1200"/>
            <w:gridSpan w:val="2"/>
            <w:tcBorders/>
            <w:tcMar>
              <w:start w:w="0" w:type="dxa"/>
              <w:end w:w="0" w:type="dxa"/>
            </w:tcMar>
            <w:tcMar>
              <w:start w:w="0" w:type="dxa"/>
              <w:end w:w="0" w:type="dxa"/>
            </w:tcMar>
          </w:tcPr>
          <w:p>
            <w:pPr>
              <w:autoSpaceDN w:val="0"/>
              <w:autoSpaceDE w:val="0"/>
              <w:widowControl/>
              <w:spacing w:line="266" w:lineRule="exact" w:before="50" w:after="0"/>
              <w:ind w:left="0" w:right="0" w:firstLine="0"/>
              <w:jc w:val="center"/>
            </w:pPr>
            <w:r>
              <w:rPr>
                <w:rFonts w:ascii="Times New Roman" w:hAnsi="Times New Roman" w:eastAsia="Times New Roman"/>
                <w:b w:val="0"/>
                <w:i w:val="0"/>
                <w:color w:val="FF0000"/>
                <w:sz w:val="24"/>
              </w:rPr>
              <w:t xml:space="preserve">sözcüksel </w:t>
            </w:r>
          </w:p>
        </w:tc>
        <w:tc>
          <w:tcPr>
            <w:tcW w:type="dxa" w:w="1080"/>
            <w:gridSpan w:val="2"/>
            <w:tcBorders/>
            <w:tcMar>
              <w:start w:w="0" w:type="dxa"/>
              <w:end w:w="0" w:type="dxa"/>
            </w:tcMar>
            <w:tcMar>
              <w:start w:w="0" w:type="dxa"/>
              <w:end w:w="0" w:type="dxa"/>
            </w:tcMar>
          </w:tcPr>
          <w:p>
            <w:pPr>
              <w:autoSpaceDN w:val="0"/>
              <w:autoSpaceDE w:val="0"/>
              <w:widowControl/>
              <w:spacing w:line="266" w:lineRule="exact" w:before="50" w:after="0"/>
              <w:ind w:left="0" w:right="0" w:firstLine="0"/>
              <w:jc w:val="center"/>
            </w:pPr>
            <w:r>
              <w:rPr>
                <w:rFonts w:ascii="Times New Roman" w:hAnsi="Times New Roman" w:eastAsia="Times New Roman"/>
                <w:b w:val="0"/>
                <w:i w:val="0"/>
                <w:color w:val="FF0000"/>
                <w:sz w:val="24"/>
              </w:rPr>
              <w:t xml:space="preserve">(lexical) </w:t>
            </w:r>
          </w:p>
        </w:tc>
        <w:tc>
          <w:tcPr>
            <w:tcW w:type="dxa" w:w="800"/>
            <w:tcBorders/>
            <w:tcMar>
              <w:start w:w="0" w:type="dxa"/>
              <w:end w:w="0" w:type="dxa"/>
            </w:tcMar>
          </w:tcPr>
          <w:p>
            <w:pPr>
              <w:autoSpaceDN w:val="0"/>
              <w:autoSpaceDE w:val="0"/>
              <w:widowControl/>
              <w:spacing w:line="266" w:lineRule="exact" w:before="50" w:after="0"/>
              <w:ind w:left="124" w:right="0" w:firstLine="0"/>
              <w:jc w:val="left"/>
            </w:pPr>
            <w:r>
              <w:rPr>
                <w:rFonts w:ascii="Times New Roman" w:hAnsi="Times New Roman" w:eastAsia="Times New Roman"/>
                <w:b w:val="0"/>
                <w:i w:val="0"/>
                <w:color w:val="FF0000"/>
                <w:sz w:val="24"/>
              </w:rPr>
              <w:t xml:space="preserve">arama </w:t>
            </w:r>
          </w:p>
        </w:tc>
        <w:tc>
          <w:tcPr>
            <w:tcW w:type="dxa" w:w="1540"/>
            <w:tcBorders/>
            <w:tcMar>
              <w:start w:w="0" w:type="dxa"/>
              <w:end w:w="0" w:type="dxa"/>
            </w:tcMar>
          </w:tcPr>
          <w:p>
            <w:pPr>
              <w:autoSpaceDN w:val="0"/>
              <w:autoSpaceDE w:val="0"/>
              <w:widowControl/>
              <w:spacing w:line="266" w:lineRule="exact" w:before="50" w:after="0"/>
              <w:ind w:left="192" w:right="0" w:firstLine="0"/>
              <w:jc w:val="left"/>
            </w:pPr>
            <w:r>
              <w:rPr>
                <w:rFonts w:ascii="Times New Roman" w:hAnsi="Times New Roman" w:eastAsia="Times New Roman"/>
                <w:b w:val="0"/>
                <w:i w:val="0"/>
                <w:color w:val="FF0000"/>
                <w:sz w:val="24"/>
              </w:rPr>
              <w:t xml:space="preserve">sonuçlarının </w:t>
            </w:r>
          </w:p>
        </w:tc>
        <w:tc>
          <w:tcPr>
            <w:tcW w:type="dxa" w:w="700"/>
            <w:tcBorders/>
            <w:tcMar>
              <w:start w:w="0" w:type="dxa"/>
              <w:end w:w="0" w:type="dxa"/>
            </w:tcMar>
          </w:tcPr>
          <w:p>
            <w:pPr>
              <w:autoSpaceDN w:val="0"/>
              <w:autoSpaceDE w:val="0"/>
              <w:widowControl/>
              <w:spacing w:line="266" w:lineRule="exact" w:before="50" w:after="0"/>
              <w:ind w:left="120" w:right="0" w:firstLine="0"/>
              <w:jc w:val="left"/>
            </w:pPr>
            <w:r>
              <w:rPr>
                <w:rFonts w:ascii="Times New Roman" w:hAnsi="Times New Roman" w:eastAsia="Times New Roman"/>
                <w:b w:val="0"/>
                <w:i w:val="0"/>
                <w:color w:val="FF0000"/>
                <w:sz w:val="24"/>
              </w:rPr>
              <w:t xml:space="preserve">farklı </w:t>
            </w:r>
          </w:p>
        </w:tc>
      </w:tr>
      <w:tr>
        <w:trPr>
          <w:trHeight w:hRule="exact" w:val="296"/>
        </w:trPr>
        <w:tc>
          <w:tcPr>
            <w:tcW w:type="dxa" w:w="2520"/>
            <w:gridSpan w:val="2"/>
            <w:tcBorders/>
            <w:tcMar>
              <w:start w:w="0" w:type="dxa"/>
              <w:end w:w="0" w:type="dxa"/>
            </w:tcMar>
            <w:tcMar>
              <w:start w:w="0" w:type="dxa"/>
              <w:end w:w="0" w:type="dxa"/>
            </w:tcMar>
          </w:tcPr>
          <w:p>
            <w:pPr>
              <w:autoSpaceDN w:val="0"/>
              <w:autoSpaceDE w:val="0"/>
              <w:widowControl/>
              <w:spacing w:line="266" w:lineRule="exact" w:before="22" w:after="0"/>
              <w:ind w:left="426" w:right="0" w:firstLine="0"/>
              <w:jc w:val="left"/>
            </w:pPr>
            <w:r>
              <w:rPr>
                <w:rFonts w:ascii="Times New Roman" w:hAnsi="Times New Roman" w:eastAsia="Times New Roman"/>
                <w:b w:val="0"/>
                <w:i w:val="0"/>
                <w:color w:val="FF0000"/>
                <w:sz w:val="24"/>
              </w:rPr>
              <w:t xml:space="preserve">ağırlıklandırmalarla </w:t>
            </w:r>
          </w:p>
        </w:tc>
        <w:tc>
          <w:tcPr>
            <w:tcW w:type="dxa" w:w="1740"/>
            <w:gridSpan w:val="3"/>
            <w:tcBorders/>
            <w:tcMar>
              <w:start w:w="0" w:type="dxa"/>
              <w:end w:w="0" w:type="dxa"/>
            </w:tcMar>
            <w:tcMar>
              <w:start w:w="0" w:type="dxa"/>
              <w:end w:w="0" w:type="dxa"/>
            </w:tcMar>
            <w:tcMar>
              <w:start w:w="0" w:type="dxa"/>
              <w:end w:w="0" w:type="dxa"/>
            </w:tcMar>
          </w:tcPr>
          <w:p>
            <w:pPr>
              <w:autoSpaceDN w:val="0"/>
              <w:autoSpaceDE w:val="0"/>
              <w:widowControl/>
              <w:spacing w:line="266" w:lineRule="exact" w:before="22" w:after="0"/>
              <w:ind w:left="0" w:right="0" w:firstLine="0"/>
              <w:jc w:val="center"/>
            </w:pPr>
            <w:r>
              <w:rPr>
                <w:rFonts w:ascii="Times New Roman" w:hAnsi="Times New Roman" w:eastAsia="Times New Roman"/>
                <w:b w:val="0"/>
                <w:i w:val="0"/>
                <w:color w:val="FF0000"/>
                <w:sz w:val="24"/>
              </w:rPr>
              <w:t xml:space="preserve">birleştirilmesi, </w:t>
            </w:r>
          </w:p>
        </w:tc>
        <w:tc>
          <w:tcPr>
            <w:tcW w:type="dxa" w:w="860"/>
            <w:gridSpan w:val="2"/>
            <w:tcBorders/>
            <w:tcMar>
              <w:start w:w="0" w:type="dxa"/>
              <w:end w:w="0" w:type="dxa"/>
            </w:tcMar>
            <w:tcMar>
              <w:start w:w="0" w:type="dxa"/>
              <w:end w:w="0" w:type="dxa"/>
            </w:tcMar>
          </w:tcPr>
          <w:p>
            <w:pPr>
              <w:autoSpaceDN w:val="0"/>
              <w:autoSpaceDE w:val="0"/>
              <w:widowControl/>
              <w:spacing w:line="266" w:lineRule="exact" w:before="22" w:after="0"/>
              <w:ind w:left="0" w:right="0" w:firstLine="0"/>
              <w:jc w:val="center"/>
            </w:pPr>
            <w:r>
              <w:rPr>
                <w:rFonts w:ascii="Times New Roman" w:hAnsi="Times New Roman" w:eastAsia="Times New Roman"/>
                <w:b w:val="0"/>
                <w:i w:val="0"/>
                <w:color w:val="FF0000"/>
                <w:sz w:val="24"/>
              </w:rPr>
              <w:t xml:space="preserve">hibrit </w:t>
            </w:r>
          </w:p>
        </w:tc>
        <w:tc>
          <w:tcPr>
            <w:tcW w:type="dxa" w:w="1340"/>
            <w:gridSpan w:val="2"/>
            <w:tcBorders/>
            <w:tcMar>
              <w:start w:w="0" w:type="dxa"/>
              <w:end w:w="0" w:type="dxa"/>
            </w:tcMar>
            <w:tcMar>
              <w:start w:w="0" w:type="dxa"/>
              <w:end w:w="0" w:type="dxa"/>
            </w:tcMar>
          </w:tcPr>
          <w:p>
            <w:pPr>
              <w:autoSpaceDN w:val="0"/>
              <w:autoSpaceDE w:val="0"/>
              <w:widowControl/>
              <w:spacing w:line="266" w:lineRule="exact" w:before="22" w:after="0"/>
              <w:ind w:left="146" w:right="0" w:firstLine="0"/>
              <w:jc w:val="left"/>
            </w:pPr>
            <w:r>
              <w:rPr>
                <w:rFonts w:ascii="Times New Roman" w:hAnsi="Times New Roman" w:eastAsia="Times New Roman"/>
                <w:b w:val="0"/>
                <w:i w:val="0"/>
                <w:color w:val="FF0000"/>
                <w:sz w:val="24"/>
              </w:rPr>
              <w:t xml:space="preserve">aramanın </w:t>
            </w:r>
          </w:p>
        </w:tc>
        <w:tc>
          <w:tcPr>
            <w:tcW w:type="dxa" w:w="1540"/>
            <w:tcBorders/>
            <w:tcMar>
              <w:start w:w="0" w:type="dxa"/>
              <w:end w:w="0" w:type="dxa"/>
            </w:tcMar>
          </w:tcPr>
          <w:p>
            <w:pPr>
              <w:autoSpaceDN w:val="0"/>
              <w:autoSpaceDE w:val="0"/>
              <w:widowControl/>
              <w:spacing w:line="266" w:lineRule="exact" w:before="22" w:after="0"/>
              <w:ind w:left="0" w:right="0" w:firstLine="0"/>
              <w:jc w:val="center"/>
            </w:pPr>
            <w:r>
              <w:rPr>
                <w:rFonts w:ascii="Times New Roman" w:hAnsi="Times New Roman" w:eastAsia="Times New Roman"/>
                <w:b w:val="0"/>
                <w:i w:val="0"/>
                <w:color w:val="FF0000"/>
                <w:sz w:val="24"/>
              </w:rPr>
              <w:t xml:space="preserve">performansını </w:t>
            </w:r>
          </w:p>
        </w:tc>
        <w:tc>
          <w:tcPr>
            <w:tcW w:type="dxa" w:w="700"/>
            <w:tcBorders/>
            <w:tcMar>
              <w:start w:w="0" w:type="dxa"/>
              <w:end w:w="0" w:type="dxa"/>
            </w:tcMar>
          </w:tcPr>
          <w:p>
            <w:pPr>
              <w:autoSpaceDN w:val="0"/>
              <w:autoSpaceDE w:val="0"/>
              <w:widowControl/>
              <w:spacing w:line="266" w:lineRule="exact" w:before="22" w:after="0"/>
              <w:ind w:left="0" w:right="0" w:firstLine="0"/>
              <w:jc w:val="right"/>
            </w:pPr>
            <w:r>
              <w:rPr>
                <w:rFonts w:ascii="Times New Roman" w:hAnsi="Times New Roman" w:eastAsia="Times New Roman"/>
                <w:b w:val="0"/>
                <w:i w:val="0"/>
                <w:color w:val="FF0000"/>
                <w:sz w:val="24"/>
              </w:rPr>
              <w:t xml:space="preserve">nasıl </w:t>
            </w:r>
          </w:p>
        </w:tc>
      </w:tr>
    </w:tbl>
    <w:p>
      <w:pPr>
        <w:autoSpaceDN w:val="0"/>
        <w:autoSpaceDE w:val="0"/>
        <w:widowControl/>
        <w:spacing w:line="266" w:lineRule="exact" w:before="6" w:after="0"/>
        <w:ind w:left="826" w:right="0" w:firstLine="0"/>
        <w:jc w:val="left"/>
      </w:pPr>
      <w:r>
        <w:rPr>
          <w:rFonts w:ascii="Times New Roman" w:hAnsi="Times New Roman" w:eastAsia="Times New Roman"/>
          <w:b w:val="0"/>
          <w:i w:val="0"/>
          <w:color w:val="FF0000"/>
          <w:sz w:val="24"/>
        </w:rPr>
        <w:t xml:space="preserve">etkilemektedir? </w:t>
      </w:r>
    </w:p>
    <w:p>
      <w:pPr>
        <w:autoSpaceDN w:val="0"/>
        <w:autoSpaceDE w:val="0"/>
        <w:widowControl/>
        <w:spacing w:line="414" w:lineRule="exact" w:before="142" w:after="0"/>
        <w:ind w:left="826" w:right="30" w:firstLine="566"/>
        <w:jc w:val="both"/>
      </w:pPr>
      <w:r>
        <w:rPr>
          <w:rFonts w:ascii="Times New Roman,Bold" w:hAnsi="Times New Roman,Bold" w:eastAsia="Times New Roman,Bold"/>
          <w:b/>
          <w:i w:val="0"/>
          <w:color w:val="FF0000"/>
          <w:sz w:val="24"/>
        </w:rPr>
        <w:t xml:space="preserve">RQ4. Geliştirilen sistem, sentetik tarımsal kayıtlara yönelik doğal dildeki </w:t>
      </w:r>
      <w:r>
        <w:rPr>
          <w:rFonts w:ascii="Times New Roman,Bold" w:hAnsi="Times New Roman,Bold" w:eastAsia="Times New Roman,Bold"/>
          <w:b/>
          <w:i w:val="0"/>
          <w:color w:val="FF0000"/>
          <w:sz w:val="24"/>
        </w:rPr>
        <w:t xml:space="preserve">sorguları SQL kullanarak ne ölçüde başarılı bir şekilde işleyebilmektedir? RQ5. </w:t>
      </w:r>
      <w:r>
        <w:rPr>
          <w:rFonts w:ascii="Times New Roman,Bold" w:hAnsi="Times New Roman,Bold" w:eastAsia="Times New Roman,Bold"/>
          <w:b/>
          <w:i w:val="0"/>
          <w:color w:val="FF0000"/>
          <w:sz w:val="24"/>
        </w:rPr>
        <w:t xml:space="preserve">RAG tabanlı sistem tarafından sağlanan yanıtlar; kaynak uygunluğu, alıntıların </w:t>
      </w:r>
      <w:r>
        <w:rPr>
          <w:rFonts w:ascii="Times New Roman,Bold" w:hAnsi="Times New Roman,Bold" w:eastAsia="Times New Roman,Bold"/>
          <w:b/>
          <w:i w:val="0"/>
          <w:color w:val="FF0000"/>
          <w:sz w:val="24"/>
        </w:rPr>
        <w:t xml:space="preserve">dahil edilmesi ve desteklenmeyen iddiaların üretilmesi açılarından nasıl bir </w:t>
      </w:r>
      <w:r>
        <w:rPr>
          <w:rFonts w:ascii="Times New Roman,Bold" w:hAnsi="Times New Roman,Bold" w:eastAsia="Times New Roman,Bold"/>
          <w:b/>
          <w:i w:val="0"/>
          <w:color w:val="FF0000"/>
          <w:sz w:val="24"/>
        </w:rPr>
        <w:t xml:space="preserve">performans sergilemektedir? </w:t>
      </w:r>
    </w:p>
    <w:p>
      <w:pPr>
        <w:autoSpaceDN w:val="0"/>
        <w:autoSpaceDE w:val="0"/>
        <w:widowControl/>
        <w:spacing w:line="414" w:lineRule="exact" w:before="0" w:after="0"/>
        <w:ind w:left="826" w:right="30" w:firstLine="566"/>
        <w:jc w:val="both"/>
      </w:pPr>
      <w:r>
        <w:rPr>
          <w:rFonts w:ascii="Times New Roman,Bold" w:hAnsi="Times New Roman,Bold" w:eastAsia="Times New Roman,Bold"/>
          <w:b/>
          <w:i w:val="0"/>
          <w:color w:val="FF0000"/>
          <w:sz w:val="24"/>
        </w:rPr>
        <w:t xml:space="preserve">Bu araştırma, yalnızca sohbet robotuna (chatbot) dair ayrıntılı bir teknik </w:t>
      </w:r>
      <w:r>
        <w:rPr>
          <w:rFonts w:ascii="Times New Roman,Bold" w:hAnsi="Times New Roman,Bold" w:eastAsia="Times New Roman,Bold"/>
          <w:b/>
          <w:i w:val="0"/>
          <w:color w:val="FF0000"/>
          <w:sz w:val="24"/>
        </w:rPr>
        <w:t xml:space="preserve">çalışma yürütmeyi değil; aynı zamanda çeşitli sorgu işleme ve bilgi getirme </w:t>
      </w:r>
      <w:r>
        <w:rPr>
          <w:rFonts w:ascii="Times New Roman,Bold" w:hAnsi="Times New Roman,Bold" w:eastAsia="Times New Roman,Bold"/>
          <w:b/>
          <w:i w:val="0"/>
          <w:color w:val="FF0000"/>
          <w:sz w:val="24"/>
        </w:rPr>
        <w:t xml:space="preserve">bileşenlerinin performansını ve yanıt oluşturma sürecinin sınırlılıklarını </w:t>
      </w:r>
      <w:r>
        <w:rPr>
          <w:rFonts w:ascii="Times New Roman,Bold" w:hAnsi="Times New Roman,Bold" w:eastAsia="Times New Roman,Bold"/>
          <w:b/>
          <w:i w:val="0"/>
          <w:color w:val="FF0000"/>
          <w:sz w:val="24"/>
        </w:rPr>
        <w:t xml:space="preserve">değerlendirmeyi de amaçlamaktadır. </w:t>
      </w:r>
    </w:p>
    <w:p>
      <w:pPr>
        <w:autoSpaceDN w:val="0"/>
        <w:autoSpaceDE w:val="0"/>
        <w:pStyle w:val="Heading2"/>
        <w:widowControl/>
        <w:spacing w:line="266" w:lineRule="exact" w:before="388" w:after="0"/>
        <w:ind w:left="826" w:right="0" w:firstLine="0"/>
        <w:jc w:val="left"/>
      </w:pPr>
      <w:r>
        <w:rPr>
          <w:rFonts w:ascii="Times New Roman,Bold" w:hAnsi="Times New Roman,Bold" w:eastAsia="Times New Roman,Bold"/>
          <w:b/>
          <w:i w:val="0"/>
          <w:color w:val="000000"/>
          <w:sz w:val="24"/>
        </w:rPr>
        <w:t xml:space="preserve">1.2. Araştırmanın Amacı ve Önemi </w:t>
      </w:r>
    </w:p>
    <w:p>
      <w:pPr>
        <w:autoSpaceDN w:val="0"/>
        <w:autoSpaceDE w:val="0"/>
        <w:widowControl/>
        <w:spacing w:line="414" w:lineRule="exact" w:before="118" w:after="0"/>
        <w:ind w:left="826" w:right="30" w:firstLine="566"/>
        <w:jc w:val="both"/>
      </w:pPr>
      <w:r>
        <w:rPr>
          <w:rFonts w:ascii="Times New Roman" w:hAnsi="Times New Roman" w:eastAsia="Times New Roman"/>
          <w:b w:val="0"/>
          <w:i w:val="0"/>
          <w:color w:val="000000"/>
          <w:sz w:val="24"/>
        </w:rPr>
        <w:t>Bu araştırmanın temel amacı, süt çiftliği kullanıcılarının doğal dilde hem çiftliğe özgü yapılandırılmış verilere hem de hayvancılıkla ilgili bilimsel bilgi kaynaklarına erişmelerini sağlayan yapay zekâ destekli bir sohbet robotu geliştirmektir. Bunu başarmak için, büyük bir dil modeli, Geri Getirme Destekli Üretim (RAG) yaklaşımı ve ilişkisel veritabanı teknolojileri birleşik bir sistem mimarisine entegre edilmiştir. Geliştirilen sistem, kullanıcıların karmaşık teknik sorgular formüle etmek veya bireysel bilimsel belgeleri manuel olarak aramak zorunda kalmadan doğal dilde sorular sormasına olanak tanır. Kullanıcı sorgularının içeriğine bağlı olarak uygun işlem yolunun belirlenmesi, sistemin temel bir işlevidir. Bu nedenle, sistem çiftlik verileriyle ilgili soruları SQL aracılığıyla, bilimsel bilgi gerektirenleri RAG aracılığıyla, her iki kaynak türünü de gerektirenleri hibrit bir yaklaşımla ve harici kaynak gerektirmeyen genel mesajları standart bir sohbet kanalı aracılığıyla ele alır. Bir diğer araştırma amacı ise, büyük dil modeliyle birlikte hayvancılıkla ilgili bilimsel belgelerin kullanımına olanak sağlayan özel bir bilgi tabanı oluşturmaktır. RAG Geri Getirme Destekli Üretim (Retrieval-Augmented Generation ) , üretken modelin harici bilgi kaynaklarından içerik kullanmasını sağlar (Lewis vd., 2020). Bu çalışma, süt ürünleri sektörüne ilişkin bilimsel belgeleri kullanıcı sorgularına göre erişilebilir hale getirmeyi ve bu içeriği bu yaklaşımı kullanarak dil modelinin yanıt üretme sürecine entegre etmeyi amaçlamaktadır. Tanımlanan sistem, sekiz tematik kategoriye ayrılmış 16 PDF belgesinden oluşan bir bilimsel bilgi tabanına dayanmaktadır.</w:t>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p>
    <w:p>
      <w:pPr>
        <w:sectPr>
          <w:pgSz w:w="11904" w:h="16838"/>
          <w:pgMar w:top="710" w:right="1332"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414" w:lineRule="exact" w:before="4" w:after="0"/>
        <w:ind w:left="826" w:right="20" w:firstLine="566"/>
        <w:jc w:val="both"/>
      </w:pPr>
      <w:r>
        <w:rPr>
          <w:rFonts w:ascii="Times New Roman" w:hAnsi="Times New Roman" w:eastAsia="Times New Roman"/>
          <w:b w:val="0"/>
          <w:i w:val="0"/>
          <w:color w:val="000000"/>
          <w:sz w:val="24"/>
        </w:rPr>
        <w:t>Bu çalışmanın temel bir yönü, bilimsel bilgilere erişim ve sektöre özgü veri alma süreçlerinin tek bir sistem içinde entegre edilmesidir. Belirli bir hayvanın üretim göstergeleri hakkında bilgi arayan bir kullanıcının, hayvan sağlığı hakkında bilimsel açıklamalar isteyen bir kullanıcıdan farklı kaynaklara erişmesi gerekir. Geliştirilen sistem, bu iki bilgi türü arasında ayrım yapmayı ve gerektiğinde hibrit bir sorgu yapısında bunların birleşik kullanımına izin vermeyi amaçlamaktadır. Bu bağlamda, çalışma genel amaçlı bir soru-cevap sohbet robotu geliştirmekle sınırlı değildir; kullanıcının sorgusunun niteliğine bağlı olarak çeşitli bilgi kaynaklarından yararlanabilen özel bir uygulama oluşturmayı amaçlamaktadır.  Bu araştırma, prototipin bir parçası olarak oluşturulan sentetik tarım verilerinin doğal dil kullanılarak sorgulanmasına olanak tanıması bakımından önemlidir. Amaç, kullanıcıların ilişkisel bir veritabanında depolanan hayvanlar ve üretime ilişkin verileri doğal dille sorgulayabilmelerini sağlamaktır; bu sayede, veritabanı sorgu dillerine dair teknik bilgiye ihtiyaç duyulmaksızın kayıtlı verilere erişim mümkün hale gelir. Bu amaçla, sistem yapılandırılmış verileri (çiftlik bilgileri, kullanıcı verileri, hayvan verileri, sağım verileri, uyarılar ve günlük özetler gibi) veritabanında depolar ve chatbot'un etkileşim kurabileceği bir yapı oluşturur. Bu çalışmanın pratik bir katkısı, RAG çerçevesinde anlamsal ve sözcüksel arama yöntemlerinin birleşik kullanımında yatmaktadır. Bilimsel belgelerden bilgi çıkarırken, sistem anlamsal aramayı (BGE-M3 ve FAISS tabanlı) ve sözcüksel aramayı (BM25 tabanlı) birleşik bir yapıya entegre eder. Amaç, yalnızca anahtar kelime eşleştirmesi veya anlamsal benzerlikle sınırlı kalmadan, kullanıcının sorgusuna uygun içeriği belirlemektir. Geliştirilen sistemde bu iki yöntemi birleştiren hibrit bir bilgi alma mekanizması uygulandı.</w:t>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p>
    <w:p>
      <w:pPr>
        <w:sectPr>
          <w:pgSz w:w="11904" w:h="16838"/>
          <w:pgMar w:top="710" w:right="1334"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414" w:lineRule="exact" w:before="0" w:after="86"/>
        <w:ind w:left="826" w:right="20" w:firstLine="566"/>
        <w:jc w:val="both"/>
      </w:pPr>
      <w:r>
        <w:rPr>
          <w:rFonts w:ascii="Times New Roman" w:hAnsi="Times New Roman" w:eastAsia="Times New Roman"/>
          <w:b w:val="0"/>
          <w:i w:val="0"/>
          <w:color w:val="FF0000"/>
          <w:sz w:val="24"/>
        </w:rPr>
        <w:t xml:space="preserve">Bu araştırmanın bir diğer amacı, geliştirilen sistemin performansını deneysel </w:t>
      </w:r>
      <w:r>
        <w:rPr>
          <w:rFonts w:ascii="Times New Roman" w:hAnsi="Times New Roman" w:eastAsia="Times New Roman"/>
          <w:b w:val="0"/>
          <w:i w:val="0"/>
          <w:color w:val="FF0000"/>
          <w:sz w:val="24"/>
        </w:rPr>
        <w:t xml:space="preserve">olarak değerlendirmektir. Bu bağlamda çalışma; kullanıcı sorgularının SQL, RAG, </w:t>
      </w:r>
      <w:r>
        <w:rPr>
          <w:rFonts w:ascii="Times New Roman" w:hAnsi="Times New Roman" w:eastAsia="Times New Roman"/>
          <w:b w:val="0"/>
          <w:i w:val="0"/>
          <w:color w:val="FF0000"/>
          <w:sz w:val="24"/>
        </w:rPr>
        <w:t xml:space="preserve">HYBRID ve CHAT işleme kanallarına yönlendirilmesindeki başarıyı, çeşitli bilgi </w:t>
      </w:r>
      <w:r>
        <w:rPr>
          <w:rFonts w:ascii="Times New Roman" w:hAnsi="Times New Roman" w:eastAsia="Times New Roman"/>
          <w:b w:val="0"/>
          <w:i w:val="0"/>
          <w:color w:val="FF0000"/>
          <w:sz w:val="24"/>
        </w:rPr>
        <w:t xml:space="preserve">erişim yöntemlerinin performansını ve yanıt oluşturma sürecinde sistemin karşılaştığı </w:t>
      </w:r>
    </w:p>
    <w:tbl>
      <w:tblPr>
        <w:tblW w:type="auto" w:w="0"/>
        <w:tblLayout w:type="fixed"/>
        <w:tblLook w:firstColumn="1" w:firstRow="1" w:lastColumn="0" w:lastRow="0" w:noHBand="0" w:noVBand="1" w:val="04A0"/>
        <w:tblInd w:w="400.0" w:type="dxa"/>
      </w:tblPr>
      <w:tblGrid>
        <w:gridCol w:w="1305"/>
        <w:gridCol w:w="1305"/>
        <w:gridCol w:w="1305"/>
        <w:gridCol w:w="1305"/>
        <w:gridCol w:w="1305"/>
        <w:gridCol w:w="1305"/>
        <w:gridCol w:w="1305"/>
      </w:tblGrid>
      <w:tr>
        <w:trPr>
          <w:trHeight w:hRule="exact" w:val="386"/>
        </w:trPr>
        <w:tc>
          <w:tcPr>
            <w:tcW w:type="dxa" w:w="1720"/>
            <w:tcBorders/>
            <w:tcMar>
              <w:start w:w="0" w:type="dxa"/>
              <w:end w:w="0" w:type="dxa"/>
            </w:tcMar>
          </w:tcPr>
          <w:p>
            <w:pPr>
              <w:autoSpaceDN w:val="0"/>
              <w:autoSpaceDE w:val="0"/>
              <w:widowControl/>
              <w:spacing w:line="266" w:lineRule="exact" w:before="60" w:after="0"/>
              <w:ind w:left="426" w:right="0" w:firstLine="0"/>
              <w:jc w:val="left"/>
            </w:pPr>
            <w:r>
              <w:rPr>
                <w:rFonts w:ascii="Times New Roman" w:hAnsi="Times New Roman" w:eastAsia="Times New Roman"/>
                <w:b w:val="0"/>
                <w:i w:val="0"/>
                <w:color w:val="FF0000"/>
                <w:sz w:val="24"/>
              </w:rPr>
              <w:t xml:space="preserve">sınırlılıkları </w:t>
            </w:r>
          </w:p>
        </w:tc>
        <w:tc>
          <w:tcPr>
            <w:tcW w:type="dxa" w:w="146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FF0000"/>
                <w:sz w:val="24"/>
              </w:rPr>
              <w:t xml:space="preserve">incelemiştir. </w:t>
            </w:r>
          </w:p>
        </w:tc>
        <w:tc>
          <w:tcPr>
            <w:tcW w:type="dxa" w:w="74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FF0000"/>
                <w:sz w:val="24"/>
              </w:rPr>
              <w:t xml:space="preserve">Bilgi </w:t>
            </w:r>
          </w:p>
        </w:tc>
        <w:tc>
          <w:tcPr>
            <w:tcW w:type="dxa" w:w="86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FF0000"/>
                <w:sz w:val="24"/>
              </w:rPr>
              <w:t xml:space="preserve">erişim </w:t>
            </w:r>
          </w:p>
        </w:tc>
        <w:tc>
          <w:tcPr>
            <w:tcW w:type="dxa" w:w="160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FF0000"/>
                <w:sz w:val="24"/>
              </w:rPr>
              <w:t xml:space="preserve">performansını </w:t>
            </w:r>
          </w:p>
        </w:tc>
        <w:tc>
          <w:tcPr>
            <w:tcW w:type="dxa" w:w="178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FF0000"/>
                <w:sz w:val="24"/>
              </w:rPr>
              <w:t xml:space="preserve">değerlendirmek </w:t>
            </w:r>
          </w:p>
        </w:tc>
        <w:tc>
          <w:tcPr>
            <w:tcW w:type="dxa" w:w="540"/>
            <w:tcBorders/>
            <w:tcMar>
              <w:start w:w="0" w:type="dxa"/>
              <w:end w:w="0" w:type="dxa"/>
            </w:tcMar>
          </w:tcPr>
          <w:p>
            <w:pPr>
              <w:autoSpaceDN w:val="0"/>
              <w:autoSpaceDE w:val="0"/>
              <w:widowControl/>
              <w:spacing w:line="266" w:lineRule="exact" w:before="60" w:after="0"/>
              <w:ind w:left="116" w:right="0" w:firstLine="0"/>
              <w:jc w:val="left"/>
            </w:pPr>
            <w:r>
              <w:rPr>
                <w:rFonts w:ascii="Times New Roman" w:hAnsi="Times New Roman" w:eastAsia="Times New Roman"/>
                <w:b w:val="0"/>
                <w:i w:val="0"/>
                <w:color w:val="FF0000"/>
                <w:sz w:val="24"/>
              </w:rPr>
              <w:t xml:space="preserve">için </w:t>
            </w:r>
          </w:p>
        </w:tc>
      </w:tr>
    </w:tbl>
    <w:p>
      <w:pPr>
        <w:autoSpaceDN w:val="0"/>
        <w:autoSpaceDE w:val="0"/>
        <w:widowControl/>
        <w:spacing w:line="402" w:lineRule="exact" w:before="0" w:after="0"/>
        <w:ind w:left="826" w:right="28" w:firstLine="0"/>
        <w:jc w:val="both"/>
      </w:pPr>
      <w:r>
        <w:rPr>
          <w:rFonts w:ascii="Times New Roman" w:hAnsi="Times New Roman" w:eastAsia="Times New Roman"/>
          <w:b w:val="0"/>
          <w:i w:val="0"/>
          <w:color w:val="FF0000"/>
          <w:sz w:val="24"/>
        </w:rPr>
        <w:t xml:space="preserve">Precision@K, Recall@K, MRR ve nDCG gibi metriklerden yararlanılmıştır. Böylece </w:t>
      </w:r>
      <w:r>
        <w:rPr>
          <w:rFonts w:ascii="Times New Roman" w:hAnsi="Times New Roman" w:eastAsia="Times New Roman"/>
          <w:b w:val="0"/>
          <w:i w:val="0"/>
          <w:color w:val="FF0000"/>
          <w:sz w:val="24"/>
        </w:rPr>
        <w:t xml:space="preserve">çalışma, işlevsel bir prototip geliştirmenin ötesine geçerek, sistemin çeşitli </w:t>
      </w:r>
      <w:r>
        <w:rPr>
          <w:rFonts w:ascii="Times New Roman" w:hAnsi="Times New Roman" w:eastAsia="Times New Roman"/>
          <w:b w:val="0"/>
          <w:i w:val="0"/>
          <w:color w:val="FF0000"/>
          <w:sz w:val="24"/>
        </w:rPr>
        <w:t xml:space="preserve">bileşenlerini ölçülebilir göstergelerle değerlendirmiştir. Bu yönüyle araştırma, </w:t>
      </w:r>
      <w:r>
        <w:rPr>
          <w:rFonts w:ascii="Times New Roman" w:hAnsi="Times New Roman" w:eastAsia="Times New Roman"/>
          <w:b w:val="0"/>
          <w:i w:val="0"/>
          <w:color w:val="FF0000"/>
          <w:sz w:val="24"/>
        </w:rPr>
        <w:t xml:space="preserve">hayvancılık alanında yapılandırılmış verileri bilimsel bilgi kaynaklarıyla bütünleştiren </w:t>
      </w:r>
      <w:r>
        <w:rPr>
          <w:rFonts w:ascii="Times New Roman" w:hAnsi="Times New Roman" w:eastAsia="Times New Roman"/>
          <w:b w:val="0"/>
          <w:i w:val="0"/>
          <w:color w:val="FF0000"/>
          <w:sz w:val="24"/>
        </w:rPr>
        <w:t xml:space="preserve">yapay zekâ sistemlerinin geliştirilmesine dair uygulamalı bir örnek sunmaktadır. </w:t>
      </w:r>
    </w:p>
    <w:p>
      <w:pPr>
        <w:autoSpaceDN w:val="0"/>
        <w:autoSpaceDE w:val="0"/>
        <w:pStyle w:val="Heading2"/>
        <w:widowControl/>
        <w:spacing w:line="266" w:lineRule="exact" w:before="396" w:after="0"/>
        <w:ind w:left="1392" w:right="0" w:firstLine="0"/>
        <w:jc w:val="left"/>
      </w:pPr>
      <w:r>
        <w:rPr>
          <w:rFonts w:ascii="Times New Roman,Bold" w:hAnsi="Times New Roman,Bold" w:eastAsia="Times New Roman,Bold"/>
          <w:b/>
          <w:i w:val="0"/>
          <w:color w:val="000000"/>
          <w:sz w:val="24"/>
        </w:rPr>
        <w:t xml:space="preserve">1.3. Araştırmanın Kapsamı ve Sınırlılıkları </w:t>
      </w:r>
    </w:p>
    <w:p>
      <w:pPr>
        <w:autoSpaceDN w:val="0"/>
        <w:autoSpaceDE w:val="0"/>
        <w:widowControl/>
        <w:spacing w:line="414" w:lineRule="exact" w:before="278" w:after="0"/>
        <w:ind w:left="826" w:right="20" w:firstLine="566"/>
        <w:jc w:val="both"/>
      </w:pPr>
      <w:r>
        <w:rPr>
          <w:rFonts w:ascii="Times New Roman" w:hAnsi="Times New Roman" w:eastAsia="Times New Roman"/>
          <w:b w:val="0"/>
          <w:i w:val="0"/>
          <w:color w:val="000000"/>
          <w:sz w:val="24"/>
        </w:rPr>
        <w:t xml:space="preserve">Bu araştırma, süt çiftçiliği için yapay zekâ tabanlı bir sohbet robotunun </w:t>
      </w:r>
      <w:r>
        <w:rPr>
          <w:rFonts w:ascii="Times New Roman" w:hAnsi="Times New Roman" w:eastAsia="Times New Roman"/>
          <w:b w:val="0"/>
          <w:i w:val="0"/>
          <w:color w:val="000000"/>
          <w:sz w:val="24"/>
        </w:rPr>
        <w:t xml:space="preserve">tasarımına, uygulanmasına ve performans değerlendirmesine odaklanmaktadır. </w:t>
      </w:r>
      <w:r>
        <w:rPr>
          <w:rFonts w:ascii="Times New Roman" w:hAnsi="Times New Roman" w:eastAsia="Times New Roman"/>
          <w:b w:val="0"/>
          <w:i w:val="0"/>
          <w:color w:val="000000"/>
          <w:sz w:val="24"/>
        </w:rPr>
        <w:t xml:space="preserve">Çalışma, doğal dil işleme (NLP), büyük dil modelleri (LLM), “Geri Getirme Destekli </w:t>
      </w:r>
      <w:r>
        <w:rPr>
          <w:rFonts w:ascii="Times New Roman" w:hAnsi="Times New Roman" w:eastAsia="Times New Roman"/>
          <w:b w:val="0"/>
          <w:i w:val="0"/>
          <w:color w:val="000000"/>
          <w:sz w:val="24"/>
        </w:rPr>
        <w:t xml:space="preserve">Üretim (RAG)” ve ilişkisel veritabanı teknolojilerini birleşik bir sistem mimarisine </w:t>
      </w:r>
      <w:r>
        <w:rPr>
          <w:rFonts w:ascii="Times New Roman" w:hAnsi="Times New Roman" w:eastAsia="Times New Roman"/>
          <w:b w:val="0"/>
          <w:i w:val="0"/>
          <w:color w:val="000000"/>
          <w:sz w:val="24"/>
        </w:rPr>
        <w:t xml:space="preserve">entegre etmektedir. Araştırmanın konusu süt çiftçiliği ile sınırlıdır; hem bilimsel bilgi </w:t>
      </w:r>
      <w:r>
        <w:rPr>
          <w:rFonts w:ascii="Times New Roman" w:hAnsi="Times New Roman" w:eastAsia="Times New Roman"/>
          <w:b w:val="0"/>
          <w:i w:val="0"/>
          <w:color w:val="000000"/>
          <w:sz w:val="24"/>
        </w:rPr>
        <w:t xml:space="preserve">tabanı hem de çiftlik verileri buna göre yapılandırılmıştır. Araştırma için kullanılan </w:t>
      </w:r>
      <w:r>
        <w:rPr>
          <w:rFonts w:ascii="Times New Roman" w:hAnsi="Times New Roman" w:eastAsia="Times New Roman"/>
          <w:b w:val="0"/>
          <w:i w:val="0"/>
          <w:color w:val="000000"/>
          <w:sz w:val="24"/>
        </w:rPr>
        <w:t xml:space="preserve">bilimsel bilgi tabanı, süt ve hayvancılık çiftçiliği üzerine 16 PDF belgesinden </w:t>
      </w:r>
      <w:r>
        <w:rPr>
          <w:rFonts w:ascii="Times New Roman" w:hAnsi="Times New Roman" w:eastAsia="Times New Roman"/>
          <w:b w:val="0"/>
          <w:i w:val="0"/>
          <w:color w:val="000000"/>
          <w:sz w:val="24"/>
        </w:rPr>
        <w:t xml:space="preserve">oluşmaktadır. Bu belgeler sekiz konu kategorisine ayrılmış ve işleme sonrasında </w:t>
      </w:r>
      <w:r>
        <w:rPr>
          <w:rFonts w:ascii="Times New Roman" w:hAnsi="Times New Roman" w:eastAsia="Times New Roman"/>
          <w:b w:val="0"/>
          <w:i w:val="0"/>
          <w:color w:val="000000"/>
          <w:sz w:val="24"/>
        </w:rPr>
        <w:t xml:space="preserve">toplam 1.833 metin parçası elde edilmiştir. Sonuç olarak, RAG bileşeni aracılığıyla </w:t>
      </w:r>
      <w:r>
        <w:rPr>
          <w:rFonts w:ascii="Times New Roman" w:hAnsi="Times New Roman" w:eastAsia="Times New Roman"/>
          <w:b w:val="0"/>
          <w:i w:val="0"/>
          <w:color w:val="000000"/>
          <w:sz w:val="24"/>
        </w:rPr>
        <w:t xml:space="preserve">erişilebilen bilimsel bilgiler, sistemde depolanan belgelerin kapsamı ve içeriğiyle </w:t>
      </w:r>
      <w:r>
        <w:rPr>
          <w:rFonts w:ascii="Times New Roman" w:hAnsi="Times New Roman" w:eastAsia="Times New Roman"/>
          <w:b w:val="0"/>
          <w:i w:val="0"/>
          <w:color w:val="000000"/>
          <w:sz w:val="24"/>
        </w:rPr>
        <w:t xml:space="preserve">sınırlıdır. Sistem, bilgi tabanında yer almayan veya belgelerde yetersiz bir şekilde ele </w:t>
      </w:r>
      <w:r>
        <w:rPr>
          <w:rFonts w:ascii="Times New Roman" w:hAnsi="Times New Roman" w:eastAsia="Times New Roman"/>
          <w:b w:val="0"/>
          <w:i w:val="0"/>
          <w:color w:val="000000"/>
          <w:sz w:val="24"/>
        </w:rPr>
        <w:t xml:space="preserve">alınan konular hakkında eşdeğer bilgi sağlayamaz. Çalışmanın veri seti, geliştirilen </w:t>
      </w:r>
      <w:r>
        <w:rPr>
          <w:rFonts w:ascii="Times New Roman" w:hAnsi="Times New Roman" w:eastAsia="Times New Roman"/>
          <w:b w:val="0"/>
          <w:i w:val="0"/>
          <w:color w:val="000000"/>
          <w:sz w:val="24"/>
        </w:rPr>
        <w:t xml:space="preserve">prototip içinde oluşturulan çiftlik ve hayvan kayıtlarıyla sınırlıdır.   Bu kayıtlar, gerçek </w:t>
      </w:r>
      <w:r>
        <w:rPr>
          <w:rFonts w:ascii="Times New Roman" w:hAnsi="Times New Roman" w:eastAsia="Times New Roman"/>
          <w:b w:val="0"/>
          <w:i w:val="0"/>
          <w:color w:val="000000"/>
          <w:sz w:val="24"/>
        </w:rPr>
        <w:t xml:space="preserve">bir süt çiftliğinden elde edilmiş veriler olmayıp sistemin geliştirilmesi ve </w:t>
      </w:r>
      <w:r>
        <w:rPr>
          <w:rFonts w:ascii="Times New Roman" w:hAnsi="Times New Roman" w:eastAsia="Times New Roman"/>
          <w:b w:val="0"/>
          <w:i w:val="0"/>
          <w:color w:val="000000"/>
          <w:sz w:val="24"/>
        </w:rPr>
        <w:t>değerlendirilmesi amacıyla sentetik olarak oluşturulmuştur.</w:t>
      </w:r>
    </w:p>
    <w:p>
      <w:pPr>
        <w:autoSpaceDN w:val="0"/>
        <w:autoSpaceDE w:val="0"/>
        <w:widowControl/>
        <w:spacing w:line="416" w:lineRule="exact" w:before="272" w:after="0"/>
        <w:ind w:left="826" w:right="26" w:firstLine="566"/>
        <w:jc w:val="both"/>
      </w:pPr>
      <w:r>
        <w:rPr>
          <w:rFonts w:ascii="Times New Roman" w:hAnsi="Times New Roman" w:eastAsia="Times New Roman"/>
          <w:b w:val="0"/>
          <w:i w:val="0"/>
          <w:color w:val="000000"/>
          <w:sz w:val="24"/>
        </w:rPr>
        <w:t>Sistem, çiftlik ve kullanıcı bilgileri, hayvan verileri, sağım kayıtları, uyarılar ve günlük özetler gibi yapılandırılmış verileri sorgulamak üzere tasarlanmıştır. Bu nedenle, çalışma gerçek süt çiftliklerinde bulunan tüm veri kümelerini veya iş süreçlerini kapsama amacını taşımamaktadır. Geliştirilen yapı, çeşitli veri kaynaklarının dil tabanlı bir sisteme nasıl entegre edilebileceğini göstermeyi amaçlayan bir prototiptir. Sistemin performansı, geliştirme aşamasında kullanılan bir ön değerlendirme veri kümesi ve ayrı bir nihai test veri kümesiyle değerlendirilmiştir. Ön değerlendirme; 50 RAG sorgusu, 30 SQL sorgusu ve 20 HİBRİT (HYBRID) sorgudan oluşan 100 sorguluk bir veri kümesiyle gerçekleştirilmiştir. Bu aşamadan elde edilen sonuçlar, sistemdeki iyileştirmelere yön vermiş ve bilgi getirme (information retrieval) yaklaşımının yapılandırılmasına katkıda bulunmuştur. Nihai değerlendirme için ise 33 RAG, 24 SQL, 16 HİBRİT ve 16 SOHBET (CHAT) sorgusundan oluşan 89 sorguluk ayrı bir test kümesi hazırlanmıştır. Sorgu yönlendirme (query routing) performansı bu dört kategori genelinde incelenmiş; ancak yönlendirme doğruluğunun, sistem tarafından üretilen yanıtların doğruluğunu doğrudan yansıtmadığı gözlemlenmiştir. RAG bileşeninin bilgi getirme performansı değerlendirilirken; anlamsal arama (semantic search) ve (BM25, BGE-M3 ve FAISS temelli) hibrit bilgi getirme yöntemleri karşılaştırılmıştır. Bu karşılaştırmada Precision@5, Recall@5, Ortalama Ters Sıralama (MRR) ve Normalleştirilmiş İndirgenmiş Kümülatif Kazanç (nDCG@5) gibi metrikler kullanılmıştır. Bununla birlikte, bilgi getirme aşamasında ilgili belgelerin başarılı bir şekilde bulunması, büyük dil modeli tarafından üretilen nihai yanıtların her zaman doğru olacağını ve kaynak materyalle tutarlı kalacağını garanti etmez.</w:t>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p>
    <w:p>
      <w:pPr>
        <w:sectPr>
          <w:pgSz w:w="11904" w:h="16838"/>
          <w:pgMar w:top="710" w:right="1332"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414" w:lineRule="exact" w:before="970" w:after="0"/>
        <w:ind w:left="826" w:right="20" w:firstLine="566"/>
        <w:jc w:val="both"/>
      </w:pPr>
      <w:r>
        <w:rPr>
          <w:rFonts w:ascii="Times New Roman" w:hAnsi="Times New Roman" w:eastAsia="Times New Roman"/>
          <w:b w:val="0"/>
          <w:i w:val="0"/>
          <w:color w:val="FF0000"/>
          <w:sz w:val="24"/>
        </w:rPr>
        <w:t>Bu çalışmanın temel bir kısıtlılığı, SQL ve HİBRİT kanallarına yönelik uçtan uca değerlendirmelerin sınırlı büyüklükteki test kümeleriyle yapılmış olmasıdır. SQL kanalı için, referans sorguların çalıştırılabilirliği ile doğal dildeki sorgu yanıtlarının değerler ve varlıklar açısından tutarlılığı ayrı metrikler olarak ele alınmıştır. HİBRİT kanalında ise yapılandırılmış tarımsal veriler ile bilimsel bilgileri birleştiren yanıtların kalitesi değerlendirilmiştir. Ancak bu metrikler, sistemin gerçek dünya tarım ortamlarındaki genel doğruluğunu tam olarak ortaya koymamaktadır. RAG tarafından üretilen yanıtlarda alıntı doğruluğu, desteklenmeyen iddiaların oranı ve otomatik değerlendirme puanları incelenmiş olsa da, bu bulgular bağımsız alan uzmanları tarafından yapılacak kapsamlı bir doğrulamanın yerini tutmaz. Ayrıca, yalnızca Büyük Dil Modeli'ne dayalı bir sistem ile entegre RAG'ye sahip sistem arasında kapsamlı, kontrollü bir karşılaştırma yapılmamıştır. Bu nedenle, RAG kullanımının yanıtların doğruluğunu artırıp artırmadığı veya Büyük Dil Modeli'nin tek başına kullanımına kıyasla alakasız bilgi üretimini azaltıp azaltmadığı konusunda nicel sonuçlar çıkarılamamıştır. Bu karşılaştırmalar, geliştirilen sistemin gelecekteki çalışmalarında ele alınabilecek değerlendirme yaklaşımlarını temsil etmektedir.</w:t>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p>
    <w:p>
      <w:pPr>
        <w:sectPr>
          <w:pgSz w:w="11904" w:h="16838"/>
          <w:pgMar w:top="710" w:right="1334"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414" w:lineRule="exact" w:before="276" w:after="0"/>
        <w:ind w:left="826" w:right="20" w:firstLine="566"/>
        <w:jc w:val="both"/>
      </w:pPr>
      <w:r>
        <w:rPr>
          <w:rFonts w:ascii="Times New Roman" w:hAnsi="Times New Roman" w:eastAsia="Times New Roman"/>
          <w:b w:val="0"/>
          <w:i w:val="0"/>
          <w:color w:val="000000"/>
          <w:sz w:val="24"/>
        </w:rPr>
        <w:t xml:space="preserve">Çalışmanın bir diğer sınırlaması ise, geliştirilen sistemin hayvan hastalıklarının </w:t>
      </w:r>
      <w:r>
        <w:rPr>
          <w:rFonts w:ascii="Times New Roman" w:hAnsi="Times New Roman" w:eastAsia="Times New Roman"/>
          <w:b w:val="0"/>
          <w:i w:val="0"/>
          <w:color w:val="000000"/>
          <w:sz w:val="24"/>
        </w:rPr>
        <w:t xml:space="preserve">klinik teşhisini yapmak veya veteriner değerlendirmesinin yerini almak üzere </w:t>
      </w:r>
      <w:r>
        <w:rPr>
          <w:rFonts w:ascii="Times New Roman" w:hAnsi="Times New Roman" w:eastAsia="Times New Roman"/>
          <w:b w:val="0"/>
          <w:i w:val="0"/>
          <w:color w:val="000000"/>
          <w:sz w:val="24"/>
        </w:rPr>
        <w:t xml:space="preserve">tasarlanmamış olmasıdır. Sistem, bilgi tabanındaki bilimsel içeriğe ve veritabanındaki </w:t>
      </w:r>
      <w:r>
        <w:rPr>
          <w:rFonts w:ascii="Times New Roman" w:hAnsi="Times New Roman" w:eastAsia="Times New Roman"/>
          <w:b w:val="0"/>
          <w:i w:val="0"/>
          <w:color w:val="000000"/>
          <w:sz w:val="24"/>
        </w:rPr>
        <w:t xml:space="preserve">sentetik çiftlik kayıtlarına erişimi kolaylaştıran bir bilgi destek aracı olarak </w:t>
      </w:r>
      <w:r>
        <w:rPr>
          <w:rFonts w:ascii="Times New Roman" w:hAnsi="Times New Roman" w:eastAsia="Times New Roman"/>
          <w:b w:val="0"/>
          <w:i w:val="0"/>
          <w:color w:val="000000"/>
          <w:sz w:val="24"/>
        </w:rPr>
        <w:t xml:space="preserve">tasarlanmıştır. Sistem tarafından sağlanan hayvan sağlığı sonuçlarının profesyonel </w:t>
      </w:r>
      <w:r>
        <w:rPr>
          <w:rFonts w:ascii="Times New Roman" w:hAnsi="Times New Roman" w:eastAsia="Times New Roman"/>
          <w:b w:val="0"/>
          <w:i w:val="0"/>
          <w:color w:val="000000"/>
          <w:sz w:val="24"/>
        </w:rPr>
        <w:t xml:space="preserve">veteriner değerlendirmesinin yerine kullanılması bu çalışmanın konusu olmamıştır. </w:t>
      </w:r>
    </w:p>
    <w:p>
      <w:pPr>
        <w:autoSpaceDN w:val="0"/>
        <w:autoSpaceDE w:val="0"/>
        <w:widowControl/>
        <w:spacing w:line="416" w:lineRule="exact" w:before="280" w:after="0"/>
        <w:ind w:left="826" w:right="0" w:firstLine="566"/>
        <w:jc w:val="left"/>
      </w:pPr>
      <w:r>
        <w:rPr>
          <w:rFonts w:ascii="Times New Roman" w:hAnsi="Times New Roman" w:eastAsia="Times New Roman"/>
          <w:b w:val="0"/>
          <w:i w:val="0"/>
          <w:color w:val="000000"/>
          <w:sz w:val="24"/>
        </w:rPr>
        <w:t xml:space="preserve">Son olarak, çalışma geliştirilen sistemin teknik işleyişi, sorgu yönlendirme </w:t>
      </w:r>
      <w:r>
        <w:rPr>
          <w:rFonts w:ascii="Times New Roman" w:hAnsi="Times New Roman" w:eastAsia="Times New Roman"/>
          <w:b w:val="0"/>
          <w:i w:val="0"/>
          <w:color w:val="000000"/>
          <w:sz w:val="24"/>
        </w:rPr>
        <w:t xml:space="preserve">performansı, bilgi erişim bileşenleri ve sınırlı test kümeleri üzerinden gerçekleştirilen </w:t>
      </w:r>
      <w:r>
        <w:rPr>
          <w:rFonts w:ascii="Times New Roman" w:hAnsi="Times New Roman" w:eastAsia="Times New Roman"/>
          <w:b w:val="0"/>
          <w:i w:val="0"/>
          <w:color w:val="000000"/>
          <w:sz w:val="24"/>
        </w:rPr>
        <w:t xml:space="preserve">uçtan uca yanıt değerlendirmeleriyle sınırlıdır. </w:t>
      </w:r>
    </w:p>
    <w:p>
      <w:pPr>
        <w:autoSpaceDN w:val="0"/>
        <w:autoSpaceDE w:val="0"/>
        <w:widowControl/>
        <w:spacing w:line="414" w:lineRule="exact" w:before="276" w:after="0"/>
        <w:ind w:left="826" w:right="24" w:firstLine="566"/>
        <w:jc w:val="both"/>
      </w:pPr>
      <w:r>
        <w:rPr>
          <w:rFonts w:ascii="Times New Roman" w:hAnsi="Times New Roman" w:eastAsia="Times New Roman"/>
          <w:b w:val="0"/>
          <w:i w:val="0"/>
          <w:color w:val="000000"/>
          <w:sz w:val="24"/>
        </w:rPr>
        <w:t xml:space="preserve">Gerçek tarımsal koşullar altında uzun vadeli kullanım, farklı büyüklükteki </w:t>
      </w:r>
      <w:r>
        <w:rPr>
          <w:rFonts w:ascii="Times New Roman" w:hAnsi="Times New Roman" w:eastAsia="Times New Roman"/>
          <w:b w:val="0"/>
          <w:i w:val="0"/>
          <w:color w:val="000000"/>
          <w:sz w:val="24"/>
        </w:rPr>
        <w:t xml:space="preserve">çiftliklerde pratik uygulama, hayvancılıkla uğraşan çiftçilerin deneyimleri ve sistem </w:t>
      </w:r>
      <w:r>
        <w:rPr>
          <w:rFonts w:ascii="Times New Roman" w:hAnsi="Times New Roman" w:eastAsia="Times New Roman"/>
          <w:b w:val="0"/>
          <w:i w:val="0"/>
          <w:color w:val="000000"/>
          <w:sz w:val="24"/>
        </w:rPr>
        <w:t xml:space="preserve">kullanımının çiftlik performansı, hayvan sağlığı veya süt üretimi üzerindeki uzun </w:t>
      </w:r>
      <w:r>
        <w:rPr>
          <w:rFonts w:ascii="Times New Roman" w:hAnsi="Times New Roman" w:eastAsia="Times New Roman"/>
          <w:b w:val="0"/>
          <w:i w:val="0"/>
          <w:color w:val="000000"/>
          <w:sz w:val="24"/>
        </w:rPr>
        <w:t xml:space="preserve">vadeli etkileri bu çalışmada değerlendirilmemiştir. </w:t>
      </w:r>
    </w:p>
    <w:p>
      <w:pPr>
        <w:autoSpaceDN w:val="0"/>
        <w:autoSpaceDE w:val="0"/>
        <w:pStyle w:val="Heading2"/>
        <w:widowControl/>
        <w:spacing w:line="266" w:lineRule="exact" w:before="392" w:after="0"/>
        <w:ind w:left="826" w:right="0" w:firstLine="0"/>
        <w:jc w:val="left"/>
      </w:pPr>
      <w:r>
        <w:rPr>
          <w:rFonts w:ascii="Times New Roman,Bold" w:hAnsi="Times New Roman,Bold" w:eastAsia="Times New Roman,Bold"/>
          <w:b/>
          <w:i w:val="0"/>
          <w:color w:val="000000"/>
          <w:sz w:val="24"/>
        </w:rPr>
        <w:t xml:space="preserve">1.4. Tezin Organizasyonu </w:t>
      </w:r>
    </w:p>
    <w:p>
      <w:pPr>
        <w:autoSpaceDN w:val="0"/>
        <w:autoSpaceDE w:val="0"/>
        <w:widowControl/>
        <w:spacing w:line="414" w:lineRule="exact" w:before="114" w:after="0"/>
        <w:ind w:left="826" w:right="20" w:firstLine="566"/>
        <w:jc w:val="both"/>
      </w:pPr>
      <w:r>
        <w:rPr>
          <w:rFonts w:ascii="Times New Roman" w:hAnsi="Times New Roman" w:eastAsia="Times New Roman"/>
          <w:b w:val="0"/>
          <w:i w:val="0"/>
          <w:color w:val="000000"/>
          <w:sz w:val="24"/>
        </w:rPr>
        <w:t xml:space="preserve">Bu tez, araştırma amacına ulaşmak için birbirini tamamlayan beş ana bölümden </w:t>
      </w:r>
      <w:r>
        <w:rPr>
          <w:rFonts w:ascii="Times New Roman" w:hAnsi="Times New Roman" w:eastAsia="Times New Roman"/>
          <w:b w:val="0"/>
          <w:i w:val="0"/>
          <w:color w:val="000000"/>
          <w:sz w:val="24"/>
        </w:rPr>
        <w:t xml:space="preserve">oluşmaktadır. Bu bölümler, araştırma probleminin formülasyonundan ve geliştirilen </w:t>
      </w:r>
      <w:r>
        <w:rPr>
          <w:rFonts w:ascii="Times New Roman" w:hAnsi="Times New Roman" w:eastAsia="Times New Roman"/>
          <w:b w:val="0"/>
          <w:i w:val="0"/>
          <w:color w:val="000000"/>
          <w:sz w:val="24"/>
        </w:rPr>
        <w:t xml:space="preserve">sistemin teknik tasarımından elde edilen sonuçların analizine kadar uzanan genel bir </w:t>
      </w:r>
      <w:r>
        <w:rPr>
          <w:rFonts w:ascii="Times New Roman" w:hAnsi="Times New Roman" w:eastAsia="Times New Roman"/>
          <w:b w:val="0"/>
          <w:i w:val="0"/>
          <w:color w:val="000000"/>
          <w:sz w:val="24"/>
        </w:rPr>
        <w:t xml:space="preserve">yapının parçasıdır. </w:t>
      </w:r>
    </w:p>
    <w:p>
      <w:pPr>
        <w:autoSpaceDN w:val="0"/>
        <w:autoSpaceDE w:val="0"/>
        <w:widowControl/>
        <w:spacing w:line="412" w:lineRule="exact" w:before="0" w:after="0"/>
        <w:ind w:left="826" w:right="20" w:firstLine="566"/>
        <w:jc w:val="both"/>
      </w:pPr>
      <w:r>
        <w:rPr>
          <w:rFonts w:ascii="Times New Roman" w:hAnsi="Times New Roman" w:eastAsia="Times New Roman"/>
          <w:b w:val="0"/>
          <w:i w:val="0"/>
          <w:color w:val="000000"/>
          <w:sz w:val="24"/>
        </w:rPr>
        <w:t xml:space="preserve">Birinci bölüm, araştırmanın genel çerçevesini sunmaktadır. Araştırma </w:t>
      </w:r>
      <w:r>
        <w:rPr>
          <w:rFonts w:ascii="Times New Roman" w:hAnsi="Times New Roman" w:eastAsia="Times New Roman"/>
          <w:b w:val="0"/>
          <w:i w:val="0"/>
          <w:color w:val="000000"/>
          <w:sz w:val="24"/>
        </w:rPr>
        <w:t xml:space="preserve">problemini özetler, çalışmanın amacını ve önemini tanımlar, araştırmanın kapsamını </w:t>
      </w:r>
      <w:r>
        <w:rPr>
          <w:rFonts w:ascii="Times New Roman" w:hAnsi="Times New Roman" w:eastAsia="Times New Roman"/>
          <w:b w:val="0"/>
          <w:i w:val="0"/>
          <w:color w:val="000000"/>
          <w:sz w:val="24"/>
        </w:rPr>
        <w:t xml:space="preserve">ve sınırlamalarını belirtir ve tezin genel yapısını sunar. </w:t>
      </w:r>
    </w:p>
    <w:p>
      <w:pPr>
        <w:autoSpaceDN w:val="0"/>
        <w:autoSpaceDE w:val="0"/>
        <w:widowControl/>
        <w:spacing w:line="414" w:lineRule="exact" w:before="4" w:after="0"/>
        <w:ind w:left="826" w:right="28" w:firstLine="566"/>
        <w:jc w:val="both"/>
      </w:pPr>
      <w:r>
        <w:rPr>
          <w:rFonts w:ascii="Times New Roman" w:hAnsi="Times New Roman" w:eastAsia="Times New Roman"/>
          <w:b w:val="0"/>
          <w:i w:val="0"/>
          <w:color w:val="000000"/>
          <w:sz w:val="24"/>
        </w:rPr>
        <w:t>İkinci bölüm, çalışmanın teorik ve kavramsal temelini oluşturan literatürü inceler. Dijital dönüşüm ve hayvancılıkta yapay zekânın uygulamalarıyla başlayan analiz, doğal dil işleme, büyük dil modelleri (LLM'ler) ve sohbet robotlarını ele almaktadır. Ardından, geri getirme destekli üretim (RAG), LangChain, gömme modelleri, vektör veritabanları ve ilişkisel veritabanı entegrasyonu kavramlarını açıklar. Ayrıca, hayvancılık sektöründe yapay zekâ tabanlı sohbet robotlarının kullanımına ilişkin çalışmaları değerlendirir ve araştırmanın altında yatan teknolojik ve akademik çerçeveyi tanımlar.</w:t>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p>
    <w:p>
      <w:pPr>
        <w:sectPr>
          <w:pgSz w:w="11904" w:h="16838"/>
          <w:pgMar w:top="710" w:right="1334"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414" w:lineRule="exact" w:before="0" w:after="0"/>
        <w:ind w:left="826" w:right="24" w:firstLine="566"/>
        <w:jc w:val="both"/>
      </w:pPr>
      <w:r>
        <w:rPr>
          <w:rFonts w:ascii="Times New Roman" w:hAnsi="Times New Roman" w:eastAsia="Times New Roman"/>
          <w:b w:val="0"/>
          <w:i w:val="0"/>
          <w:color w:val="000000"/>
          <w:sz w:val="24"/>
        </w:rPr>
        <w:t xml:space="preserve">Üçüncü bölüm, araştırma materyallerini ve yöntemlerini sunmaktadır. Bu </w:t>
      </w:r>
      <w:r>
        <w:rPr>
          <w:rFonts w:ascii="Times New Roman" w:hAnsi="Times New Roman" w:eastAsia="Times New Roman"/>
          <w:b w:val="0"/>
          <w:i w:val="0"/>
          <w:color w:val="000000"/>
          <w:sz w:val="24"/>
        </w:rPr>
        <w:t xml:space="preserve">bölümde, yapay zekâ tabanlı tarım asistanının tasarımı, veri kaynaklarının </w:t>
      </w:r>
      <w:r>
        <w:rPr>
          <w:rFonts w:ascii="Times New Roman" w:hAnsi="Times New Roman" w:eastAsia="Times New Roman"/>
          <w:b w:val="0"/>
          <w:i w:val="0"/>
          <w:color w:val="000000"/>
          <w:sz w:val="24"/>
        </w:rPr>
        <w:t xml:space="preserve">hazırlanması ve chatbot sistem mimarisi ayrıntılı olarak ele alınmaktadır. Ayrıca, </w:t>
      </w:r>
      <w:r>
        <w:rPr>
          <w:rFonts w:ascii="Times New Roman" w:hAnsi="Times New Roman" w:eastAsia="Times New Roman"/>
          <w:b w:val="0"/>
          <w:i w:val="0"/>
          <w:color w:val="000000"/>
          <w:sz w:val="24"/>
        </w:rPr>
        <w:t xml:space="preserve">LangChain ve RAG altyapısının geliştirilmesi, büyük dil modelinin sisteme </w:t>
      </w:r>
      <w:r>
        <w:rPr>
          <w:rFonts w:ascii="Times New Roman" w:hAnsi="Times New Roman" w:eastAsia="Times New Roman"/>
          <w:b w:val="0"/>
          <w:i w:val="0"/>
          <w:color w:val="000000"/>
          <w:sz w:val="24"/>
        </w:rPr>
        <w:t xml:space="preserve">entegrasyonu, SQL ve veritabanı bağlantısı ve kullanıcı arayüzünün oluşturulması da </w:t>
      </w:r>
      <w:r>
        <w:rPr>
          <w:rFonts w:ascii="Times New Roman" w:hAnsi="Times New Roman" w:eastAsia="Times New Roman"/>
          <w:b w:val="0"/>
          <w:i w:val="0"/>
          <w:color w:val="000000"/>
          <w:sz w:val="24"/>
        </w:rPr>
        <w:t xml:space="preserve">açıklanmaktadır. Son olarak, bölüm test yaklaşımını ve sistemi değerlendirmek için </w:t>
      </w:r>
      <w:r>
        <w:rPr>
          <w:rFonts w:ascii="Times New Roman" w:hAnsi="Times New Roman" w:eastAsia="Times New Roman"/>
          <w:b w:val="0"/>
          <w:i w:val="0"/>
          <w:color w:val="000000"/>
          <w:sz w:val="24"/>
        </w:rPr>
        <w:t xml:space="preserve">kullanılan performans göstergelerini açıklamaktadır. </w:t>
      </w:r>
    </w:p>
    <w:p>
      <w:pPr>
        <w:autoSpaceDN w:val="0"/>
        <w:autoSpaceDE w:val="0"/>
        <w:widowControl/>
        <w:spacing w:line="414" w:lineRule="exact" w:before="0" w:after="86"/>
        <w:ind w:left="826" w:right="0" w:firstLine="566"/>
        <w:jc w:val="left"/>
      </w:pPr>
      <w:r>
        <w:rPr>
          <w:rFonts w:ascii="Times New Roman" w:hAnsi="Times New Roman" w:eastAsia="Times New Roman"/>
          <w:b w:val="0"/>
          <w:i w:val="0"/>
          <w:color w:val="FF0000"/>
          <w:sz w:val="24"/>
        </w:rPr>
        <w:t>Dördüncü bölüm, geliştirilen yapay zekâ tabanlı sohbet robotuna yönelik deneysel değerlendirmenin uygulanışını ve sonuçlarını sunmaktadır. Sistemin SQL, RAG, hibrit (HYBRID) ve sohbet (CHAT) sorgularına ilişkin işleme çerçevesi incelenmekte; geliştirme aşamasında kullanılan ön değerlendirme veri kümesinden ve nihai test veri kümesinden elde edilen sonuçlar ayrı ayrı analiz edilmektedir. Sorgu yönlendirme performansı ve yanıt sürelerine ilişkin bulguların yanı sıra, BM25, BGE-M3 ve FAISS temelli anlamsal arama yöntemlerinin ve hibrit bilgi getirme yöntemlerinin performansları karşılaştırılmaktadır. Ayrıca, sistemin yanıt oluşturma değerlendirmelere yer verilmektedir. Beşinci ve son bölümde ise elde edilen sonuçlar araştırma soruları bağlamında değerlendirilmekte, geliştirilen sistemin teknik katkıları ve kısıtları tartışılmakta ve gelecekteki araştırmalara yönelik öneriler sunulmaktadır.</w:t>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p>
    <w:tbl>
      <w:tblPr>
        <w:tblW w:type="auto" w:w="0"/>
        <w:tblLayout w:type="fixed"/>
        <w:tblLook w:firstColumn="1" w:firstRow="1" w:lastColumn="0" w:lastRow="0" w:noHBand="0" w:noVBand="1" w:val="04A0"/>
        <w:tblInd w:w="400.0" w:type="dxa"/>
      </w:tblPr>
      <w:tblGrid>
        <w:gridCol w:w="1141"/>
        <w:gridCol w:w="1141"/>
        <w:gridCol w:w="1141"/>
        <w:gridCol w:w="1141"/>
        <w:gridCol w:w="1141"/>
        <w:gridCol w:w="1141"/>
        <w:gridCol w:w="1141"/>
        <w:gridCol w:w="1141"/>
      </w:tblGrid>
      <w:tr>
        <w:trPr>
          <w:trHeight w:hRule="exact" w:val="386"/>
        </w:trPr>
        <w:tc>
          <w:tcPr>
            <w:tcW w:type="dxa" w:w="1400"/>
            <w:tcBorders/>
            <w:tcMar>
              <w:start w:w="0" w:type="dxa"/>
              <w:end w:w="0" w:type="dxa"/>
            </w:tcMar>
          </w:tcPr>
          <w:p>
            <w:pPr>
              <w:autoSpaceDN w:val="0"/>
              <w:autoSpaceDE w:val="0"/>
              <w:widowControl/>
              <w:spacing w:line="266" w:lineRule="exact" w:before="60" w:after="0"/>
              <w:ind w:left="0" w:right="118" w:firstLine="0"/>
              <w:jc w:val="right"/>
            </w:pPr>
            <w:r>
              <w:rPr>
                <w:rFonts w:ascii="Times New Roman" w:hAnsi="Times New Roman" w:eastAsia="Times New Roman"/>
                <w:b w:val="0"/>
                <w:i w:val="0"/>
                <w:color w:val="FF0000"/>
                <w:sz w:val="24"/>
              </w:rPr>
              <w:t xml:space="preserve">sürecine </w:t>
            </w:r>
          </w:p>
        </w:tc>
        <w:tc>
          <w:tcPr>
            <w:tcW w:type="dxa" w:w="130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FF0000"/>
                <w:sz w:val="24"/>
              </w:rPr>
              <w:t xml:space="preserve">uygulanan </w:t>
            </w:r>
          </w:p>
        </w:tc>
        <w:tc>
          <w:tcPr>
            <w:tcW w:type="dxa" w:w="116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FF0000"/>
                <w:sz w:val="24"/>
              </w:rPr>
              <w:t xml:space="preserve">metrikler </w:t>
            </w:r>
          </w:p>
        </w:tc>
        <w:tc>
          <w:tcPr>
            <w:tcW w:type="dxa" w:w="160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FF0000"/>
                <w:sz w:val="24"/>
              </w:rPr>
              <w:t xml:space="preserve">açıklanmakta </w:t>
            </w:r>
          </w:p>
        </w:tc>
        <w:tc>
          <w:tcPr>
            <w:tcW w:type="dxa" w:w="52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FF0000"/>
                <w:sz w:val="24"/>
              </w:rPr>
              <w:t xml:space="preserve">ve </w:t>
            </w:r>
          </w:p>
        </w:tc>
        <w:tc>
          <w:tcPr>
            <w:tcW w:type="dxa" w:w="92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FF0000"/>
                <w:sz w:val="24"/>
              </w:rPr>
              <w:t xml:space="preserve">devam </w:t>
            </w:r>
          </w:p>
        </w:tc>
        <w:tc>
          <w:tcPr>
            <w:tcW w:type="dxa" w:w="76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FF0000"/>
                <w:sz w:val="24"/>
              </w:rPr>
              <w:t xml:space="preserve">eden </w:t>
            </w:r>
          </w:p>
        </w:tc>
        <w:tc>
          <w:tcPr>
            <w:tcW w:type="dxa" w:w="1040"/>
            <w:tcBorders/>
            <w:tcMar>
              <w:start w:w="0" w:type="dxa"/>
              <w:end w:w="0" w:type="dxa"/>
            </w:tcMar>
          </w:tcPr>
          <w:p>
            <w:pPr>
              <w:autoSpaceDN w:val="0"/>
              <w:autoSpaceDE w:val="0"/>
              <w:widowControl/>
              <w:spacing w:line="266" w:lineRule="exact" w:before="60" w:after="0"/>
              <w:ind w:left="138" w:right="0" w:firstLine="0"/>
              <w:jc w:val="left"/>
            </w:pPr>
            <w:r>
              <w:rPr>
                <w:rFonts w:ascii="Times New Roman" w:hAnsi="Times New Roman" w:eastAsia="Times New Roman"/>
                <w:b w:val="0"/>
                <w:i w:val="0"/>
                <w:color w:val="FF0000"/>
                <w:sz w:val="24"/>
              </w:rPr>
              <w:t xml:space="preserve">deneysel </w:t>
            </w:r>
          </w:p>
        </w:tc>
      </w:tr>
    </w:tbl>
    <w:p>
      <w:pPr>
        <w:autoSpaceDN w:val="0"/>
        <w:autoSpaceDE w:val="0"/>
        <w:pStyle w:val="Heading1"/>
        <w:widowControl/>
        <w:spacing w:line="308" w:lineRule="exact" w:before="4708" w:after="0"/>
        <w:ind w:left="0" w:right="0" w:firstLine="0"/>
        <w:jc w:val="center"/>
      </w:pPr>
      <w:r>
        <w:rPr>
          <w:rFonts w:ascii="Times New Roman,Bold" w:hAnsi="Times New Roman,Bold" w:eastAsia="Times New Roman,Bold"/>
          <w:b/>
          <w:i w:val="0"/>
          <w:color w:val="000000"/>
          <w:sz w:val="28"/>
        </w:rPr>
        <w:t xml:space="preserve">2. KAVRAMSAL ÇERÇEVE VE LİTERATÜR TARAMASI </w:t>
      </w:r>
    </w:p>
    <w:p>
      <w:pPr>
        <w:sectPr>
          <w:pgSz w:w="11904" w:h="16838"/>
          <w:pgMar w:top="710" w:right="1334" w:bottom="496" w:left="1440" w:header="720" w:footer="720" w:gutter="0"/>
          <w:cols/>
          <w:docGrid w:linePitch="360"/>
        </w:sectPr>
      </w:pPr>
    </w:p>
    <w:p>
      <w:pPr>
        <w:autoSpaceDN w:val="0"/>
        <w:autoSpaceDE w:val="0"/>
        <w:widowControl/>
        <w:spacing w:line="220" w:lineRule="exact" w:before="0" w:after="492"/>
        <w:ind w:left="0" w:right="0"/>
      </w:pPr>
    </w:p>
    <w:p>
      <w:pPr>
        <w:autoSpaceDN w:val="0"/>
        <w:autoSpaceDE w:val="0"/>
        <w:pStyle w:val="Heading2"/>
        <w:widowControl/>
        <w:spacing w:line="266" w:lineRule="exact" w:before="0" w:after="0"/>
        <w:ind w:left="1392" w:right="0" w:firstLine="0"/>
        <w:jc w:val="left"/>
      </w:pPr>
      <w:r>
        <w:rPr>
          <w:rFonts w:ascii="Times New Roman,Bold" w:hAnsi="Times New Roman,Bold" w:eastAsia="Times New Roman,Bold"/>
          <w:b/>
          <w:i w:val="0"/>
          <w:color w:val="000000"/>
          <w:sz w:val="24"/>
        </w:rPr>
        <w:t xml:space="preserve">2.1. Hayvancılıkta Dijitalleşme ve Bilgiye Erişim </w:t>
      </w:r>
    </w:p>
    <w:p>
      <w:pPr>
        <w:autoSpaceDN w:val="0"/>
        <w:autoSpaceDE w:val="0"/>
        <w:widowControl/>
        <w:spacing w:line="414" w:lineRule="exact" w:before="118" w:after="0"/>
        <w:ind w:left="826" w:right="22" w:firstLine="566"/>
        <w:jc w:val="both"/>
      </w:pPr>
      <w:r>
        <w:rPr>
          <w:rFonts w:ascii="Times New Roman" w:hAnsi="Times New Roman" w:eastAsia="Times New Roman"/>
          <w:b w:val="0"/>
          <w:i w:val="0"/>
          <w:color w:val="000000"/>
          <w:sz w:val="24"/>
        </w:rPr>
        <w:t xml:space="preserve">Hayvancılıkta dijitalleşme ve yapay zekânın (YZ) kullanımı, sürdürülebilir </w:t>
      </w:r>
      <w:r>
        <w:rPr>
          <w:rFonts w:ascii="Times New Roman" w:hAnsi="Times New Roman" w:eastAsia="Times New Roman"/>
          <w:b w:val="0"/>
          <w:i w:val="0"/>
          <w:color w:val="000000"/>
          <w:sz w:val="24"/>
        </w:rPr>
        <w:t xml:space="preserve">üretim, artan verimlilik ve iyileştirilmiş hayvan refahı gibi önemli fırsatlar sunarak </w:t>
      </w:r>
      <w:r>
        <w:rPr>
          <w:rFonts w:ascii="Times New Roman" w:hAnsi="Times New Roman" w:eastAsia="Times New Roman"/>
          <w:b w:val="0"/>
          <w:i w:val="0"/>
          <w:color w:val="000000"/>
          <w:sz w:val="24"/>
        </w:rPr>
        <w:t xml:space="preserve">derin değişikliklere yol açmaktadır. YZ uygulamaları, çeşitli hayvancılık </w:t>
      </w:r>
      <w:r>
        <w:rPr>
          <w:rFonts w:ascii="Times New Roman" w:hAnsi="Times New Roman" w:eastAsia="Times New Roman"/>
          <w:b w:val="0"/>
          <w:i w:val="0"/>
          <w:color w:val="000000"/>
          <w:sz w:val="24"/>
        </w:rPr>
        <w:t xml:space="preserve">fonksiyonlarını otomatikleştirerek ve sektörün operasyonel verimliliğini artırarak veri </w:t>
      </w:r>
      <w:r>
        <w:rPr>
          <w:rFonts w:ascii="Times New Roman" w:hAnsi="Times New Roman" w:eastAsia="Times New Roman"/>
          <w:b w:val="0"/>
          <w:i w:val="0"/>
          <w:color w:val="000000"/>
          <w:sz w:val="24"/>
        </w:rPr>
        <w:t xml:space="preserve">odaklı karar vermeyi desteklemektedir. YZ, özellikle hayvan sağlığı ve refahının </w:t>
      </w:r>
      <w:r>
        <w:rPr>
          <w:rFonts w:ascii="Times New Roman" w:hAnsi="Times New Roman" w:eastAsia="Times New Roman"/>
          <w:b w:val="0"/>
          <w:i w:val="0"/>
          <w:color w:val="000000"/>
          <w:sz w:val="24"/>
        </w:rPr>
        <w:t xml:space="preserve">izlenmesinde önemli bir rol oynamaktadır. Sensörler ve veri analiz modelleri, hayvan </w:t>
      </w:r>
      <w:r>
        <w:rPr>
          <w:rFonts w:ascii="Times New Roman" w:hAnsi="Times New Roman" w:eastAsia="Times New Roman"/>
          <w:b w:val="0"/>
          <w:i w:val="0"/>
          <w:color w:val="000000"/>
          <w:sz w:val="24"/>
        </w:rPr>
        <w:t xml:space="preserve">davranışının, sağlık durumunun, üremenin ve stres seviyelerinin gerçek zamanlı olarak </w:t>
      </w:r>
      <w:r>
        <w:rPr>
          <w:rFonts w:ascii="Times New Roman" w:hAnsi="Times New Roman" w:eastAsia="Times New Roman"/>
          <w:b w:val="0"/>
          <w:i w:val="0"/>
          <w:color w:val="000000"/>
          <w:sz w:val="24"/>
        </w:rPr>
        <w:t xml:space="preserve">izlenmesini sağlayarak erken müdahaleye olanak tanır. YZ tabanlı sistemler, örneğin </w:t>
      </w:r>
      <w:r>
        <w:rPr>
          <w:rFonts w:ascii="Times New Roman" w:hAnsi="Times New Roman" w:eastAsia="Times New Roman"/>
          <w:b w:val="0"/>
          <w:i w:val="0"/>
          <w:color w:val="000000"/>
          <w:sz w:val="24"/>
        </w:rPr>
        <w:t xml:space="preserve">hayvan tanımlama, cinsiyet belirleme, aşılama takibi ve mera değerlendirmesinde </w:t>
      </w:r>
      <w:r>
        <w:rPr>
          <w:rFonts w:ascii="Times New Roman" w:hAnsi="Times New Roman" w:eastAsia="Times New Roman"/>
          <w:b w:val="0"/>
          <w:i w:val="0"/>
          <w:color w:val="000000"/>
          <w:sz w:val="24"/>
        </w:rPr>
        <w:t xml:space="preserve">kullanılmaktadır. Ayrıca, sağım gibi süreçler dronlar ve robotlar tarafından </w:t>
      </w:r>
      <w:r>
        <w:rPr>
          <w:rFonts w:ascii="Times New Roman" w:hAnsi="Times New Roman" w:eastAsia="Times New Roman"/>
          <w:b w:val="0"/>
          <w:i w:val="0"/>
          <w:color w:val="000000"/>
          <w:sz w:val="24"/>
        </w:rPr>
        <w:t xml:space="preserve">otomatikleştirilerek insan hatası en aza indirilebilir. Bu gelişmeler aynı zamanda </w:t>
      </w:r>
      <w:r>
        <w:rPr>
          <w:rFonts w:ascii="Times New Roman" w:hAnsi="Times New Roman" w:eastAsia="Times New Roman"/>
          <w:b w:val="0"/>
          <w:i w:val="0"/>
          <w:color w:val="000000"/>
          <w:sz w:val="24"/>
        </w:rPr>
        <w:t xml:space="preserve">karbon ayak izini azaltmaya ve kaynak kullanımını optimize etmeye de katkıda </w:t>
      </w:r>
      <w:r>
        <w:rPr>
          <w:rFonts w:ascii="Times New Roman" w:hAnsi="Times New Roman" w:eastAsia="Times New Roman"/>
          <w:b w:val="0"/>
          <w:i w:val="0"/>
          <w:color w:val="000000"/>
          <w:sz w:val="24"/>
        </w:rPr>
        <w:t xml:space="preserve">bulunmaktadır (Melak vd., 2024). </w:t>
      </w:r>
    </w:p>
    <w:p>
      <w:pPr>
        <w:autoSpaceDN w:val="0"/>
        <w:autoSpaceDE w:val="0"/>
        <w:widowControl/>
        <w:spacing w:line="412" w:lineRule="exact" w:before="0" w:after="86"/>
        <w:ind w:left="826" w:right="0" w:firstLine="566"/>
        <w:jc w:val="left"/>
      </w:pPr>
      <w:r>
        <w:rPr>
          <w:rFonts w:ascii="Times New Roman" w:hAnsi="Times New Roman" w:eastAsia="Times New Roman"/>
          <w:b w:val="0"/>
          <w:i w:val="0"/>
          <w:color w:val="000000"/>
          <w:sz w:val="24"/>
        </w:rPr>
        <w:t>Dijitalleşme sadece hayvan yönetimini değil, altyapıyı ve iş organizasyonunu da dönüştürmektedir. YZ'nin modern entegrasyonu, çiftlikleri "YZ'ye hazır" hale gerektirmektedir. Ağ kapsamı, veri sistemi uyumluluğu, siber güvenlik önlemleri ve dijital beceriler gerektiren yeni rollerin yaratılması bu dönüşümün temellerini oluşturmaktadır. Sürekli çalışan eğitimi ve veri odaklı karar alma süreçlerine uyum, hayati önem taşımaktadır. Ayrıca, dijital platformlar aracılığıyla araştırmacılar, danışmanlar ve tedarikçilerle devam eden iş birliği, yeniliklerin yaygınlaştırılmasını sağlamaktadır (Rosati, 2026).</w:t>
      </w:r>
      <w:r>
        <w:rPr>
          <w:rFonts w:ascii="Times New Roman" w:hAnsi="Times New Roman" w:eastAsia="Times New Roman"/>
          <w:b w:val="0"/>
          <w:i w:val="0"/>
          <w:color w:val="000000"/>
          <w:sz w:val="24"/>
        </w:rPr>
      </w:r>
    </w:p>
    <w:tbl>
      <w:tblPr>
        <w:tblW w:type="auto" w:w="0"/>
        <w:tblLayout w:type="fixed"/>
        <w:tblLook w:firstColumn="1" w:firstRow="1" w:lastColumn="0" w:lastRow="0" w:noHBand="0" w:noVBand="1" w:val="04A0"/>
        <w:tblInd w:w="400.0" w:type="dxa"/>
      </w:tblPr>
      <w:tblGrid>
        <w:gridCol w:w="1141"/>
        <w:gridCol w:w="1141"/>
        <w:gridCol w:w="1141"/>
        <w:gridCol w:w="1141"/>
        <w:gridCol w:w="1141"/>
        <w:gridCol w:w="1141"/>
        <w:gridCol w:w="1141"/>
        <w:gridCol w:w="1141"/>
      </w:tblGrid>
      <w:tr>
        <w:trPr>
          <w:trHeight w:hRule="exact" w:val="386"/>
        </w:trPr>
        <w:tc>
          <w:tcPr>
            <w:tcW w:type="dxa" w:w="1440"/>
            <w:tcBorders/>
            <w:tcMar>
              <w:start w:w="0" w:type="dxa"/>
              <w:end w:w="0" w:type="dxa"/>
            </w:tcMar>
          </w:tcPr>
          <w:p>
            <w:pPr>
              <w:autoSpaceDN w:val="0"/>
              <w:autoSpaceDE w:val="0"/>
              <w:widowControl/>
              <w:spacing w:line="266" w:lineRule="exact" w:before="60" w:after="0"/>
              <w:ind w:left="0" w:right="104" w:firstLine="0"/>
              <w:jc w:val="right"/>
            </w:pPr>
            <w:r>
              <w:rPr>
                <w:rFonts w:ascii="Times New Roman" w:hAnsi="Times New Roman" w:eastAsia="Times New Roman"/>
                <w:b w:val="0"/>
                <w:i w:val="0"/>
                <w:color w:val="000000"/>
                <w:sz w:val="24"/>
              </w:rPr>
              <w:t xml:space="preserve">getirmek </w:t>
            </w:r>
          </w:p>
        </w:tc>
        <w:tc>
          <w:tcPr>
            <w:tcW w:type="dxa" w:w="64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için </w:t>
            </w:r>
          </w:p>
        </w:tc>
        <w:tc>
          <w:tcPr>
            <w:tcW w:type="dxa" w:w="94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altyapı </w:t>
            </w:r>
          </w:p>
        </w:tc>
        <w:tc>
          <w:tcPr>
            <w:tcW w:type="dxa" w:w="50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ve </w:t>
            </w:r>
          </w:p>
        </w:tc>
        <w:tc>
          <w:tcPr>
            <w:tcW w:type="dxa" w:w="174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organizasyonel </w:t>
            </w:r>
          </w:p>
        </w:tc>
        <w:tc>
          <w:tcPr>
            <w:tcW w:type="dxa" w:w="118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yapılarda </w:t>
            </w:r>
          </w:p>
        </w:tc>
        <w:tc>
          <w:tcPr>
            <w:tcW w:type="dxa" w:w="94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önemli </w:t>
            </w:r>
          </w:p>
        </w:tc>
        <w:tc>
          <w:tcPr>
            <w:tcW w:type="dxa" w:w="1320"/>
            <w:tcBorders/>
            <w:tcMar>
              <w:start w:w="0" w:type="dxa"/>
              <w:end w:w="0" w:type="dxa"/>
            </w:tcMar>
          </w:tcPr>
          <w:p>
            <w:pPr>
              <w:autoSpaceDN w:val="0"/>
              <w:autoSpaceDE w:val="0"/>
              <w:widowControl/>
              <w:spacing w:line="266" w:lineRule="exact" w:before="60" w:after="0"/>
              <w:ind w:left="122" w:right="0" w:firstLine="0"/>
              <w:jc w:val="left"/>
            </w:pPr>
            <w:r>
              <w:rPr>
                <w:rFonts w:ascii="Times New Roman" w:hAnsi="Times New Roman" w:eastAsia="Times New Roman"/>
                <w:b w:val="0"/>
                <w:i w:val="0"/>
                <w:color w:val="000000"/>
                <w:sz w:val="24"/>
              </w:rPr>
              <w:t xml:space="preserve">ayarlamalar </w:t>
            </w:r>
          </w:p>
        </w:tc>
      </w:tr>
    </w:tbl>
    <w:p>
      <w:pPr>
        <w:autoSpaceDN w:val="0"/>
        <w:autoSpaceDE w:val="0"/>
        <w:widowControl/>
        <w:spacing w:line="414" w:lineRule="exact" w:before="0" w:after="0"/>
        <w:ind w:left="826" w:right="28" w:firstLine="566"/>
        <w:jc w:val="both"/>
      </w:pPr>
      <w:r>
        <w:rPr>
          <w:rFonts w:ascii="Times New Roman" w:hAnsi="Times New Roman" w:eastAsia="Times New Roman"/>
          <w:b w:val="0"/>
          <w:i w:val="0"/>
          <w:color w:val="000000"/>
          <w:sz w:val="24"/>
        </w:rPr>
        <w:t xml:space="preserve">Hayvancılıkta dijitalleşme, mera yönetimi ve hayvan izleme gibi alanlarda </w:t>
      </w:r>
      <w:r>
        <w:rPr>
          <w:rFonts w:ascii="Times New Roman" w:hAnsi="Times New Roman" w:eastAsia="Times New Roman"/>
          <w:b w:val="0"/>
          <w:i w:val="0"/>
          <w:color w:val="000000"/>
          <w:sz w:val="24"/>
        </w:rPr>
        <w:t xml:space="preserve">hassas kontrol sağlamak için akıllı sensörler, yapay zekâ algoritmaları ve Nesnelerin </w:t>
      </w:r>
      <w:r>
        <w:rPr>
          <w:rFonts w:ascii="Times New Roman" w:hAnsi="Times New Roman" w:eastAsia="Times New Roman"/>
          <w:b w:val="0"/>
          <w:i w:val="0"/>
          <w:color w:val="000000"/>
          <w:sz w:val="24"/>
        </w:rPr>
        <w:t xml:space="preserve">İnterneti (IoT) cihazlarını kullanmaktadır. Örneğin, yapay zekâ destekli analitikler </w:t>
      </w:r>
      <w:r>
        <w:rPr>
          <w:rFonts w:ascii="Times New Roman" w:hAnsi="Times New Roman" w:eastAsia="Times New Roman"/>
          <w:b w:val="0"/>
          <w:i w:val="0"/>
          <w:color w:val="000000"/>
          <w:sz w:val="24"/>
        </w:rPr>
        <w:t xml:space="preserve">sayesinde mera alanlarının gerçek zamanlı izlenmesi ve sürdürülebilir otlatma </w:t>
      </w:r>
      <w:r>
        <w:rPr>
          <w:rFonts w:ascii="Times New Roman" w:hAnsi="Times New Roman" w:eastAsia="Times New Roman"/>
          <w:b w:val="0"/>
          <w:i w:val="0"/>
          <w:color w:val="000000"/>
          <w:sz w:val="24"/>
        </w:rPr>
        <w:t xml:space="preserve">yönetimi mümkün hale gelmektedir. Bununla birlikte, doğrulanabilir referans </w:t>
      </w:r>
      <w:r>
        <w:rPr>
          <w:rFonts w:ascii="Times New Roman" w:hAnsi="Times New Roman" w:eastAsia="Times New Roman"/>
          <w:b w:val="0"/>
          <w:i w:val="0"/>
          <w:color w:val="000000"/>
          <w:sz w:val="24"/>
        </w:rPr>
        <w:t xml:space="preserve">verilerinin eksikliği ve model kalibrasyonu için sınırlı veri çeşitliliği gibi zorluklar </w:t>
      </w:r>
      <w:r>
        <w:rPr>
          <w:rFonts w:ascii="Times New Roman" w:hAnsi="Times New Roman" w:eastAsia="Times New Roman"/>
          <w:b w:val="0"/>
          <w:i w:val="0"/>
          <w:color w:val="000000"/>
          <w:sz w:val="24"/>
        </w:rPr>
        <w:t xml:space="preserve">devam etmektedir. Sonuç olarak, bu alandaki tüm paydaşlar arasında sürekli yazılım </w:t>
      </w:r>
      <w:r>
        <w:rPr>
          <w:rFonts w:ascii="Times New Roman" w:hAnsi="Times New Roman" w:eastAsia="Times New Roman"/>
          <w:b w:val="0"/>
          <w:i w:val="0"/>
          <w:color w:val="000000"/>
          <w:sz w:val="24"/>
        </w:rPr>
        <w:t xml:space="preserve">geliştirme ve iş birliği çok önemlidir (Bretas vd., 2023). </w:t>
      </w:r>
    </w:p>
    <w:p>
      <w:pPr>
        <w:autoSpaceDN w:val="0"/>
        <w:autoSpaceDE w:val="0"/>
        <w:widowControl/>
        <w:spacing w:line="412" w:lineRule="exact" w:before="2" w:after="0"/>
        <w:ind w:left="826" w:right="0" w:firstLine="566"/>
        <w:jc w:val="left"/>
      </w:pPr>
      <w:r>
        <w:rPr>
          <w:rFonts w:ascii="Times New Roman" w:hAnsi="Times New Roman" w:eastAsia="Times New Roman"/>
          <w:b w:val="0"/>
          <w:i w:val="0"/>
          <w:color w:val="000000"/>
          <w:sz w:val="24"/>
        </w:rPr>
        <w:t>Yapay zekâ ayrıca iklim değişikliğinin hayvancılık üzerindeki olumsuz etkilerini azaltmak için önemli bir araç olarak da hizmet vermektedir. Makine öğrenimi, sinir ağları ve derin öğrenme gibi gelişmiş algoritmalar, özellikle geviş getiren hayvanlarda ısı stresini yönetmek, hayvan davranışlarını, fizyolojisini ve sağlık göstergelerini izlemek ve böylece üretim kayıplarını en aza indirmek için kullanılmaktadır. Yapay zekâ tabanlı erken uyarı sistemleri, çiftçilerin hastalık dinamiklerini tahmin etmelerini ve iklimle ilgili risklere hazırlanmalarını sağlar. Bu, hayvancılıkta sürdürülebilir, iklim dostu uygulamaların yaygın olarak benimsenmesini teşvik eder (Rebez vd., 2024).</w:t>
      </w:r>
      <w:r>
        <w:rPr>
          <w:rFonts w:ascii="Times New Roman" w:hAnsi="Times New Roman" w:eastAsia="Times New Roman"/>
          <w:b w:val="0"/>
          <w:i w:val="0"/>
          <w:color w:val="000000"/>
          <w:sz w:val="24"/>
        </w:rPr>
      </w:r>
    </w:p>
    <w:p>
      <w:pPr>
        <w:sectPr>
          <w:pgSz w:w="11904" w:h="16838"/>
          <w:pgMar w:top="712" w:right="1332"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414" w:lineRule="exact" w:before="0" w:after="0"/>
        <w:ind w:left="826" w:right="24" w:firstLine="566"/>
        <w:jc w:val="both"/>
      </w:pPr>
      <w:r>
        <w:rPr>
          <w:rFonts w:ascii="Times New Roman" w:hAnsi="Times New Roman" w:eastAsia="Times New Roman"/>
          <w:b w:val="0"/>
          <w:i w:val="0"/>
          <w:color w:val="000000"/>
          <w:sz w:val="24"/>
        </w:rPr>
        <w:t xml:space="preserve">Yapay zekânın etik ve sorumlu kullanımı, bu sektörde dijital dönüşümün yaygın </w:t>
      </w:r>
      <w:r>
        <w:rPr>
          <w:rFonts w:ascii="Times New Roman" w:hAnsi="Times New Roman" w:eastAsia="Times New Roman"/>
          <w:b w:val="0"/>
          <w:i w:val="0"/>
          <w:color w:val="000000"/>
          <w:sz w:val="24"/>
        </w:rPr>
        <w:t xml:space="preserve">olarak uygulanması için de çok önemlidir. Çiftçilerin gizliliğini korumak, yapay zekâ </w:t>
      </w:r>
      <w:r>
        <w:rPr>
          <w:rFonts w:ascii="Times New Roman" w:hAnsi="Times New Roman" w:eastAsia="Times New Roman"/>
          <w:b w:val="0"/>
          <w:i w:val="0"/>
          <w:color w:val="000000"/>
          <w:sz w:val="24"/>
        </w:rPr>
        <w:t xml:space="preserve">sistemlerinin şeffaflığını sağlamak ve hesap verebilirlik ve sürdürülebilirlik ilkelerine </w:t>
      </w:r>
      <w:r>
        <w:rPr>
          <w:rFonts w:ascii="Times New Roman" w:hAnsi="Times New Roman" w:eastAsia="Times New Roman"/>
          <w:b w:val="0"/>
          <w:i w:val="0"/>
          <w:color w:val="000000"/>
          <w:sz w:val="24"/>
        </w:rPr>
        <w:t xml:space="preserve">bağlı kalmak esastır. Aynı zamanda, kötü tasarlanmış yapay zekâ sistemleri hayvan </w:t>
      </w:r>
      <w:r>
        <w:rPr>
          <w:rFonts w:ascii="Times New Roman" w:hAnsi="Times New Roman" w:eastAsia="Times New Roman"/>
          <w:b w:val="0"/>
          <w:i w:val="0"/>
          <w:color w:val="000000"/>
          <w:sz w:val="24"/>
        </w:rPr>
        <w:t xml:space="preserve">refahını tehlikeye atabilirken, yetersiz teknolojik altyapı etik ve operasyonel riskler </w:t>
      </w:r>
      <w:r>
        <w:rPr>
          <w:rFonts w:ascii="Times New Roman" w:hAnsi="Times New Roman" w:eastAsia="Times New Roman"/>
          <w:b w:val="0"/>
          <w:i w:val="0"/>
          <w:color w:val="000000"/>
          <w:sz w:val="24"/>
        </w:rPr>
        <w:t xml:space="preserve">oluşturabilir. Bu nedenle, tarım teknolojisi sağlayıcıları ve politika yapıcılar, bu etik </w:t>
      </w:r>
      <w:r>
        <w:rPr>
          <w:rFonts w:ascii="Times New Roman" w:hAnsi="Times New Roman" w:eastAsia="Times New Roman"/>
          <w:b w:val="0"/>
          <w:i w:val="0"/>
          <w:color w:val="000000"/>
          <w:sz w:val="24"/>
        </w:rPr>
        <w:t xml:space="preserve">soruları proaktif olarak ele almak için kapsamlı stratejiler geliştirmelidir (Dara vd., </w:t>
      </w:r>
      <w:r>
        <w:rPr>
          <w:rFonts w:ascii="Times New Roman" w:hAnsi="Times New Roman" w:eastAsia="Times New Roman"/>
          <w:b w:val="0"/>
          <w:i w:val="0"/>
          <w:color w:val="000000"/>
          <w:sz w:val="24"/>
        </w:rPr>
        <w:t xml:space="preserve">2022). </w:t>
      </w:r>
    </w:p>
    <w:p>
      <w:pPr>
        <w:autoSpaceDN w:val="0"/>
        <w:autoSpaceDE w:val="0"/>
        <w:widowControl/>
        <w:spacing w:line="414" w:lineRule="exact" w:before="0" w:after="0"/>
        <w:ind w:left="826" w:right="22" w:firstLine="566"/>
        <w:jc w:val="both"/>
      </w:pPr>
      <w:r>
        <w:rPr>
          <w:rFonts w:ascii="Times New Roman" w:hAnsi="Times New Roman" w:eastAsia="Times New Roman"/>
          <w:b w:val="0"/>
          <w:i w:val="0"/>
          <w:color w:val="000000"/>
          <w:sz w:val="24"/>
        </w:rPr>
        <w:t xml:space="preserve">Hayvancılıkta Endüstri 4.0 teknolojilerinin –yapay zekâ, blok zinciri, robotik, </w:t>
      </w:r>
      <w:r>
        <w:rPr>
          <w:rFonts w:ascii="Times New Roman" w:hAnsi="Times New Roman" w:eastAsia="Times New Roman"/>
          <w:b w:val="0"/>
          <w:i w:val="0"/>
          <w:color w:val="000000"/>
          <w:sz w:val="24"/>
        </w:rPr>
        <w:t xml:space="preserve">Nesnelerin İnterneti (IoT) ve diğer dijital yeniliklerle birlikte– kullanımı, üretim </w:t>
      </w:r>
      <w:r>
        <w:rPr>
          <w:rFonts w:ascii="Times New Roman" w:hAnsi="Times New Roman" w:eastAsia="Times New Roman"/>
          <w:b w:val="0"/>
          <w:i w:val="0"/>
          <w:color w:val="000000"/>
          <w:sz w:val="24"/>
        </w:rPr>
        <w:t xml:space="preserve">süreçlerini optimize eder. Bu teknolojiler hayvan refahını, verimliliği ve şeffaflığı </w:t>
      </w:r>
      <w:r>
        <w:rPr>
          <w:rFonts w:ascii="Times New Roman" w:hAnsi="Times New Roman" w:eastAsia="Times New Roman"/>
          <w:b w:val="0"/>
          <w:i w:val="0"/>
          <w:color w:val="000000"/>
          <w:sz w:val="24"/>
        </w:rPr>
        <w:t xml:space="preserve">artırır. Dijital beceriler ve veriye dayalı karar verme, çiftliklerin küresel pazardaki </w:t>
      </w:r>
      <w:r>
        <w:rPr>
          <w:rFonts w:ascii="Times New Roman" w:hAnsi="Times New Roman" w:eastAsia="Times New Roman"/>
          <w:b w:val="0"/>
          <w:i w:val="0"/>
          <w:color w:val="000000"/>
          <w:sz w:val="24"/>
        </w:rPr>
        <w:t xml:space="preserve">rekabet gücünü güçlendirir. Bununla birlikte, maliyetler, altyapı gereksinimleri ve veri </w:t>
      </w:r>
      <w:r>
        <w:rPr>
          <w:rFonts w:ascii="Times New Roman" w:hAnsi="Times New Roman" w:eastAsia="Times New Roman"/>
          <w:b w:val="0"/>
          <w:i w:val="0"/>
          <w:color w:val="000000"/>
          <w:sz w:val="24"/>
        </w:rPr>
        <w:t xml:space="preserve">gizliliği endişeleri gibi engellerin aşılması gerekmektedir (Pletsch vd., 2024). </w:t>
      </w:r>
    </w:p>
    <w:p>
      <w:pPr>
        <w:autoSpaceDN w:val="0"/>
        <w:autoSpaceDE w:val="0"/>
        <w:widowControl/>
        <w:spacing w:line="414" w:lineRule="exact" w:before="0" w:after="0"/>
        <w:ind w:left="826" w:right="24" w:firstLine="566"/>
        <w:jc w:val="both"/>
      </w:pPr>
      <w:r>
        <w:rPr>
          <w:rFonts w:ascii="Times New Roman" w:hAnsi="Times New Roman" w:eastAsia="Times New Roman"/>
          <w:b w:val="0"/>
          <w:i w:val="0"/>
          <w:color w:val="000000"/>
          <w:sz w:val="24"/>
        </w:rPr>
        <w:t xml:space="preserve">Özetle, yapay zekâ ve dijitalleşme, hayvancılıkta sürdürülebilirliği, verimliliği </w:t>
      </w:r>
      <w:r>
        <w:rPr>
          <w:rFonts w:ascii="Times New Roman" w:hAnsi="Times New Roman" w:eastAsia="Times New Roman"/>
          <w:b w:val="0"/>
          <w:i w:val="0"/>
          <w:color w:val="000000"/>
          <w:sz w:val="24"/>
        </w:rPr>
        <w:t xml:space="preserve">ve hayvan refahını iyileştirmek için güçlü araçlar sunmaktadır. Bununla birlikte, bu </w:t>
      </w:r>
      <w:r>
        <w:rPr>
          <w:rFonts w:ascii="Times New Roman" w:hAnsi="Times New Roman" w:eastAsia="Times New Roman"/>
          <w:b w:val="0"/>
          <w:i w:val="0"/>
          <w:color w:val="000000"/>
          <w:sz w:val="24"/>
        </w:rPr>
        <w:t xml:space="preserve">teknolojilerin etkili ve etik bir şekilde uygulanması, altyapı ve iş gücü dönüşümünden </w:t>
      </w:r>
      <w:r>
        <w:rPr>
          <w:rFonts w:ascii="Times New Roman" w:hAnsi="Times New Roman" w:eastAsia="Times New Roman"/>
          <w:b w:val="0"/>
          <w:i w:val="0"/>
          <w:color w:val="000000"/>
          <w:sz w:val="24"/>
        </w:rPr>
        <w:t xml:space="preserve">veri yönetimine ve siber güvenliğe kadar uzanan çok boyutlu stratejilerin </w:t>
      </w:r>
      <w:r>
        <w:rPr>
          <w:rFonts w:ascii="Times New Roman" w:hAnsi="Times New Roman" w:eastAsia="Times New Roman"/>
          <w:b w:val="0"/>
          <w:i w:val="0"/>
          <w:color w:val="000000"/>
          <w:sz w:val="24"/>
        </w:rPr>
        <w:t xml:space="preserve">geliştirilmesini gerektirmektedir. Bu kapsamlı yaklaşım, hayvancılıkta dijitalleşmenin </w:t>
      </w:r>
      <w:r>
        <w:rPr>
          <w:rFonts w:ascii="Times New Roman" w:hAnsi="Times New Roman" w:eastAsia="Times New Roman"/>
          <w:b w:val="0"/>
          <w:i w:val="0"/>
          <w:color w:val="000000"/>
          <w:sz w:val="24"/>
        </w:rPr>
        <w:t xml:space="preserve">potansiyel faydalarını en üst düzeye çıkarır ve sektörü sürdürülebilir bir geleceğe </w:t>
      </w:r>
      <w:r>
        <w:rPr>
          <w:rFonts w:ascii="Times New Roman" w:hAnsi="Times New Roman" w:eastAsia="Times New Roman"/>
          <w:b w:val="0"/>
          <w:i w:val="0"/>
          <w:color w:val="000000"/>
          <w:sz w:val="24"/>
        </w:rPr>
        <w:t xml:space="preserve">hazırlar (Melak vd., 2024; Rebez vd., 2024; Rosati, 2026). </w:t>
      </w:r>
    </w:p>
    <w:p>
      <w:pPr>
        <w:autoSpaceDN w:val="0"/>
        <w:autoSpaceDE w:val="0"/>
        <w:widowControl/>
        <w:spacing w:line="414" w:lineRule="exact" w:before="0" w:after="0"/>
        <w:ind w:left="826" w:right="20" w:firstLine="566"/>
        <w:jc w:val="both"/>
      </w:pPr>
      <w:r>
        <w:rPr>
          <w:rFonts w:ascii="Times New Roman" w:hAnsi="Times New Roman" w:eastAsia="Times New Roman"/>
          <w:b w:val="0"/>
          <w:i w:val="0"/>
          <w:color w:val="000000"/>
          <w:sz w:val="24"/>
        </w:rPr>
        <w:t xml:space="preserve">Dijitalleşme sürecinde hayvancılık sektörünün karşılaştığı başlıca zorluklar siber </w:t>
      </w:r>
      <w:r>
        <w:rPr>
          <w:rFonts w:ascii="Times New Roman" w:hAnsi="Times New Roman" w:eastAsia="Times New Roman"/>
          <w:b w:val="0"/>
          <w:i w:val="0"/>
          <w:color w:val="000000"/>
          <w:sz w:val="24"/>
        </w:rPr>
        <w:t xml:space="preserve">güvenlik, altyapı eksiklikleri, insan faktörleri ve yasal çerçevelerle ilgilidir. Dijital </w:t>
      </w:r>
      <w:r>
        <w:rPr>
          <w:rFonts w:ascii="Times New Roman" w:hAnsi="Times New Roman" w:eastAsia="Times New Roman"/>
          <w:b w:val="0"/>
          <w:i w:val="0"/>
          <w:color w:val="000000"/>
          <w:sz w:val="24"/>
        </w:rPr>
        <w:t xml:space="preserve">teknolojilerin, büyük verinin, Nesnelerin İnterneti'nin (IoT) ve yapay zekânın hızlı </w:t>
      </w:r>
      <w:r>
        <w:rPr>
          <w:rFonts w:ascii="Times New Roman" w:hAnsi="Times New Roman" w:eastAsia="Times New Roman"/>
          <w:b w:val="0"/>
          <w:i w:val="0"/>
          <w:color w:val="000000"/>
          <w:sz w:val="24"/>
        </w:rPr>
        <w:t xml:space="preserve">entegrasyonu çiftlik yönetimine önemli ölçüde katkıda bulunurken, bu dönüşüm aynı </w:t>
      </w:r>
      <w:r>
        <w:rPr>
          <w:rFonts w:ascii="Times New Roman" w:hAnsi="Times New Roman" w:eastAsia="Times New Roman"/>
          <w:b w:val="0"/>
          <w:i w:val="0"/>
          <w:color w:val="000000"/>
          <w:sz w:val="24"/>
        </w:rPr>
        <w:t xml:space="preserve">zamanda önemli riskler ve zorluklar da içermektedir. </w:t>
      </w:r>
    </w:p>
    <w:p>
      <w:pPr>
        <w:autoSpaceDN w:val="0"/>
        <w:autoSpaceDE w:val="0"/>
        <w:widowControl/>
        <w:spacing w:line="412" w:lineRule="exact" w:before="0" w:after="0"/>
        <w:ind w:left="826" w:right="0" w:firstLine="566"/>
        <w:jc w:val="left"/>
      </w:pPr>
      <w:r>
        <w:rPr>
          <w:rFonts w:ascii="Times New Roman" w:hAnsi="Times New Roman" w:eastAsia="Times New Roman"/>
          <w:b w:val="0"/>
          <w:i w:val="0"/>
          <w:color w:val="000000"/>
          <w:sz w:val="24"/>
        </w:rPr>
        <w:t>Hayvancılığın dijitalleşmesiyle ilgili kritik konulardan biri siber güvenlik açığıdır. Dijitalleşme, sektörü siber saldırılara karşı daha savunmasız hale getirmektedir. Fidye yazılımı, kötü amaçlı yazılım ve devlet destekli siber saldırılar gibi tehditler, çiftlik operasyonlarını aksatabilir, hayvan sağlığı ve refahını tehlikeye atabilir ve gıda güvenliğini tehdit edebilir. Örneğin, sağım süreçlerini, yem formülasyonunu ve iklimlendirme sistemlerini hedef alan saldırılar, önemli üretim kayıplarına yol açmakta ve sektördeki güveni zedelemektedir (Neethirajan, 2025).</w:t>
      </w:r>
      <w:r>
        <w:rPr>
          <w:rFonts w:ascii="Times New Roman" w:hAnsi="Times New Roman" w:eastAsia="Times New Roman"/>
          <w:b w:val="0"/>
          <w:i w:val="0"/>
          <w:color w:val="000000"/>
          <w:sz w:val="24"/>
        </w:rPr>
      </w:r>
    </w:p>
    <w:p>
      <w:pPr>
        <w:sectPr>
          <w:pgSz w:w="11904" w:h="16838"/>
          <w:pgMar w:top="710" w:right="1332"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414" w:lineRule="exact" w:before="4" w:after="0"/>
        <w:ind w:left="826" w:right="24" w:firstLine="566"/>
        <w:jc w:val="both"/>
      </w:pPr>
      <w:r>
        <w:rPr>
          <w:rFonts w:ascii="Times New Roman" w:hAnsi="Times New Roman" w:eastAsia="Times New Roman"/>
          <w:b w:val="0"/>
          <w:i w:val="0"/>
          <w:color w:val="000000"/>
          <w:sz w:val="24"/>
        </w:rPr>
        <w:t xml:space="preserve">Ayrıca, siber güvenlik açıkları, veri bütünlüğü ve korumasıyla ilgili sorunları </w:t>
      </w:r>
      <w:r>
        <w:rPr>
          <w:rFonts w:ascii="Times New Roman" w:hAnsi="Times New Roman" w:eastAsia="Times New Roman"/>
          <w:b w:val="0"/>
          <w:i w:val="0"/>
          <w:color w:val="000000"/>
          <w:sz w:val="24"/>
        </w:rPr>
        <w:t xml:space="preserve">gündeme getirmektedir. Kişisel verilerin ve tarımsal bilgilerin korunması ve çiftçilerin </w:t>
      </w:r>
      <w:r>
        <w:rPr>
          <w:rFonts w:ascii="Times New Roman" w:hAnsi="Times New Roman" w:eastAsia="Times New Roman"/>
          <w:b w:val="0"/>
          <w:i w:val="0"/>
          <w:color w:val="000000"/>
          <w:sz w:val="24"/>
        </w:rPr>
        <w:t xml:space="preserve">veri gizliliği hakkının sağlanması büyük bir zorluktur. Bu bağlamda, bir güvenlik </w:t>
      </w:r>
      <w:r>
        <w:rPr>
          <w:rFonts w:ascii="Times New Roman" w:hAnsi="Times New Roman" w:eastAsia="Times New Roman"/>
          <w:b w:val="0"/>
          <w:i w:val="0"/>
          <w:color w:val="000000"/>
          <w:sz w:val="24"/>
        </w:rPr>
        <w:t xml:space="preserve">kültürünün teşvik edilmesi, personel farkındalığının ve eğitiminin güçlendirilmesi, </w:t>
      </w:r>
      <w:r>
        <w:rPr>
          <w:rFonts w:ascii="Times New Roman" w:hAnsi="Times New Roman" w:eastAsia="Times New Roman"/>
          <w:b w:val="0"/>
          <w:i w:val="0"/>
          <w:color w:val="000000"/>
          <w:sz w:val="24"/>
        </w:rPr>
        <w:t xml:space="preserve">teknolojik altyapının sağlamlaştırılması ve veri yönetimi politikalarının uygulanması </w:t>
      </w:r>
      <w:r>
        <w:rPr>
          <w:rFonts w:ascii="Times New Roman" w:hAnsi="Times New Roman" w:eastAsia="Times New Roman"/>
          <w:b w:val="0"/>
          <w:i w:val="0"/>
          <w:color w:val="000000"/>
          <w:sz w:val="24"/>
        </w:rPr>
        <w:t xml:space="preserve">şarttır (Akter vd., 2022; Neethirajan, 2025). </w:t>
      </w:r>
    </w:p>
    <w:p>
      <w:pPr>
        <w:autoSpaceDN w:val="0"/>
        <w:autoSpaceDE w:val="0"/>
        <w:widowControl/>
        <w:spacing w:line="414" w:lineRule="exact" w:before="0" w:after="0"/>
        <w:ind w:left="826" w:right="28" w:firstLine="566"/>
        <w:jc w:val="both"/>
      </w:pPr>
      <w:r>
        <w:rPr>
          <w:rFonts w:ascii="Times New Roman" w:hAnsi="Times New Roman" w:eastAsia="Times New Roman"/>
          <w:b w:val="0"/>
          <w:i w:val="0"/>
          <w:color w:val="000000"/>
          <w:sz w:val="24"/>
        </w:rPr>
        <w:t xml:space="preserve">Yapay zekâ destekli hayvancılık dönüşümü için gerekli altyapının eksikliği de </w:t>
      </w:r>
      <w:r>
        <w:rPr>
          <w:rFonts w:ascii="Times New Roman" w:hAnsi="Times New Roman" w:eastAsia="Times New Roman"/>
          <w:b w:val="0"/>
          <w:i w:val="0"/>
          <w:color w:val="000000"/>
          <w:sz w:val="24"/>
        </w:rPr>
        <w:t xml:space="preserve">büyük bir engeldir. Sensör sistemlerinin optimize edilmesi, veri sistemleri arasında </w:t>
      </w:r>
      <w:r>
        <w:rPr>
          <w:rFonts w:ascii="Times New Roman" w:hAnsi="Times New Roman" w:eastAsia="Times New Roman"/>
          <w:b w:val="0"/>
          <w:i w:val="0"/>
          <w:color w:val="000000"/>
          <w:sz w:val="24"/>
        </w:rPr>
        <w:t xml:space="preserve">birlikte çalışabilirliğin sağlanması ve sağlam bir teknolojik altyapı ve gerçek zamanlı </w:t>
      </w:r>
      <w:r>
        <w:rPr>
          <w:rFonts w:ascii="Times New Roman" w:hAnsi="Times New Roman" w:eastAsia="Times New Roman"/>
          <w:b w:val="0"/>
          <w:i w:val="0"/>
          <w:color w:val="000000"/>
          <w:sz w:val="24"/>
        </w:rPr>
        <w:t xml:space="preserve">izleme yeteneklerinin oluşturulması çok önemlidir. Ayrıca, kırsal alanlarda yeterli </w:t>
      </w:r>
      <w:r>
        <w:rPr>
          <w:rFonts w:ascii="Times New Roman" w:hAnsi="Times New Roman" w:eastAsia="Times New Roman"/>
          <w:b w:val="0"/>
          <w:i w:val="0"/>
          <w:color w:val="000000"/>
          <w:sz w:val="24"/>
        </w:rPr>
        <w:t xml:space="preserve">internet erişimi ve gerekli teknik ekipmanın sağlanması önemli bir zorluk teşkil </w:t>
      </w:r>
      <w:r>
        <w:rPr>
          <w:rFonts w:ascii="Times New Roman" w:hAnsi="Times New Roman" w:eastAsia="Times New Roman"/>
          <w:b w:val="0"/>
          <w:i w:val="0"/>
          <w:color w:val="000000"/>
          <w:sz w:val="24"/>
        </w:rPr>
        <w:t xml:space="preserve">etmektedir (Rosati, 2026). </w:t>
      </w:r>
    </w:p>
    <w:p>
      <w:pPr>
        <w:autoSpaceDN w:val="0"/>
        <w:autoSpaceDE w:val="0"/>
        <w:widowControl/>
        <w:spacing w:line="412" w:lineRule="exact" w:before="6" w:after="0"/>
        <w:ind w:left="826" w:right="28" w:firstLine="566"/>
        <w:jc w:val="both"/>
      </w:pPr>
      <w:r>
        <w:rPr>
          <w:rFonts w:ascii="Times New Roman" w:hAnsi="Times New Roman" w:eastAsia="Times New Roman"/>
          <w:b w:val="0"/>
          <w:i w:val="0"/>
          <w:color w:val="000000"/>
          <w:sz w:val="24"/>
        </w:rPr>
        <w:t xml:space="preserve">Yapay zekâ ve otomasyon teknolojilerinin yüksek maliyeti, bu yatırımları küçük </w:t>
      </w:r>
      <w:r>
        <w:rPr>
          <w:rFonts w:ascii="Times New Roman" w:hAnsi="Times New Roman" w:eastAsia="Times New Roman"/>
          <w:b w:val="0"/>
          <w:i w:val="0"/>
          <w:color w:val="000000"/>
          <w:sz w:val="24"/>
        </w:rPr>
        <w:t xml:space="preserve">ve orta ölçekli çiftlikler için zorlaştırmaktadır. Dahası, sistem geliştirme ve </w:t>
      </w:r>
      <w:r>
        <w:rPr>
          <w:rFonts w:ascii="Times New Roman" w:hAnsi="Times New Roman" w:eastAsia="Times New Roman"/>
          <w:b w:val="0"/>
          <w:i w:val="0"/>
          <w:color w:val="000000"/>
          <w:sz w:val="24"/>
        </w:rPr>
        <w:t xml:space="preserve">entegrasyonla ilgili zorluklar, kullanıcıların teknolojiyi benimsemesini geciktirebilir </w:t>
      </w:r>
      <w:r>
        <w:rPr>
          <w:rFonts w:ascii="Times New Roman" w:hAnsi="Times New Roman" w:eastAsia="Times New Roman"/>
          <w:b w:val="0"/>
          <w:i w:val="0"/>
          <w:color w:val="000000"/>
          <w:sz w:val="24"/>
        </w:rPr>
        <w:t xml:space="preserve">(Melak vd., 2024). </w:t>
      </w:r>
    </w:p>
    <w:p>
      <w:pPr>
        <w:autoSpaceDN w:val="0"/>
        <w:autoSpaceDE w:val="0"/>
        <w:widowControl/>
        <w:spacing w:line="414" w:lineRule="exact" w:before="4" w:after="0"/>
        <w:ind w:left="826" w:right="20" w:firstLine="566"/>
        <w:jc w:val="both"/>
      </w:pPr>
      <w:r>
        <w:rPr>
          <w:rFonts w:ascii="Times New Roman" w:hAnsi="Times New Roman" w:eastAsia="Times New Roman"/>
          <w:b w:val="0"/>
          <w:i w:val="0"/>
          <w:color w:val="000000"/>
          <w:sz w:val="24"/>
        </w:rPr>
        <w:t xml:space="preserve">Dijitalleşme sadece teknolojik uyarlamaları değil, aynı zamanda organizasyonel </w:t>
      </w:r>
      <w:r>
        <w:rPr>
          <w:rFonts w:ascii="Times New Roman" w:hAnsi="Times New Roman" w:eastAsia="Times New Roman"/>
          <w:b w:val="0"/>
          <w:i w:val="0"/>
          <w:color w:val="000000"/>
          <w:sz w:val="24"/>
        </w:rPr>
        <w:t xml:space="preserve">ve kültürel değişiklikleri de gerektirir. Dijital saha operatörleri ve yapay zekâ sistem </w:t>
      </w:r>
      <w:r>
        <w:rPr>
          <w:rFonts w:ascii="Times New Roman" w:hAnsi="Times New Roman" w:eastAsia="Times New Roman"/>
          <w:b w:val="0"/>
          <w:i w:val="0"/>
          <w:color w:val="000000"/>
          <w:sz w:val="24"/>
        </w:rPr>
        <w:t xml:space="preserve">yöneticileri gibi yeni rollerin ortaya çıkması ve sürekli eğitim programlarının </w:t>
      </w:r>
      <w:r>
        <w:rPr>
          <w:rFonts w:ascii="Times New Roman" w:hAnsi="Times New Roman" w:eastAsia="Times New Roman"/>
          <w:b w:val="0"/>
          <w:i w:val="0"/>
          <w:color w:val="000000"/>
          <w:sz w:val="24"/>
        </w:rPr>
        <w:t xml:space="preserve">uygulanması şarttır. Ancak, çalışanların bu geçişe uyum sağlamalarına ve dijital </w:t>
      </w:r>
      <w:r>
        <w:rPr>
          <w:rFonts w:ascii="Times New Roman" w:hAnsi="Times New Roman" w:eastAsia="Times New Roman"/>
          <w:b w:val="0"/>
          <w:i w:val="0"/>
          <w:color w:val="000000"/>
          <w:sz w:val="24"/>
        </w:rPr>
        <w:t xml:space="preserve">becerilerini geliştirmelerine yardımcı olmak zor olmaktadır. Dahası, farkındalık </w:t>
      </w:r>
      <w:r>
        <w:rPr>
          <w:rFonts w:ascii="Times New Roman" w:hAnsi="Times New Roman" w:eastAsia="Times New Roman"/>
          <w:b w:val="0"/>
          <w:i w:val="0"/>
          <w:color w:val="000000"/>
          <w:sz w:val="24"/>
        </w:rPr>
        <w:t xml:space="preserve">eksikliği ve yetersiz güvenlik önlemleri siber riskleri artırmaktadır (Akter vd., 2022; </w:t>
      </w:r>
      <w:r>
        <w:rPr>
          <w:rFonts w:ascii="Times New Roman" w:hAnsi="Times New Roman" w:eastAsia="Times New Roman"/>
          <w:b w:val="0"/>
          <w:i w:val="0"/>
          <w:color w:val="000000"/>
          <w:sz w:val="24"/>
        </w:rPr>
        <w:t xml:space="preserve">Rosati, 2026). Dijitalleşmeden kaynaklanan yasal düzenlemelere uyum da bir zorluk </w:t>
      </w:r>
      <w:r>
        <w:rPr>
          <w:rFonts w:ascii="Times New Roman" w:hAnsi="Times New Roman" w:eastAsia="Times New Roman"/>
          <w:b w:val="0"/>
          <w:i w:val="0"/>
          <w:color w:val="000000"/>
          <w:sz w:val="24"/>
        </w:rPr>
        <w:t xml:space="preserve">teşkil etmektedir. Veri koruma, yapay zekâ etiği ve siber güvenlik ile ilgili </w:t>
      </w:r>
      <w:r>
        <w:rPr>
          <w:rFonts w:ascii="Times New Roman" w:hAnsi="Times New Roman" w:eastAsia="Times New Roman"/>
          <w:b w:val="0"/>
          <w:i w:val="0"/>
          <w:color w:val="000000"/>
          <w:sz w:val="24"/>
        </w:rPr>
        <w:t xml:space="preserve">düzenlemeler hızla geliştiğinden, tarım işletmeleri için tam uyumluluğun sağlanması </w:t>
      </w:r>
      <w:r>
        <w:rPr>
          <w:rFonts w:ascii="Times New Roman" w:hAnsi="Times New Roman" w:eastAsia="Times New Roman"/>
          <w:b w:val="0"/>
          <w:i w:val="0"/>
          <w:color w:val="000000"/>
          <w:sz w:val="24"/>
        </w:rPr>
        <w:t xml:space="preserve">karmaşık bir süreçtir. Yasal çerçeveler, en son teknolojik ve etik standartlarla uyumlu </w:t>
      </w:r>
      <w:r>
        <w:rPr>
          <w:rFonts w:ascii="Times New Roman" w:hAnsi="Times New Roman" w:eastAsia="Times New Roman"/>
          <w:b w:val="0"/>
          <w:i w:val="0"/>
          <w:color w:val="000000"/>
          <w:sz w:val="24"/>
        </w:rPr>
        <w:t xml:space="preserve">olmalıdır; Bunu yapmamak yasal risklere ve yaptırımlara yol açabilir (Dara vd., 2022; </w:t>
      </w:r>
      <w:r>
        <w:rPr>
          <w:rFonts w:ascii="Times New Roman" w:hAnsi="Times New Roman" w:eastAsia="Times New Roman"/>
          <w:b w:val="0"/>
          <w:i w:val="0"/>
          <w:color w:val="000000"/>
          <w:sz w:val="24"/>
        </w:rPr>
        <w:t xml:space="preserve">Zubaedah vd., 2024). </w:t>
      </w:r>
    </w:p>
    <w:p>
      <w:pPr>
        <w:sectPr>
          <w:pgSz w:w="11904" w:h="16838"/>
          <w:pgMar w:top="710" w:right="1332"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404" w:lineRule="exact" w:before="0" w:after="0"/>
        <w:ind w:left="826" w:right="20" w:firstLine="566"/>
        <w:jc w:val="both"/>
      </w:pPr>
      <w:r>
        <w:rPr>
          <w:rFonts w:ascii="Times New Roman" w:hAnsi="Times New Roman" w:eastAsia="Times New Roman"/>
          <w:b w:val="0"/>
          <w:i w:val="0"/>
          <w:color w:val="000000"/>
          <w:sz w:val="24"/>
        </w:rPr>
        <w:t xml:space="preserve">Hayvancılığın dijitalleşmesi, çeşitli teknik, ekonomik, insani ve yasal zorluklarla </w:t>
      </w:r>
      <w:r>
        <w:rPr>
          <w:rFonts w:ascii="Times New Roman" w:hAnsi="Times New Roman" w:eastAsia="Times New Roman"/>
          <w:b w:val="0"/>
          <w:i w:val="0"/>
          <w:color w:val="000000"/>
          <w:sz w:val="24"/>
        </w:rPr>
        <w:t xml:space="preserve">karşı karşıyadır. Özellikle siber güvenlik açıkları, kritik sistemleri tehlikeye </w:t>
      </w:r>
      <w:r>
        <w:rPr>
          <w:rFonts w:ascii="Times New Roman" w:hAnsi="Times New Roman" w:eastAsia="Times New Roman"/>
          <w:b w:val="0"/>
          <w:i w:val="0"/>
          <w:color w:val="000000"/>
          <w:sz w:val="24"/>
        </w:rPr>
        <w:t xml:space="preserve">atabileceği, üretim süreçlerini aksatabileceği ve hayvan refahını olumsuz </w:t>
      </w:r>
      <w:r>
        <w:rPr>
          <w:rFonts w:ascii="Times New Roman" w:hAnsi="Times New Roman" w:eastAsia="Times New Roman"/>
          <w:b w:val="0"/>
          <w:i w:val="0"/>
          <w:color w:val="000000"/>
          <w:sz w:val="24"/>
        </w:rPr>
        <w:t xml:space="preserve">etkileyebileceği için önemli riskler oluşturmaktadır. Ayrıca, internet erişim sorunları, </w:t>
      </w:r>
      <w:r>
        <w:rPr>
          <w:rFonts w:ascii="Times New Roman" w:hAnsi="Times New Roman" w:eastAsia="Times New Roman"/>
          <w:b w:val="0"/>
          <w:i w:val="0"/>
          <w:color w:val="000000"/>
          <w:sz w:val="24"/>
        </w:rPr>
        <w:t xml:space="preserve">yetersiz sensör sistemleri ve yetersiz teknolojik altyapı, yeni teknolojilerin çiftliklere </w:t>
      </w:r>
      <w:r>
        <w:rPr>
          <w:rFonts w:ascii="Times New Roman" w:hAnsi="Times New Roman" w:eastAsia="Times New Roman"/>
          <w:b w:val="0"/>
          <w:i w:val="0"/>
          <w:color w:val="000000"/>
          <w:sz w:val="24"/>
        </w:rPr>
        <w:t xml:space="preserve">entegrasyonunu engellemektedir. Yüksek teknoloji ve yatırım maliyetleri de küçük </w:t>
      </w:r>
      <w:r>
        <w:rPr>
          <w:rFonts w:ascii="Times New Roman" w:hAnsi="Times New Roman" w:eastAsia="Times New Roman"/>
          <w:b w:val="0"/>
          <w:i w:val="0"/>
          <w:color w:val="000000"/>
          <w:sz w:val="24"/>
        </w:rPr>
        <w:t xml:space="preserve">çiftliklerin dijital dönüşüme katılımını sınırlayabilir. Teknolojik altyapıya ek olarak, </w:t>
      </w:r>
      <w:r>
        <w:rPr>
          <w:rFonts w:ascii="Times New Roman" w:hAnsi="Times New Roman" w:eastAsia="Times New Roman"/>
          <w:b w:val="0"/>
          <w:i w:val="0"/>
          <w:color w:val="000000"/>
          <w:sz w:val="24"/>
        </w:rPr>
        <w:t xml:space="preserve">insan faktörü de çok önemli bir rol oynamaktadır: dijital beceri eksikliği ve çalışan </w:t>
      </w:r>
      <w:r>
        <w:rPr>
          <w:rFonts w:ascii="Times New Roman" w:hAnsi="Times New Roman" w:eastAsia="Times New Roman"/>
          <w:b w:val="0"/>
          <w:i w:val="0"/>
          <w:color w:val="000000"/>
          <w:sz w:val="24"/>
        </w:rPr>
        <w:t xml:space="preserve">eğitimindeki boşluklar, teknolojilerin etkin kullanımını ve bir güvenlik kültürünün </w:t>
      </w:r>
      <w:r>
        <w:rPr>
          <w:rFonts w:ascii="Times New Roman" w:hAnsi="Times New Roman" w:eastAsia="Times New Roman"/>
          <w:b w:val="0"/>
          <w:i w:val="0"/>
          <w:color w:val="000000"/>
          <w:sz w:val="24"/>
        </w:rPr>
        <w:t xml:space="preserve">oluşturulmasını engellemektedir. Dahası, hızla değişen düzenlemeler ve etik </w:t>
      </w:r>
      <w:r>
        <w:rPr>
          <w:rFonts w:ascii="Times New Roman" w:hAnsi="Times New Roman" w:eastAsia="Times New Roman"/>
          <w:b w:val="0"/>
          <w:i w:val="0"/>
          <w:color w:val="000000"/>
          <w:sz w:val="24"/>
        </w:rPr>
        <w:t xml:space="preserve">gereklilikler, şirketler için yasal uyumluluğu zorlaştırmaktadır. Bu sorunları ele almak </w:t>
      </w:r>
      <w:r>
        <w:rPr>
          <w:rFonts w:ascii="Times New Roman" w:hAnsi="Times New Roman" w:eastAsia="Times New Roman"/>
          <w:b w:val="0"/>
          <w:i w:val="0"/>
          <w:color w:val="000000"/>
          <w:sz w:val="24"/>
        </w:rPr>
        <w:t xml:space="preserve">için, güçlendirilmiş siber güvenlik, teknolojik altyapıya yapılan yatırımın artırılması, </w:t>
      </w:r>
      <w:r>
        <w:rPr>
          <w:rFonts w:ascii="Times New Roman" w:hAnsi="Times New Roman" w:eastAsia="Times New Roman"/>
          <w:b w:val="0"/>
          <w:i w:val="0"/>
          <w:color w:val="000000"/>
          <w:sz w:val="24"/>
        </w:rPr>
        <w:t xml:space="preserve">düzenli çalışan eğitimi ve yasal uyumluluk için etkili mekanizmaların oluşturulmasını </w:t>
      </w:r>
      <w:r>
        <w:rPr>
          <w:rFonts w:ascii="Times New Roman" w:hAnsi="Times New Roman" w:eastAsia="Times New Roman"/>
          <w:b w:val="0"/>
          <w:i w:val="0"/>
          <w:color w:val="000000"/>
          <w:sz w:val="24"/>
        </w:rPr>
        <w:t xml:space="preserve">kapsayan bütüncül bir yaklaşıma ihtiyaç vardır </w:t>
      </w:r>
    </w:p>
    <w:p>
      <w:pPr>
        <w:autoSpaceDN w:val="0"/>
        <w:autoSpaceDE w:val="0"/>
        <w:pStyle w:val="Heading2"/>
        <w:widowControl/>
        <w:spacing w:line="266" w:lineRule="exact" w:before="392" w:after="0"/>
        <w:ind w:left="826" w:right="0" w:firstLine="0"/>
        <w:jc w:val="left"/>
      </w:pPr>
      <w:r>
        <w:rPr>
          <w:rFonts w:ascii="Times New Roman,Bold" w:hAnsi="Times New Roman,Bold" w:eastAsia="Times New Roman,Bold"/>
          <w:b/>
          <w:i w:val="0"/>
          <w:color w:val="000000"/>
          <w:sz w:val="24"/>
        </w:rPr>
        <w:t xml:space="preserve">2.2. Doğal Dil İşleme (NLP) ve Büyük Dil Modelleri </w:t>
      </w:r>
    </w:p>
    <w:p>
      <w:pPr>
        <w:autoSpaceDN w:val="0"/>
        <w:autoSpaceDE w:val="0"/>
        <w:widowControl/>
        <w:spacing w:line="414" w:lineRule="exact" w:before="114" w:after="0"/>
        <w:ind w:left="826" w:right="20" w:firstLine="566"/>
        <w:jc w:val="both"/>
      </w:pPr>
      <w:r>
        <w:rPr>
          <w:rFonts w:ascii="Times New Roman" w:hAnsi="Times New Roman" w:eastAsia="Times New Roman"/>
          <w:b w:val="0"/>
          <w:i w:val="0"/>
          <w:color w:val="000000"/>
          <w:sz w:val="24"/>
        </w:rPr>
        <w:t xml:space="preserve">Büyük dil modelleri (LLM'ler), yapay zekâ ve dil teknolojilerinde önemli </w:t>
      </w:r>
      <w:r>
        <w:rPr>
          <w:rFonts w:ascii="Times New Roman" w:hAnsi="Times New Roman" w:eastAsia="Times New Roman"/>
          <w:b w:val="0"/>
          <w:i w:val="0"/>
          <w:color w:val="000000"/>
          <w:sz w:val="24"/>
        </w:rPr>
        <w:t xml:space="preserve">ilerlemeleri temsil etmektedir. Bu iki kavram birbirini tamamlar ve metinleri anlama, </w:t>
      </w:r>
      <w:r>
        <w:rPr>
          <w:rFonts w:ascii="Times New Roman" w:hAnsi="Times New Roman" w:eastAsia="Times New Roman"/>
          <w:b w:val="0"/>
          <w:i w:val="0"/>
          <w:color w:val="000000"/>
          <w:sz w:val="24"/>
        </w:rPr>
        <w:t xml:space="preserve">oluşturma, özetleme ve çevirmenin yanı sıra çeşitli dil ile ilgili uygulamalar için güçlü </w:t>
      </w:r>
      <w:r>
        <w:rPr>
          <w:rFonts w:ascii="Times New Roman" w:hAnsi="Times New Roman" w:eastAsia="Times New Roman"/>
          <w:b w:val="0"/>
          <w:i w:val="0"/>
          <w:color w:val="000000"/>
          <w:sz w:val="24"/>
        </w:rPr>
        <w:t xml:space="preserve">çözümler sunar. </w:t>
      </w:r>
    </w:p>
    <w:p>
      <w:pPr>
        <w:autoSpaceDN w:val="0"/>
        <w:autoSpaceDE w:val="0"/>
        <w:widowControl/>
        <w:spacing w:line="266" w:lineRule="exact" w:before="430" w:after="86"/>
        <w:ind w:left="1392" w:right="0" w:firstLine="0"/>
        <w:jc w:val="left"/>
      </w:pPr>
      <w:r>
        <w:rPr>
          <w:rFonts w:ascii="Times New Roman" w:hAnsi="Times New Roman" w:eastAsia="Times New Roman"/>
          <w:b w:val="0"/>
          <w:i w:val="0"/>
          <w:color w:val="000000"/>
          <w:sz w:val="24"/>
        </w:rPr>
        <w:t>Doğal Dil İşleme (NLP), bilgisayarların insan dilini anlamasını, yorumlamasını yapılandırılmamış metin verilerinden anlam çıkarma, bilgi alma, duygu analizi ve metin düzeltme gibi işlevleri içerir. Son yıllarda NLP, biyomedikal literatürün otomatik işlenmesi gibi kritik tıp alanlarında da başarıyla uygulanmıştır. Özellikle, nadir hastalıkları tanımlama ve fenotipleri çıkarma amacıyla elektronik sağlık kayıtlarındaki serbest metin verilerinin analizine dayalı uygulamalar, NLP yöntemlerine olan klinik ilgiyi artırmıştır. Bununla birlikte, veri kıtlığı, model genellemesi ve şeffaflık konularında zorluklar devam etmektedir (Kim vd., 2026; Usuyama vd., 2025) Büyük dil modelleri (LLM'ler), çok geniş metin veri kümeleri üzerinde eğitilen ve çeşitli doğal dil işleme (NLP) görevlerinde kullanılan derin öğrenme modelleridir. Özellikle Transformer mimarisine dayanan modeller; metin üretme, özetleme, çeviri ve soru-cevaplama gibi uygulamalarda önemli ilerlemeler sağlamıştır. GPT, LLaMA ve PaLM gibi modeller üretken dil modelleme yaklaşımlarına örnek teşkil ederken; BERT gibi modeller daha çok bağlamsal metin temsilleri oluşturmak ve dil anlama görevleri için kullanılmaktadır. Ancak, büyük dil modelleri tarafından üretilen yanıtlar her zaman doğru veya doğrulanabilir olmayabilir. Bu nedenle, özellikle alana özgü uygulamalarda, model çıktılarını güvenilir bilgi kaynaklarıyla desteklemek büyük önem taşır. Transformer tabanlı büyük dil modelleri (LLM'ler), doğal dil işlemede (NLP) —özellikle metin üretme, makine çevirisi ve özetleme gibi karmaşık görevlerde— kayda değer iyileştirmeler sağlamış; böylece daha doğal ve verimli bir insan-makine etkileşiminin önünü açmıştır. Üretken yapay zekâ ve LLM teknolojileri, NLP'yi yeni bir seviyeye taşıyarak daha akıllı ve ölçeklenebilir çözümlerin geliştirilmesine olanak tanımıştır (Yadav, 2024). LLM'ler, özellikle doğal dilde eş anlamlı kelimelerin tespit edilmesi gibi akademik özgünlük ve bilimsel titizlik açısından kritik öneme sahip görevlerde yüksek bir başarı oranı sergilemektedir. Örneğin, LLM tabanlı yöntemler, intihal içeren Urduca cümlelerde eş anlamlı kelimelerin belirlenmesinde %92 ile %98 arasında değişen F1 skorlarıyla mükemmel sonuçlar elde etmiş olup, bu oran önceki yöntemlere kıyasla önemli bir gelişmeyi temsil etmektedir (Iqbal ve diğerleri, 2025).</w:t>
      </w:r>
    </w:p>
    <w:tbl>
      <w:tblPr>
        <w:tblW w:type="auto" w:w="0"/>
        <w:tblLayout w:type="fixed"/>
        <w:tblLook w:firstColumn="1" w:firstRow="1" w:lastColumn="0" w:lastRow="0" w:noHBand="0" w:noVBand="1" w:val="04A0"/>
        <w:tblInd w:w="400.0" w:type="dxa"/>
      </w:tblPr>
      <w:tblGrid>
        <w:gridCol w:w="1015"/>
        <w:gridCol w:w="1015"/>
        <w:gridCol w:w="1015"/>
        <w:gridCol w:w="1015"/>
        <w:gridCol w:w="1015"/>
        <w:gridCol w:w="1015"/>
        <w:gridCol w:w="1015"/>
        <w:gridCol w:w="1015"/>
        <w:gridCol w:w="1015"/>
      </w:tblGrid>
      <w:tr>
        <w:trPr>
          <w:trHeight w:hRule="exact" w:val="386"/>
        </w:trPr>
        <w:tc>
          <w:tcPr>
            <w:tcW w:type="dxa" w:w="800"/>
            <w:tcBorders/>
            <w:tcMar>
              <w:start w:w="0" w:type="dxa"/>
              <w:end w:w="0" w:type="dxa"/>
            </w:tcMar>
          </w:tcPr>
          <w:p>
            <w:pPr>
              <w:autoSpaceDN w:val="0"/>
              <w:autoSpaceDE w:val="0"/>
              <w:widowControl/>
              <w:spacing w:line="266" w:lineRule="exact" w:before="60" w:after="0"/>
              <w:ind w:left="0" w:right="92" w:firstLine="0"/>
              <w:jc w:val="right"/>
            </w:pPr>
            <w:r>
              <w:rPr>
                <w:rFonts w:ascii="Times New Roman" w:hAnsi="Times New Roman" w:eastAsia="Times New Roman"/>
                <w:b w:val="0"/>
                <w:i w:val="0"/>
                <w:color w:val="000000"/>
                <w:sz w:val="24"/>
              </w:rPr>
              <w:t xml:space="preserve">ve </w:t>
            </w:r>
          </w:p>
        </w:tc>
        <w:tc>
          <w:tcPr>
            <w:tcW w:type="dxa" w:w="126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üretmesini </w:t>
            </w:r>
          </w:p>
        </w:tc>
        <w:tc>
          <w:tcPr>
            <w:tcW w:type="dxa" w:w="118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sağlamak </w:t>
            </w:r>
          </w:p>
        </w:tc>
        <w:tc>
          <w:tcPr>
            <w:tcW w:type="dxa" w:w="62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için </w:t>
            </w:r>
          </w:p>
        </w:tc>
        <w:tc>
          <w:tcPr>
            <w:tcW w:type="dxa" w:w="128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geliştirilen </w:t>
            </w:r>
          </w:p>
        </w:tc>
        <w:tc>
          <w:tcPr>
            <w:tcW w:type="dxa" w:w="64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tüm </w:t>
            </w:r>
          </w:p>
        </w:tc>
        <w:tc>
          <w:tcPr>
            <w:tcW w:type="dxa" w:w="128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yöntemleri </w:t>
            </w:r>
          </w:p>
        </w:tc>
        <w:tc>
          <w:tcPr>
            <w:tcW w:type="dxa" w:w="96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kapsar. </w:t>
            </w:r>
          </w:p>
        </w:tc>
        <w:tc>
          <w:tcPr>
            <w:tcW w:type="dxa" w:w="680"/>
            <w:tcBorders/>
            <w:tcMar>
              <w:start w:w="0" w:type="dxa"/>
              <w:end w:w="0" w:type="dxa"/>
            </w:tcMar>
          </w:tcPr>
          <w:p>
            <w:pPr>
              <w:autoSpaceDN w:val="0"/>
              <w:autoSpaceDE w:val="0"/>
              <w:widowControl/>
              <w:spacing w:line="266" w:lineRule="exact" w:before="60" w:after="0"/>
              <w:ind w:left="110" w:right="0" w:firstLine="0"/>
              <w:jc w:val="left"/>
            </w:pPr>
            <w:r>
              <w:rPr>
                <w:rFonts w:ascii="Times New Roman" w:hAnsi="Times New Roman" w:eastAsia="Times New Roman"/>
                <w:b w:val="0"/>
                <w:i w:val="0"/>
                <w:color w:val="000000"/>
                <w:sz w:val="24"/>
              </w:rPr>
              <w:t xml:space="preserve">NLP, </w:t>
            </w:r>
          </w:p>
        </w:tc>
      </w:tr>
    </w:tbl>
    <w:p>
      <w:pPr>
        <w:sectPr>
          <w:pgSz w:w="11904" w:h="16838"/>
          <w:pgMar w:top="710" w:right="1332"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414" w:lineRule="exact" w:before="276" w:after="0"/>
        <w:ind w:left="826" w:right="20" w:firstLine="566"/>
        <w:jc w:val="both"/>
      </w:pPr>
      <w:r>
        <w:rPr>
          <w:rFonts w:ascii="Times New Roman" w:hAnsi="Times New Roman" w:eastAsia="Times New Roman"/>
          <w:b w:val="0"/>
          <w:i w:val="0"/>
          <w:color w:val="000000"/>
          <w:sz w:val="24"/>
        </w:rPr>
        <w:t xml:space="preserve">Dil modelleri, özellikle doğal dildeki eş anlamlı kelimeleri belirleme gibi </w:t>
      </w:r>
      <w:r>
        <w:rPr>
          <w:rFonts w:ascii="Times New Roman" w:hAnsi="Times New Roman" w:eastAsia="Times New Roman"/>
          <w:b w:val="0"/>
          <w:i w:val="0"/>
          <w:color w:val="000000"/>
          <w:sz w:val="24"/>
        </w:rPr>
        <w:t xml:space="preserve">akademik özgünlük ve bilimsel titizlik için kritik öneme sahip görevlerde yüksek </w:t>
      </w:r>
      <w:r>
        <w:rPr>
          <w:rFonts w:ascii="Times New Roman" w:hAnsi="Times New Roman" w:eastAsia="Times New Roman"/>
          <w:b w:val="0"/>
          <w:i w:val="0"/>
          <w:color w:val="000000"/>
          <w:sz w:val="24"/>
        </w:rPr>
        <w:t xml:space="preserve">başarı oranı sergilemektedir. Görsel ve metinsel verileri birleştiren çok modlu </w:t>
      </w:r>
      <w:r>
        <w:rPr>
          <w:rFonts w:ascii="Times New Roman" w:hAnsi="Times New Roman" w:eastAsia="Times New Roman"/>
          <w:b w:val="0"/>
          <w:i w:val="0"/>
          <w:color w:val="000000"/>
          <w:sz w:val="24"/>
        </w:rPr>
        <w:t xml:space="preserve">modeller sayesinde, doğal dil işleme (NLP) ve dil modelleri yalnızca metinsel verilere </w:t>
      </w:r>
      <w:r>
        <w:rPr>
          <w:rFonts w:ascii="Times New Roman" w:hAnsi="Times New Roman" w:eastAsia="Times New Roman"/>
          <w:b w:val="0"/>
          <w:i w:val="0"/>
          <w:color w:val="000000"/>
          <w:sz w:val="24"/>
        </w:rPr>
        <w:t xml:space="preserve">değil, radyoloji gibi alanlara da uygulanabilir hale gelmiştir. Bu çok modlu dil </w:t>
      </w:r>
      <w:r>
        <w:rPr>
          <w:rFonts w:ascii="Times New Roman" w:hAnsi="Times New Roman" w:eastAsia="Times New Roman"/>
          <w:b w:val="0"/>
          <w:i w:val="0"/>
          <w:color w:val="000000"/>
          <w:sz w:val="24"/>
        </w:rPr>
        <w:t xml:space="preserve">modelleri (MLLM'ler), klinik raporlar ve görüntü tabanlı soru-cevap sistemleri </w:t>
      </w:r>
      <w:r>
        <w:rPr>
          <w:rFonts w:ascii="Times New Roman" w:hAnsi="Times New Roman" w:eastAsia="Times New Roman"/>
          <w:b w:val="0"/>
          <w:i w:val="0"/>
          <w:color w:val="000000"/>
          <w:sz w:val="24"/>
        </w:rPr>
        <w:t xml:space="preserve">oluşturma gibi görevlerde kullanılarak sağlık hizmetlerinin verimliliğini artırmaktadır. </w:t>
      </w:r>
      <w:r>
        <w:rPr>
          <w:rFonts w:ascii="Times New Roman" w:hAnsi="Times New Roman" w:eastAsia="Times New Roman"/>
          <w:b w:val="0"/>
          <w:i w:val="0"/>
          <w:color w:val="000000"/>
          <w:sz w:val="24"/>
        </w:rPr>
        <w:t xml:space="preserve">Bununla birlikte, veri gizliliği, önyargı ve yanlış yorumlama (modelin yanlış bilgi </w:t>
      </w:r>
      <w:r>
        <w:rPr>
          <w:rFonts w:ascii="Times New Roman" w:hAnsi="Times New Roman" w:eastAsia="Times New Roman"/>
          <w:b w:val="0"/>
          <w:i w:val="0"/>
          <w:color w:val="000000"/>
          <w:sz w:val="24"/>
        </w:rPr>
        <w:t xml:space="preserve">üretmesi) gibi sorunlar bu uygulamalar için önemli zorluklar oluşturmaktadır (Yi vd., </w:t>
      </w:r>
      <w:r>
        <w:rPr>
          <w:rFonts w:ascii="Times New Roman" w:hAnsi="Times New Roman" w:eastAsia="Times New Roman"/>
          <w:b w:val="0"/>
          <w:i w:val="0"/>
          <w:color w:val="000000"/>
          <w:sz w:val="24"/>
        </w:rPr>
        <w:t xml:space="preserve">2025). Etik kaygılar, yüksek hesaplama maliyetleri, modellerin genelleme ve akıl </w:t>
      </w:r>
      <w:r>
        <w:rPr>
          <w:rFonts w:ascii="Times New Roman" w:hAnsi="Times New Roman" w:eastAsia="Times New Roman"/>
          <w:b w:val="0"/>
          <w:i w:val="0"/>
          <w:color w:val="000000"/>
          <w:sz w:val="24"/>
        </w:rPr>
        <w:t xml:space="preserve">yürütme yeteneklerindeki sınırlamalar ve yanıltıcı bilgi üretimi, dil modellerinin </w:t>
      </w:r>
      <w:r>
        <w:rPr>
          <w:rFonts w:ascii="Times New Roman" w:hAnsi="Times New Roman" w:eastAsia="Times New Roman"/>
          <w:b w:val="0"/>
          <w:i w:val="0"/>
          <w:color w:val="000000"/>
          <w:sz w:val="24"/>
        </w:rPr>
        <w:t xml:space="preserve">kullanımıyla ilgili zorluklar arasındadır. Yeni öğrenme yöntemleri, model </w:t>
      </w:r>
      <w:r>
        <w:rPr>
          <w:rFonts w:ascii="Times New Roman" w:hAnsi="Times New Roman" w:eastAsia="Times New Roman"/>
          <w:b w:val="0"/>
          <w:i w:val="0"/>
          <w:color w:val="000000"/>
          <w:sz w:val="24"/>
        </w:rPr>
        <w:t xml:space="preserve">entegrasyonu ve açıklanabilir yapay zekâdaki gelecekteki gelişmeler, Büyük Dil </w:t>
      </w:r>
      <w:r>
        <w:rPr>
          <w:rFonts w:ascii="Times New Roman" w:hAnsi="Times New Roman" w:eastAsia="Times New Roman"/>
          <w:b w:val="0"/>
          <w:i w:val="0"/>
          <w:color w:val="000000"/>
          <w:sz w:val="24"/>
        </w:rPr>
        <w:t xml:space="preserve">Modellerinin (LLM'ler) sürdürülebilir, adil, şeffaf olmasını ve minimum düzeyde </w:t>
      </w:r>
      <w:r>
        <w:rPr>
          <w:rFonts w:ascii="Times New Roman" w:hAnsi="Times New Roman" w:eastAsia="Times New Roman"/>
          <w:b w:val="0"/>
          <w:i w:val="0"/>
          <w:color w:val="000000"/>
          <w:sz w:val="24"/>
        </w:rPr>
        <w:t xml:space="preserve">önyargı sergilemesini sağlamayı amaçlamaktadır (B vd., 2024; "Büyük Dil Modelleri: </w:t>
      </w:r>
      <w:r>
        <w:rPr>
          <w:rFonts w:ascii="Times New Roman" w:hAnsi="Times New Roman" w:eastAsia="Times New Roman"/>
          <w:b w:val="0"/>
          <w:i w:val="0"/>
          <w:color w:val="000000"/>
          <w:sz w:val="24"/>
        </w:rPr>
        <w:t xml:space="preserve">Gelişmeler, Zorluklar ve Gelecek Yönelimler", 2025). </w:t>
      </w:r>
    </w:p>
    <w:p>
      <w:pPr>
        <w:sectPr>
          <w:pgSz w:w="11904" w:h="16838"/>
          <w:pgMar w:top="710" w:right="1332" w:bottom="496" w:left="1440" w:header="720" w:footer="720" w:gutter="0"/>
          <w:cols/>
          <w:docGrid w:linePitch="360"/>
        </w:sectPr>
      </w:pPr>
    </w:p>
    <w:p>
      <w:pPr>
        <w:autoSpaceDN w:val="0"/>
        <w:autoSpaceDE w:val="0"/>
        <w:widowControl/>
        <w:spacing w:line="220" w:lineRule="exact" w:before="0" w:after="488"/>
        <w:ind w:left="0" w:right="0"/>
      </w:pPr>
    </w:p>
    <w:p>
      <w:pPr>
        <w:autoSpaceDN w:val="0"/>
        <w:tabs>
          <w:tab w:pos="1392" w:val="left"/>
        </w:tabs>
        <w:autoSpaceDE w:val="0"/>
        <w:widowControl/>
        <w:spacing w:line="394" w:lineRule="exact" w:before="0" w:after="86"/>
        <w:ind w:left="826" w:right="0" w:firstLine="0"/>
        <w:jc w:val="left"/>
      </w:pPr>
      <w:r>
        <w:rPr>
          <w:rFonts w:ascii="Times New Roman" w:hAnsi="Times New Roman" w:eastAsia="Times New Roman"/>
          <w:b w:val="0"/>
          <w:i w:val="0"/>
          <w:color w:val="000000"/>
          <w:sz w:val="24"/>
        </w:rPr>
        <w:t xml:space="preserve">Hayvancılık sektöründe, Doğal Dil İşleme (NLP) ve LLM'ler aşağıdaki alanlarda </w:t>
      </w:r>
      <w:r>
        <w:rPr>
          <w:rFonts w:ascii="Times New Roman" w:hAnsi="Times New Roman" w:eastAsia="Times New Roman"/>
          <w:b w:val="0"/>
          <w:i w:val="0"/>
          <w:color w:val="000000"/>
          <w:sz w:val="24"/>
        </w:rPr>
        <w:t xml:space="preserve">dolaylı faydalar sağlayabilir: </w:t>
      </w:r>
      <w:r>
        <w:br/>
      </w:r>
      <w:r>
        <w:rPr>
          <w:rFonts w:ascii="Times New Roman" w:hAnsi="Times New Roman" w:eastAsia="Times New Roman"/>
          <w:b w:val="0"/>
          <w:i w:val="0"/>
          <w:color w:val="000000"/>
          <w:sz w:val="24"/>
        </w:rPr>
        <w:t xml:space="preserve">Veri Analizi ve Raporlama: Hayvancılık, veteriner kayıtları, hastalık raporları </w:t>
      </w:r>
      <w:r>
        <w:rPr>
          <w:rFonts w:ascii="Times New Roman" w:hAnsi="Times New Roman" w:eastAsia="Times New Roman"/>
          <w:b w:val="0"/>
          <w:i w:val="0"/>
          <w:color w:val="000000"/>
          <w:sz w:val="24"/>
        </w:rPr>
        <w:t xml:space="preserve">ve yem tüketimi ve üretimiyle ilgili veriler gibi büyük ve genellikle yapılandırılmamış </w:t>
      </w:r>
      <w:r>
        <w:rPr>
          <w:rFonts w:ascii="Times New Roman" w:hAnsi="Times New Roman" w:eastAsia="Times New Roman"/>
          <w:b w:val="0"/>
          <w:i w:val="0"/>
          <w:color w:val="000000"/>
          <w:sz w:val="24"/>
        </w:rPr>
        <w:t xml:space="preserve">veri kümeleri üretir. NLP teknikleri, bu metinsel verilerin otomatik olarak işlenmesini, </w:t>
      </w:r>
      <w:r>
        <w:rPr>
          <w:rFonts w:ascii="Times New Roman" w:hAnsi="Times New Roman" w:eastAsia="Times New Roman"/>
          <w:b w:val="0"/>
          <w:i w:val="0"/>
          <w:color w:val="000000"/>
          <w:sz w:val="24"/>
        </w:rPr>
        <w:t xml:space="preserve">yapılandırılmasını ve analizini sağlar. Bu, hayvan sağlığını izlemek ve üretimi </w:t>
      </w:r>
      <w:r>
        <w:rPr>
          <w:rFonts w:ascii="Times New Roman" w:hAnsi="Times New Roman" w:eastAsia="Times New Roman"/>
          <w:b w:val="0"/>
          <w:i w:val="0"/>
          <w:color w:val="000000"/>
          <w:sz w:val="24"/>
        </w:rPr>
        <w:t xml:space="preserve">optimize etmek için karar destek sistemlerinin geliştirilmesini kolaylaştırır. </w:t>
      </w:r>
    </w:p>
    <w:tbl>
      <w:tblPr>
        <w:tblW w:type="auto" w:w="0"/>
        <w:tblLayout w:type="fixed"/>
        <w:tblLook w:firstColumn="1" w:firstRow="1" w:lastColumn="0" w:lastRow="0" w:noHBand="0" w:noVBand="1" w:val="04A0"/>
        <w:tblInd w:w="680.0" w:type="dxa"/>
      </w:tblPr>
      <w:tblGrid>
        <w:gridCol w:w="1305"/>
        <w:gridCol w:w="1305"/>
        <w:gridCol w:w="1305"/>
        <w:gridCol w:w="1305"/>
        <w:gridCol w:w="1305"/>
        <w:gridCol w:w="1305"/>
        <w:gridCol w:w="1305"/>
      </w:tblGrid>
      <w:tr>
        <w:trPr>
          <w:trHeight w:hRule="exact" w:val="386"/>
        </w:trPr>
        <w:tc>
          <w:tcPr>
            <w:tcW w:type="dxa" w:w="2540"/>
            <w:tcBorders/>
            <w:tcMar>
              <w:start w:w="0" w:type="dxa"/>
              <w:end w:w="0" w:type="dxa"/>
            </w:tcMar>
          </w:tcPr>
          <w:p>
            <w:pPr>
              <w:autoSpaceDN w:val="0"/>
              <w:autoSpaceDE w:val="0"/>
              <w:widowControl/>
              <w:spacing w:line="266" w:lineRule="exact" w:before="60" w:after="0"/>
              <w:ind w:left="0" w:right="88" w:firstLine="0"/>
              <w:jc w:val="right"/>
            </w:pPr>
            <w:r>
              <w:rPr>
                <w:rFonts w:ascii="Times New Roman" w:hAnsi="Times New Roman" w:eastAsia="Times New Roman"/>
                <w:b w:val="0"/>
                <w:i w:val="0"/>
                <w:color w:val="000000"/>
                <w:sz w:val="24"/>
              </w:rPr>
              <w:t xml:space="preserve">NLP teknikleri, </w:t>
            </w:r>
          </w:p>
        </w:tc>
        <w:tc>
          <w:tcPr>
            <w:tcW w:type="dxa" w:w="48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bu </w:t>
            </w:r>
          </w:p>
        </w:tc>
        <w:tc>
          <w:tcPr>
            <w:tcW w:type="dxa" w:w="106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metinsel </w:t>
            </w:r>
          </w:p>
        </w:tc>
        <w:tc>
          <w:tcPr>
            <w:tcW w:type="dxa" w:w="106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verilerin </w:t>
            </w:r>
          </w:p>
        </w:tc>
        <w:tc>
          <w:tcPr>
            <w:tcW w:type="dxa" w:w="112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otomatik </w:t>
            </w:r>
          </w:p>
        </w:tc>
        <w:tc>
          <w:tcPr>
            <w:tcW w:type="dxa" w:w="84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olarak </w:t>
            </w:r>
          </w:p>
        </w:tc>
        <w:tc>
          <w:tcPr>
            <w:tcW w:type="dxa" w:w="1340"/>
            <w:tcBorders/>
            <w:tcMar>
              <w:start w:w="0" w:type="dxa"/>
              <w:end w:w="0" w:type="dxa"/>
            </w:tcMar>
          </w:tcPr>
          <w:p>
            <w:pPr>
              <w:autoSpaceDN w:val="0"/>
              <w:autoSpaceDE w:val="0"/>
              <w:widowControl/>
              <w:spacing w:line="266" w:lineRule="exact" w:before="60" w:after="0"/>
              <w:ind w:left="118" w:right="0" w:firstLine="0"/>
              <w:jc w:val="left"/>
            </w:pPr>
            <w:r>
              <w:rPr>
                <w:rFonts w:ascii="Times New Roman" w:hAnsi="Times New Roman" w:eastAsia="Times New Roman"/>
                <w:b w:val="0"/>
                <w:i w:val="0"/>
                <w:color w:val="000000"/>
                <w:sz w:val="24"/>
              </w:rPr>
              <w:t xml:space="preserve">işlenmesini, </w:t>
            </w:r>
          </w:p>
        </w:tc>
      </w:tr>
    </w:tbl>
    <w:p>
      <w:pPr>
        <w:autoSpaceDN w:val="0"/>
        <w:autoSpaceDE w:val="0"/>
        <w:widowControl/>
        <w:spacing w:line="402" w:lineRule="exact" w:before="0" w:after="0"/>
        <w:ind w:left="826" w:right="20" w:firstLine="0"/>
        <w:jc w:val="both"/>
      </w:pPr>
      <w:r>
        <w:rPr>
          <w:rFonts w:ascii="Times New Roman" w:hAnsi="Times New Roman" w:eastAsia="Times New Roman"/>
          <w:b w:val="0"/>
          <w:i w:val="0"/>
          <w:color w:val="000000"/>
          <w:sz w:val="24"/>
        </w:rPr>
        <w:t xml:space="preserve">yapılandırılmasını ve analizini sağlar. Bilgi Çıkarma ve Tanı Desteği: Klinik </w:t>
      </w:r>
      <w:r>
        <w:rPr>
          <w:rFonts w:ascii="Times New Roman" w:hAnsi="Times New Roman" w:eastAsia="Times New Roman"/>
          <w:b w:val="0"/>
          <w:i w:val="0"/>
          <w:color w:val="000000"/>
          <w:sz w:val="24"/>
        </w:rPr>
        <w:t xml:space="preserve">metinlerden hastalık fenotiplerinin ve tedavi yanıtlarının çıkarılması, nadir hayvan </w:t>
      </w:r>
      <w:r>
        <w:rPr>
          <w:rFonts w:ascii="Times New Roman" w:hAnsi="Times New Roman" w:eastAsia="Times New Roman"/>
          <w:b w:val="0"/>
          <w:i w:val="0"/>
          <w:color w:val="000000"/>
          <w:sz w:val="24"/>
        </w:rPr>
        <w:t xml:space="preserve">hastalıklarının teşhisinde çok önemli olabilir. İnsan tıbbında bu amaçla LLM'ler </w:t>
      </w:r>
      <w:r>
        <w:rPr>
          <w:rFonts w:ascii="Times New Roman" w:hAnsi="Times New Roman" w:eastAsia="Times New Roman"/>
          <w:b w:val="0"/>
          <w:i w:val="0"/>
          <w:color w:val="000000"/>
          <w:sz w:val="24"/>
        </w:rPr>
        <w:t xml:space="preserve">kullanılmaktadır. Benzer yaklaşımlar hayvancılıkta da uygulanabilir (Chen vd., 2025; </w:t>
      </w:r>
      <w:r>
        <w:rPr>
          <w:rFonts w:ascii="Times New Roman" w:hAnsi="Times New Roman" w:eastAsia="Times New Roman"/>
          <w:b w:val="0"/>
          <w:i w:val="0"/>
          <w:color w:val="000000"/>
          <w:sz w:val="24"/>
        </w:rPr>
        <w:t xml:space="preserve">Usuyama vd., 2025). </w:t>
      </w:r>
    </w:p>
    <w:p>
      <w:pPr>
        <w:autoSpaceDN w:val="0"/>
        <w:autoSpaceDE w:val="0"/>
        <w:widowControl/>
        <w:spacing w:line="414" w:lineRule="exact" w:before="4" w:after="0"/>
        <w:ind w:left="826" w:right="22" w:firstLine="566"/>
        <w:jc w:val="both"/>
      </w:pPr>
      <w:r>
        <w:rPr>
          <w:rFonts w:ascii="Times New Roman" w:hAnsi="Times New Roman" w:eastAsia="Times New Roman"/>
          <w:b w:val="0"/>
          <w:i w:val="0"/>
          <w:color w:val="000000"/>
          <w:sz w:val="24"/>
        </w:rPr>
        <w:t xml:space="preserve">Eğitim ve bilgi: Yapay zekâ destekli sohbet robotları veya sanal eğitmenler, </w:t>
      </w:r>
      <w:r>
        <w:rPr>
          <w:rFonts w:ascii="Times New Roman" w:hAnsi="Times New Roman" w:eastAsia="Times New Roman"/>
          <w:b w:val="0"/>
          <w:i w:val="0"/>
          <w:color w:val="000000"/>
          <w:sz w:val="24"/>
        </w:rPr>
        <w:t xml:space="preserve">çiftçilere sağlık, beslenme ve hayvan bakımı gibi konularda tavsiye ve destek </w:t>
      </w:r>
      <w:r>
        <w:rPr>
          <w:rFonts w:ascii="Times New Roman" w:hAnsi="Times New Roman" w:eastAsia="Times New Roman"/>
          <w:b w:val="0"/>
          <w:i w:val="0"/>
          <w:color w:val="000000"/>
          <w:sz w:val="24"/>
        </w:rPr>
        <w:t xml:space="preserve">sağlayabilir. Eğitim materyalleri otomatik olarak kişiselleştirilebilir ve güncellenebilir </w:t>
      </w:r>
      <w:r>
        <w:rPr>
          <w:rFonts w:ascii="Times New Roman" w:hAnsi="Times New Roman" w:eastAsia="Times New Roman"/>
          <w:b w:val="0"/>
          <w:i w:val="0"/>
          <w:color w:val="000000"/>
          <w:sz w:val="24"/>
        </w:rPr>
        <w:t xml:space="preserve">(Lee, 2024). • Çok modlu veri entegrasyonu: Görsel (örneğin, hayvan fotoğrafları, </w:t>
      </w:r>
      <w:r>
        <w:rPr>
          <w:rFonts w:ascii="Times New Roman" w:hAnsi="Times New Roman" w:eastAsia="Times New Roman"/>
          <w:b w:val="0"/>
          <w:i w:val="0"/>
          <w:color w:val="000000"/>
          <w:sz w:val="24"/>
        </w:rPr>
        <w:t xml:space="preserve">ultrason görüntüleri) ve metinsel verileri eş zamanlı olarak işleyen çok modlu </w:t>
      </w:r>
      <w:r>
        <w:rPr>
          <w:rFonts w:ascii="Times New Roman" w:hAnsi="Times New Roman" w:eastAsia="Times New Roman"/>
          <w:b w:val="0"/>
          <w:i w:val="0"/>
          <w:color w:val="000000"/>
          <w:sz w:val="24"/>
        </w:rPr>
        <w:t xml:space="preserve">sistemler, hastalık teşhisi ve sağlık durumu değerlendirmesi için daha kapsamlı </w:t>
      </w:r>
      <w:r>
        <w:rPr>
          <w:rFonts w:ascii="Times New Roman" w:hAnsi="Times New Roman" w:eastAsia="Times New Roman"/>
          <w:b w:val="0"/>
          <w:i w:val="0"/>
          <w:color w:val="000000"/>
          <w:sz w:val="24"/>
        </w:rPr>
        <w:t xml:space="preserve">çözümlerin geliştirilmesini sağlar (Yi vd., 2025). </w:t>
      </w:r>
    </w:p>
    <w:p>
      <w:pPr>
        <w:autoSpaceDN w:val="0"/>
        <w:autoSpaceDE w:val="0"/>
        <w:widowControl/>
        <w:spacing w:line="414" w:lineRule="exact" w:before="0" w:after="0"/>
        <w:ind w:left="826" w:right="24" w:firstLine="566"/>
        <w:jc w:val="both"/>
      </w:pPr>
      <w:r>
        <w:rPr>
          <w:rFonts w:ascii="Times New Roman" w:hAnsi="Times New Roman" w:eastAsia="Times New Roman"/>
          <w:b w:val="0"/>
          <w:i w:val="0"/>
          <w:color w:val="000000"/>
          <w:sz w:val="24"/>
        </w:rPr>
        <w:t xml:space="preserve">Yapay zekâ destekli yönetim: Üretim, yem, sağlık izleme ve pazar bilgileri gibi </w:t>
      </w:r>
      <w:r>
        <w:rPr>
          <w:rFonts w:ascii="Times New Roman" w:hAnsi="Times New Roman" w:eastAsia="Times New Roman"/>
          <w:b w:val="0"/>
          <w:i w:val="0"/>
          <w:color w:val="000000"/>
          <w:sz w:val="24"/>
        </w:rPr>
        <w:t xml:space="preserve">çok çeşitli veri kaynakları, LLM ve Doğal Dil İşleme (NLP) tabanlı sistemler </w:t>
      </w:r>
      <w:r>
        <w:rPr>
          <w:rFonts w:ascii="Times New Roman" w:hAnsi="Times New Roman" w:eastAsia="Times New Roman"/>
          <w:b w:val="0"/>
          <w:i w:val="0"/>
          <w:color w:val="000000"/>
          <w:sz w:val="24"/>
        </w:rPr>
        <w:t xml:space="preserve">kullanılarak entegre edilebilir ve analiz edilebilir. Bu, daha hızlı ve daha doğru </w:t>
      </w:r>
      <w:r>
        <w:rPr>
          <w:rFonts w:ascii="Times New Roman" w:hAnsi="Times New Roman" w:eastAsia="Times New Roman"/>
          <w:b w:val="0"/>
          <w:i w:val="0"/>
          <w:color w:val="000000"/>
          <w:sz w:val="24"/>
        </w:rPr>
        <w:t xml:space="preserve">yönetim kararlarının alınmasını kolaylaştırır (Linkon vd., 2024; Ramdurai, 2025). </w:t>
      </w:r>
      <w:r>
        <w:rPr>
          <w:rFonts w:ascii="Times New Roman" w:hAnsi="Times New Roman" w:eastAsia="Times New Roman"/>
          <w:b w:val="0"/>
          <w:i w:val="0"/>
          <w:color w:val="000000"/>
          <w:sz w:val="24"/>
        </w:rPr>
        <w:t xml:space="preserve">Özetle, NLP ve LLM teknolojileri, veterinerlik hizmetleri, üretim yönetimi, otomatik </w:t>
      </w:r>
      <w:r>
        <w:rPr>
          <w:rFonts w:ascii="Times New Roman" w:hAnsi="Times New Roman" w:eastAsia="Times New Roman"/>
          <w:b w:val="0"/>
          <w:i w:val="0"/>
          <w:color w:val="000000"/>
          <w:sz w:val="24"/>
        </w:rPr>
        <w:t xml:space="preserve">raporlama ve eğitim de dahil olmak üzere birçok alanda hayvancılıkta operasyonel </w:t>
      </w:r>
      <w:r>
        <w:rPr>
          <w:rFonts w:ascii="Times New Roman" w:hAnsi="Times New Roman" w:eastAsia="Times New Roman"/>
          <w:b w:val="0"/>
          <w:i w:val="0"/>
          <w:color w:val="000000"/>
          <w:sz w:val="24"/>
        </w:rPr>
        <w:t xml:space="preserve">süreçleri optimize edebilir ve karar verme kalitesini artırabilir. Bununla birlikte, bu </w:t>
      </w:r>
      <w:r>
        <w:rPr>
          <w:rFonts w:ascii="Times New Roman" w:hAnsi="Times New Roman" w:eastAsia="Times New Roman"/>
          <w:b w:val="0"/>
          <w:i w:val="0"/>
          <w:color w:val="000000"/>
          <w:sz w:val="24"/>
        </w:rPr>
        <w:t xml:space="preserve">alandaki pratik uygulamalar ve araştırmalar sınırlı kalmaktadır; özel veri kümeleri, </w:t>
      </w:r>
      <w:r>
        <w:rPr>
          <w:rFonts w:ascii="Times New Roman" w:hAnsi="Times New Roman" w:eastAsia="Times New Roman"/>
          <w:b w:val="0"/>
          <w:i w:val="0"/>
          <w:color w:val="000000"/>
          <w:sz w:val="24"/>
        </w:rPr>
        <w:t xml:space="preserve">sektöre özgü uyarlamalar ve hayvancılığa özgü etik sorunların dikkate alınmasını </w:t>
      </w:r>
      <w:r>
        <w:rPr>
          <w:rFonts w:ascii="Times New Roman" w:hAnsi="Times New Roman" w:eastAsia="Times New Roman"/>
          <w:b w:val="0"/>
          <w:i w:val="0"/>
          <w:color w:val="000000"/>
          <w:sz w:val="24"/>
        </w:rPr>
        <w:t xml:space="preserve">gerektirmektedir. </w:t>
      </w:r>
    </w:p>
    <w:p>
      <w:pPr>
        <w:autoSpaceDN w:val="0"/>
        <w:autoSpaceDE w:val="0"/>
        <w:pStyle w:val="Heading2"/>
        <w:widowControl/>
        <w:spacing w:line="266" w:lineRule="exact" w:before="810" w:after="0"/>
        <w:ind w:left="826" w:right="0" w:firstLine="0"/>
        <w:jc w:val="left"/>
      </w:pPr>
      <w:r>
        <w:rPr>
          <w:rFonts w:ascii="Times New Roman,Bold" w:hAnsi="Times New Roman,Bold" w:eastAsia="Times New Roman,Bold"/>
          <w:b/>
          <w:i w:val="0"/>
          <w:color w:val="000000"/>
          <w:sz w:val="24"/>
        </w:rPr>
        <w:t xml:space="preserve">2.3. Yapay Zekâ Destekli Sohbet Robotları </w:t>
      </w:r>
    </w:p>
    <w:p>
      <w:pPr>
        <w:sectPr>
          <w:pgSz w:w="11904" w:h="16838"/>
          <w:pgMar w:top="710" w:right="1332"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404" w:lineRule="exact" w:before="0" w:after="0"/>
        <w:ind w:left="826" w:right="20" w:firstLine="566"/>
        <w:jc w:val="both"/>
      </w:pPr>
      <w:r>
        <w:rPr>
          <w:rFonts w:ascii="Times New Roman" w:hAnsi="Times New Roman" w:eastAsia="Times New Roman"/>
          <w:b w:val="0"/>
          <w:i w:val="0"/>
          <w:color w:val="000000"/>
          <w:sz w:val="24"/>
        </w:rPr>
        <w:t xml:space="preserve">Yapay zekâ tabanlı sohbet robotları, kullanıcıların metin veya konuşma yoluyla </w:t>
      </w:r>
      <w:r>
        <w:rPr>
          <w:rFonts w:ascii="Times New Roman" w:hAnsi="Times New Roman" w:eastAsia="Times New Roman"/>
          <w:b w:val="0"/>
          <w:i w:val="0"/>
          <w:color w:val="000000"/>
          <w:sz w:val="24"/>
        </w:rPr>
        <w:t xml:space="preserve">insan benzeri konuşmalara çok benzeyen şekillerde etkileşim kurmalarını sağlamak </w:t>
      </w:r>
      <w:r>
        <w:rPr>
          <w:rFonts w:ascii="Times New Roman" w:hAnsi="Times New Roman" w:eastAsia="Times New Roman"/>
          <w:b w:val="0"/>
          <w:i w:val="0"/>
          <w:color w:val="000000"/>
          <w:sz w:val="24"/>
        </w:rPr>
        <w:t xml:space="preserve">için doğal dil işleme (NLP) ve yapay zekâyı birleştiren sistemlerdir. Eğitim, sağlık ve </w:t>
      </w:r>
      <w:r>
        <w:rPr>
          <w:rFonts w:ascii="Times New Roman" w:hAnsi="Times New Roman" w:eastAsia="Times New Roman"/>
          <w:b w:val="0"/>
          <w:i w:val="0"/>
          <w:color w:val="000000"/>
          <w:sz w:val="24"/>
        </w:rPr>
        <w:t xml:space="preserve">müşteri hizmetleri gibi alanlarda yaygın olarak kullanılan bu sistemler, bilgiye erişimi, </w:t>
      </w:r>
      <w:r>
        <w:rPr>
          <w:rFonts w:ascii="Times New Roman" w:hAnsi="Times New Roman" w:eastAsia="Times New Roman"/>
          <w:b w:val="0"/>
          <w:i w:val="0"/>
          <w:color w:val="000000"/>
          <w:sz w:val="24"/>
        </w:rPr>
        <w:t xml:space="preserve">problem çözmeyi ve hatta duygusal desteği kolaylaştırır. Örneğin, sağlık alanında, </w:t>
      </w:r>
      <w:r>
        <w:rPr>
          <w:rFonts w:ascii="Times New Roman" w:hAnsi="Times New Roman" w:eastAsia="Times New Roman"/>
          <w:b w:val="0"/>
          <w:i w:val="0"/>
          <w:color w:val="000000"/>
          <w:sz w:val="24"/>
        </w:rPr>
        <w:t xml:space="preserve">epilepsi hastalarına destek veren EpiloBot gibi sohbet robotları, yalnızca tıbbi soruları </w:t>
      </w:r>
      <w:r>
        <w:rPr>
          <w:rFonts w:ascii="Times New Roman" w:hAnsi="Times New Roman" w:eastAsia="Times New Roman"/>
          <w:b w:val="0"/>
          <w:i w:val="0"/>
          <w:color w:val="000000"/>
          <w:sz w:val="24"/>
        </w:rPr>
        <w:t xml:space="preserve">yanıtlamakla kalmaz, aynı zamanda etkileşimleri kullanıcının duygusal durumuna ve </w:t>
      </w:r>
      <w:r>
        <w:rPr>
          <w:rFonts w:ascii="Times New Roman" w:hAnsi="Times New Roman" w:eastAsia="Times New Roman"/>
          <w:b w:val="0"/>
          <w:i w:val="0"/>
          <w:color w:val="000000"/>
          <w:sz w:val="24"/>
        </w:rPr>
        <w:t xml:space="preserve">öğrenme sürecine göre uyarlayarak psikolojik ve duygusal destek de sunar. Analizler, </w:t>
      </w:r>
      <w:r>
        <w:rPr>
          <w:rFonts w:ascii="Times New Roman" w:hAnsi="Times New Roman" w:eastAsia="Times New Roman"/>
          <w:b w:val="0"/>
          <w:i w:val="0"/>
          <w:color w:val="000000"/>
          <w:sz w:val="24"/>
        </w:rPr>
        <w:t xml:space="preserve">bu sohbet robotlarının proaktif öğrenmeyi teşvik eden etkileşimler sırasında olumlu </w:t>
      </w:r>
      <w:r>
        <w:rPr>
          <w:rFonts w:ascii="Times New Roman" w:hAnsi="Times New Roman" w:eastAsia="Times New Roman"/>
          <w:b w:val="0"/>
          <w:i w:val="0"/>
          <w:color w:val="000000"/>
          <w:sz w:val="24"/>
        </w:rPr>
        <w:t xml:space="preserve">duyguları artırdığını, içsel sorularla birlikte duygusal yoğunluğun azaldığını </w:t>
      </w:r>
      <w:r>
        <w:rPr>
          <w:rFonts w:ascii="Times New Roman" w:hAnsi="Times New Roman" w:eastAsia="Times New Roman"/>
          <w:b w:val="0"/>
          <w:i w:val="0"/>
          <w:color w:val="000000"/>
          <w:sz w:val="24"/>
        </w:rPr>
        <w:t xml:space="preserve">göstermektedir. Dahası, daha iyi hasta bakımı için, sohbet robotlarının tıbbi tavsiyeyi </w:t>
      </w:r>
      <w:r>
        <w:rPr>
          <w:rFonts w:ascii="Times New Roman" w:hAnsi="Times New Roman" w:eastAsia="Times New Roman"/>
          <w:b w:val="0"/>
          <w:i w:val="0"/>
          <w:color w:val="000000"/>
          <w:sz w:val="24"/>
        </w:rPr>
        <w:t xml:space="preserve">psikolojik destekle birleştiren dengeli, empatik yanıtlar üretmesi çok önemlidir </w:t>
      </w:r>
      <w:r>
        <w:rPr>
          <w:rFonts w:ascii="Times New Roman" w:hAnsi="Times New Roman" w:eastAsia="Times New Roman"/>
          <w:b w:val="0"/>
          <w:i w:val="0"/>
          <w:color w:val="000000"/>
          <w:sz w:val="24"/>
        </w:rPr>
        <w:t xml:space="preserve">(Watanuki vd., 2025). Sohbet robotunun benimsenmesi, eğitim yazınındaki </w:t>
      </w:r>
      <w:r>
        <w:rPr>
          <w:rFonts w:ascii="Times New Roman" w:hAnsi="Times New Roman" w:eastAsia="Times New Roman"/>
          <w:b w:val="0"/>
          <w:i w:val="0"/>
          <w:color w:val="000000"/>
          <w:sz w:val="24"/>
        </w:rPr>
        <w:t xml:space="preserve">bibliyometrik dağılım ve sağlık alanında kullanıcı özelliklerine göre değişen kabul </w:t>
      </w:r>
      <w:r>
        <w:rPr>
          <w:rFonts w:ascii="Times New Roman" w:hAnsi="Times New Roman" w:eastAsia="Times New Roman"/>
          <w:b w:val="0"/>
          <w:i w:val="0"/>
          <w:color w:val="000000"/>
          <w:sz w:val="24"/>
        </w:rPr>
        <w:t xml:space="preserve">yolları ayrı çalışmalarda incelenmiştir (Le, 2023; Lin ve Yu, 2023; Liu, Ho ve Wu, </w:t>
      </w:r>
      <w:r>
        <w:rPr>
          <w:rFonts w:ascii="Times New Roman" w:hAnsi="Times New Roman" w:eastAsia="Times New Roman"/>
          <w:b w:val="0"/>
          <w:i w:val="0"/>
          <w:color w:val="000000"/>
          <w:sz w:val="24"/>
        </w:rPr>
        <w:t xml:space="preserve">2026). </w:t>
      </w:r>
    </w:p>
    <w:p>
      <w:pPr>
        <w:autoSpaceDN w:val="0"/>
        <w:autoSpaceDE w:val="0"/>
        <w:widowControl/>
        <w:spacing w:line="414" w:lineRule="exact" w:before="0" w:after="0"/>
        <w:ind w:left="826" w:right="28" w:firstLine="566"/>
        <w:jc w:val="both"/>
      </w:pPr>
      <w:r>
        <w:rPr>
          <w:rFonts w:ascii="Times New Roman" w:hAnsi="Times New Roman" w:eastAsia="Times New Roman"/>
          <w:b w:val="0"/>
          <w:i w:val="0"/>
          <w:color w:val="000000"/>
          <w:sz w:val="24"/>
        </w:rPr>
        <w:t xml:space="preserve">Eğitimde, yapay zekâ tabanlı sohbet robotları öğrencilere ve öğretmenlere </w:t>
      </w:r>
      <w:r>
        <w:rPr>
          <w:rFonts w:ascii="Times New Roman" w:hAnsi="Times New Roman" w:eastAsia="Times New Roman"/>
          <w:b w:val="0"/>
          <w:i w:val="0"/>
          <w:color w:val="000000"/>
          <w:sz w:val="24"/>
        </w:rPr>
        <w:t xml:space="preserve">kişiselleştirilmiş, erişilebilir ve etkileşimli öğrenme deneyimleri sunar. Bu chatbotlar, </w:t>
      </w:r>
      <w:r>
        <w:rPr>
          <w:rFonts w:ascii="Times New Roman" w:hAnsi="Times New Roman" w:eastAsia="Times New Roman"/>
          <w:b w:val="0"/>
          <w:i w:val="0"/>
          <w:color w:val="000000"/>
          <w:sz w:val="24"/>
        </w:rPr>
        <w:t xml:space="preserve">dil öğreniminden karar verme becerilerinin geliştirilmesine kadar çok çeşitli </w:t>
      </w:r>
      <w:r>
        <w:rPr>
          <w:rFonts w:ascii="Times New Roman" w:hAnsi="Times New Roman" w:eastAsia="Times New Roman"/>
          <w:b w:val="0"/>
          <w:i w:val="0"/>
          <w:color w:val="000000"/>
          <w:sz w:val="24"/>
        </w:rPr>
        <w:t xml:space="preserve">uygulamalarda kullanılmakta ve gerçek zamanlı iletişim ve uyarlanabilir içerik yoluyla </w:t>
      </w:r>
      <w:r>
        <w:rPr>
          <w:rFonts w:ascii="Times New Roman" w:hAnsi="Times New Roman" w:eastAsia="Times New Roman"/>
          <w:b w:val="0"/>
          <w:i w:val="0"/>
          <w:color w:val="000000"/>
          <w:sz w:val="24"/>
        </w:rPr>
        <w:t xml:space="preserve">eğitim süreçlerini desteklemektedir. Bununla birlikte, bu alanda etik hususlar ve </w:t>
      </w:r>
      <w:r>
        <w:rPr>
          <w:rFonts w:ascii="Times New Roman" w:hAnsi="Times New Roman" w:eastAsia="Times New Roman"/>
          <w:b w:val="0"/>
          <w:i w:val="0"/>
          <w:color w:val="000000"/>
          <w:sz w:val="24"/>
        </w:rPr>
        <w:t xml:space="preserve">güvenlik sorunları da dikkate alınmalıdır (Abdallah vd., 2024; Dolianiti vd., 2020; </w:t>
      </w:r>
      <w:r>
        <w:rPr>
          <w:rFonts w:ascii="Times New Roman" w:hAnsi="Times New Roman" w:eastAsia="Times New Roman"/>
          <w:b w:val="0"/>
          <w:i w:val="0"/>
          <w:color w:val="000000"/>
          <w:sz w:val="24"/>
        </w:rPr>
        <w:t xml:space="preserve">Ramana vd., 2024). </w:t>
      </w:r>
    </w:p>
    <w:p>
      <w:pPr>
        <w:autoSpaceDN w:val="0"/>
        <w:autoSpaceDE w:val="0"/>
        <w:widowControl/>
        <w:spacing w:line="414" w:lineRule="exact" w:before="0" w:after="0"/>
        <w:ind w:left="826" w:right="28" w:firstLine="566"/>
        <w:jc w:val="both"/>
      </w:pPr>
      <w:r>
        <w:rPr>
          <w:rFonts w:ascii="Times New Roman" w:hAnsi="Times New Roman" w:eastAsia="Times New Roman"/>
          <w:b w:val="0"/>
          <w:i w:val="0"/>
          <w:color w:val="000000"/>
          <w:sz w:val="24"/>
        </w:rPr>
        <w:t xml:space="preserve">Chatbot tasarımı, doğal dil anlama (NLU), karar mantığı, bilgi tabanları ve </w:t>
      </w:r>
      <w:r>
        <w:rPr>
          <w:rFonts w:ascii="Times New Roman" w:hAnsi="Times New Roman" w:eastAsia="Times New Roman"/>
          <w:b w:val="0"/>
          <w:i w:val="0"/>
          <w:color w:val="000000"/>
          <w:sz w:val="24"/>
        </w:rPr>
        <w:t xml:space="preserve">makine öğrenme yöntemlerine dayanmaktadır; tüm bu bileşenler, bağlam duyarlı ve </w:t>
      </w:r>
      <w:r>
        <w:rPr>
          <w:rFonts w:ascii="Times New Roman" w:hAnsi="Times New Roman" w:eastAsia="Times New Roman"/>
          <w:b w:val="0"/>
          <w:i w:val="0"/>
          <w:color w:val="000000"/>
          <w:sz w:val="24"/>
        </w:rPr>
        <w:t xml:space="preserve">doğal yanıtlar üretmek için birlikte çalışır. Bu, kullanıcı sorgularına hızlı ve doğru </w:t>
      </w:r>
      <w:r>
        <w:rPr>
          <w:rFonts w:ascii="Times New Roman" w:hAnsi="Times New Roman" w:eastAsia="Times New Roman"/>
          <w:b w:val="0"/>
          <w:i w:val="0"/>
          <w:color w:val="000000"/>
          <w:sz w:val="24"/>
        </w:rPr>
        <w:t xml:space="preserve">yanıtlar verilmesini sağlar ve 7/24 kullanılabilirlik ve insan kaynaklarında tasarruf gibi </w:t>
      </w:r>
      <w:r>
        <w:rPr>
          <w:rFonts w:ascii="Times New Roman" w:hAnsi="Times New Roman" w:eastAsia="Times New Roman"/>
          <w:b w:val="0"/>
          <w:i w:val="0"/>
          <w:color w:val="000000"/>
          <w:sz w:val="24"/>
        </w:rPr>
        <w:t xml:space="preserve">avantajlar sunar (Borah vd., 2019; Meshram vd., 2021). </w:t>
      </w:r>
    </w:p>
    <w:p>
      <w:pPr>
        <w:autoSpaceDN w:val="0"/>
        <w:autoSpaceDE w:val="0"/>
        <w:widowControl/>
        <w:spacing w:line="414" w:lineRule="exact" w:before="0" w:after="0"/>
        <w:ind w:left="826" w:right="24" w:firstLine="566"/>
        <w:jc w:val="both"/>
      </w:pPr>
      <w:r>
        <w:rPr>
          <w:rFonts w:ascii="Times New Roman" w:hAnsi="Times New Roman" w:eastAsia="Times New Roman"/>
          <w:b w:val="0"/>
          <w:i w:val="0"/>
          <w:color w:val="000000"/>
          <w:sz w:val="24"/>
        </w:rPr>
        <w:t xml:space="preserve">Psikolojik ve manevi destek sunan yapay zekâ tabanlı chatbotlar, kullanıcılara </w:t>
      </w:r>
      <w:r>
        <w:rPr>
          <w:rFonts w:ascii="Times New Roman" w:hAnsi="Times New Roman" w:eastAsia="Times New Roman"/>
          <w:b w:val="0"/>
          <w:i w:val="0"/>
          <w:color w:val="000000"/>
          <w:sz w:val="24"/>
        </w:rPr>
        <w:t xml:space="preserve">kişiselleştirilmiş, empatik etkileşimler sağlayarak kişisel bilgilerin paylaşımında </w:t>
      </w:r>
      <w:r>
        <w:rPr>
          <w:rFonts w:ascii="Times New Roman" w:hAnsi="Times New Roman" w:eastAsia="Times New Roman"/>
          <w:b w:val="0"/>
          <w:i w:val="0"/>
          <w:color w:val="000000"/>
          <w:sz w:val="24"/>
        </w:rPr>
        <w:t xml:space="preserve">güveni artırır. Bununla birlikte, yanlış bilgilendirme, veri gizliliği endişeleri ve </w:t>
      </w:r>
      <w:r>
        <w:rPr>
          <w:rFonts w:ascii="Times New Roman" w:hAnsi="Times New Roman" w:eastAsia="Times New Roman"/>
          <w:b w:val="0"/>
          <w:i w:val="0"/>
          <w:color w:val="000000"/>
          <w:sz w:val="24"/>
        </w:rPr>
        <w:t xml:space="preserve">bağımlılık riski gibi zorluklar da sunmaktadırlar. Sonuç olarak, algoritmik etki </w:t>
      </w:r>
      <w:r>
        <w:rPr>
          <w:rFonts w:ascii="Times New Roman" w:hAnsi="Times New Roman" w:eastAsia="Times New Roman"/>
          <w:b w:val="0"/>
          <w:i w:val="0"/>
          <w:color w:val="000000"/>
          <w:sz w:val="24"/>
        </w:rPr>
        <w:t xml:space="preserve">değerlendirmeleri ve etik hususlar, chatbot'ların güvenli ve etkili kullanımı için </w:t>
      </w:r>
      <w:r>
        <w:rPr>
          <w:rFonts w:ascii="Times New Roman" w:hAnsi="Times New Roman" w:eastAsia="Times New Roman"/>
          <w:b w:val="0"/>
          <w:i w:val="0"/>
          <w:color w:val="000000"/>
          <w:sz w:val="24"/>
        </w:rPr>
        <w:t xml:space="preserve">elzemdir (Kneese vd., 2025). </w:t>
      </w:r>
    </w:p>
    <w:p>
      <w:pPr>
        <w:sectPr>
          <w:pgSz w:w="11904" w:h="16838"/>
          <w:pgMar w:top="710" w:right="1332"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384" w:lineRule="exact" w:before="0" w:after="0"/>
        <w:ind w:left="826" w:right="22" w:firstLine="566"/>
        <w:jc w:val="both"/>
      </w:pPr>
      <w:r>
        <w:rPr>
          <w:rFonts w:ascii="Times New Roman" w:hAnsi="Times New Roman" w:eastAsia="Times New Roman"/>
          <w:b w:val="0"/>
          <w:i w:val="0"/>
          <w:color w:val="000000"/>
          <w:sz w:val="24"/>
        </w:rPr>
        <w:t xml:space="preserve">Yapay zekâ destekli robotlar, hayvancılıkta önemli bir değişim aracı haline </w:t>
      </w:r>
      <w:r>
        <w:rPr>
          <w:rFonts w:ascii="Times New Roman" w:hAnsi="Times New Roman" w:eastAsia="Times New Roman"/>
          <w:b w:val="0"/>
          <w:i w:val="0"/>
          <w:color w:val="000000"/>
          <w:sz w:val="24"/>
        </w:rPr>
        <w:t xml:space="preserve">gelmiş, verimliliğin ve sürdürülebilirliğin artmasına ve hayvan refahının </w:t>
      </w:r>
      <w:r>
        <w:rPr>
          <w:rFonts w:ascii="Times New Roman" w:hAnsi="Times New Roman" w:eastAsia="Times New Roman"/>
          <w:b w:val="0"/>
          <w:i w:val="0"/>
          <w:color w:val="000000"/>
          <w:sz w:val="24"/>
        </w:rPr>
        <w:t xml:space="preserve">iyileştirilmesine katkıda bulunmuştur. Bu teknolojinin hayvancılıkta uygulanması, </w:t>
      </w:r>
      <w:r>
        <w:rPr>
          <w:rFonts w:ascii="Times New Roman" w:hAnsi="Times New Roman" w:eastAsia="Times New Roman"/>
          <w:b w:val="0"/>
          <w:i w:val="0"/>
          <w:color w:val="000000"/>
          <w:sz w:val="24"/>
        </w:rPr>
        <w:t xml:space="preserve">hayvan sağlığı izleme, davranış analizi, yem optimizasyonu, üretim süreci otomasyonu </w:t>
      </w:r>
      <w:r>
        <w:rPr>
          <w:rFonts w:ascii="Times New Roman" w:hAnsi="Times New Roman" w:eastAsia="Times New Roman"/>
          <w:b w:val="0"/>
          <w:i w:val="0"/>
          <w:color w:val="000000"/>
          <w:sz w:val="24"/>
        </w:rPr>
        <w:t xml:space="preserve">ve kaynak azaltımı gibi önemli alanlarda umut verici sonuçlar vermektedir. </w:t>
      </w:r>
    </w:p>
    <w:p>
      <w:pPr>
        <w:autoSpaceDN w:val="0"/>
        <w:autoSpaceDE w:val="0"/>
        <w:widowControl/>
        <w:spacing w:line="414" w:lineRule="exact" w:before="4" w:after="0"/>
        <w:ind w:left="826" w:right="20" w:firstLine="566"/>
        <w:jc w:val="both"/>
      </w:pPr>
      <w:r>
        <w:rPr>
          <w:rFonts w:ascii="Times New Roman" w:hAnsi="Times New Roman" w:eastAsia="Times New Roman"/>
          <w:b w:val="0"/>
          <w:i w:val="0"/>
          <w:color w:val="000000"/>
          <w:sz w:val="24"/>
        </w:rPr>
        <w:t xml:space="preserve">Hayvancılıkta otomasyon sistemlerinin benimsenmesi, özellikle yapay zekâ </w:t>
      </w:r>
      <w:r>
        <w:rPr>
          <w:rFonts w:ascii="Times New Roman" w:hAnsi="Times New Roman" w:eastAsia="Times New Roman"/>
          <w:b w:val="0"/>
          <w:i w:val="0"/>
          <w:color w:val="000000"/>
          <w:sz w:val="24"/>
        </w:rPr>
        <w:t xml:space="preserve">(YZ) ve robotik entegrasyonu yoluyla ilerleme kaydediyor. Bu sistemler, sensörler ve </w:t>
      </w:r>
      <w:r>
        <w:rPr>
          <w:rFonts w:ascii="Times New Roman" w:hAnsi="Times New Roman" w:eastAsia="Times New Roman"/>
          <w:b w:val="0"/>
          <w:i w:val="0"/>
          <w:color w:val="000000"/>
          <w:sz w:val="24"/>
        </w:rPr>
        <w:t xml:space="preserve">görüntü işleme teknolojileri kullanarak hayvanların faaliyetlerini, barınma koşullarını, </w:t>
      </w:r>
      <w:r>
        <w:rPr>
          <w:rFonts w:ascii="Times New Roman" w:hAnsi="Times New Roman" w:eastAsia="Times New Roman"/>
          <w:b w:val="0"/>
          <w:i w:val="0"/>
          <w:color w:val="000000"/>
          <w:sz w:val="24"/>
        </w:rPr>
        <w:t xml:space="preserve">sağlıklarını ve davranışlarını sürekli olarak izliyor. Bu, hastalıkların erken teşhisini, </w:t>
      </w:r>
      <w:r>
        <w:rPr>
          <w:rFonts w:ascii="Times New Roman" w:hAnsi="Times New Roman" w:eastAsia="Times New Roman"/>
          <w:b w:val="0"/>
          <w:i w:val="0"/>
          <w:color w:val="000000"/>
          <w:sz w:val="24"/>
        </w:rPr>
        <w:t xml:space="preserve">stresli durumların belirlenmesini ve hayvan refahının iyileştirilmesini sağlıyor. YZ </w:t>
      </w:r>
      <w:r>
        <w:rPr>
          <w:rFonts w:ascii="Times New Roman" w:hAnsi="Times New Roman" w:eastAsia="Times New Roman"/>
          <w:b w:val="0"/>
          <w:i w:val="0"/>
          <w:color w:val="000000"/>
          <w:sz w:val="24"/>
        </w:rPr>
        <w:t xml:space="preserve">destekli veri analizi yetenekleri, toplanan bilgileri işleyerek çiftçilere karar verme için </w:t>
      </w:r>
      <w:r>
        <w:rPr>
          <w:rFonts w:ascii="Times New Roman" w:hAnsi="Times New Roman" w:eastAsia="Times New Roman"/>
          <w:b w:val="0"/>
          <w:i w:val="0"/>
          <w:color w:val="000000"/>
          <w:sz w:val="24"/>
        </w:rPr>
        <w:t xml:space="preserve">doğru ve zamanında öneriler sunuyor. Dahası, YZ özellikli robotlar, otomatik </w:t>
      </w:r>
      <w:r>
        <w:rPr>
          <w:rFonts w:ascii="Times New Roman" w:hAnsi="Times New Roman" w:eastAsia="Times New Roman"/>
          <w:b w:val="0"/>
          <w:i w:val="0"/>
          <w:color w:val="000000"/>
          <w:sz w:val="24"/>
        </w:rPr>
        <w:t xml:space="preserve">yemleme, temizlik ve sağım gibi rutin işler için manuel iş gücüne olan ihtiyacı </w:t>
      </w:r>
      <w:r>
        <w:rPr>
          <w:rFonts w:ascii="Times New Roman" w:hAnsi="Times New Roman" w:eastAsia="Times New Roman"/>
          <w:b w:val="0"/>
          <w:i w:val="0"/>
          <w:color w:val="000000"/>
          <w:sz w:val="24"/>
        </w:rPr>
        <w:t xml:space="preserve">azaltarak işçilik maliyetlerini düşürüyor ve operasyonel verimliliği artırıyor (Melak </w:t>
      </w:r>
      <w:r>
        <w:rPr>
          <w:rFonts w:ascii="Times New Roman" w:hAnsi="Times New Roman" w:eastAsia="Times New Roman"/>
          <w:b w:val="0"/>
          <w:i w:val="0"/>
          <w:color w:val="000000"/>
          <w:sz w:val="24"/>
        </w:rPr>
        <w:t xml:space="preserve">vd., 2024). </w:t>
      </w:r>
    </w:p>
    <w:p>
      <w:pPr>
        <w:autoSpaceDN w:val="0"/>
        <w:autoSpaceDE w:val="0"/>
        <w:widowControl/>
        <w:spacing w:line="414" w:lineRule="exact" w:before="0" w:after="0"/>
        <w:ind w:left="826" w:right="24" w:firstLine="566"/>
        <w:jc w:val="both"/>
      </w:pPr>
      <w:r>
        <w:rPr>
          <w:rFonts w:ascii="Times New Roman" w:hAnsi="Times New Roman" w:eastAsia="Times New Roman"/>
          <w:b w:val="0"/>
          <w:i w:val="0"/>
          <w:color w:val="000000"/>
          <w:sz w:val="24"/>
        </w:rPr>
        <w:t xml:space="preserve">Dronlar, robotlar ve YZ algoritmalarıyla desteklenen süreç otomasyonu ve </w:t>
      </w:r>
      <w:r>
        <w:rPr>
          <w:rFonts w:ascii="Times New Roman" w:hAnsi="Times New Roman" w:eastAsia="Times New Roman"/>
          <w:b w:val="0"/>
          <w:i w:val="0"/>
          <w:color w:val="000000"/>
          <w:sz w:val="24"/>
        </w:rPr>
        <w:t xml:space="preserve">izleme sistemleri, hayvancılıkta yaygınlaşarak daha sürdürülebilir ve çevre dostu </w:t>
      </w:r>
      <w:r>
        <w:rPr>
          <w:rFonts w:ascii="Times New Roman" w:hAnsi="Times New Roman" w:eastAsia="Times New Roman"/>
          <w:b w:val="0"/>
          <w:i w:val="0"/>
          <w:color w:val="000000"/>
          <w:sz w:val="24"/>
        </w:rPr>
        <w:t xml:space="preserve">üretim yöntemlerini teşvik ediyor. Örneğin, hayvanların aşılanması, cinsiyetinin </w:t>
      </w:r>
      <w:r>
        <w:rPr>
          <w:rFonts w:ascii="Times New Roman" w:hAnsi="Times New Roman" w:eastAsia="Times New Roman"/>
          <w:b w:val="0"/>
          <w:i w:val="0"/>
          <w:color w:val="000000"/>
          <w:sz w:val="24"/>
        </w:rPr>
        <w:t xml:space="preserve">belirlenmesi ve tanımlanması için otomatik sistemler, üretim sırasında insan hatasını </w:t>
      </w:r>
      <w:r>
        <w:rPr>
          <w:rFonts w:ascii="Times New Roman" w:hAnsi="Times New Roman" w:eastAsia="Times New Roman"/>
          <w:b w:val="0"/>
          <w:i w:val="0"/>
          <w:color w:val="000000"/>
          <w:sz w:val="24"/>
        </w:rPr>
        <w:t xml:space="preserve">en aza indirerek kalite standartlarını yükseltiyor. Birlikte ele alındığında, bu </w:t>
      </w:r>
      <w:r>
        <w:rPr>
          <w:rFonts w:ascii="Times New Roman" w:hAnsi="Times New Roman" w:eastAsia="Times New Roman"/>
          <w:b w:val="0"/>
          <w:i w:val="0"/>
          <w:color w:val="000000"/>
          <w:sz w:val="24"/>
        </w:rPr>
        <w:t xml:space="preserve">teknolojiler -karbon ayak izinin azaltılmasıyla birlikte- gıda kaynaklarının verimli </w:t>
      </w:r>
      <w:r>
        <w:rPr>
          <w:rFonts w:ascii="Times New Roman" w:hAnsi="Times New Roman" w:eastAsia="Times New Roman"/>
          <w:b w:val="0"/>
          <w:i w:val="0"/>
          <w:color w:val="000000"/>
          <w:sz w:val="24"/>
        </w:rPr>
        <w:t xml:space="preserve">yönetimi ve hayvancılıkta sürdürülebilirlik hedeflerine ulaşmada çok önemli bir rol </w:t>
      </w:r>
      <w:r>
        <w:rPr>
          <w:rFonts w:ascii="Times New Roman" w:hAnsi="Times New Roman" w:eastAsia="Times New Roman"/>
          <w:b w:val="0"/>
          <w:i w:val="0"/>
          <w:color w:val="000000"/>
          <w:sz w:val="24"/>
        </w:rPr>
        <w:t xml:space="preserve">oynamaktadır (Melak vd., 2024). </w:t>
      </w:r>
    </w:p>
    <w:p>
      <w:pPr>
        <w:autoSpaceDN w:val="0"/>
        <w:autoSpaceDE w:val="0"/>
        <w:widowControl/>
        <w:spacing w:line="414" w:lineRule="exact" w:before="0" w:after="0"/>
        <w:ind w:left="826" w:right="20" w:firstLine="566"/>
        <w:jc w:val="both"/>
      </w:pPr>
      <w:r>
        <w:rPr>
          <w:rFonts w:ascii="Times New Roman" w:hAnsi="Times New Roman" w:eastAsia="Times New Roman"/>
          <w:b w:val="0"/>
          <w:i w:val="0"/>
          <w:color w:val="000000"/>
          <w:sz w:val="24"/>
        </w:rPr>
        <w:t xml:space="preserve">Ayrıca, Nesnelerin İnterneti (IoT) tabanlı ve yapay zekâ ile birleştirilmiş robotik </w:t>
      </w:r>
      <w:r>
        <w:rPr>
          <w:rFonts w:ascii="Times New Roman" w:hAnsi="Times New Roman" w:eastAsia="Times New Roman"/>
          <w:b w:val="0"/>
          <w:i w:val="0"/>
          <w:color w:val="000000"/>
          <w:sz w:val="24"/>
        </w:rPr>
        <w:t xml:space="preserve">sistemler, hayvancılıkta ve daha geniş tarım sektöründe çevresel ve biyometrik </w:t>
      </w:r>
      <w:r>
        <w:rPr>
          <w:rFonts w:ascii="Times New Roman" w:hAnsi="Times New Roman" w:eastAsia="Times New Roman"/>
          <w:b w:val="0"/>
          <w:i w:val="0"/>
          <w:color w:val="000000"/>
          <w:sz w:val="24"/>
        </w:rPr>
        <w:t xml:space="preserve">verilerin (sıcaklık, nem, hareket, biyometrik göstergeler vb.) gerçek zamanlı olarak </w:t>
      </w:r>
      <w:r>
        <w:rPr>
          <w:rFonts w:ascii="Times New Roman" w:hAnsi="Times New Roman" w:eastAsia="Times New Roman"/>
          <w:b w:val="0"/>
          <w:i w:val="0"/>
          <w:color w:val="000000"/>
          <w:sz w:val="24"/>
        </w:rPr>
        <w:t xml:space="preserve">toplanmasını ve analizini mümkün kılmaktadır. Bu veriler yapay zekâ algoritmaları </w:t>
      </w:r>
      <w:r>
        <w:rPr>
          <w:rFonts w:ascii="Times New Roman" w:hAnsi="Times New Roman" w:eastAsia="Times New Roman"/>
          <w:b w:val="0"/>
          <w:i w:val="0"/>
          <w:color w:val="000000"/>
          <w:sz w:val="24"/>
        </w:rPr>
        <w:t xml:space="preserve">tarafından işlenir ve anormallik tespiti, hastalık risklerinin erken teşhisi ve üretim </w:t>
      </w:r>
      <w:r>
        <w:rPr>
          <w:rFonts w:ascii="Times New Roman" w:hAnsi="Times New Roman" w:eastAsia="Times New Roman"/>
          <w:b w:val="0"/>
          <w:i w:val="0"/>
          <w:color w:val="000000"/>
          <w:sz w:val="24"/>
        </w:rPr>
        <w:t xml:space="preserve">optimizasyonu için kullanılır. Bu, hayvancılıkta kaynak israfını azaltırken, üretim </w:t>
      </w:r>
      <w:r>
        <w:rPr>
          <w:rFonts w:ascii="Times New Roman" w:hAnsi="Times New Roman" w:eastAsia="Times New Roman"/>
          <w:b w:val="0"/>
          <w:i w:val="0"/>
          <w:color w:val="000000"/>
          <w:sz w:val="24"/>
        </w:rPr>
        <w:t xml:space="preserve">kalitesini ve hayvan sağlığını korur. Robot destekli otomasyon sistemleri, hayvan </w:t>
      </w:r>
      <w:r>
        <w:rPr>
          <w:rFonts w:ascii="Times New Roman" w:hAnsi="Times New Roman" w:eastAsia="Times New Roman"/>
          <w:b w:val="0"/>
          <w:i w:val="0"/>
          <w:color w:val="000000"/>
          <w:sz w:val="24"/>
        </w:rPr>
        <w:t xml:space="preserve">davranışlarının uzaktan izlenmesini ve kontrolünü sağlar. Bu teknolojiler, özellikle süt </w:t>
      </w:r>
      <w:r>
        <w:rPr>
          <w:rFonts w:ascii="Times New Roman" w:hAnsi="Times New Roman" w:eastAsia="Times New Roman"/>
          <w:b w:val="0"/>
          <w:i w:val="0"/>
          <w:color w:val="000000"/>
          <w:sz w:val="24"/>
        </w:rPr>
        <w:t xml:space="preserve">çiftlikleri gibi büyük ölçekli işletmelerde giderek daha yaygın hale gelmektedir (R&amp;C, </w:t>
      </w:r>
      <w:r>
        <w:rPr>
          <w:rFonts w:ascii="Times New Roman" w:hAnsi="Times New Roman" w:eastAsia="Times New Roman"/>
          <w:b w:val="0"/>
          <w:i w:val="0"/>
          <w:color w:val="000000"/>
          <w:sz w:val="24"/>
        </w:rPr>
        <w:t xml:space="preserve">2024; Vitale vd., 2025). </w:t>
      </w:r>
    </w:p>
    <w:p>
      <w:pPr>
        <w:sectPr>
          <w:pgSz w:w="11904" w:h="16838"/>
          <w:pgMar w:top="710" w:right="1332"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390" w:lineRule="exact" w:before="0" w:after="0"/>
        <w:ind w:left="826" w:right="22" w:firstLine="566"/>
        <w:jc w:val="both"/>
      </w:pPr>
      <w:r>
        <w:rPr>
          <w:rFonts w:ascii="Times New Roman" w:hAnsi="Times New Roman" w:eastAsia="Times New Roman"/>
          <w:b w:val="0"/>
          <w:i w:val="0"/>
          <w:color w:val="000000"/>
          <w:sz w:val="24"/>
        </w:rPr>
        <w:t xml:space="preserve">Yapay zekâ ve robotik uygulamalarının hayvancılık sektörüne bir diğer önemli </w:t>
      </w:r>
      <w:r>
        <w:rPr>
          <w:rFonts w:ascii="Times New Roman" w:hAnsi="Times New Roman" w:eastAsia="Times New Roman"/>
          <w:b w:val="0"/>
          <w:i w:val="0"/>
          <w:color w:val="000000"/>
          <w:sz w:val="24"/>
        </w:rPr>
        <w:t xml:space="preserve">katkısı ise sürdürülebilirlik hedeflerini desteklemeleridir. Yapay zekâ destekli </w:t>
      </w:r>
      <w:r>
        <w:rPr>
          <w:rFonts w:ascii="Times New Roman" w:hAnsi="Times New Roman" w:eastAsia="Times New Roman"/>
          <w:b w:val="0"/>
          <w:i w:val="0"/>
          <w:color w:val="000000"/>
          <w:sz w:val="24"/>
        </w:rPr>
        <w:t xml:space="preserve">sistemler, yem ve su tüketimini optimize ederek doğal kaynakların korunmasına </w:t>
      </w:r>
      <w:r>
        <w:rPr>
          <w:rFonts w:ascii="Times New Roman" w:hAnsi="Times New Roman" w:eastAsia="Times New Roman"/>
          <w:b w:val="0"/>
          <w:i w:val="0"/>
          <w:color w:val="000000"/>
          <w:sz w:val="24"/>
        </w:rPr>
        <w:t xml:space="preserve">yardımcı olurken, veri odaklı karar verme yoluyla çevresel etkiyi azaltır. Dahası, bu </w:t>
      </w:r>
      <w:r>
        <w:rPr>
          <w:rFonts w:ascii="Times New Roman" w:hAnsi="Times New Roman" w:eastAsia="Times New Roman"/>
          <w:b w:val="0"/>
          <w:i w:val="0"/>
          <w:color w:val="000000"/>
          <w:sz w:val="24"/>
        </w:rPr>
        <w:t xml:space="preserve">teknolojiler hayvancılık verimliliğini artırarak ek tarım arazisine olan ihtiyacı azaltır </w:t>
      </w:r>
      <w:r>
        <w:rPr>
          <w:rFonts w:ascii="Times New Roman" w:hAnsi="Times New Roman" w:eastAsia="Times New Roman"/>
          <w:b w:val="0"/>
          <w:i w:val="0"/>
          <w:color w:val="000000"/>
          <w:sz w:val="24"/>
        </w:rPr>
        <w:t xml:space="preserve">ve ekosistemler üzerindeki baskıyı hafifletir (Kuli vd., 2025; Melak vd., 2024). </w:t>
      </w:r>
    </w:p>
    <w:p>
      <w:pPr>
        <w:autoSpaceDN w:val="0"/>
        <w:autoSpaceDE w:val="0"/>
        <w:widowControl/>
        <w:spacing w:line="414" w:lineRule="exact" w:before="0" w:after="0"/>
        <w:ind w:left="826" w:right="20" w:firstLine="566"/>
        <w:jc w:val="both"/>
      </w:pPr>
      <w:r>
        <w:rPr>
          <w:rFonts w:ascii="Times New Roman" w:hAnsi="Times New Roman" w:eastAsia="Times New Roman"/>
          <w:b w:val="0"/>
          <w:i w:val="0"/>
          <w:color w:val="000000"/>
          <w:sz w:val="24"/>
        </w:rPr>
        <w:t xml:space="preserve">Ancak, bu yeniliklerin hayvancılık sektöründe yaygın olarak benimsenmesi </w:t>
      </w:r>
      <w:r>
        <w:rPr>
          <w:rFonts w:ascii="Times New Roman" w:hAnsi="Times New Roman" w:eastAsia="Times New Roman"/>
          <w:b w:val="0"/>
          <w:i w:val="0"/>
          <w:color w:val="000000"/>
          <w:sz w:val="24"/>
        </w:rPr>
        <w:t xml:space="preserve">çeşitli zorluklarla karşı karşıyadır. Bunlar arasında yüksek başlangıç yatırımları, </w:t>
      </w:r>
      <w:r>
        <w:rPr>
          <w:rFonts w:ascii="Times New Roman" w:hAnsi="Times New Roman" w:eastAsia="Times New Roman"/>
          <w:b w:val="0"/>
          <w:i w:val="0"/>
          <w:color w:val="000000"/>
          <w:sz w:val="24"/>
        </w:rPr>
        <w:t xml:space="preserve">altyapı eksiklikleri ve teknik uzmanlık ihtiyacı yer almaktadır. Ayrıca, otomasyonun </w:t>
      </w:r>
      <w:r>
        <w:rPr>
          <w:rFonts w:ascii="Times New Roman" w:hAnsi="Times New Roman" w:eastAsia="Times New Roman"/>
          <w:b w:val="0"/>
          <w:i w:val="0"/>
          <w:color w:val="000000"/>
          <w:sz w:val="24"/>
        </w:rPr>
        <w:t xml:space="preserve">insan emeğinin yerini tamamen alamaması, veri güvenliği gibi sorunlarla birleştiğinde </w:t>
      </w:r>
      <w:r>
        <w:rPr>
          <w:rFonts w:ascii="Times New Roman" w:hAnsi="Times New Roman" w:eastAsia="Times New Roman"/>
          <w:b w:val="0"/>
          <w:i w:val="0"/>
          <w:color w:val="000000"/>
          <w:sz w:val="24"/>
        </w:rPr>
        <w:t xml:space="preserve">önemli bir sınırlama oluşturmaktadır (Melak vd., 2024; Warbhe vd., 2024). </w:t>
      </w:r>
    </w:p>
    <w:p>
      <w:pPr>
        <w:autoSpaceDN w:val="0"/>
        <w:autoSpaceDE w:val="0"/>
        <w:widowControl/>
        <w:spacing w:line="414" w:lineRule="exact" w:before="0" w:after="0"/>
        <w:ind w:left="826" w:right="20" w:firstLine="566"/>
        <w:jc w:val="both"/>
      </w:pPr>
      <w:r>
        <w:rPr>
          <w:rFonts w:ascii="Times New Roman" w:hAnsi="Times New Roman" w:eastAsia="Times New Roman"/>
          <w:b w:val="0"/>
          <w:i w:val="0"/>
          <w:color w:val="FF0000"/>
          <w:sz w:val="24"/>
        </w:rPr>
        <w:t>Hayvancılık alanında yapay zekâ uygulamaları, fiziksel süreçlerin otomasyonu ve sensör tabanlı izleme sistemlerinin ötesine geçmektedir. Doğal dil işleme teknolojilerinden yararlanan sohbet botları; bilimsel bilgilere ve çiftlik kayıtlarına erişimi kolaylaştırarak yeni olanaklar sunmaktadır. Ancak, büyük dil modelleri yanıtlarını yalnızca daha önce öğrenilmiş bilgilere dayanarak oluşturduklarından, özellikle alana özgü verilerin doğrulanabilirliği konusunda birtakım doğal sınırlamalara sahiptirler. Bu nedenle, yanıt oluşturma sürecine harici bilgi kaynaklarını dahil eden "Geri Getirme Destekli Üretim" (Retrieval-Augmented Generation, RAG) yaklaşımı, özel amaçlı sohbet botlarının geliştirilmesinde giderek daha fazla önem kazanmaktadır.</w:t>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p>
    <w:p>
      <w:pPr>
        <w:autoSpaceDN w:val="0"/>
        <w:autoSpaceDE w:val="0"/>
        <w:pStyle w:val="Heading2"/>
        <w:widowControl/>
        <w:spacing w:line="266" w:lineRule="exact" w:before="398" w:after="0"/>
        <w:ind w:left="826" w:right="0" w:firstLine="0"/>
        <w:jc w:val="left"/>
      </w:pPr>
      <w:r>
        <w:rPr>
          <w:rFonts w:ascii="Times New Roman,Bold" w:hAnsi="Times New Roman,Bold" w:eastAsia="Times New Roman,Bold"/>
          <w:b/>
          <w:i w:val="0"/>
          <w:color w:val="000000"/>
          <w:sz w:val="24"/>
        </w:rPr>
        <w:t xml:space="preserve">2.4. Retrieval-Augmented Generation (RAG) </w:t>
      </w:r>
    </w:p>
    <w:p>
      <w:pPr>
        <w:autoSpaceDN w:val="0"/>
        <w:autoSpaceDE w:val="0"/>
        <w:widowControl/>
        <w:spacing w:line="414" w:lineRule="exact" w:before="114" w:after="0"/>
        <w:ind w:left="826" w:right="22" w:firstLine="566"/>
        <w:jc w:val="both"/>
      </w:pPr>
      <w:r>
        <w:rPr>
          <w:rFonts w:ascii="Times New Roman" w:hAnsi="Times New Roman" w:eastAsia="Times New Roman"/>
          <w:b w:val="0"/>
          <w:i w:val="0"/>
          <w:color w:val="000000"/>
          <w:sz w:val="24"/>
        </w:rPr>
        <w:t xml:space="preserve">Geri Getirme Destekli Üretim (Retrieval-Augmented Generation – RAG) , doğal </w:t>
      </w:r>
      <w:r>
        <w:rPr>
          <w:rFonts w:ascii="Times New Roman" w:hAnsi="Times New Roman" w:eastAsia="Times New Roman"/>
          <w:b w:val="0"/>
          <w:i w:val="0"/>
          <w:color w:val="000000"/>
          <w:sz w:val="24"/>
        </w:rPr>
        <w:t xml:space="preserve">dil işleme (NLP) alanında giderek önem kazanan bir yaklaşımdır. RAG, üretim </w:t>
      </w:r>
      <w:r>
        <w:rPr>
          <w:rFonts w:ascii="Times New Roman" w:hAnsi="Times New Roman" w:eastAsia="Times New Roman"/>
          <w:b w:val="0"/>
          <w:i w:val="0"/>
          <w:color w:val="000000"/>
          <w:sz w:val="24"/>
        </w:rPr>
        <w:t xml:space="preserve">aşamasına harici verileri dahil ederek, yalnızca önceden öğrenilmiş bilgilere dayanan </w:t>
      </w:r>
      <w:r>
        <w:rPr>
          <w:rFonts w:ascii="Times New Roman" w:hAnsi="Times New Roman" w:eastAsia="Times New Roman"/>
          <w:b w:val="0"/>
          <w:i w:val="0"/>
          <w:color w:val="000000"/>
          <w:sz w:val="24"/>
        </w:rPr>
        <w:t xml:space="preserve">dil modellerinin sınırlamalarının üstesinden gelir. Bu, metin üretimi sırasında daha </w:t>
      </w:r>
      <w:r>
        <w:rPr>
          <w:rFonts w:ascii="Times New Roman" w:hAnsi="Times New Roman" w:eastAsia="Times New Roman"/>
          <w:b w:val="0"/>
          <w:i w:val="0"/>
          <w:color w:val="000000"/>
          <w:sz w:val="24"/>
        </w:rPr>
        <w:t xml:space="preserve">güncel, doğru ve bağlam açısından zengin içerik üretilmesine olanak tanır. RAG </w:t>
      </w:r>
      <w:r>
        <w:rPr>
          <w:rFonts w:ascii="Times New Roman" w:hAnsi="Times New Roman" w:eastAsia="Times New Roman"/>
          <w:b w:val="0"/>
          <w:i w:val="0"/>
          <w:color w:val="000000"/>
          <w:sz w:val="24"/>
        </w:rPr>
        <w:t xml:space="preserve">genellikle iki adımda çalışır: ilk olarak, kullanıcının sorgusu için en alakalı veriler </w:t>
      </w:r>
      <w:r>
        <w:rPr>
          <w:rFonts w:ascii="Times New Roman" w:hAnsi="Times New Roman" w:eastAsia="Times New Roman"/>
          <w:b w:val="0"/>
          <w:i w:val="0"/>
          <w:color w:val="000000"/>
          <w:sz w:val="24"/>
        </w:rPr>
        <w:t xml:space="preserve">harici bilgi kaynaklarından alınır (alma); ikinci olarak, dil modeli bu bilgiyi kullanarak </w:t>
      </w:r>
      <w:r>
        <w:rPr>
          <w:rFonts w:ascii="Times New Roman" w:hAnsi="Times New Roman" w:eastAsia="Times New Roman"/>
          <w:b w:val="0"/>
          <w:i w:val="0"/>
          <w:color w:val="000000"/>
          <w:sz w:val="24"/>
        </w:rPr>
        <w:t xml:space="preserve">kullanıcının sorusunu veya isteğini yanıtlayan, olgusal olarak doğru metin üretir </w:t>
      </w:r>
      <w:r>
        <w:rPr>
          <w:rFonts w:ascii="Times New Roman" w:hAnsi="Times New Roman" w:eastAsia="Times New Roman"/>
          <w:b w:val="0"/>
          <w:i w:val="0"/>
          <w:color w:val="000000"/>
          <w:sz w:val="24"/>
        </w:rPr>
        <w:t xml:space="preserve">(üretim) (Shahade &amp; Deshmukh, 2024). </w:t>
      </w:r>
    </w:p>
    <w:p>
      <w:pPr>
        <w:autoSpaceDN w:val="0"/>
        <w:autoSpaceDE w:val="0"/>
        <w:widowControl/>
        <w:spacing w:line="412" w:lineRule="exact" w:before="2" w:after="0"/>
        <w:ind w:left="826" w:right="0" w:firstLine="566"/>
        <w:jc w:val="left"/>
      </w:pPr>
      <w:r>
        <w:rPr>
          <w:rFonts w:ascii="Times New Roman" w:hAnsi="Times New Roman" w:eastAsia="Times New Roman"/>
          <w:b w:val="0"/>
          <w:i w:val="0"/>
          <w:color w:val="000000"/>
          <w:sz w:val="24"/>
        </w:rPr>
        <w:t xml:space="preserve">Bu yaklaşımın önemli bir avantajı, büyük dil modellerinde sıkça karşılaşılan ve </w:t>
      </w:r>
      <w:r>
        <w:rPr>
          <w:rFonts w:ascii="Times New Roman" w:hAnsi="Times New Roman" w:eastAsia="Times New Roman"/>
          <w:b w:val="0"/>
          <w:i w:val="0"/>
          <w:color w:val="000000"/>
          <w:sz w:val="24"/>
        </w:rPr>
        <w:t xml:space="preserve">modelin yanlış ya da olgusal temelden yoksun bilgiler üretmesi anlamına gelen </w:t>
      </w:r>
    </w:p>
    <w:p>
      <w:pPr>
        <w:sectPr>
          <w:pgSz w:w="11904" w:h="16838"/>
          <w:pgMar w:top="710" w:right="1332"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408" w:lineRule="exact" w:before="0" w:after="0"/>
        <w:ind w:left="826" w:right="20" w:firstLine="0"/>
        <w:jc w:val="both"/>
      </w:pPr>
      <w:r>
        <w:rPr>
          <w:rFonts w:ascii="Times New Roman" w:hAnsi="Times New Roman" w:eastAsia="Times New Roman"/>
          <w:b w:val="0"/>
          <w:i w:val="0"/>
          <w:color w:val="000000"/>
          <w:sz w:val="24"/>
        </w:rPr>
        <w:t xml:space="preserve">"halüsinasyon" sorununu hafifletmesidir. RAG, yanıt oluşturma sürecinde harici bilgi kaynaklarından yararlanarak, desteklenmeyen içerik üretme riskini azaltmaya yardımcı olabilir. Bununla birlikte, bilgi getirme aşamasında konuyla ilgisiz verilerin elde edilmesi veya dil modelinin kendisine sunulan kaynakları yanlış yorumlaması durumunda, sistem yine de hatalı yanıtlar ya da kaynak materyale dayanmayan içerikler üretebilir (Gupta, 2025). Mimari açıdan RAG sistemleri; bilgi getirme (retrieval) modülü, içerik oluşturma (generation) modülü ve bir bilgi tabanı olmak üzere üç temel bileşenden oluşur. Bu bileşenlerin etkin bir şekilde entegre edilmesi kritik öneme sahiptir ve RAG sistemlerinin performansını doğrudan etkiler. Ayrıca, bilgi getirme ve içerik oluşturma stratejileri, farklı uygulamaların kendine özgü gereksinimlerini karşılayacak şekilde uyarlanabilir (Gu, 2025; Oche ve diğerleri, 2025).RAG, birçok bilgi tabanlı NLP uygulamasında kullanılır. Özellikle akademik bilgi alma, soru-cevap sistemleri, metin özetleme ve bilgi tabanlı diyalog sistemleri gibi alanlarda güçlü performans sergiler. Bu sistemler, bilgi alma ve oluşturma modüllerinin performansını ölçen birden fazla metrik kullanılarak değerlendirilir. Bu değerlendirmeler, dinamik bilgiye dayanan RAG'ın karmaşık yapısıyla uyumlu bir şekilde yapılmalıdır (Cheng vd., 2025; Gan vd., 2025; Yu vd., 2024). Özetle, Geri Getirme Destekli Üretim (RAG), büyük dil modellerinin bilgi tabanını, gerçek zamanlı veya güncellenmiş verileri harici kaynaklardan alarak dinamik olarak genişleten ve böylece doğruluğu bağlamsal zenginlikle birleştiren hibrit bir doğal dil işleme yaklaşımıdır. Bu teknoloji, yanlış bilgiyi azaltmak ve bilgi tabanlı sistemlerin kapsamını genişletmek için doğal dil işleme (NLP) alanında çok önemli bir adımı temsil etmektedir (Gupta, 2025; Oche vd., 2025; Shahade &amp; Deshmukh, 2024). </w:t>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p>
    <w:p>
      <w:pPr>
        <w:autoSpaceDN w:val="0"/>
        <w:autoSpaceDE w:val="0"/>
        <w:widowControl/>
        <w:spacing w:line="414" w:lineRule="exact" w:before="0" w:after="0"/>
        <w:ind w:left="826" w:right="20" w:firstLine="566"/>
        <w:jc w:val="both"/>
      </w:pPr>
      <w:r>
        <w:rPr>
          <w:rFonts w:ascii="Times New Roman" w:hAnsi="Times New Roman" w:eastAsia="Times New Roman"/>
          <w:b w:val="0"/>
          <w:i w:val="0"/>
          <w:color w:val="000000"/>
          <w:sz w:val="24"/>
        </w:rPr>
        <w:t xml:space="preserve">Geri Getirme Destekli Üretim (RAG) sistemlerinde, bilgi edinme ve metin </w:t>
      </w:r>
      <w:r>
        <w:rPr>
          <w:rFonts w:ascii="Times New Roman" w:hAnsi="Times New Roman" w:eastAsia="Times New Roman"/>
          <w:b w:val="0"/>
          <w:i w:val="0"/>
          <w:color w:val="000000"/>
          <w:sz w:val="24"/>
        </w:rPr>
        <w:t xml:space="preserve">oluşturma bileşenleri arasındaki etkileşimin optimize edilmesi, her bir bileşenin ve </w:t>
      </w:r>
      <w:r>
        <w:rPr>
          <w:rFonts w:ascii="Times New Roman" w:hAnsi="Times New Roman" w:eastAsia="Times New Roman"/>
          <w:b w:val="0"/>
          <w:i w:val="0"/>
          <w:color w:val="000000"/>
          <w:sz w:val="24"/>
        </w:rPr>
        <w:t xml:space="preserve">sistemin genel performansını iyileştirmek için çok önemlidir. Optimize edilmiş </w:t>
      </w:r>
      <w:r>
        <w:rPr>
          <w:rFonts w:ascii="Times New Roman" w:hAnsi="Times New Roman" w:eastAsia="Times New Roman"/>
          <w:b w:val="0"/>
          <w:i w:val="0"/>
          <w:color w:val="000000"/>
          <w:sz w:val="24"/>
        </w:rPr>
        <w:t xml:space="preserve">etkileşim, yalnızca bireysel bileşenlerin optimizasyonunu değil, aynı zamanda veri </w:t>
      </w:r>
      <w:r>
        <w:rPr>
          <w:rFonts w:ascii="Times New Roman" w:hAnsi="Times New Roman" w:eastAsia="Times New Roman"/>
          <w:b w:val="0"/>
          <w:i w:val="0"/>
          <w:color w:val="000000"/>
          <w:sz w:val="24"/>
        </w:rPr>
        <w:t xml:space="preserve">akışı, bağlam kullanımı, temsil ve entegrasyon stratejilerine yönelik bütünsel bir </w:t>
      </w:r>
      <w:r>
        <w:rPr>
          <w:rFonts w:ascii="Times New Roman" w:hAnsi="Times New Roman" w:eastAsia="Times New Roman"/>
          <w:b w:val="0"/>
          <w:i w:val="0"/>
          <w:color w:val="000000"/>
          <w:sz w:val="24"/>
        </w:rPr>
        <w:t xml:space="preserve">yaklaşımı da gerektirir. </w:t>
      </w:r>
    </w:p>
    <w:p>
      <w:pPr>
        <w:autoSpaceDN w:val="0"/>
        <w:autoSpaceDE w:val="0"/>
        <w:widowControl/>
        <w:spacing w:line="414" w:lineRule="exact" w:before="0" w:after="0"/>
        <w:ind w:left="826" w:right="20" w:firstLine="566"/>
        <w:jc w:val="both"/>
      </w:pPr>
      <w:r>
        <w:rPr>
          <w:rFonts w:ascii="Times New Roman" w:hAnsi="Times New Roman" w:eastAsia="Times New Roman"/>
          <w:b w:val="0"/>
          <w:i w:val="0"/>
          <w:color w:val="000000"/>
          <w:sz w:val="24"/>
        </w:rPr>
        <w:t>Öncelikle, bilgi alma bileşeninin optimizasyonu, metin üretiminin altında yatan bilginin doğruluğu ve bağlamsal zenginliği için çok önemlidir. Modern yaklaşımlar, metinler içindeki anlamsal ve yapısal ilişkileri daha iyi yakalamak için, örneğin Bağlamsal Bilgi Grafiği Oluşturma (CKGC) gibi yöntemler kullanarak, bilgi yapılarının dinamik olarak oluşturulmasını tercih eder. CKGC, metin analizi yoluyla temel varlıkları ve ilişkileri belirler ve bunları bağlamsal olarak bilgi grafiğine entegre eder. Bu, alma sürecinin yalnızca yüzeysel anlamsal benzerliklere değil, ilişkilerin daha derin bir anlayışına dayanmasını sağlayarak, alınan verilerin bağlamsal tutarlılığını ve bilgi yoğunluğunu artırır (Mankari &amp; Sanghavi, 2024).</w:t>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p>
    <w:p>
      <w:pPr>
        <w:sectPr>
          <w:pgSz w:w="11904" w:h="16838"/>
          <w:pgMar w:top="710" w:right="1334"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414" w:lineRule="exact" w:before="0" w:after="0"/>
        <w:ind w:left="826" w:right="26" w:firstLine="566"/>
        <w:jc w:val="both"/>
      </w:pPr>
      <w:r>
        <w:rPr>
          <w:rFonts w:ascii="Times New Roman" w:hAnsi="Times New Roman" w:eastAsia="Times New Roman"/>
          <w:b w:val="0"/>
          <w:i w:val="0"/>
          <w:color w:val="000000"/>
          <w:sz w:val="24"/>
        </w:rPr>
        <w:t xml:space="preserve">Optimizasyon için bir diğer önemli alan, alınan belgelerin üretim sistemine etkili bir şekilde entegre edilmesidir. RAG sistemlerinde, alma sonuçları metin üreticisine uygun bir biçimde sunulmalıdır. Burada öbek boyutu, sorgu genişletme teknikleri, istem tasarımı ve bağlam yönetimi gibi faktörler rol oynar. Örneğin, uygun uzunlukta belge parçaları seçmek, bilgi yoğunluğu ve işlem çabası arasında bir denge kurduğu için doğruluk ve hız açısından avantajlar sunar. Dahası, bağlam içi karşılaştırmalı öğrenme gibi yeni yöntemler, sorgu bağlamı içindeki ilgili bilgilerin analizini ve belirli amaca uygun içeriğin önceliklendirilmesini sağlar. Bu, alma ve oluşturma süreçleri arasında daha yakın bir bağlamsal bağlantıyı teşvik eder (Li vd., 2025). RAG bileşenlerinin etkileşimini daha da güçlendiren pratik bir çözüm, dinamik anlamsal öbekleme kullanımıdır. Bu yöntem, verilerin alma işlemi sırasında içerik ve bağlamsal ilişkilerin korunacağı şekilde bölümlere ayrılmasını sağlar ve bu da alma sonuçlarının kalitesini doğrudan iyileştirir. Bu şekilde, oluşturma aşamasında sağlanan her bilgi parçası daha tutarlı ve hedefli bir bağlamda işlenir. Ayrıca, optimize edilmiş indeksleme ve FAISS HNSW (yaklaşık en yakın komşu indeksi) ve ayrı bir çapraz kodlayıcı ile yapılan yeniden sıralama, üretim aşamasına iletilen bilgilerin alaka düzeyini ve sıralamasını artırır (Arthana vd., 2026; Tanyildiz vd., 2024). </w:t>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p>
    <w:p>
      <w:pPr>
        <w:autoSpaceDN w:val="0"/>
        <w:autoSpaceDE w:val="0"/>
        <w:widowControl/>
        <w:spacing w:line="266" w:lineRule="exact" w:before="152" w:after="88"/>
        <w:ind w:left="1392" w:right="0" w:firstLine="0"/>
        <w:jc w:val="left"/>
      </w:pPr>
      <w:r>
        <w:rPr>
          <w:rFonts w:ascii="Times New Roman" w:hAnsi="Times New Roman" w:eastAsia="Times New Roman"/>
          <w:b w:val="0"/>
          <w:i w:val="0"/>
          <w:color w:val="000000"/>
          <w:sz w:val="24"/>
        </w:rPr>
        <w:t>Uyarlanabilir etkileşimlerin ve modüler yapay zekâ hizmet mimarilerinin özel senkronizasyonu güçlendirir. Örneğin, hastane konsültasyon sistemlerinde, alan özelinde yönlendirme stratejileri ve çok seviyeli sesli etkileşim gibi özellikler, üretim sırasında geri alınan bilgilerin hassas ve kişiselleştirilmiş kullanımını sağlar. Bu tür senaryolarda, bileşenler arasındaki bilgi akışı yalnızca metin tabanlı etkileşimlerle değil, aynı zamanda çok modlu ve etkileşimli dinamiklerle de desteklenir (Pan &amp; Su, 2026).</w:t>
      </w:r>
    </w:p>
    <w:tbl>
      <w:tblPr>
        <w:tblW w:type="auto" w:w="0"/>
        <w:tblLayout w:type="fixed"/>
        <w:tblLook w:firstColumn="1" w:firstRow="1" w:lastColumn="0" w:lastRow="0" w:noHBand="0" w:noVBand="1" w:val="04A0"/>
        <w:tblInd w:w="400.0" w:type="dxa"/>
      </w:tblPr>
      <w:tblGrid>
        <w:gridCol w:w="1141"/>
        <w:gridCol w:w="1141"/>
        <w:gridCol w:w="1141"/>
        <w:gridCol w:w="1141"/>
        <w:gridCol w:w="1141"/>
        <w:gridCol w:w="1141"/>
        <w:gridCol w:w="1141"/>
        <w:gridCol w:w="1141"/>
      </w:tblGrid>
      <w:tr>
        <w:trPr>
          <w:trHeight w:hRule="exact" w:val="386"/>
        </w:trPr>
        <w:tc>
          <w:tcPr>
            <w:tcW w:type="dxa" w:w="2000"/>
            <w:tcBorders/>
            <w:tcMar>
              <w:start w:w="0" w:type="dxa"/>
              <w:end w:w="0" w:type="dxa"/>
            </w:tcMar>
          </w:tcPr>
          <w:p>
            <w:pPr>
              <w:autoSpaceDN w:val="0"/>
              <w:autoSpaceDE w:val="0"/>
              <w:widowControl/>
              <w:spacing w:line="266" w:lineRule="exact" w:before="60" w:after="0"/>
              <w:ind w:left="426" w:right="0" w:firstLine="0"/>
              <w:jc w:val="left"/>
            </w:pPr>
            <w:r>
              <w:rPr>
                <w:rFonts w:ascii="Times New Roman" w:hAnsi="Times New Roman" w:eastAsia="Times New Roman"/>
                <w:b w:val="0"/>
                <w:i w:val="0"/>
                <w:color w:val="000000"/>
                <w:sz w:val="24"/>
              </w:rPr>
              <w:t xml:space="preserve">uygulamalarda </w:t>
            </w:r>
          </w:p>
        </w:tc>
        <w:tc>
          <w:tcPr>
            <w:tcW w:type="dxa" w:w="152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kullanılması, </w:t>
            </w:r>
          </w:p>
        </w:tc>
        <w:tc>
          <w:tcPr>
            <w:tcW w:type="dxa" w:w="62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geri </w:t>
            </w:r>
          </w:p>
        </w:tc>
        <w:tc>
          <w:tcPr>
            <w:tcW w:type="dxa" w:w="74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alma </w:t>
            </w:r>
          </w:p>
        </w:tc>
        <w:tc>
          <w:tcPr>
            <w:tcW w:type="dxa" w:w="50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ve </w:t>
            </w:r>
          </w:p>
        </w:tc>
        <w:tc>
          <w:tcPr>
            <w:tcW w:type="dxa" w:w="90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üretim </w:t>
            </w:r>
          </w:p>
        </w:tc>
        <w:tc>
          <w:tcPr>
            <w:tcW w:type="dxa" w:w="126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bileşenleri </w:t>
            </w:r>
          </w:p>
        </w:tc>
        <w:tc>
          <w:tcPr>
            <w:tcW w:type="dxa" w:w="1160"/>
            <w:tcBorders/>
            <w:tcMar>
              <w:start w:w="0" w:type="dxa"/>
              <w:end w:w="0" w:type="dxa"/>
            </w:tcMar>
          </w:tcPr>
          <w:p>
            <w:pPr>
              <w:autoSpaceDN w:val="0"/>
              <w:autoSpaceDE w:val="0"/>
              <w:widowControl/>
              <w:spacing w:line="266" w:lineRule="exact" w:before="60" w:after="0"/>
              <w:ind w:left="110" w:right="0" w:firstLine="0"/>
              <w:jc w:val="left"/>
            </w:pPr>
            <w:r>
              <w:rPr>
                <w:rFonts w:ascii="Times New Roman" w:hAnsi="Times New Roman" w:eastAsia="Times New Roman"/>
                <w:b w:val="0"/>
                <w:i w:val="0"/>
                <w:color w:val="000000"/>
                <w:sz w:val="24"/>
              </w:rPr>
              <w:t xml:space="preserve">arasındaki </w:t>
            </w:r>
          </w:p>
        </w:tc>
      </w:tr>
    </w:tbl>
    <w:p>
      <w:pPr>
        <w:autoSpaceDN w:val="0"/>
        <w:autoSpaceDE w:val="0"/>
        <w:widowControl/>
        <w:spacing w:line="414" w:lineRule="exact" w:before="0" w:after="0"/>
        <w:ind w:left="826" w:right="20" w:firstLine="566"/>
        <w:jc w:val="both"/>
      </w:pPr>
      <w:r>
        <w:rPr>
          <w:rFonts w:ascii="Times New Roman" w:hAnsi="Times New Roman" w:eastAsia="Times New Roman"/>
          <w:b w:val="0"/>
          <w:i w:val="0"/>
          <w:color w:val="000000"/>
          <w:sz w:val="24"/>
        </w:rPr>
        <w:t>Son olarak, RAG sistemlerinde geri alma ve üretim arasındaki etkileşimin optimize edilmesi, dinamik geri bildirim mekanizmalarının uygulanmasını da içerir. Bu, elde edilen bilgilere dayalı olarak oluşturulan metnin değerlendirilmesinden sonra elde edilen sonuçların kalite ve tutarlılık açısından analiz edildiği ve buna göre arama stratejilerinin ayarlandığı anlamına gelir. Bu ayarlama, sistemin öğrenme ve geliştirme yeteneklerini güçlendirir. Ayrıca, uyumluluğu sağlamak için arama ve oluşturma parametrelerinin ve yapılandırmalarının optimize edilmesi, daha tutarlı ve güvenilir sonuçlara yol açar (Arthana vd., 2026; Li vd., 2025; Shahade &amp; Deshmukh, 2024).</w:t>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p>
    <w:p>
      <w:pPr>
        <w:sectPr>
          <w:pgSz w:w="11904" w:h="16838"/>
          <w:pgMar w:top="710" w:right="1332"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414" w:lineRule="exact" w:before="284" w:after="0"/>
        <w:ind w:left="826" w:right="24" w:firstLine="566"/>
        <w:jc w:val="both"/>
      </w:pPr>
      <w:r>
        <w:rPr>
          <w:rFonts w:ascii="Times New Roman" w:hAnsi="Times New Roman" w:eastAsia="Times New Roman"/>
          <w:b w:val="0"/>
          <w:i w:val="0"/>
          <w:color w:val="FF0000"/>
          <w:sz w:val="24"/>
        </w:rPr>
        <w:t xml:space="preserve">Literatürde, RAG sistemlerinin performansını artırmaya yönelik; dinamik metin </w:t>
      </w:r>
      <w:r>
        <w:rPr>
          <w:rFonts w:ascii="Times New Roman" w:hAnsi="Times New Roman" w:eastAsia="Times New Roman"/>
          <w:b w:val="0"/>
          <w:i w:val="0"/>
          <w:color w:val="FF0000"/>
          <w:sz w:val="24"/>
        </w:rPr>
        <w:t xml:space="preserve">parçalama, bilgi grafikleri, yeniden sıralama (re-ranking) ve geri bildirim temelli </w:t>
      </w:r>
      <w:r>
        <w:rPr>
          <w:rFonts w:ascii="Times New Roman" w:hAnsi="Times New Roman" w:eastAsia="Times New Roman"/>
          <w:b w:val="0"/>
          <w:i w:val="0"/>
          <w:color w:val="FF0000"/>
          <w:sz w:val="24"/>
        </w:rPr>
        <w:t xml:space="preserve">optimizasyon gibi çeşitli yaklaşımlar bulunmaktadır. Bu yöntemler, RAG mimarilerini </w:t>
      </w:r>
      <w:r>
        <w:rPr>
          <w:rFonts w:ascii="Times New Roman" w:hAnsi="Times New Roman" w:eastAsia="Times New Roman"/>
          <w:b w:val="0"/>
          <w:i w:val="0"/>
          <w:color w:val="FF0000"/>
          <w:sz w:val="24"/>
        </w:rPr>
        <w:t xml:space="preserve">geliştirmek için kullanılan alternatif tekniklerdir ve tüm RAG uygulamalarında </w:t>
      </w:r>
      <w:r>
        <w:rPr>
          <w:rFonts w:ascii="Times New Roman" w:hAnsi="Times New Roman" w:eastAsia="Times New Roman"/>
          <w:b w:val="0"/>
          <w:i w:val="0"/>
          <w:color w:val="FF0000"/>
          <w:sz w:val="24"/>
        </w:rPr>
        <w:t xml:space="preserve">mutlaka bir arada kullanılmaları gerekmez. Bu araştırma kapsamında geliştirilen </w:t>
      </w:r>
      <w:r>
        <w:rPr>
          <w:rFonts w:ascii="Times New Roman" w:hAnsi="Times New Roman" w:eastAsia="Times New Roman"/>
          <w:b w:val="0"/>
          <w:i w:val="0"/>
          <w:color w:val="FF0000"/>
          <w:sz w:val="24"/>
        </w:rPr>
        <w:t xml:space="preserve">prototipin teknik bileşenleri ve uygulanan yöntemler, üçüncü bölümde daha ayrıntılı </w:t>
      </w:r>
      <w:r>
        <w:rPr>
          <w:rFonts w:ascii="Times New Roman" w:hAnsi="Times New Roman" w:eastAsia="Times New Roman"/>
          <w:b w:val="0"/>
          <w:i w:val="0"/>
          <w:color w:val="FF0000"/>
          <w:sz w:val="24"/>
        </w:rPr>
        <w:t xml:space="preserve">olarak açıklanmıştır. </w:t>
      </w:r>
    </w:p>
    <w:p>
      <w:pPr>
        <w:autoSpaceDN w:val="0"/>
        <w:tabs>
          <w:tab w:pos="1392" w:val="left"/>
        </w:tabs>
        <w:autoSpaceDE w:val="0"/>
        <w:widowControl/>
        <w:spacing w:line="278" w:lineRule="exact" w:before="414" w:after="0"/>
        <w:ind w:left="826" w:right="0" w:firstLine="0"/>
        <w:jc w:val="left"/>
      </w:pPr>
      <w:r>
        <w:rPr>
          <w:rFonts w:ascii="Times New Roman" w:hAnsi="Times New Roman" w:eastAsia="Times New Roman"/>
          <w:b w:val="0"/>
          <w:i w:val="0"/>
          <w:color w:val="000000"/>
          <w:sz w:val="24"/>
        </w:rPr>
        <w:t xml:space="preserve">Özetle, RAG sistemlerinde bilgi alma ve metin oluşturma bileşenleri arasındaki </w:t>
      </w:r>
      <w:r>
        <w:rPr>
          <w:rFonts w:ascii="Times New Roman" w:hAnsi="Times New Roman" w:eastAsia="Times New Roman"/>
          <w:b w:val="0"/>
          <w:i w:val="0"/>
          <w:color w:val="000000"/>
          <w:sz w:val="24"/>
        </w:rPr>
        <w:t xml:space="preserve">etkileşim aşağıdaki yaklaşımlarla optimize edilir: </w:t>
      </w:r>
    </w:p>
    <w:p>
      <w:pPr>
        <w:autoSpaceDN w:val="0"/>
        <w:tabs>
          <w:tab w:pos="1392" w:val="left"/>
        </w:tabs>
        <w:autoSpaceDE w:val="0"/>
        <w:widowControl/>
        <w:spacing w:line="278" w:lineRule="exact" w:before="274" w:after="0"/>
        <w:ind w:left="826" w:right="0" w:firstLine="0"/>
        <w:jc w:val="left"/>
      </w:pPr>
      <w:r>
        <w:rPr>
          <w:rFonts w:ascii="Times New Roman,Bold" w:hAnsi="Times New Roman,Bold" w:eastAsia="Times New Roman,Bold"/>
          <w:b/>
          <w:i w:val="0"/>
          <w:color w:val="000000"/>
          <w:sz w:val="24"/>
        </w:rPr>
        <w:t>Bağlamsal bilgi yapılarının oluşturulması:</w:t>
      </w:r>
      <w:r>
        <w:rPr>
          <w:rFonts w:ascii="Times New Roman" w:hAnsi="Times New Roman" w:eastAsia="Times New Roman"/>
          <w:b w:val="0"/>
          <w:i w:val="0"/>
          <w:color w:val="000000"/>
          <w:sz w:val="24"/>
        </w:rPr>
        <w:t xml:space="preserve"> Bağlamsal bilgi grafikleri </w:t>
      </w:r>
      <w:r>
        <w:rPr>
          <w:rFonts w:ascii="Times New Roman" w:hAnsi="Times New Roman" w:eastAsia="Times New Roman"/>
          <w:b w:val="0"/>
          <w:i w:val="0"/>
          <w:color w:val="000000"/>
          <w:sz w:val="24"/>
        </w:rPr>
        <w:t xml:space="preserve">oluşturarak arama verilerini zenginleştirme ve bağlam bütünlüğünü güçlendirme. </w:t>
      </w:r>
    </w:p>
    <w:p>
      <w:pPr>
        <w:autoSpaceDN w:val="0"/>
        <w:tabs>
          <w:tab w:pos="1392" w:val="left"/>
        </w:tabs>
        <w:autoSpaceDE w:val="0"/>
        <w:widowControl/>
        <w:spacing w:line="412" w:lineRule="exact" w:before="142" w:after="0"/>
        <w:ind w:left="826" w:right="0" w:firstLine="0"/>
        <w:jc w:val="left"/>
      </w:pPr>
      <w:r>
        <w:rPr>
          <w:rFonts w:ascii="Times New Roman,Bold" w:hAnsi="Times New Roman,Bold" w:eastAsia="Times New Roman,Bold"/>
          <w:b/>
          <w:i w:val="0"/>
          <w:color w:val="000000"/>
          <w:sz w:val="24"/>
        </w:rPr>
        <w:t>Dinamik ve anlamlı öbekleme:</w:t>
      </w:r>
      <w:r>
        <w:rPr>
          <w:rFonts w:ascii="Times New Roman" w:hAnsi="Times New Roman" w:eastAsia="Times New Roman"/>
          <w:b w:val="0"/>
          <w:i w:val="0"/>
          <w:color w:val="000000"/>
          <w:sz w:val="24"/>
        </w:rPr>
        <w:t xml:space="preserve"> Arama ve oluşturma süreçlerinde metin </w:t>
      </w:r>
      <w:r>
        <w:rPr>
          <w:rFonts w:ascii="Times New Roman" w:hAnsi="Times New Roman" w:eastAsia="Times New Roman"/>
          <w:b w:val="0"/>
          <w:i w:val="0"/>
          <w:color w:val="000000"/>
          <w:sz w:val="24"/>
        </w:rPr>
        <w:t xml:space="preserve">parçalarının uzunluğunu ve anlamsal yoğunluğunu optimize etme. </w:t>
      </w:r>
    </w:p>
    <w:p>
      <w:pPr>
        <w:autoSpaceDN w:val="0"/>
        <w:tabs>
          <w:tab w:pos="1392" w:val="left"/>
        </w:tabs>
        <w:autoSpaceDE w:val="0"/>
        <w:widowControl/>
        <w:spacing w:line="412" w:lineRule="exact" w:before="6" w:after="0"/>
        <w:ind w:left="826" w:right="0" w:firstLine="0"/>
        <w:jc w:val="left"/>
      </w:pPr>
      <w:r>
        <w:rPr>
          <w:rFonts w:ascii="Times New Roman,Bold" w:hAnsi="Times New Roman,Bold" w:eastAsia="Times New Roman,Bold"/>
          <w:b/>
          <w:i w:val="0"/>
          <w:color w:val="000000"/>
          <w:sz w:val="24"/>
        </w:rPr>
        <w:t>Gelişmiş arama stratejileri:</w:t>
      </w:r>
      <w:r>
        <w:rPr>
          <w:rFonts w:ascii="Times New Roman" w:hAnsi="Times New Roman" w:eastAsia="Times New Roman"/>
          <w:b w:val="0"/>
          <w:i w:val="0"/>
          <w:color w:val="000000"/>
          <w:sz w:val="24"/>
        </w:rPr>
        <w:t xml:space="preserve"> İndeksleme ve yeniden sıralama teknikleri </w:t>
      </w:r>
      <w:r>
        <w:rPr>
          <w:rFonts w:ascii="Times New Roman" w:hAnsi="Times New Roman" w:eastAsia="Times New Roman"/>
          <w:b w:val="0"/>
          <w:i w:val="0"/>
          <w:color w:val="000000"/>
          <w:sz w:val="24"/>
        </w:rPr>
        <w:t xml:space="preserve">aracılığıyla arama sonuçlarının kalitesini iyileştirme. </w:t>
      </w:r>
    </w:p>
    <w:p>
      <w:pPr>
        <w:autoSpaceDN w:val="0"/>
        <w:autoSpaceDE w:val="0"/>
        <w:widowControl/>
        <w:spacing w:line="414" w:lineRule="exact" w:before="0" w:after="0"/>
        <w:ind w:left="826" w:right="20" w:firstLine="566"/>
        <w:jc w:val="both"/>
      </w:pPr>
      <w:r>
        <w:rPr>
          <w:rFonts w:ascii="Times New Roman,Bold" w:hAnsi="Times New Roman,Bold" w:eastAsia="Times New Roman,Bold"/>
          <w:b/>
          <w:i w:val="0"/>
          <w:color w:val="000000"/>
          <w:sz w:val="24"/>
        </w:rPr>
        <w:t>Bağlamsal entegrasyon ve komut istemi tasarımı:</w:t>
      </w:r>
      <w:r>
        <w:rPr>
          <w:rFonts w:ascii="Times New Roman" w:hAnsi="Times New Roman" w:eastAsia="Times New Roman"/>
          <w:b w:val="0"/>
          <w:i w:val="0"/>
          <w:color w:val="000000"/>
          <w:sz w:val="24"/>
        </w:rPr>
        <w:t xml:space="preserve"> Sorgu genişletme, </w:t>
      </w:r>
      <w:r>
        <w:rPr>
          <w:rFonts w:ascii="Times New Roman" w:hAnsi="Times New Roman" w:eastAsia="Times New Roman"/>
          <w:b w:val="0"/>
          <w:i w:val="0"/>
          <w:color w:val="000000"/>
          <w:sz w:val="24"/>
        </w:rPr>
        <w:t xml:space="preserve">karşılaştırmalı öğrenme ve uyarlanabilir komut istemi kullanımı yoluyla arama </w:t>
      </w:r>
      <w:r>
        <w:rPr>
          <w:rFonts w:ascii="Times New Roman" w:hAnsi="Times New Roman" w:eastAsia="Times New Roman"/>
          <w:b w:val="0"/>
          <w:i w:val="0"/>
          <w:color w:val="000000"/>
          <w:sz w:val="24"/>
        </w:rPr>
        <w:t xml:space="preserve">bilgilerini oluşturma aşamasına verimli bir şekilde aktarma. </w:t>
      </w:r>
    </w:p>
    <w:p>
      <w:pPr>
        <w:autoSpaceDN w:val="0"/>
        <w:autoSpaceDE w:val="0"/>
        <w:widowControl/>
        <w:spacing w:line="412" w:lineRule="exact" w:before="2" w:after="0"/>
        <w:ind w:left="826" w:right="20" w:firstLine="566"/>
        <w:jc w:val="both"/>
      </w:pPr>
      <w:r>
        <w:rPr>
          <w:rFonts w:ascii="Times New Roman,Bold" w:hAnsi="Times New Roman,Bold" w:eastAsia="Times New Roman,Bold"/>
          <w:b/>
          <w:i w:val="0"/>
          <w:color w:val="000000"/>
          <w:sz w:val="24"/>
        </w:rPr>
        <w:t>Modüler ve uyarlanabilir mimari kullanımı:</w:t>
      </w:r>
      <w:r>
        <w:rPr>
          <w:rFonts w:ascii="Times New Roman" w:hAnsi="Times New Roman" w:eastAsia="Times New Roman"/>
          <w:b w:val="0"/>
          <w:i w:val="0"/>
          <w:color w:val="000000"/>
          <w:sz w:val="24"/>
        </w:rPr>
        <w:t xml:space="preserve"> Özellikle uzmanlaşmış </w:t>
      </w:r>
      <w:r>
        <w:rPr>
          <w:rFonts w:ascii="Times New Roman" w:hAnsi="Times New Roman" w:eastAsia="Times New Roman"/>
          <w:b w:val="0"/>
          <w:i w:val="0"/>
          <w:color w:val="000000"/>
          <w:sz w:val="24"/>
        </w:rPr>
        <w:t xml:space="preserve">alanlardaki uygulamalar için çok modlu ve katmanlı etkileşimleri arama ve oluşturma </w:t>
      </w:r>
      <w:r>
        <w:rPr>
          <w:rFonts w:ascii="Times New Roman" w:hAnsi="Times New Roman" w:eastAsia="Times New Roman"/>
          <w:b w:val="0"/>
          <w:i w:val="0"/>
          <w:color w:val="000000"/>
          <w:sz w:val="24"/>
        </w:rPr>
        <w:t xml:space="preserve">süreçlerine entegre etme. </w:t>
      </w:r>
    </w:p>
    <w:p>
      <w:pPr>
        <w:autoSpaceDN w:val="0"/>
        <w:autoSpaceDE w:val="0"/>
        <w:widowControl/>
        <w:spacing w:line="414" w:lineRule="exact" w:before="4" w:after="0"/>
        <w:ind w:left="826" w:right="22" w:firstLine="566"/>
        <w:jc w:val="both"/>
      </w:pPr>
      <w:r>
        <w:rPr>
          <w:rFonts w:ascii="Times New Roman" w:hAnsi="Times New Roman" w:eastAsia="Times New Roman"/>
          <w:b w:val="0"/>
          <w:i w:val="0"/>
          <w:color w:val="000000"/>
          <w:sz w:val="24"/>
        </w:rPr>
        <w:t xml:space="preserve">Geri bildirim döngüleri: Oluşturma sonuçlarına dayalı olarak arama stratejilerini </w:t>
      </w:r>
      <w:r>
        <w:rPr>
          <w:rFonts w:ascii="Times New Roman" w:hAnsi="Times New Roman" w:eastAsia="Times New Roman"/>
          <w:b w:val="0"/>
          <w:i w:val="0"/>
          <w:color w:val="000000"/>
          <w:sz w:val="24"/>
        </w:rPr>
        <w:t xml:space="preserve">sürekli olarak optimize etme. Bu çok bileşenli optimizasyon yaklaşımları, RAG </w:t>
      </w:r>
      <w:r>
        <w:rPr>
          <w:rFonts w:ascii="Times New Roman" w:hAnsi="Times New Roman" w:eastAsia="Times New Roman"/>
          <w:b w:val="0"/>
          <w:i w:val="0"/>
          <w:color w:val="000000"/>
          <w:sz w:val="24"/>
        </w:rPr>
        <w:t xml:space="preserve">sistemlerinin doğruluk ve tutarlılık açısından üstün performans elde etmelerini </w:t>
      </w:r>
      <w:r>
        <w:rPr>
          <w:rFonts w:ascii="Times New Roman" w:hAnsi="Times New Roman" w:eastAsia="Times New Roman"/>
          <w:b w:val="0"/>
          <w:i w:val="0"/>
          <w:color w:val="000000"/>
          <w:sz w:val="24"/>
        </w:rPr>
        <w:t xml:space="preserve">sağlarken, gerçek dünya uygulamalarında dinamik, doğru ve kullanıcı merkezli </w:t>
      </w:r>
      <w:r>
        <w:rPr>
          <w:rFonts w:ascii="Times New Roman" w:hAnsi="Times New Roman" w:eastAsia="Times New Roman"/>
          <w:b w:val="0"/>
          <w:i w:val="0"/>
          <w:color w:val="000000"/>
          <w:sz w:val="24"/>
        </w:rPr>
        <w:t xml:space="preserve">sonuçlar sunmalarına olanak tanır (Arthana vd., 2026; Li vd., 2025; Mankari &amp; </w:t>
      </w:r>
      <w:r>
        <w:rPr>
          <w:rFonts w:ascii="Times New Roman" w:hAnsi="Times New Roman" w:eastAsia="Times New Roman"/>
          <w:b w:val="0"/>
          <w:i w:val="0"/>
          <w:color w:val="000000"/>
          <w:sz w:val="24"/>
        </w:rPr>
        <w:t xml:space="preserve">Sanghavi, 2024; Pan &amp; Su, 2026; Shahade &amp; Deshmukh, 2024). </w:t>
      </w:r>
    </w:p>
    <w:p>
      <w:pPr>
        <w:autoSpaceDN w:val="0"/>
        <w:autoSpaceDE w:val="0"/>
        <w:widowControl/>
        <w:spacing w:line="412" w:lineRule="exact" w:before="2" w:after="0"/>
        <w:ind w:left="826" w:right="0" w:firstLine="566"/>
        <w:jc w:val="left"/>
      </w:pPr>
      <w:r>
        <w:rPr>
          <w:rFonts w:ascii="Times New Roman" w:hAnsi="Times New Roman" w:eastAsia="Times New Roman"/>
          <w:b w:val="0"/>
          <w:i w:val="0"/>
          <w:color w:val="000000"/>
          <w:sz w:val="24"/>
        </w:rPr>
        <w:t>RAG sistemlerinde, dinamik geri bildirim mekanizmaları, bilgi alma ve metin üretimi bileşenleri arasındaki etkileşimi optimize ederek model performansını önemli ölçüde iyileştirir. Bu mekanizmalar, alma zamanlamasını ve alınan bilginin kalitesini dinamik olarak kontrol ederek, gereksiz veya düşük kaliteli verilerin kullanımını önlerken, üretilen metnin doğruluğunu ve bağlamsal uygunluğunu artırır. Özellikle, DioR mekanizması, geri bildirim yoluyla uyarlanabilir bilişsel farkındalığı ve bağlam duyarlı bilgi alma optimizasyonunu kolaylaştırır. Bu yöntem, bilgi almanın ne zaman gerçekleşmesi gerektiğini dinamik olarak belirler ve üretim süreciyle ilgili bilgileri tanımlar. Bu, arama tetikleyicileri ve içerik doğrulaması üzerindeki kontrolü iyileştirir. Büyük dil modeli (LLM) tabanlı sistemlerde hatalı bilgi (halüsinasyon) üretme riskini azaltır ve genel performansı artırır (Guo vd., 2025). Ayrıca, dinamik geri bildirim yaklaşımları, arama ve üretim bileşenleri arasında karşılıklı etkileşimi mümkün kılar. Metin üretimi, arama sonuçlarına göre değerlendirilir ve bu sonuçlar arama stratejisini ayarlamak için kullanılır. Bu döngüsel geri bildirim, hem arama algoritmalarının hem de üretim yaklaşımlarının sürekli olarak gelişmesini sağlar. Sonuç olarak, sistemler gelişen bilgi ihtiyaçlarına esnek bir şekilde yanıt verebilir ve doğruluk ve tutarlılık sağlayan sonuçlar üretebilir (Cheng vd., 2025; Gu, 2025). Pratik uygulamalarda, dinamik geri bildirim, arama sürecinde dinamik öbekleme ve optimize edilmiş vektör arama yöntemlerine dayanır. Dinamik öbekleme, bağlamsal bütünlüğü koruyan ve gereksiz bilgi yükünü azaltan stratejiler sunarak arama sonuçlarının kalitesini artırır. Gelişmiş indeksleme yöntemleri (örneğin, FAISS HNSW) ve çapraz kodlayıcı modelleri kullanılarak yapılan sonraki bir yeniden sıralama aşaması, sonuçların üretim aşamasına geçmeden önce doğruluğunu artırır. Bu süreç, geri bildirim mekanizmasının verimli çalışmasını sağlar ve metin üretimi için yüksek kaliteli, bağlamsal olarak tutarlı girdi verileri sağlar (Tanyildiz vd., 2024).</w:t>
      </w:r>
      <w:r>
        <w:rPr>
          <w:rFonts w:ascii="Times New Roman" w:hAnsi="Times New Roman" w:eastAsia="Times New Roman"/>
          <w:b w:val="0"/>
          <w:i w:val="0"/>
          <w:color w:val="000000"/>
          <w:sz w:val="24"/>
        </w:rPr>
      </w:r>
    </w:p>
    <w:p>
      <w:pPr>
        <w:sectPr>
          <w:pgSz w:w="11904" w:h="16838"/>
          <w:pgMar w:top="710" w:right="1334"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414" w:lineRule="exact" w:before="0" w:after="0"/>
        <w:ind w:left="826" w:right="20" w:firstLine="566"/>
        <w:jc w:val="both"/>
      </w:pPr>
      <w:r>
        <w:rPr>
          <w:rFonts w:ascii="Times New Roman" w:hAnsi="Times New Roman" w:eastAsia="Times New Roman"/>
          <w:b w:val="0"/>
          <w:i w:val="0"/>
          <w:color w:val="000000"/>
          <w:sz w:val="24"/>
        </w:rPr>
        <w:t xml:space="preserve">Ayrıca, sistemin yanıtlarının doğruluğu, bağlamsal uygunluğu ve tutarlılığı, geri </w:t>
      </w:r>
      <w:r>
        <w:rPr>
          <w:rFonts w:ascii="Times New Roman" w:hAnsi="Times New Roman" w:eastAsia="Times New Roman"/>
          <w:b w:val="0"/>
          <w:i w:val="0"/>
          <w:color w:val="000000"/>
          <w:sz w:val="24"/>
        </w:rPr>
        <w:t xml:space="preserve">bildirim mekanizmaları aracılığıyla sürekli olarak izlenir. Sistem performans </w:t>
      </w:r>
      <w:r>
        <w:rPr>
          <w:rFonts w:ascii="Times New Roman" w:hAnsi="Times New Roman" w:eastAsia="Times New Roman"/>
          <w:b w:val="0"/>
          <w:i w:val="0"/>
          <w:color w:val="000000"/>
          <w:sz w:val="24"/>
        </w:rPr>
        <w:t xml:space="preserve">metriklerine dayalı ayarlamalar, arama stratejisinin ve üretim modeli parametrelerinin </w:t>
      </w:r>
      <w:r>
        <w:rPr>
          <w:rFonts w:ascii="Times New Roman" w:hAnsi="Times New Roman" w:eastAsia="Times New Roman"/>
          <w:b w:val="0"/>
          <w:i w:val="0"/>
          <w:color w:val="000000"/>
          <w:sz w:val="24"/>
        </w:rPr>
        <w:t xml:space="preserve">gerçek zamanlı optimizasyonunu sağlar. Bu, son kullanıcıya sağlanan bilginin </w:t>
      </w:r>
      <w:r>
        <w:rPr>
          <w:rFonts w:ascii="Times New Roman" w:hAnsi="Times New Roman" w:eastAsia="Times New Roman"/>
          <w:b w:val="0"/>
          <w:i w:val="0"/>
          <w:color w:val="000000"/>
          <w:sz w:val="24"/>
        </w:rPr>
        <w:t xml:space="preserve">kalitesini artırırken kaynakların verimli kullanımını sağlar (Cheng vd., 2025) </w:t>
      </w:r>
    </w:p>
    <w:p>
      <w:pPr>
        <w:autoSpaceDN w:val="0"/>
        <w:tabs>
          <w:tab w:pos="1392" w:val="left"/>
        </w:tabs>
        <w:autoSpaceDE w:val="0"/>
        <w:widowControl/>
        <w:spacing w:line="280" w:lineRule="exact" w:before="416" w:after="0"/>
        <w:ind w:left="826" w:right="0" w:firstLine="0"/>
        <w:jc w:val="left"/>
      </w:pPr>
      <w:r>
        <w:rPr>
          <w:rFonts w:ascii="Times New Roman" w:hAnsi="Times New Roman" w:eastAsia="Times New Roman"/>
          <w:b w:val="0"/>
          <w:i w:val="0"/>
          <w:color w:val="000000"/>
          <w:sz w:val="24"/>
        </w:rPr>
        <w:t xml:space="preserve">Özetle, RAG sistemlerindeki dinamik geri bildirim mekanizmaları etkilidir ve </w:t>
      </w:r>
      <w:r>
        <w:rPr>
          <w:rFonts w:ascii="Times New Roman" w:hAnsi="Times New Roman" w:eastAsia="Times New Roman"/>
          <w:b w:val="0"/>
          <w:i w:val="0"/>
          <w:color w:val="000000"/>
          <w:sz w:val="24"/>
        </w:rPr>
        <w:t xml:space="preserve">aşağıdaki gibi uygulanır: </w:t>
      </w:r>
    </w:p>
    <w:p>
      <w:pPr>
        <w:autoSpaceDN w:val="0"/>
        <w:autoSpaceDE w:val="0"/>
        <w:widowControl/>
        <w:spacing w:line="412" w:lineRule="exact" w:before="140" w:after="0"/>
        <w:ind w:left="826" w:right="20" w:firstLine="566"/>
        <w:jc w:val="both"/>
      </w:pPr>
      <w:r>
        <w:rPr>
          <w:rFonts w:ascii="Times New Roman,Bold" w:hAnsi="Times New Roman,Bold" w:eastAsia="Times New Roman,Bold"/>
          <w:b/>
          <w:i w:val="0"/>
          <w:color w:val="000000"/>
          <w:sz w:val="24"/>
        </w:rPr>
        <w:t>Retrieval tetikleme ve içerik seçiminin adaptif kontrolü:</w:t>
      </w:r>
      <w:r>
        <w:rPr>
          <w:rFonts w:ascii="Times New Roman" w:hAnsi="Times New Roman" w:eastAsia="Times New Roman"/>
          <w:b w:val="0"/>
          <w:i w:val="0"/>
          <w:color w:val="000000"/>
          <w:sz w:val="24"/>
        </w:rPr>
        <w:t xml:space="preserve"> Ne zaman ve ne tür </w:t>
      </w:r>
      <w:r>
        <w:rPr>
          <w:rFonts w:ascii="Times New Roman" w:hAnsi="Times New Roman" w:eastAsia="Times New Roman"/>
          <w:b w:val="0"/>
          <w:i w:val="0"/>
          <w:color w:val="000000"/>
          <w:sz w:val="24"/>
        </w:rPr>
        <w:t xml:space="preserve">bilgilerin getirilip kullanılacağı dinamik olarak belirlenir, böylece bilgi kalitesi ve </w:t>
      </w:r>
      <w:r>
        <w:rPr>
          <w:rFonts w:ascii="Times New Roman" w:hAnsi="Times New Roman" w:eastAsia="Times New Roman"/>
          <w:b w:val="0"/>
          <w:i w:val="0"/>
          <w:color w:val="000000"/>
          <w:sz w:val="24"/>
        </w:rPr>
        <w:t xml:space="preserve">üretim tutarlılığı artırılır (Guo vd., 2025). </w:t>
      </w:r>
    </w:p>
    <w:p>
      <w:pPr>
        <w:sectPr>
          <w:pgSz w:w="11904" w:h="16838"/>
          <w:pgMar w:top="710" w:right="1334"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366" w:lineRule="exact" w:before="0" w:after="0"/>
        <w:ind w:left="826" w:right="28" w:firstLine="566"/>
        <w:jc w:val="both"/>
      </w:pPr>
      <w:r>
        <w:rPr>
          <w:rFonts w:ascii="Times New Roman,Bold" w:hAnsi="Times New Roman,Bold" w:eastAsia="Times New Roman,Bold"/>
          <w:b/>
          <w:i w:val="0"/>
          <w:color w:val="000000"/>
          <w:sz w:val="24"/>
        </w:rPr>
        <w:t>Geri dönüşlü veri akışı:</w:t>
      </w:r>
      <w:r>
        <w:rPr>
          <w:rFonts w:ascii="Times New Roman" w:hAnsi="Times New Roman" w:eastAsia="Times New Roman"/>
          <w:b w:val="0"/>
          <w:i w:val="0"/>
          <w:color w:val="000000"/>
          <w:sz w:val="24"/>
        </w:rPr>
        <w:t xml:space="preserve"> Üretilen metinlerin kalitesi değerlendirilerek retrieval </w:t>
      </w:r>
      <w:r>
        <w:rPr>
          <w:rFonts w:ascii="Times New Roman" w:hAnsi="Times New Roman" w:eastAsia="Times New Roman"/>
          <w:b w:val="0"/>
          <w:i w:val="0"/>
          <w:color w:val="000000"/>
          <w:sz w:val="24"/>
        </w:rPr>
        <w:t xml:space="preserve">stratejileri gerçek zamanlı olarak uyarlanır, böylece sistem sürekli öğrenir ve gelişir </w:t>
      </w:r>
      <w:r>
        <w:rPr>
          <w:rFonts w:ascii="Times New Roman" w:hAnsi="Times New Roman" w:eastAsia="Times New Roman"/>
          <w:b w:val="0"/>
          <w:i w:val="0"/>
          <w:color w:val="000000"/>
          <w:sz w:val="24"/>
        </w:rPr>
        <w:t xml:space="preserve">(Cheng vd., 2025). </w:t>
      </w:r>
    </w:p>
    <w:p>
      <w:pPr>
        <w:autoSpaceDN w:val="0"/>
        <w:autoSpaceDE w:val="0"/>
        <w:widowControl/>
        <w:spacing w:line="414" w:lineRule="exact" w:before="0" w:after="0"/>
        <w:ind w:left="826" w:right="24" w:firstLine="566"/>
        <w:jc w:val="both"/>
      </w:pPr>
      <w:r>
        <w:rPr>
          <w:rFonts w:ascii="Times New Roman,Bold" w:hAnsi="Times New Roman,Bold" w:eastAsia="Times New Roman,Bold"/>
          <w:b/>
          <w:i w:val="0"/>
          <w:color w:val="000000"/>
          <w:sz w:val="24"/>
        </w:rPr>
        <w:t>Dinamik chunking ve optimize indeksleme:</w:t>
      </w:r>
      <w:r>
        <w:rPr>
          <w:rFonts w:ascii="Times New Roman" w:hAnsi="Times New Roman" w:eastAsia="Times New Roman"/>
          <w:b w:val="0"/>
          <w:i w:val="0"/>
          <w:color w:val="000000"/>
          <w:sz w:val="24"/>
        </w:rPr>
        <w:t xml:space="preserve"> Metin parçalarının işlenmesi ve </w:t>
      </w:r>
      <w:r>
        <w:rPr>
          <w:rFonts w:ascii="Times New Roman" w:hAnsi="Times New Roman" w:eastAsia="Times New Roman"/>
          <w:b w:val="0"/>
          <w:i w:val="0"/>
          <w:color w:val="000000"/>
          <w:sz w:val="24"/>
        </w:rPr>
        <w:t xml:space="preserve">retrieval sonrası yeniden sıralama süreçleri geri besleme döngüsünü destekleyerek </w:t>
      </w:r>
      <w:r>
        <w:rPr>
          <w:rFonts w:ascii="Times New Roman" w:hAnsi="Times New Roman" w:eastAsia="Times New Roman"/>
          <w:b w:val="0"/>
          <w:i w:val="0"/>
          <w:color w:val="000000"/>
          <w:sz w:val="24"/>
        </w:rPr>
        <w:t xml:space="preserve">doğruluk ve bağlamsal uygunluğu maksimize eder (Tanyildiz vd., 2024). </w:t>
      </w:r>
    </w:p>
    <w:p>
      <w:pPr>
        <w:autoSpaceDN w:val="0"/>
        <w:autoSpaceDE w:val="0"/>
        <w:widowControl/>
        <w:spacing w:line="412" w:lineRule="exact" w:before="6" w:after="0"/>
        <w:ind w:left="826" w:right="26" w:firstLine="566"/>
        <w:jc w:val="both"/>
      </w:pPr>
      <w:r>
        <w:rPr>
          <w:rFonts w:ascii="Times New Roman,Bold" w:hAnsi="Times New Roman,Bold" w:eastAsia="Times New Roman,Bold"/>
          <w:b/>
          <w:i w:val="0"/>
          <w:color w:val="000000"/>
          <w:sz w:val="24"/>
        </w:rPr>
        <w:t xml:space="preserve">Performans izleme ve parametre optimizasyonu: Sürekli performans </w:t>
      </w:r>
      <w:r>
        <w:rPr>
          <w:rFonts w:ascii="Times New Roman,Bold" w:hAnsi="Times New Roman,Bold" w:eastAsia="Times New Roman,Bold"/>
          <w:b/>
          <w:i w:val="0"/>
          <w:color w:val="000000"/>
          <w:sz w:val="24"/>
        </w:rPr>
        <w:t xml:space="preserve">ölçümleri geri besleme için referans olur ve retrieval ile generation bileşenlerinin </w:t>
      </w:r>
      <w:r>
        <w:rPr>
          <w:rFonts w:ascii="Times New Roman,Bold" w:hAnsi="Times New Roman,Bold" w:eastAsia="Times New Roman,Bold"/>
          <w:b/>
          <w:i w:val="0"/>
          <w:color w:val="000000"/>
          <w:sz w:val="24"/>
        </w:rPr>
        <w:t>parametreleri canlı olarak optimize edilir.</w:t>
      </w:r>
    </w:p>
    <w:p>
      <w:pPr>
        <w:autoSpaceDN w:val="0"/>
        <w:autoSpaceDE w:val="0"/>
        <w:widowControl/>
        <w:spacing w:line="414" w:lineRule="exact" w:before="282" w:after="0"/>
        <w:ind w:left="826" w:right="28" w:firstLine="566"/>
        <w:jc w:val="both"/>
      </w:pPr>
      <w:r>
        <w:rPr>
          <w:rFonts w:ascii="Times New Roman" w:hAnsi="Times New Roman" w:eastAsia="Times New Roman"/>
          <w:b w:val="0"/>
          <w:i w:val="0"/>
          <w:color w:val="000000"/>
          <w:sz w:val="24"/>
        </w:rPr>
        <w:t xml:space="preserve">Bu araştırmada RAG yaklaşımı, süt sığırcılığına ilişkin bilimsel belgelerden </w:t>
      </w:r>
      <w:r>
        <w:rPr>
          <w:rFonts w:ascii="Times New Roman" w:hAnsi="Times New Roman" w:eastAsia="Times New Roman"/>
          <w:b w:val="0"/>
          <w:i w:val="0"/>
          <w:color w:val="000000"/>
          <w:sz w:val="24"/>
        </w:rPr>
        <w:t xml:space="preserve">kullanıcı sorgularıyla ilişkili içeriklerin getirilmesi ve büyük dil modeli tarafından </w:t>
      </w:r>
      <w:r>
        <w:rPr>
          <w:rFonts w:ascii="Times New Roman" w:hAnsi="Times New Roman" w:eastAsia="Times New Roman"/>
          <w:b w:val="0"/>
          <w:i w:val="0"/>
          <w:color w:val="000000"/>
          <w:sz w:val="24"/>
        </w:rPr>
        <w:t xml:space="preserve">oluşturulan yanıtlarda kullanılması amacıyla uygulanmıştır. Bilgi erişim aşamasında </w:t>
      </w:r>
      <w:r>
        <w:rPr>
          <w:rFonts w:ascii="Times New Roman" w:hAnsi="Times New Roman" w:eastAsia="Times New Roman"/>
          <w:b w:val="0"/>
          <w:i w:val="0"/>
          <w:color w:val="000000"/>
          <w:sz w:val="24"/>
        </w:rPr>
        <w:t xml:space="preserve">anlamsal arama ve sözcüksel arama yöntemlerinden yararlanılmış, ayrıca bu </w:t>
      </w:r>
      <w:r>
        <w:rPr>
          <w:rFonts w:ascii="Times New Roman" w:hAnsi="Times New Roman" w:eastAsia="Times New Roman"/>
          <w:b w:val="0"/>
          <w:i w:val="0"/>
          <w:color w:val="000000"/>
          <w:sz w:val="24"/>
        </w:rPr>
        <w:t xml:space="preserve">yöntemlerin sonuçlarını birleştiren hibrit bir bilgi erişim mekanizması geliştirilmiştir. </w:t>
      </w:r>
      <w:r>
        <w:rPr>
          <w:rFonts w:ascii="Times New Roman" w:hAnsi="Times New Roman" w:eastAsia="Times New Roman"/>
          <w:b w:val="0"/>
          <w:i w:val="0"/>
          <w:color w:val="000000"/>
          <w:sz w:val="24"/>
        </w:rPr>
        <w:t xml:space="preserve">Farklı bilgi erişim yöntemlerinin performanslarının karşılaştırılması, RAG bileşeninin </w:t>
      </w:r>
      <w:r>
        <w:rPr>
          <w:rFonts w:ascii="Times New Roman" w:hAnsi="Times New Roman" w:eastAsia="Times New Roman"/>
          <w:b w:val="0"/>
          <w:i w:val="0"/>
          <w:color w:val="000000"/>
          <w:sz w:val="24"/>
        </w:rPr>
        <w:t xml:space="preserve">deneysel değerlendirilmesinin temel unsurlarından birini oluşturmaktadır. </w:t>
      </w:r>
    </w:p>
    <w:p>
      <w:pPr>
        <w:autoSpaceDN w:val="0"/>
        <w:autoSpaceDE w:val="0"/>
        <w:pStyle w:val="Heading2"/>
        <w:widowControl/>
        <w:spacing w:line="266" w:lineRule="exact" w:before="430" w:after="0"/>
        <w:ind w:left="826" w:right="0" w:firstLine="0"/>
        <w:jc w:val="left"/>
      </w:pPr>
      <w:r>
        <w:rPr>
          <w:rFonts w:ascii="Times New Roman,Bold" w:hAnsi="Times New Roman,Bold" w:eastAsia="Times New Roman,Bold"/>
          <w:b/>
          <w:i w:val="0"/>
          <w:color w:val="000000"/>
          <w:sz w:val="24"/>
        </w:rPr>
        <w:t xml:space="preserve">2.5. LangChain ve RAG Tabanlı Sistemler </w:t>
      </w:r>
    </w:p>
    <w:p>
      <w:pPr>
        <w:autoSpaceDN w:val="0"/>
        <w:autoSpaceDE w:val="0"/>
        <w:widowControl/>
        <w:spacing w:line="414" w:lineRule="exact" w:before="116" w:after="0"/>
        <w:ind w:left="826" w:right="30" w:firstLine="566"/>
        <w:jc w:val="both"/>
      </w:pPr>
      <w:r>
        <w:rPr>
          <w:rFonts w:ascii="Times New Roman" w:hAnsi="Times New Roman" w:eastAsia="Times New Roman"/>
          <w:b w:val="0"/>
          <w:i w:val="0"/>
          <w:color w:val="000000"/>
          <w:sz w:val="24"/>
        </w:rPr>
        <w:t xml:space="preserve">LangChain ve Geri Getirme Destekli Üretim (RAG) sistemleri, Büyük Dil </w:t>
      </w:r>
      <w:r>
        <w:rPr>
          <w:rFonts w:ascii="Times New Roman" w:hAnsi="Times New Roman" w:eastAsia="Times New Roman"/>
          <w:b w:val="0"/>
          <w:i w:val="0"/>
          <w:color w:val="000000"/>
          <w:sz w:val="24"/>
        </w:rPr>
        <w:t xml:space="preserve">Modelleri (LLM'ler) kullanarak harici kaynaklardan dinamik olarak bilgi alarak doğal </w:t>
      </w:r>
      <w:r>
        <w:rPr>
          <w:rFonts w:ascii="Times New Roman" w:hAnsi="Times New Roman" w:eastAsia="Times New Roman"/>
          <w:b w:val="0"/>
          <w:i w:val="0"/>
          <w:color w:val="000000"/>
          <w:sz w:val="24"/>
        </w:rPr>
        <w:t xml:space="preserve">dil işleme yeteneklerini geliştirmek için tasarlanmış teknolojilerdir. Özellikle RAG, </w:t>
      </w:r>
      <w:r>
        <w:rPr>
          <w:rFonts w:ascii="Times New Roman" w:hAnsi="Times New Roman" w:eastAsia="Times New Roman"/>
          <w:b w:val="0"/>
          <w:i w:val="0"/>
          <w:color w:val="000000"/>
          <w:sz w:val="24"/>
        </w:rPr>
        <w:t xml:space="preserve">kullanıcı sorgularına dayalı olarak gerçek zamanlı veya kapsamlı veritabanlarından </w:t>
      </w:r>
      <w:r>
        <w:rPr>
          <w:rFonts w:ascii="Times New Roman" w:hAnsi="Times New Roman" w:eastAsia="Times New Roman"/>
          <w:b w:val="0"/>
          <w:i w:val="0"/>
          <w:color w:val="000000"/>
          <w:sz w:val="24"/>
        </w:rPr>
        <w:t xml:space="preserve">ilgili içeriği alarak ve bunu metin üretimine bağlayarak LLM'lerdeki bilgilerin </w:t>
      </w:r>
      <w:r>
        <w:rPr>
          <w:rFonts w:ascii="Times New Roman" w:hAnsi="Times New Roman" w:eastAsia="Times New Roman"/>
          <w:b w:val="0"/>
          <w:i w:val="0"/>
          <w:color w:val="000000"/>
          <w:sz w:val="24"/>
        </w:rPr>
        <w:t xml:space="preserve">güncelliği ve doğruluğuyla ilgili sınırlamaları gidermek için geliştirilmiştir (Oche vd., </w:t>
      </w:r>
      <w:r>
        <w:rPr>
          <w:rFonts w:ascii="Times New Roman" w:hAnsi="Times New Roman" w:eastAsia="Times New Roman"/>
          <w:b w:val="0"/>
          <w:i w:val="0"/>
          <w:color w:val="000000"/>
          <w:sz w:val="24"/>
        </w:rPr>
        <w:t xml:space="preserve">2025; Shahade &amp; Deshmukh, 2024). </w:t>
      </w:r>
    </w:p>
    <w:p>
      <w:pPr>
        <w:autoSpaceDN w:val="0"/>
        <w:autoSpaceDE w:val="0"/>
        <w:widowControl/>
        <w:spacing w:line="414" w:lineRule="exact" w:before="0" w:after="0"/>
        <w:ind w:left="826" w:right="20" w:firstLine="566"/>
        <w:jc w:val="both"/>
      </w:pPr>
      <w:r>
        <w:rPr>
          <w:rFonts w:ascii="Times New Roman" w:hAnsi="Times New Roman" w:eastAsia="Times New Roman"/>
          <w:b w:val="0"/>
          <w:i w:val="0"/>
          <w:color w:val="000000"/>
          <w:sz w:val="24"/>
        </w:rPr>
        <w:t xml:space="preserve">LangChain ise, RAG sistemleri de dahil olmak üzere LLM tabanlı uygulamalar </w:t>
      </w:r>
      <w:r>
        <w:rPr>
          <w:rFonts w:ascii="Times New Roman" w:hAnsi="Times New Roman" w:eastAsia="Times New Roman"/>
          <w:b w:val="0"/>
          <w:i w:val="0"/>
          <w:color w:val="000000"/>
          <w:sz w:val="24"/>
        </w:rPr>
        <w:t xml:space="preserve">içinde bilgi alma, işleme ve üretimini programatik olarak düzenleyen bir altyapı ve </w:t>
      </w:r>
      <w:r>
        <w:rPr>
          <w:rFonts w:ascii="Times New Roman" w:hAnsi="Times New Roman" w:eastAsia="Times New Roman"/>
          <w:b w:val="0"/>
          <w:i w:val="0"/>
          <w:color w:val="000000"/>
          <w:sz w:val="24"/>
        </w:rPr>
        <w:t xml:space="preserve">araç zinciri sağlar. Uygulamada bu, RAG sistem bileşenlerinin modüler montajı </w:t>
      </w:r>
      <w:r>
        <w:rPr>
          <w:rFonts w:ascii="Times New Roman" w:hAnsi="Times New Roman" w:eastAsia="Times New Roman"/>
          <w:b w:val="0"/>
          <w:i w:val="0"/>
          <w:color w:val="000000"/>
          <w:sz w:val="24"/>
        </w:rPr>
        <w:t xml:space="preserve">yoluyla karmaşık bilgi işleme iş akışlarının oluşturulmasını sağlar: bilgi alma, bellek </w:t>
      </w:r>
      <w:r>
        <w:rPr>
          <w:rFonts w:ascii="Times New Roman" w:hAnsi="Times New Roman" w:eastAsia="Times New Roman"/>
          <w:b w:val="0"/>
          <w:i w:val="0"/>
          <w:color w:val="000000"/>
          <w:sz w:val="24"/>
        </w:rPr>
        <w:t xml:space="preserve">yönetimi, bağlantılar ve ilgili API çağrıları. Bu, LangChain kullanıcılarının arama </w:t>
      </w:r>
      <w:r>
        <w:rPr>
          <w:rFonts w:ascii="Times New Roman" w:hAnsi="Times New Roman" w:eastAsia="Times New Roman"/>
          <w:b w:val="0"/>
          <w:i w:val="0"/>
          <w:color w:val="000000"/>
          <w:sz w:val="24"/>
        </w:rPr>
        <w:t xml:space="preserve">işlemlerini (örneğin, özel veri depolarında, API'ler aracılığıyla veya belge </w:t>
      </w:r>
      <w:r>
        <w:rPr>
          <w:rFonts w:ascii="Times New Roman" w:hAnsi="Times New Roman" w:eastAsia="Times New Roman"/>
          <w:b w:val="0"/>
          <w:i w:val="0"/>
          <w:color w:val="000000"/>
          <w:sz w:val="24"/>
        </w:rPr>
        <w:t xml:space="preserve">koleksiyonlarında) LLM'lerle daha etkili bir şekilde entegre etmelerini sağlar (Gu, </w:t>
      </w:r>
      <w:r>
        <w:rPr>
          <w:rFonts w:ascii="Times New Roman" w:hAnsi="Times New Roman" w:eastAsia="Times New Roman"/>
          <w:b w:val="0"/>
          <w:i w:val="0"/>
          <w:color w:val="000000"/>
          <w:sz w:val="24"/>
        </w:rPr>
        <w:t xml:space="preserve">2025; Oche vd., 2025). </w:t>
      </w:r>
    </w:p>
    <w:p>
      <w:pPr>
        <w:sectPr>
          <w:pgSz w:w="11904" w:h="16838"/>
          <w:pgMar w:top="710" w:right="1332"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390" w:lineRule="exact" w:before="0" w:after="0"/>
        <w:ind w:left="826" w:right="20" w:firstLine="566"/>
        <w:jc w:val="both"/>
      </w:pPr>
      <w:r>
        <w:rPr>
          <w:rFonts w:ascii="Times New Roman" w:hAnsi="Times New Roman" w:eastAsia="Times New Roman"/>
          <w:b w:val="0"/>
          <w:i w:val="0"/>
          <w:color w:val="000000"/>
          <w:sz w:val="24"/>
        </w:rPr>
        <w:t xml:space="preserve">RAG sistemleri tipik olarak statik bir alma-sonra-oluşturma yaklaşımıyla çalışır, </w:t>
      </w:r>
      <w:r>
        <w:rPr>
          <w:rFonts w:ascii="Times New Roman" w:hAnsi="Times New Roman" w:eastAsia="Times New Roman"/>
          <w:b w:val="0"/>
          <w:i w:val="0"/>
          <w:color w:val="000000"/>
          <w:sz w:val="24"/>
        </w:rPr>
        <w:t xml:space="preserve">ancak modern araştırmalar dinamik alma ve parametrik RAG (alınan bilgileri </w:t>
      </w:r>
      <w:r>
        <w:rPr>
          <w:rFonts w:ascii="Times New Roman" w:hAnsi="Times New Roman" w:eastAsia="Times New Roman"/>
          <w:b w:val="0"/>
          <w:i w:val="0"/>
          <w:color w:val="000000"/>
          <w:sz w:val="24"/>
        </w:rPr>
        <w:t xml:space="preserve">parametre düzeyinde işleme) gibi gelişmiş yöntemlere odaklanmaktadır. Bu </w:t>
      </w:r>
      <w:r>
        <w:rPr>
          <w:rFonts w:ascii="Times New Roman" w:hAnsi="Times New Roman" w:eastAsia="Times New Roman"/>
          <w:b w:val="0"/>
          <w:i w:val="0"/>
          <w:color w:val="000000"/>
          <w:sz w:val="24"/>
        </w:rPr>
        <w:t xml:space="preserve">yaklaşımlar, LangChain gibi platformlar aracılığıyla programatik olarak kontrol </w:t>
      </w:r>
      <w:r>
        <w:rPr>
          <w:rFonts w:ascii="Times New Roman" w:hAnsi="Times New Roman" w:eastAsia="Times New Roman"/>
          <w:b w:val="0"/>
          <w:i w:val="0"/>
          <w:color w:val="000000"/>
          <w:sz w:val="24"/>
        </w:rPr>
        <w:t xml:space="preserve">edilebilir ve optimize edilebilir; dinamik alma, gerçek zamanlı bilgilerin ve bağlamsal </w:t>
      </w:r>
      <w:r>
        <w:rPr>
          <w:rFonts w:ascii="Times New Roman" w:hAnsi="Times New Roman" w:eastAsia="Times New Roman"/>
          <w:b w:val="0"/>
          <w:i w:val="0"/>
          <w:color w:val="000000"/>
          <w:sz w:val="24"/>
        </w:rPr>
        <w:t xml:space="preserve">entegrasyonun kullanımını iyileştirir (Su vd., 2025). </w:t>
      </w:r>
    </w:p>
    <w:p>
      <w:pPr>
        <w:autoSpaceDN w:val="0"/>
        <w:autoSpaceDE w:val="0"/>
        <w:widowControl/>
        <w:spacing w:line="414" w:lineRule="exact" w:before="0" w:after="0"/>
        <w:ind w:left="826" w:right="24" w:firstLine="566"/>
        <w:jc w:val="both"/>
      </w:pPr>
      <w:r>
        <w:rPr>
          <w:rFonts w:ascii="Times New Roman" w:hAnsi="Times New Roman" w:eastAsia="Times New Roman"/>
          <w:b w:val="0"/>
          <w:i w:val="0"/>
          <w:color w:val="000000"/>
          <w:sz w:val="24"/>
        </w:rPr>
        <w:t xml:space="preserve">Ayrıca, RAG sistemlerinde kullanılan alma teknikleri, gömme tabanlı vektör </w:t>
      </w:r>
      <w:r>
        <w:rPr>
          <w:rFonts w:ascii="Times New Roman" w:hAnsi="Times New Roman" w:eastAsia="Times New Roman"/>
          <w:b w:val="0"/>
          <w:i w:val="0"/>
          <w:color w:val="000000"/>
          <w:sz w:val="24"/>
        </w:rPr>
        <w:t xml:space="preserve">aramasını geleneksel anahtar kelime tabanlı aramayla birleştiren hibrit uygulamaları </w:t>
      </w:r>
      <w:r>
        <w:rPr>
          <w:rFonts w:ascii="Times New Roman" w:hAnsi="Times New Roman" w:eastAsia="Times New Roman"/>
          <w:b w:val="0"/>
          <w:i w:val="0"/>
          <w:color w:val="000000"/>
          <w:sz w:val="24"/>
        </w:rPr>
        <w:t xml:space="preserve">içerir. LangChain, bu çeşitli alma stratejilerini destekler ve belirli uygulama bağlamına </w:t>
      </w:r>
      <w:r>
        <w:rPr>
          <w:rFonts w:ascii="Times New Roman" w:hAnsi="Times New Roman" w:eastAsia="Times New Roman"/>
          <w:b w:val="0"/>
          <w:i w:val="0"/>
          <w:color w:val="000000"/>
          <w:sz w:val="24"/>
        </w:rPr>
        <w:t xml:space="preserve">uyarlanabilen bilgi erişimi sunar. Bu, hem büyük ölçekli uygulamalar hem de </w:t>
      </w:r>
      <w:r>
        <w:rPr>
          <w:rFonts w:ascii="Times New Roman" w:hAnsi="Times New Roman" w:eastAsia="Times New Roman"/>
          <w:b w:val="0"/>
          <w:i w:val="0"/>
          <w:color w:val="000000"/>
          <w:sz w:val="24"/>
        </w:rPr>
        <w:t xml:space="preserve">uzmanlaşmış alanlar (hukuk, tıp ve finans gibi) için güncel ve tutarlı bilgilerin </w:t>
      </w:r>
      <w:r>
        <w:rPr>
          <w:rFonts w:ascii="Times New Roman" w:hAnsi="Times New Roman" w:eastAsia="Times New Roman"/>
          <w:b w:val="0"/>
          <w:i w:val="0"/>
          <w:color w:val="000000"/>
          <w:sz w:val="24"/>
        </w:rPr>
        <w:t xml:space="preserve">üretilmesini sağlar (Kiran, 2025; Oche vd., 2025). </w:t>
      </w:r>
    </w:p>
    <w:p>
      <w:pPr>
        <w:autoSpaceDN w:val="0"/>
        <w:autoSpaceDE w:val="0"/>
        <w:widowControl/>
        <w:spacing w:line="266" w:lineRule="exact" w:before="146" w:after="92"/>
        <w:ind w:left="1392" w:right="0" w:firstLine="0"/>
        <w:jc w:val="left"/>
      </w:pPr>
      <w:r>
        <w:rPr>
          <w:rFonts w:ascii="Times New Roman" w:hAnsi="Times New Roman" w:eastAsia="Times New Roman"/>
          <w:b w:val="0"/>
          <w:i w:val="0"/>
          <w:color w:val="000000"/>
          <w:sz w:val="24"/>
        </w:rPr>
        <w:t xml:space="preserve">Özetle, LangChain, RAG sistemleri için bileşenlerin ve iş akışlarının </w:t>
      </w:r>
    </w:p>
    <w:tbl>
      <w:tblPr>
        <w:tblW w:type="auto" w:w="0"/>
        <w:tblLayout w:type="fixed"/>
        <w:tblLook w:firstColumn="1" w:firstRow="1" w:lastColumn="0" w:lastRow="0" w:noHBand="0" w:noVBand="1" w:val="04A0"/>
        <w:tblInd w:w="400.0" w:type="dxa"/>
      </w:tblPr>
      <w:tblGrid>
        <w:gridCol w:w="1305"/>
        <w:gridCol w:w="1305"/>
        <w:gridCol w:w="1305"/>
        <w:gridCol w:w="1305"/>
        <w:gridCol w:w="1305"/>
        <w:gridCol w:w="1305"/>
        <w:gridCol w:w="1305"/>
      </w:tblGrid>
      <w:tr>
        <w:trPr>
          <w:trHeight w:hRule="exact" w:val="386"/>
        </w:trPr>
        <w:tc>
          <w:tcPr>
            <w:tcW w:type="dxa" w:w="2220"/>
            <w:tcBorders/>
            <w:tcMar>
              <w:start w:w="0" w:type="dxa"/>
              <w:end w:w="0" w:type="dxa"/>
            </w:tcMar>
          </w:tcPr>
          <w:p>
            <w:pPr>
              <w:autoSpaceDN w:val="0"/>
              <w:autoSpaceDE w:val="0"/>
              <w:widowControl/>
              <w:spacing w:line="266" w:lineRule="exact" w:before="60" w:after="0"/>
              <w:ind w:left="426" w:right="0" w:firstLine="0"/>
              <w:jc w:val="left"/>
            </w:pPr>
            <w:r>
              <w:rPr>
                <w:rFonts w:ascii="Times New Roman" w:hAnsi="Times New Roman" w:eastAsia="Times New Roman"/>
                <w:b w:val="0"/>
                <w:i w:val="0"/>
                <w:color w:val="000000"/>
                <w:sz w:val="24"/>
              </w:rPr>
              <w:t xml:space="preserve">organizasyonunu </w:t>
            </w:r>
          </w:p>
        </w:tc>
        <w:tc>
          <w:tcPr>
            <w:tcW w:type="dxa" w:w="48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ve </w:t>
            </w:r>
          </w:p>
        </w:tc>
        <w:tc>
          <w:tcPr>
            <w:tcW w:type="dxa" w:w="198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programlanmasını </w:t>
            </w:r>
          </w:p>
        </w:tc>
        <w:tc>
          <w:tcPr>
            <w:tcW w:type="dxa" w:w="184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kolaylaştırırken, </w:t>
            </w:r>
          </w:p>
        </w:tc>
        <w:tc>
          <w:tcPr>
            <w:tcW w:type="dxa" w:w="82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RAG, </w:t>
            </w:r>
          </w:p>
        </w:tc>
        <w:tc>
          <w:tcPr>
            <w:tcW w:type="dxa" w:w="88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Büyük </w:t>
            </w:r>
          </w:p>
        </w:tc>
        <w:tc>
          <w:tcPr>
            <w:tcW w:type="dxa" w:w="480"/>
            <w:tcBorders/>
            <w:tcMar>
              <w:start w:w="0" w:type="dxa"/>
              <w:end w:w="0" w:type="dxa"/>
            </w:tcMar>
          </w:tcPr>
          <w:p>
            <w:pPr>
              <w:autoSpaceDN w:val="0"/>
              <w:autoSpaceDE w:val="0"/>
              <w:widowControl/>
              <w:spacing w:line="266" w:lineRule="exact" w:before="60" w:after="0"/>
              <w:ind w:left="114" w:right="0" w:firstLine="0"/>
              <w:jc w:val="left"/>
            </w:pPr>
            <w:r>
              <w:rPr>
                <w:rFonts w:ascii="Times New Roman" w:hAnsi="Times New Roman" w:eastAsia="Times New Roman"/>
                <w:b w:val="0"/>
                <w:i w:val="0"/>
                <w:color w:val="000000"/>
                <w:sz w:val="24"/>
              </w:rPr>
              <w:t xml:space="preserve">Dil </w:t>
            </w:r>
          </w:p>
        </w:tc>
      </w:tr>
    </w:tbl>
    <w:p>
      <w:pPr>
        <w:autoSpaceDN w:val="0"/>
        <w:autoSpaceDE w:val="0"/>
        <w:widowControl/>
        <w:spacing w:line="402" w:lineRule="exact" w:before="0" w:after="0"/>
        <w:ind w:left="826" w:right="26" w:firstLine="0"/>
        <w:jc w:val="both"/>
      </w:pPr>
      <w:r>
        <w:rPr>
          <w:rFonts w:ascii="Times New Roman" w:hAnsi="Times New Roman" w:eastAsia="Times New Roman"/>
          <w:b w:val="0"/>
          <w:i w:val="0"/>
          <w:color w:val="000000"/>
          <w:sz w:val="24"/>
        </w:rPr>
        <w:t xml:space="preserve">Modellerinin (LLM'ler) harici bilgi kaynaklarına dayalı olarak doğru, güncel ve </w:t>
      </w:r>
      <w:r>
        <w:rPr>
          <w:rFonts w:ascii="Times New Roman" w:hAnsi="Times New Roman" w:eastAsia="Times New Roman"/>
          <w:b w:val="0"/>
          <w:i w:val="0"/>
          <w:color w:val="000000"/>
          <w:sz w:val="24"/>
        </w:rPr>
        <w:t xml:space="preserve">bağlamsal olarak ilgili metinler üretmesini sağlar. Bu iki aracın birlikte kullanımı, </w:t>
      </w:r>
      <w:r>
        <w:rPr>
          <w:rFonts w:ascii="Times New Roman" w:hAnsi="Times New Roman" w:eastAsia="Times New Roman"/>
          <w:b w:val="0"/>
          <w:i w:val="0"/>
          <w:color w:val="000000"/>
          <w:sz w:val="24"/>
        </w:rPr>
        <w:t xml:space="preserve">Büyük Dil Modellerinin gerçek dünya bilgi kaynaklarıyla entegrasyonunu hızlandıran </w:t>
      </w:r>
      <w:r>
        <w:rPr>
          <w:rFonts w:ascii="Times New Roman" w:hAnsi="Times New Roman" w:eastAsia="Times New Roman"/>
          <w:b w:val="0"/>
          <w:i w:val="0"/>
          <w:color w:val="000000"/>
          <w:sz w:val="24"/>
        </w:rPr>
        <w:t xml:space="preserve">daha esnek, ölçeklenebilir ve uygulama odaklı çözümlerle sonuçlanır (Gu, 2025; Oche </w:t>
      </w:r>
      <w:r>
        <w:rPr>
          <w:rFonts w:ascii="Times New Roman" w:hAnsi="Times New Roman" w:eastAsia="Times New Roman"/>
          <w:b w:val="0"/>
          <w:i w:val="0"/>
          <w:color w:val="000000"/>
          <w:sz w:val="24"/>
        </w:rPr>
        <w:t xml:space="preserve">vd., 2025; Shahade &amp; Deshmukh, 2024). </w:t>
      </w:r>
    </w:p>
    <w:p>
      <w:pPr>
        <w:autoSpaceDN w:val="0"/>
        <w:autoSpaceDE w:val="0"/>
        <w:widowControl/>
        <w:spacing w:line="414" w:lineRule="exact" w:before="0" w:after="0"/>
        <w:ind w:left="826" w:right="0" w:firstLine="566"/>
        <w:jc w:val="left"/>
      </w:pPr>
      <w:r>
        <w:rPr>
          <w:rFonts w:ascii="Times New Roman" w:hAnsi="Times New Roman" w:eastAsia="Times New Roman"/>
          <w:b w:val="0"/>
          <w:i w:val="0"/>
          <w:color w:val="000000"/>
          <w:sz w:val="24"/>
        </w:rPr>
        <w:t xml:space="preserve">RAG sistemlerinde, dinamik geri alma yöntemleri, bilgilerin güncel </w:t>
      </w:r>
      <w:r>
        <w:rPr>
          <w:rFonts w:ascii="Times New Roman" w:hAnsi="Times New Roman" w:eastAsia="Times New Roman"/>
          <w:b w:val="0"/>
          <w:i w:val="0"/>
          <w:color w:val="000000"/>
          <w:sz w:val="24"/>
        </w:rPr>
        <w:t xml:space="preserve">tutulmasında çok önemli bir rol oynar. Bu yöntemler, statik "al-sonra-oluştur" </w:t>
      </w:r>
      <w:r>
        <w:rPr>
          <w:rFonts w:ascii="Times New Roman" w:hAnsi="Times New Roman" w:eastAsia="Times New Roman"/>
          <w:b w:val="0"/>
          <w:i w:val="0"/>
          <w:color w:val="000000"/>
          <w:sz w:val="24"/>
        </w:rPr>
        <w:t xml:space="preserve">süreçlerinin ötesine geçerek, dış kaynaklardan en güncel ve ilgili bilgilerin gerçek </w:t>
      </w:r>
      <w:r>
        <w:rPr>
          <w:rFonts w:ascii="Times New Roman" w:hAnsi="Times New Roman" w:eastAsia="Times New Roman"/>
          <w:b w:val="0"/>
          <w:i w:val="0"/>
          <w:color w:val="000000"/>
          <w:sz w:val="24"/>
        </w:rPr>
        <w:t xml:space="preserve">zamanlı olarak dinamik bir şekilde alınmasını sağlar. Bu, büyük dil modellerinin </w:t>
      </w:r>
      <w:r>
        <w:rPr>
          <w:rFonts w:ascii="Times New Roman" w:hAnsi="Times New Roman" w:eastAsia="Times New Roman"/>
          <w:b w:val="0"/>
          <w:i w:val="0"/>
          <w:color w:val="000000"/>
          <w:sz w:val="24"/>
        </w:rPr>
        <w:t xml:space="preserve">(LLM'ler) yalnızca önceden öğrenilen bilgilere değil, aynı zamanda ilgili, doğru ve </w:t>
      </w:r>
      <w:r>
        <w:rPr>
          <w:rFonts w:ascii="Times New Roman" w:hAnsi="Times New Roman" w:eastAsia="Times New Roman"/>
          <w:b w:val="0"/>
          <w:i w:val="0"/>
          <w:color w:val="000000"/>
          <w:sz w:val="24"/>
        </w:rPr>
        <w:t xml:space="preserve">gerçek zamanlı olarak güncellenen verilere de erişmesine olanak tanır. Özellikle, </w:t>
      </w:r>
      <w:r>
        <w:rPr>
          <w:rFonts w:ascii="Times New Roman" w:hAnsi="Times New Roman" w:eastAsia="Times New Roman"/>
          <w:b w:val="0"/>
          <w:i w:val="0"/>
          <w:color w:val="000000"/>
          <w:sz w:val="24"/>
        </w:rPr>
        <w:t xml:space="preserve">dinamik bilgi alma sistemlerinin uyarlanabilir mekanizmaları, sorgu içeriğine bağlı </w:t>
      </w:r>
      <w:r>
        <w:rPr>
          <w:rFonts w:ascii="Times New Roman" w:hAnsi="Times New Roman" w:eastAsia="Times New Roman"/>
          <w:b w:val="0"/>
          <w:i w:val="0"/>
          <w:color w:val="000000"/>
          <w:sz w:val="24"/>
        </w:rPr>
        <w:t>olarak bilgi alma stratejilerini otomatik olarak seçer ve optimize eder. Örneğin, RAP-</w:t>
      </w:r>
      <w:r>
        <w:rPr>
          <w:rFonts w:ascii="Times New Roman" w:hAnsi="Times New Roman" w:eastAsia="Times New Roman"/>
          <w:b w:val="0"/>
          <w:i w:val="0"/>
          <w:color w:val="000000"/>
          <w:sz w:val="24"/>
        </w:rPr>
        <w:t xml:space="preserve">RAG mimarisi, hem küçük hem de büyük modellerle uyumlu olan, örneğin anlamsal </w:t>
      </w:r>
      <w:r>
        <w:rPr>
          <w:rFonts w:ascii="Times New Roman" w:hAnsi="Times New Roman" w:eastAsia="Times New Roman"/>
          <w:b w:val="0"/>
          <w:i w:val="0"/>
          <w:color w:val="000000"/>
          <w:sz w:val="24"/>
        </w:rPr>
        <w:t xml:space="preserve">benzerlik ve yapısal bağlantıya dayalı heterojen indeks yapılarıyla verimli bilgi alma </w:t>
      </w:r>
      <w:r>
        <w:rPr>
          <w:rFonts w:ascii="Times New Roman" w:hAnsi="Times New Roman" w:eastAsia="Times New Roman"/>
          <w:b w:val="0"/>
          <w:i w:val="0"/>
          <w:color w:val="000000"/>
          <w:sz w:val="24"/>
        </w:rPr>
        <w:t xml:space="preserve">yöntemlerini birleştirir. Bu uyarlanabilir planlama, çok aşamalı sorgular ve karmaşık </w:t>
      </w:r>
      <w:r>
        <w:rPr>
          <w:rFonts w:ascii="Times New Roman" w:hAnsi="Times New Roman" w:eastAsia="Times New Roman"/>
          <w:b w:val="0"/>
          <w:i w:val="0"/>
          <w:color w:val="000000"/>
          <w:sz w:val="24"/>
        </w:rPr>
        <w:t xml:space="preserve">bağlamlarda hızlı bilgi erişimi sağlar (Ji vd., 2025). </w:t>
      </w:r>
    </w:p>
    <w:p>
      <w:pPr>
        <w:autoSpaceDN w:val="0"/>
        <w:autoSpaceDE w:val="0"/>
        <w:widowControl/>
        <w:spacing w:line="412" w:lineRule="exact" w:before="2" w:after="0"/>
        <w:ind w:left="826" w:right="20" w:firstLine="566"/>
        <w:jc w:val="both"/>
      </w:pPr>
      <w:r>
        <w:rPr>
          <w:rFonts w:ascii="Times New Roman" w:hAnsi="Times New Roman" w:eastAsia="Times New Roman"/>
          <w:b w:val="0"/>
          <w:i w:val="0"/>
          <w:color w:val="000000"/>
          <w:sz w:val="24"/>
        </w:rPr>
        <w:t>Dinamik bilgi erişim yöntemlerinin bilgi güncelliğine katkısı, metinleri anlamlı ve bağlamsal olarak ilgili bölümlere ayırarak (dinamik öbekleme) elde edilen gelişmiş indeksleme ve yeniden sınıflandırma mekanizmalarına dayanmaktadır. Bu tekniklerle, yalnızca ilgili bölümler alınır, böylece kullanıcıya özgüllük ve bağlamsal doğruluk artırılır. Örneğin, FAISS üzerinde HNSW yaklaşık en yakın komşu indeksi ve bundan ayrı bir çapraz kodlayıcı ile yeniden sıralama metodolojisi, erişim kalitesini iyileştirir ve doğru bilgileri güncel veritabanlarından üretim aşamasına verimli bir şekilde aktarır (Tanyildiz vd., 2024). Ayrıca, dinamik erişim, dil modellerindeki eski verilerden kaynaklanan bilgi boşluklarını ve hataları en aza indirir. Uyarlanabilir tetikleme mekanizmaları gibi gelişmiş yöntemler, belirli bilgilerin ne zaman alınması gerektiğini tespit eder. Bu, gereksiz erişimleri önler ve modele yalnızca kritik ve güncel içeriğin aktarılmasını sağlar. DioR yöntemi bu yaklaşıma örnek teşkil eder. Uyarlanabilir bilişsel tanıma ve bağlam tabanlı optimizasyon yoluyla bilgi alma tetikleme ve içerik seçimini iyileştirerek modelin yanıtlarının doğruluğunu ve zamanlamasını sağlar (Guo vd., 2025).</w:t>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p>
    <w:p>
      <w:pPr>
        <w:sectPr>
          <w:pgSz w:w="11904" w:h="16838"/>
          <w:pgMar w:top="710" w:right="1332" w:bottom="496" w:left="1440" w:header="720" w:footer="720" w:gutter="0"/>
          <w:cols/>
          <w:docGrid w:linePitch="360"/>
        </w:sectPr>
      </w:pPr>
    </w:p>
    <w:p>
      <w:pPr>
        <w:autoSpaceDN w:val="0"/>
        <w:autoSpaceDE w:val="0"/>
        <w:widowControl/>
        <w:spacing w:line="220" w:lineRule="exact" w:before="0" w:after="488"/>
        <w:ind w:left="0" w:right="0"/>
      </w:pPr>
    </w:p>
    <w:p>
      <w:pPr>
        <w:autoSpaceDN w:val="0"/>
        <w:tabs>
          <w:tab w:pos="1392" w:val="left"/>
        </w:tabs>
        <w:autoSpaceDE w:val="0"/>
        <w:widowControl/>
        <w:spacing w:line="414" w:lineRule="exact" w:before="0" w:after="0"/>
        <w:ind w:left="826" w:right="0" w:firstLine="0"/>
        <w:jc w:val="left"/>
      </w:pPr>
      <w:r>
        <w:rPr>
          <w:rFonts w:ascii="Times New Roman" w:hAnsi="Times New Roman" w:eastAsia="Times New Roman"/>
          <w:b w:val="0"/>
          <w:i w:val="0"/>
          <w:color w:val="000000"/>
          <w:sz w:val="24"/>
        </w:rPr>
        <w:t xml:space="preserve">Genel olarak, dinamik bilgi alma yöntemleri, RAG sistemlerinde bilgi </w:t>
      </w:r>
      <w:r>
        <w:rPr>
          <w:rFonts w:ascii="Times New Roman" w:hAnsi="Times New Roman" w:eastAsia="Times New Roman"/>
          <w:b w:val="0"/>
          <w:i w:val="0"/>
          <w:color w:val="000000"/>
          <w:sz w:val="24"/>
        </w:rPr>
        <w:t xml:space="preserve">zamanlamasını aşağıdaki şekillerde iyileştirir: </w:t>
      </w:r>
      <w:r>
        <w:br/>
      </w:r>
      <w:r>
        <w:rPr>
          <w:rFonts w:ascii="Times New Roman" w:hAnsi="Times New Roman" w:eastAsia="Times New Roman"/>
          <w:b w:val="0"/>
          <w:i w:val="0"/>
          <w:color w:val="000000"/>
          <w:sz w:val="24"/>
        </w:rPr>
        <w:t xml:space="preserve">Gerçek zamanlı uyarlama: En alakalı bilgilerin anında ve bağlama duyarlı </w:t>
      </w:r>
      <w:r>
        <w:rPr>
          <w:rFonts w:ascii="Times New Roman" w:hAnsi="Times New Roman" w:eastAsia="Times New Roman"/>
          <w:b w:val="0"/>
          <w:i w:val="0"/>
          <w:color w:val="000000"/>
          <w:sz w:val="24"/>
        </w:rPr>
        <w:t xml:space="preserve">seçimi, eski veya alakasız verilerin kullanımını önler (Cheng vd., 2025; Ji vd., 2025). </w:t>
      </w:r>
    </w:p>
    <w:p>
      <w:pPr>
        <w:autoSpaceDN w:val="0"/>
        <w:autoSpaceDE w:val="0"/>
        <w:widowControl/>
        <w:spacing w:line="414" w:lineRule="exact" w:before="0" w:after="0"/>
        <w:ind w:left="826" w:right="22" w:firstLine="566"/>
        <w:jc w:val="both"/>
      </w:pPr>
      <w:r>
        <w:rPr>
          <w:rFonts w:ascii="Times New Roman" w:hAnsi="Times New Roman" w:eastAsia="Times New Roman"/>
          <w:b w:val="0"/>
          <w:i w:val="0"/>
          <w:color w:val="000000"/>
          <w:sz w:val="24"/>
        </w:rPr>
        <w:t xml:space="preserve">Gelişmiş indeksleme ve yeniden sınıflandırma: Bağlamsal tutarlılığı sağlayan </w:t>
      </w:r>
      <w:r>
        <w:rPr>
          <w:rFonts w:ascii="Times New Roman" w:hAnsi="Times New Roman" w:eastAsia="Times New Roman"/>
          <w:b w:val="0"/>
          <w:i w:val="0"/>
          <w:color w:val="000000"/>
          <w:sz w:val="24"/>
        </w:rPr>
        <w:t xml:space="preserve">dinamik dilimleme ve verimli vektör arama yöntemleri, doğruluğu ve alaka düzeyini </w:t>
      </w:r>
      <w:r>
        <w:rPr>
          <w:rFonts w:ascii="Times New Roman" w:hAnsi="Times New Roman" w:eastAsia="Times New Roman"/>
          <w:b w:val="0"/>
          <w:i w:val="0"/>
          <w:color w:val="000000"/>
          <w:sz w:val="24"/>
        </w:rPr>
        <w:t xml:space="preserve">artırır (Tanyildiz vd., 2024). </w:t>
      </w:r>
    </w:p>
    <w:p>
      <w:pPr>
        <w:autoSpaceDN w:val="0"/>
        <w:autoSpaceDE w:val="0"/>
        <w:widowControl/>
        <w:spacing w:line="414" w:lineRule="exact" w:before="0" w:after="0"/>
        <w:ind w:left="826" w:right="26" w:firstLine="566"/>
        <w:jc w:val="both"/>
      </w:pPr>
      <w:r>
        <w:rPr>
          <w:rFonts w:ascii="Times New Roman" w:hAnsi="Times New Roman" w:eastAsia="Times New Roman"/>
          <w:b w:val="0"/>
          <w:i w:val="0"/>
          <w:color w:val="000000"/>
          <w:sz w:val="24"/>
        </w:rPr>
        <w:t xml:space="preserve">Uyarlanabilir bilgi alma tetikleme: Alınacak bilginin zamanlamasının ve </w:t>
      </w:r>
      <w:r>
        <w:rPr>
          <w:rFonts w:ascii="Times New Roman" w:hAnsi="Times New Roman" w:eastAsia="Times New Roman"/>
          <w:b w:val="0"/>
          <w:i w:val="0"/>
          <w:color w:val="000000"/>
          <w:sz w:val="24"/>
        </w:rPr>
        <w:t xml:space="preserve">niteliğinin otomatik olarak algılanması yoluyla gereksiz sorgular azaltılır. Güncel ve </w:t>
      </w:r>
      <w:r>
        <w:rPr>
          <w:rFonts w:ascii="Times New Roman" w:hAnsi="Times New Roman" w:eastAsia="Times New Roman"/>
          <w:b w:val="0"/>
          <w:i w:val="0"/>
          <w:color w:val="000000"/>
          <w:sz w:val="24"/>
        </w:rPr>
        <w:t xml:space="preserve">alakalı bilgilere öncelik verilir (Guo vd., 2025). Çok aşamalı ve heterojen arama: </w:t>
      </w:r>
      <w:r>
        <w:rPr>
          <w:rFonts w:ascii="Times New Roman" w:hAnsi="Times New Roman" w:eastAsia="Times New Roman"/>
          <w:b w:val="0"/>
          <w:i w:val="0"/>
          <w:color w:val="000000"/>
          <w:sz w:val="24"/>
        </w:rPr>
        <w:t xml:space="preserve">Çeşitli arama tekniklerinin ve heterojen veri yapılarının dinamik seçimi, hem </w:t>
      </w:r>
      <w:r>
        <w:rPr>
          <w:rFonts w:ascii="Times New Roman" w:hAnsi="Times New Roman" w:eastAsia="Times New Roman"/>
          <w:b w:val="0"/>
          <w:i w:val="0"/>
          <w:color w:val="000000"/>
          <w:sz w:val="24"/>
        </w:rPr>
        <w:t xml:space="preserve">verimliliği hem de güncel içeriğe erişimi iyileştirir (Ji vd., 2025). </w:t>
      </w:r>
    </w:p>
    <w:p>
      <w:pPr>
        <w:autoSpaceDN w:val="0"/>
        <w:autoSpaceDE w:val="0"/>
        <w:pStyle w:val="Heading2"/>
        <w:widowControl/>
        <w:spacing w:line="266" w:lineRule="exact" w:before="392" w:after="0"/>
        <w:ind w:left="826" w:right="0" w:firstLine="0"/>
        <w:jc w:val="left"/>
      </w:pPr>
      <w:r>
        <w:rPr>
          <w:rFonts w:ascii="Times New Roman,Bold" w:hAnsi="Times New Roman,Bold" w:eastAsia="Times New Roman,Bold"/>
          <w:b/>
          <w:i w:val="0"/>
          <w:color w:val="000000"/>
          <w:sz w:val="24"/>
        </w:rPr>
        <w:t xml:space="preserve">2.6. Veri Tabanları ve Yapay Zekâ Entegrasyonu </w:t>
      </w:r>
    </w:p>
    <w:p>
      <w:pPr>
        <w:autoSpaceDN w:val="0"/>
        <w:autoSpaceDE w:val="0"/>
        <w:widowControl/>
        <w:spacing w:line="414" w:lineRule="exact" w:before="114" w:after="0"/>
        <w:ind w:left="826" w:right="24" w:firstLine="566"/>
        <w:jc w:val="both"/>
      </w:pPr>
      <w:r>
        <w:rPr>
          <w:rFonts w:ascii="Times New Roman" w:hAnsi="Times New Roman" w:eastAsia="Times New Roman"/>
          <w:b w:val="0"/>
          <w:i w:val="0"/>
          <w:color w:val="000000"/>
          <w:sz w:val="24"/>
        </w:rPr>
        <w:t>Veritabanları ve yapay zekânın entegrasyonu, her iki teknolojinin de güçlü yönlerini birleştirerek veri yönetimi, analizi ve karar destek sistemlerinde önemli ilerlemeler sağlar. Yapay zekâ (YZ), büyük ve karmaşık veri kümelerinden ilgili içgörüleri çıkarmak için gelişmiş algoritmalar ve öğrenme yöntemleri sunarken, veritabanları bu verilerin yapılandırılmış depolanmasını, yönetimini ve hızlı erişimini sağlar. Bu entegrasyon, çok sayıda alanda veri odaklı uygulamaların doğruluğunu, verimliliğini ve ölçeklenebilirliğini artırır. YZ yöntemleri -özellikle makine öğrenimi ve derin öğrenme algoritmaları- veritabanlarında depolanan çok miktarda heterojen veri üzerinde otomatik örüntü tanıma, sınıflandırma ve tahmin gibi işlemleri verimli bir şekilde gerçekleştirir. YZ ve veritabanı sistemlerinin birleşimi, elektronik sağlık kayıtları, finansal işlemler ve üretim verileri gibi alanlarda karmaşık veri kümelerinin analizinde çok önemli bir rol oynar (Clement David-Olawade vd., 2026; Saha vd., 2026).</w:t>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p>
    <w:p>
      <w:pPr>
        <w:sectPr>
          <w:pgSz w:w="11904" w:h="16838"/>
          <w:pgMar w:top="710" w:right="1332"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414" w:lineRule="exact" w:before="4" w:after="0"/>
        <w:ind w:left="826" w:right="20" w:firstLine="566"/>
        <w:jc w:val="both"/>
      </w:pPr>
      <w:r>
        <w:rPr>
          <w:rFonts w:ascii="Times New Roman" w:hAnsi="Times New Roman" w:eastAsia="Times New Roman"/>
          <w:b w:val="0"/>
          <w:i w:val="0"/>
          <w:color w:val="FF0000"/>
          <w:sz w:val="24"/>
        </w:rPr>
        <w:t xml:space="preserve">Yapay zekâ tabanlı yöntemler, doğal dille ifade edilen kullanıcı sorgularının </w:t>
      </w:r>
      <w:r>
        <w:rPr>
          <w:rFonts w:ascii="Times New Roman" w:hAnsi="Times New Roman" w:eastAsia="Times New Roman"/>
          <w:b w:val="0"/>
          <w:i w:val="0"/>
          <w:color w:val="FF0000"/>
          <w:sz w:val="24"/>
        </w:rPr>
        <w:t xml:space="preserve">veritabanı sorgularına dönüştürülmesini sağlayarak verilere erişimi kolaylaştırır. doğal </w:t>
      </w:r>
      <w:r>
        <w:rPr>
          <w:rFonts w:ascii="Times New Roman" w:hAnsi="Times New Roman" w:eastAsia="Times New Roman"/>
          <w:b w:val="0"/>
          <w:i w:val="0"/>
          <w:color w:val="FF0000"/>
          <w:sz w:val="24"/>
        </w:rPr>
        <w:t xml:space="preserve">dil işleme (NLP) ve bilgi erişim sistemleri, kullanıcı taleplerini daha iyi anlamak ve </w:t>
      </w:r>
      <w:r>
        <w:rPr>
          <w:rFonts w:ascii="Times New Roman" w:hAnsi="Times New Roman" w:eastAsia="Times New Roman"/>
          <w:b w:val="0"/>
          <w:i w:val="0"/>
          <w:color w:val="FF0000"/>
          <w:sz w:val="24"/>
        </w:rPr>
        <w:t xml:space="preserve">anlamsal açıdan zengin, veritabanına özgü sorgular oluşturmak için özellikle </w:t>
      </w:r>
      <w:r>
        <w:rPr>
          <w:rFonts w:ascii="Times New Roman" w:hAnsi="Times New Roman" w:eastAsia="Times New Roman"/>
          <w:b w:val="0"/>
          <w:i w:val="0"/>
          <w:color w:val="FF0000"/>
          <w:sz w:val="24"/>
        </w:rPr>
        <w:t xml:space="preserve">kullanılır. Bu sayede kullanıcılar, doğal dili kullanarak sistemle etkileşime girip </w:t>
      </w:r>
      <w:r>
        <w:rPr>
          <w:rFonts w:ascii="Times New Roman" w:hAnsi="Times New Roman" w:eastAsia="Times New Roman"/>
          <w:b w:val="0"/>
          <w:i w:val="0"/>
          <w:color w:val="FF0000"/>
          <w:sz w:val="24"/>
        </w:rPr>
        <w:t xml:space="preserve">karmaşık sorguları kolaylıkla gerçekleştirebilirler. Söz konusu süreç, bilgi erişimi ile </w:t>
      </w:r>
      <w:r>
        <w:rPr>
          <w:rFonts w:ascii="Times New Roman" w:hAnsi="Times New Roman" w:eastAsia="Times New Roman"/>
          <w:b w:val="0"/>
          <w:i w:val="0"/>
          <w:color w:val="FF0000"/>
          <w:sz w:val="24"/>
        </w:rPr>
        <w:t xml:space="preserve">metin oluşturma bileşenlerinin yakın iş birliği içinde çalıştığı, RAG gibi sistemler için </w:t>
      </w:r>
      <w:r>
        <w:rPr>
          <w:rFonts w:ascii="Times New Roman" w:hAnsi="Times New Roman" w:eastAsia="Times New Roman"/>
          <w:b w:val="0"/>
          <w:i w:val="0"/>
          <w:color w:val="FF0000"/>
          <w:sz w:val="24"/>
        </w:rPr>
        <w:t xml:space="preserve">de önemli bir uygulama alanı oluşturur (Barrios-González ve diğerleri, 2026; Shahade </w:t>
      </w:r>
      <w:r>
        <w:rPr>
          <w:rFonts w:ascii="Times New Roman" w:hAnsi="Times New Roman" w:eastAsia="Times New Roman"/>
          <w:b w:val="0"/>
          <w:i w:val="0"/>
          <w:color w:val="FF0000"/>
          <w:sz w:val="24"/>
        </w:rPr>
        <w:t xml:space="preserve">&amp; Deshmukh, 2024). Veritabanları ile yapay zekânın entegrasyonu, gerçek zamanlı ve </w:t>
      </w:r>
      <w:r>
        <w:rPr>
          <w:rFonts w:ascii="Times New Roman" w:hAnsi="Times New Roman" w:eastAsia="Times New Roman"/>
          <w:b w:val="0"/>
          <w:i w:val="0"/>
          <w:color w:val="FF0000"/>
          <w:sz w:val="24"/>
        </w:rPr>
        <w:t xml:space="preserve">bağlama duyarlı öneriler sunmak amacıyla karar destek sistemlerinde de kullanılır. </w:t>
      </w:r>
      <w:r>
        <w:rPr>
          <w:rFonts w:ascii="Times New Roman" w:hAnsi="Times New Roman" w:eastAsia="Times New Roman"/>
          <w:b w:val="0"/>
          <w:i w:val="0"/>
          <w:color w:val="FF0000"/>
          <w:sz w:val="24"/>
        </w:rPr>
        <w:t xml:space="preserve">Örneğin sağlık sektöründe, hasta verilerini toplamak ve işlemek üzere tasarlanmış </w:t>
      </w:r>
      <w:r>
        <w:rPr>
          <w:rFonts w:ascii="Times New Roman" w:hAnsi="Times New Roman" w:eastAsia="Times New Roman"/>
          <w:b w:val="0"/>
          <w:i w:val="0"/>
          <w:color w:val="FF0000"/>
          <w:sz w:val="24"/>
        </w:rPr>
        <w:t xml:space="preserve">yapay zekâ modelleri, klinik kararlara yön verecek tahminler üretebilir; veritabanları </w:t>
      </w:r>
      <w:r>
        <w:rPr>
          <w:rFonts w:ascii="Times New Roman" w:hAnsi="Times New Roman" w:eastAsia="Times New Roman"/>
          <w:b w:val="0"/>
          <w:i w:val="0"/>
          <w:color w:val="FF0000"/>
          <w:sz w:val="24"/>
        </w:rPr>
        <w:t xml:space="preserve">ise bu verilere hızlı ve güvenli erişim sağlar. Sonuç olarak, veri yönetimi ile yapay </w:t>
      </w:r>
      <w:r>
        <w:rPr>
          <w:rFonts w:ascii="Times New Roman" w:hAnsi="Times New Roman" w:eastAsia="Times New Roman"/>
          <w:b w:val="0"/>
          <w:i w:val="0"/>
          <w:color w:val="FF0000"/>
          <w:sz w:val="24"/>
        </w:rPr>
        <w:t xml:space="preserve">zekâ destekli analiz süreçleri eş zamanlı ve kesintisiz bir şekilde gerçekleşir (Ong ve </w:t>
      </w:r>
      <w:r>
        <w:rPr>
          <w:rFonts w:ascii="Times New Roman" w:hAnsi="Times New Roman" w:eastAsia="Times New Roman"/>
          <w:b w:val="0"/>
          <w:i w:val="0"/>
          <w:color w:val="FF0000"/>
          <w:sz w:val="24"/>
        </w:rPr>
        <w:t xml:space="preserve">diğerleri, 2022; Pan &amp; Su, 2026). Günümüzün hızla gelişen teknolojik ekosisteminde, </w:t>
      </w:r>
      <w:r>
        <w:rPr>
          <w:rFonts w:ascii="Times New Roman" w:hAnsi="Times New Roman" w:eastAsia="Times New Roman"/>
          <w:b w:val="0"/>
          <w:i w:val="0"/>
          <w:color w:val="FF0000"/>
          <w:sz w:val="24"/>
        </w:rPr>
        <w:t xml:space="preserve">yapay zekâ ve veritabanlarının entegrasyonu, donanımdan yazılım altyapısına kadar </w:t>
      </w:r>
      <w:r>
        <w:rPr>
          <w:rFonts w:ascii="Times New Roman" w:hAnsi="Times New Roman" w:eastAsia="Times New Roman"/>
          <w:b w:val="0"/>
          <w:i w:val="0"/>
          <w:color w:val="FF0000"/>
          <w:sz w:val="24"/>
        </w:rPr>
        <w:t xml:space="preserve">çok geniş bir yelpazeye yayılmaktadır. Özellikle Büyük Veri (Big Data), Nesnelerin </w:t>
      </w:r>
      <w:r>
        <w:rPr>
          <w:rFonts w:ascii="Times New Roman" w:hAnsi="Times New Roman" w:eastAsia="Times New Roman"/>
          <w:b w:val="0"/>
          <w:i w:val="0"/>
          <w:color w:val="FF0000"/>
          <w:sz w:val="24"/>
        </w:rPr>
        <w:t xml:space="preserve">İnterneti (IoT) ve Endüstri 4.0'ın etkisiyle ortaya çıkan büyük ve dinamik veri </w:t>
      </w:r>
      <w:r>
        <w:rPr>
          <w:rFonts w:ascii="Times New Roman" w:hAnsi="Times New Roman" w:eastAsia="Times New Roman"/>
          <w:b w:val="0"/>
          <w:i w:val="0"/>
          <w:color w:val="FF0000"/>
          <w:sz w:val="24"/>
        </w:rPr>
        <w:t xml:space="preserve">kümelerini işleme ihtiyacı, yapay zekâ tabanlı veri yönetimi çözümlerine olan talebi </w:t>
      </w:r>
      <w:r>
        <w:rPr>
          <w:rFonts w:ascii="Times New Roman" w:hAnsi="Times New Roman" w:eastAsia="Times New Roman"/>
          <w:b w:val="0"/>
          <w:i w:val="0"/>
          <w:color w:val="FF0000"/>
          <w:sz w:val="24"/>
        </w:rPr>
        <w:t xml:space="preserve">artırmıştır. Bu bağlamda, veriye dayalı yapay zekâ yöntemlerinin sunduğu makine </w:t>
      </w:r>
      <w:r>
        <w:rPr>
          <w:rFonts w:ascii="Times New Roman" w:hAnsi="Times New Roman" w:eastAsia="Times New Roman"/>
          <w:b w:val="0"/>
          <w:i w:val="0"/>
          <w:color w:val="FF0000"/>
          <w:sz w:val="24"/>
        </w:rPr>
        <w:t xml:space="preserve">öğrenimi ve uyum sağlama yetenekleri, veritabanı sistemlerinin ölçeklenebilirliğini ve </w:t>
      </w:r>
      <w:r>
        <w:rPr>
          <w:rFonts w:ascii="Times New Roman" w:hAnsi="Times New Roman" w:eastAsia="Times New Roman"/>
          <w:b w:val="0"/>
          <w:i w:val="0"/>
          <w:color w:val="FF0000"/>
          <w:sz w:val="24"/>
        </w:rPr>
        <w:t xml:space="preserve">analitik performansını geliştirmek için vazgeçilmezdir (Ghazo &amp; Salah, 2026; Song </w:t>
      </w:r>
      <w:r>
        <w:rPr>
          <w:rFonts w:ascii="Times New Roman" w:hAnsi="Times New Roman" w:eastAsia="Times New Roman"/>
          <w:b w:val="0"/>
          <w:i w:val="0"/>
          <w:color w:val="FF0000"/>
          <w:sz w:val="24"/>
        </w:rPr>
        <w:t xml:space="preserve">ve diğerleri, 2025). </w:t>
      </w:r>
    </w:p>
    <w:p>
      <w:pPr>
        <w:autoSpaceDN w:val="0"/>
        <w:autoSpaceDE w:val="0"/>
        <w:widowControl/>
        <w:spacing w:line="414" w:lineRule="exact" w:before="0" w:after="0"/>
        <w:ind w:left="826" w:right="22" w:firstLine="566"/>
        <w:jc w:val="both"/>
      </w:pPr>
      <w:r>
        <w:rPr>
          <w:rFonts w:ascii="Times New Roman" w:hAnsi="Times New Roman" w:eastAsia="Times New Roman"/>
          <w:b w:val="0"/>
          <w:i w:val="0"/>
          <w:color w:val="000000"/>
          <w:sz w:val="24"/>
        </w:rPr>
        <w:t>Ayrıca, veritabanı sorgularını optimize etmek için yapay zekâ tabanlı teknikler kullanılmaktadır. Özellikle doğal dil işleme ve bilgi alma sistemleri, kullanıcı isteklerinin daha iyi anlaşılmasını ve anlamsal olarak zengin, veritabanına uygun sorguların oluşturulmasını sağlar. Bu, kullanıcıların doğal dil kullanarak karmaşık sorguları basit ve sezgisel bir şekilde yürütmelerine olanak tanır. Bu süreç, bilgi alma ve metin oluşturmanın birlikte çalıştığı geri getirme destekli üretim (RAG) gibi sistemler için de önemli bir uygulama alanıdır (Barrios-González vd., 2026; Shahade &amp; Deshmukh, 2024).</w:t>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p>
    <w:p>
      <w:pPr>
        <w:sectPr>
          <w:pgSz w:w="11904" w:h="16838"/>
          <w:pgMar w:top="710" w:right="1334"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414" w:lineRule="exact" w:before="0" w:after="0"/>
        <w:ind w:left="826" w:right="0" w:firstLine="566"/>
        <w:jc w:val="left"/>
      </w:pPr>
      <w:r>
        <w:rPr>
          <w:rFonts w:ascii="Times New Roman" w:hAnsi="Times New Roman" w:eastAsia="Times New Roman"/>
          <w:b w:val="0"/>
          <w:i w:val="0"/>
          <w:color w:val="000000"/>
          <w:sz w:val="24"/>
        </w:rPr>
        <w:t xml:space="preserve">Günümüzün dinamik teknoloji ekosisteminde, yapay zekâ (YZ) ve </w:t>
      </w:r>
      <w:r>
        <w:rPr>
          <w:rFonts w:ascii="Times New Roman" w:hAnsi="Times New Roman" w:eastAsia="Times New Roman"/>
          <w:b w:val="0"/>
          <w:i w:val="0"/>
          <w:color w:val="000000"/>
          <w:sz w:val="24"/>
        </w:rPr>
        <w:t xml:space="preserve">veritabanlarının entegrasyonu, donanımdan yazılım altyapısına kadar çeşitli alanlarda </w:t>
      </w:r>
      <w:r>
        <w:rPr>
          <w:rFonts w:ascii="Times New Roman" w:hAnsi="Times New Roman" w:eastAsia="Times New Roman"/>
          <w:b w:val="0"/>
          <w:i w:val="0"/>
          <w:color w:val="000000"/>
          <w:sz w:val="24"/>
        </w:rPr>
        <w:t xml:space="preserve">uygulama bulmaktadır. Özellikle, Büyük Veri, Nesnelerin İnterneti (IoT) ve Endüstri </w:t>
      </w:r>
      <w:r>
        <w:rPr>
          <w:rFonts w:ascii="Times New Roman" w:hAnsi="Times New Roman" w:eastAsia="Times New Roman"/>
          <w:b w:val="0"/>
          <w:i w:val="0"/>
          <w:color w:val="000000"/>
          <w:sz w:val="24"/>
        </w:rPr>
        <w:t xml:space="preserve">4.0 tarafından üretilen yüksek hacimli ve hızlı verilerin yönetimi ihtiyacı, YZ destekli </w:t>
      </w:r>
      <w:r>
        <w:rPr>
          <w:rFonts w:ascii="Times New Roman" w:hAnsi="Times New Roman" w:eastAsia="Times New Roman"/>
          <w:b w:val="0"/>
          <w:i w:val="0"/>
          <w:color w:val="000000"/>
          <w:sz w:val="24"/>
        </w:rPr>
        <w:t>veri yönetimi çözümlerine olan talebi artırmıştır. Bu bağlamda, YZ yöntemlerinde -</w:t>
      </w:r>
      <w:r>
        <w:rPr>
          <w:rFonts w:ascii="Times New Roman" w:hAnsi="Times New Roman" w:eastAsia="Times New Roman"/>
          <w:b w:val="0"/>
          <w:i w:val="0"/>
          <w:color w:val="000000"/>
          <w:sz w:val="24"/>
        </w:rPr>
        <w:t xml:space="preserve">özellikle makine öğrenimi ve adaptif sistemlerde- bulunan veri işleme yetenekleri, </w:t>
      </w:r>
      <w:r>
        <w:rPr>
          <w:rFonts w:ascii="Times New Roman" w:hAnsi="Times New Roman" w:eastAsia="Times New Roman"/>
          <w:b w:val="0"/>
          <w:i w:val="0"/>
          <w:color w:val="000000"/>
          <w:sz w:val="24"/>
        </w:rPr>
        <w:t xml:space="preserve">veritabanı sistemlerinin ölçeklenebilirliğini ve analitik yeteneklerini artırmak için çok </w:t>
      </w:r>
      <w:r>
        <w:rPr>
          <w:rFonts w:ascii="Times New Roman" w:hAnsi="Times New Roman" w:eastAsia="Times New Roman"/>
          <w:b w:val="0"/>
          <w:i w:val="0"/>
          <w:color w:val="000000"/>
          <w:sz w:val="24"/>
        </w:rPr>
        <w:t xml:space="preserve">önemlidir (Ghazo &amp; Salah, 2026; Song vd., 2025). YZ ve veritabanlarının </w:t>
      </w:r>
      <w:r>
        <w:rPr>
          <w:rFonts w:ascii="Times New Roman" w:hAnsi="Times New Roman" w:eastAsia="Times New Roman"/>
          <w:b w:val="0"/>
          <w:i w:val="0"/>
          <w:color w:val="000000"/>
          <w:sz w:val="24"/>
        </w:rPr>
        <w:t xml:space="preserve">entegrasyonu, çeşitli sektörlerde önemli bir etkiye sahiptir. Bu entegrasyonun etkileri </w:t>
      </w:r>
      <w:r>
        <w:rPr>
          <w:rFonts w:ascii="Times New Roman" w:hAnsi="Times New Roman" w:eastAsia="Times New Roman"/>
          <w:b w:val="0"/>
          <w:i w:val="0"/>
          <w:color w:val="000000"/>
          <w:sz w:val="24"/>
        </w:rPr>
        <w:t xml:space="preserve">özellikle sağlık, finans, üretim, siber güvenlik, tarım, eğitim ve enerji sektörlerinde </w:t>
      </w:r>
      <w:r>
        <w:rPr>
          <w:rFonts w:ascii="Times New Roman" w:hAnsi="Times New Roman" w:eastAsia="Times New Roman"/>
          <w:b w:val="0"/>
          <w:i w:val="0"/>
          <w:color w:val="000000"/>
          <w:sz w:val="24"/>
        </w:rPr>
        <w:t xml:space="preserve">belirgindir. </w:t>
      </w:r>
    </w:p>
    <w:p>
      <w:pPr>
        <w:autoSpaceDN w:val="0"/>
        <w:autoSpaceDE w:val="0"/>
        <w:widowControl/>
        <w:spacing w:line="414" w:lineRule="exact" w:before="4" w:after="0"/>
        <w:ind w:left="826" w:right="22" w:firstLine="566"/>
        <w:jc w:val="both"/>
      </w:pPr>
      <w:r>
        <w:rPr>
          <w:rFonts w:ascii="Times New Roman" w:hAnsi="Times New Roman" w:eastAsia="Times New Roman"/>
          <w:b w:val="0"/>
          <w:i w:val="0"/>
          <w:color w:val="000000"/>
          <w:sz w:val="24"/>
        </w:rPr>
        <w:t xml:space="preserve">Sağlık sektörü, YZ ve veritabanlarının entegrasyonu sayesinde tanı doğruluğu, </w:t>
      </w:r>
      <w:r>
        <w:rPr>
          <w:rFonts w:ascii="Times New Roman" w:hAnsi="Times New Roman" w:eastAsia="Times New Roman"/>
          <w:b w:val="0"/>
          <w:i w:val="0"/>
          <w:color w:val="000000"/>
          <w:sz w:val="24"/>
        </w:rPr>
        <w:t xml:space="preserve">hastalık tahmini ve kişiselleştirilmiş tedavi planlamasında önemli ilerlemeler </w:t>
      </w:r>
      <w:r>
        <w:rPr>
          <w:rFonts w:ascii="Times New Roman" w:hAnsi="Times New Roman" w:eastAsia="Times New Roman"/>
          <w:b w:val="0"/>
          <w:i w:val="0"/>
          <w:color w:val="000000"/>
          <w:sz w:val="24"/>
        </w:rPr>
        <w:t xml:space="preserve">kaydetmektedir. Yapay zekâ (YZ), büyük veri analitiğiyle birleştiğinde, tıbbi </w:t>
      </w:r>
      <w:r>
        <w:rPr>
          <w:rFonts w:ascii="Times New Roman" w:hAnsi="Times New Roman" w:eastAsia="Times New Roman"/>
          <w:b w:val="0"/>
          <w:i w:val="0"/>
          <w:color w:val="000000"/>
          <w:sz w:val="24"/>
        </w:rPr>
        <w:t xml:space="preserve">kayıtlardan gelen bilgileri verimli bir şekilde işler, tanı süreçlerini hızlandırır ve tedavi </w:t>
      </w:r>
      <w:r>
        <w:rPr>
          <w:rFonts w:ascii="Times New Roman" w:hAnsi="Times New Roman" w:eastAsia="Times New Roman"/>
          <w:b w:val="0"/>
          <w:i w:val="0"/>
          <w:color w:val="000000"/>
          <w:sz w:val="24"/>
        </w:rPr>
        <w:t xml:space="preserve">sonuçlarını iyileştirir (Almanasra, 2024; Weng vd., 2024). Finans sektörü, risk </w:t>
      </w:r>
      <w:r>
        <w:rPr>
          <w:rFonts w:ascii="Times New Roman" w:hAnsi="Times New Roman" w:eastAsia="Times New Roman"/>
          <w:b w:val="0"/>
          <w:i w:val="0"/>
          <w:color w:val="000000"/>
          <w:sz w:val="24"/>
        </w:rPr>
        <w:t xml:space="preserve">değerlendirmesi, dolandırıcılık tespiti, finansal tahmin ve stratejik karar alma için YZ </w:t>
      </w:r>
      <w:r>
        <w:rPr>
          <w:rFonts w:ascii="Times New Roman" w:hAnsi="Times New Roman" w:eastAsia="Times New Roman"/>
          <w:b w:val="0"/>
          <w:i w:val="0"/>
          <w:color w:val="000000"/>
          <w:sz w:val="24"/>
        </w:rPr>
        <w:t xml:space="preserve">odaklı büyük veri analitiğinden yoğun bir şekilde yararlanmaktadır. Bu entegrasyon, </w:t>
      </w:r>
      <w:r>
        <w:rPr>
          <w:rFonts w:ascii="Times New Roman" w:hAnsi="Times New Roman" w:eastAsia="Times New Roman"/>
          <w:b w:val="0"/>
          <w:i w:val="0"/>
          <w:color w:val="000000"/>
          <w:sz w:val="24"/>
        </w:rPr>
        <w:t xml:space="preserve">finans kurumlarının gerçek zamanlı verileri işleyerek ve müşteri hizmetlerini optimize </w:t>
      </w:r>
      <w:r>
        <w:rPr>
          <w:rFonts w:ascii="Times New Roman" w:hAnsi="Times New Roman" w:eastAsia="Times New Roman"/>
          <w:b w:val="0"/>
          <w:i w:val="0"/>
          <w:color w:val="000000"/>
          <w:sz w:val="24"/>
        </w:rPr>
        <w:t xml:space="preserve">ederek piyasa dalgalanmalarına hızlı bir şekilde tepki vermesini sağlar (Ahmed vd., </w:t>
      </w:r>
      <w:r>
        <w:rPr>
          <w:rFonts w:ascii="Times New Roman" w:hAnsi="Times New Roman" w:eastAsia="Times New Roman"/>
          <w:b w:val="0"/>
          <w:i w:val="0"/>
          <w:color w:val="000000"/>
          <w:sz w:val="24"/>
        </w:rPr>
        <w:t xml:space="preserve">2025; Weng vd., 2024). </w:t>
      </w:r>
    </w:p>
    <w:p>
      <w:pPr>
        <w:autoSpaceDN w:val="0"/>
        <w:autoSpaceDE w:val="0"/>
        <w:widowControl/>
        <w:spacing w:line="414" w:lineRule="exact" w:before="0" w:after="0"/>
        <w:ind w:left="826" w:right="24" w:firstLine="566"/>
        <w:jc w:val="both"/>
      </w:pPr>
      <w:r>
        <w:rPr>
          <w:rFonts w:ascii="Times New Roman" w:hAnsi="Times New Roman" w:eastAsia="Times New Roman"/>
          <w:b w:val="0"/>
          <w:i w:val="0"/>
          <w:color w:val="000000"/>
          <w:sz w:val="24"/>
        </w:rPr>
        <w:t xml:space="preserve">Üretim ve tedarik zinciri yönetiminde, YZ tabanlı ERP sistemleri ve tedarik </w:t>
      </w:r>
      <w:r>
        <w:rPr>
          <w:rFonts w:ascii="Times New Roman" w:hAnsi="Times New Roman" w:eastAsia="Times New Roman"/>
          <w:b w:val="0"/>
          <w:i w:val="0"/>
          <w:color w:val="000000"/>
          <w:sz w:val="24"/>
        </w:rPr>
        <w:t xml:space="preserve">zinciri optimizasyon araçları, süreç verimliliğini artırır, envanter ve lojistik yönetimini </w:t>
      </w:r>
      <w:r>
        <w:rPr>
          <w:rFonts w:ascii="Times New Roman" w:hAnsi="Times New Roman" w:eastAsia="Times New Roman"/>
          <w:b w:val="0"/>
          <w:i w:val="0"/>
          <w:color w:val="000000"/>
          <w:sz w:val="24"/>
        </w:rPr>
        <w:t xml:space="preserve">iyileştirir ve işletme maliyetlerini düşürür. YZ tabanlı tahmin ve otomasyon sistemleri, </w:t>
      </w:r>
      <w:r>
        <w:rPr>
          <w:rFonts w:ascii="Times New Roman" w:hAnsi="Times New Roman" w:eastAsia="Times New Roman"/>
          <w:b w:val="0"/>
          <w:i w:val="0"/>
          <w:color w:val="000000"/>
          <w:sz w:val="24"/>
        </w:rPr>
        <w:t xml:space="preserve">üretim süreçlerinde sürekli verimlilik sağlar (Adenekan vd., 2024; Singh, 2024). </w:t>
      </w:r>
    </w:p>
    <w:p>
      <w:pPr>
        <w:autoSpaceDN w:val="0"/>
        <w:autoSpaceDE w:val="0"/>
        <w:widowControl/>
        <w:spacing w:line="414" w:lineRule="exact" w:before="0" w:after="0"/>
        <w:ind w:left="826" w:right="20" w:firstLine="566"/>
        <w:jc w:val="both"/>
      </w:pPr>
      <w:r>
        <w:rPr>
          <w:rFonts w:ascii="Times New Roman" w:hAnsi="Times New Roman" w:eastAsia="Times New Roman"/>
          <w:b w:val="0"/>
          <w:i w:val="0"/>
          <w:color w:val="000000"/>
          <w:sz w:val="24"/>
        </w:rPr>
        <w:t>Siber güvenlik sektörü, siber tehditleri tespit etmek ve bunlarla mücadele etmek için YZ ve büyük veri analitiğini kullanarak güvenlik duruşunu güçlendirmektedir. Yapay zekâ algoritmaları, anomali tespiti ve tehdit analizinde yüksek doğruluk sunarken, büyük veri platformları hızlı ve ölçeklenebilir işleme yetenekleri sağlar (Ansari vd., 2022; Arif vd., 2025; Nugroho vd., 2024). Tarım ve akıllı tarımda, yapay zekâ ve veritabanlarının entegrasyonundan yararlanılarak toprak, hava ve ürün verilerinin analizi yoluyla verimlilik ve sürdürülebilirlik artırılır. Yapay zekâ destekli sensörler ve veri analiz araçları, daha hassas ve çevre dostu üretim yöntemlerinin uygulanmasını sağlar (Almanasra, 2024; Singh, 2024).</w:t>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p>
    <w:p>
      <w:pPr>
        <w:sectPr>
          <w:pgSz w:w="11904" w:h="16838"/>
          <w:pgMar w:top="710" w:right="1332"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414" w:lineRule="exact" w:before="0" w:after="0"/>
        <w:ind w:left="826" w:right="26" w:firstLine="566"/>
        <w:jc w:val="both"/>
      </w:pPr>
      <w:r>
        <w:rPr>
          <w:rFonts w:ascii="Times New Roman" w:hAnsi="Times New Roman" w:eastAsia="Times New Roman"/>
          <w:b w:val="0"/>
          <w:i w:val="0"/>
          <w:color w:val="000000"/>
          <w:sz w:val="24"/>
        </w:rPr>
        <w:t xml:space="preserve">Eğitim sektörü, yapay zekâ ve veritabanlarından elde edilen öğrenci performans </w:t>
      </w:r>
      <w:r>
        <w:rPr>
          <w:rFonts w:ascii="Times New Roman" w:hAnsi="Times New Roman" w:eastAsia="Times New Roman"/>
          <w:b w:val="0"/>
          <w:i w:val="0"/>
          <w:color w:val="000000"/>
          <w:sz w:val="24"/>
        </w:rPr>
        <w:t xml:space="preserve">verilerini kullanarak eğitim içeriğini uyarlayabilir ve öğrenme süreçlerini optimize </w:t>
      </w:r>
      <w:r>
        <w:rPr>
          <w:rFonts w:ascii="Times New Roman" w:hAnsi="Times New Roman" w:eastAsia="Times New Roman"/>
          <w:b w:val="0"/>
          <w:i w:val="0"/>
          <w:color w:val="000000"/>
          <w:sz w:val="24"/>
        </w:rPr>
        <w:t xml:space="preserve">edebilir, böylece kişiselleştirilmiş öğrenme deneyimleri sağlayabilir (Almanasra, </w:t>
      </w:r>
      <w:r>
        <w:rPr>
          <w:rFonts w:ascii="Times New Roman" w:hAnsi="Times New Roman" w:eastAsia="Times New Roman"/>
          <w:b w:val="0"/>
          <w:i w:val="0"/>
          <w:color w:val="000000"/>
          <w:sz w:val="24"/>
        </w:rPr>
        <w:t xml:space="preserve">2024). </w:t>
      </w:r>
    </w:p>
    <w:p>
      <w:pPr>
        <w:autoSpaceDN w:val="0"/>
        <w:autoSpaceDE w:val="0"/>
        <w:widowControl/>
        <w:spacing w:line="414" w:lineRule="exact" w:before="0" w:after="0"/>
        <w:ind w:left="826" w:right="28" w:firstLine="566"/>
        <w:jc w:val="both"/>
      </w:pPr>
      <w:r>
        <w:rPr>
          <w:rFonts w:ascii="Times New Roman" w:hAnsi="Times New Roman" w:eastAsia="Times New Roman"/>
          <w:b w:val="0"/>
          <w:i w:val="0"/>
          <w:color w:val="000000"/>
          <w:sz w:val="24"/>
        </w:rPr>
        <w:t xml:space="preserve">Enerji sektöründe ise, yenilenebilir enerji entegrasyonu, talep tahmini ve enerji </w:t>
      </w:r>
      <w:r>
        <w:rPr>
          <w:rFonts w:ascii="Times New Roman" w:hAnsi="Times New Roman" w:eastAsia="Times New Roman"/>
          <w:b w:val="0"/>
          <w:i w:val="0"/>
          <w:color w:val="000000"/>
          <w:sz w:val="24"/>
        </w:rPr>
        <w:t xml:space="preserve">yönetimi için büyük veri analitiği ile birlikte kullanılan yapay zekâ, işletme </w:t>
      </w:r>
      <w:r>
        <w:rPr>
          <w:rFonts w:ascii="Times New Roman" w:hAnsi="Times New Roman" w:eastAsia="Times New Roman"/>
          <w:b w:val="0"/>
          <w:i w:val="0"/>
          <w:color w:val="000000"/>
          <w:sz w:val="24"/>
        </w:rPr>
        <w:t xml:space="preserve">maliyetlerini ve çevresel etkileri önemli ölçüde azaltmaya katkıda bulunur (Gülmez, </w:t>
      </w:r>
      <w:r>
        <w:rPr>
          <w:rFonts w:ascii="Times New Roman" w:hAnsi="Times New Roman" w:eastAsia="Times New Roman"/>
          <w:b w:val="0"/>
          <w:i w:val="0"/>
          <w:color w:val="000000"/>
          <w:sz w:val="24"/>
        </w:rPr>
        <w:t xml:space="preserve">2026; Singh, 2024). </w:t>
      </w:r>
    </w:p>
    <w:p>
      <w:pPr>
        <w:autoSpaceDN w:val="0"/>
        <w:autoSpaceDE w:val="0"/>
        <w:widowControl/>
        <w:spacing w:line="414" w:lineRule="exact" w:before="0" w:after="0"/>
        <w:ind w:left="826" w:right="28" w:firstLine="566"/>
        <w:jc w:val="both"/>
      </w:pPr>
      <w:r>
        <w:rPr>
          <w:rFonts w:ascii="Times New Roman" w:hAnsi="Times New Roman" w:eastAsia="Times New Roman"/>
          <w:b w:val="0"/>
          <w:i w:val="0"/>
          <w:color w:val="000000"/>
          <w:sz w:val="24"/>
        </w:rPr>
        <w:t xml:space="preserve">Özetle, yapay zekâ ve veritabanlarının entegrasyonu özellikle sağlık, finans, </w:t>
      </w:r>
      <w:r>
        <w:rPr>
          <w:rFonts w:ascii="Times New Roman" w:hAnsi="Times New Roman" w:eastAsia="Times New Roman"/>
          <w:b w:val="0"/>
          <w:i w:val="0"/>
          <w:color w:val="000000"/>
          <w:sz w:val="24"/>
        </w:rPr>
        <w:t xml:space="preserve">sanayi, siber güvenlik, tarım, eğitim ve enerji alanlarında etkili olduğunu kanıtlamıştır. </w:t>
      </w:r>
      <w:r>
        <w:rPr>
          <w:rFonts w:ascii="Times New Roman" w:hAnsi="Times New Roman" w:eastAsia="Times New Roman"/>
          <w:b w:val="0"/>
          <w:i w:val="0"/>
          <w:color w:val="000000"/>
          <w:sz w:val="24"/>
        </w:rPr>
        <w:t xml:space="preserve">Bu alanlarda, şirket ve kurumlarda operasyonel verimlilik, karar alma süreçleri ve </w:t>
      </w:r>
      <w:r>
        <w:rPr>
          <w:rFonts w:ascii="Times New Roman" w:hAnsi="Times New Roman" w:eastAsia="Times New Roman"/>
          <w:b w:val="0"/>
          <w:i w:val="0"/>
          <w:color w:val="000000"/>
          <w:sz w:val="24"/>
        </w:rPr>
        <w:t xml:space="preserve">yenilikçi uygulamalar önemli ölçüde iyileşmiştir (Adenekan vd., 2024; Almanasra, </w:t>
      </w:r>
      <w:r>
        <w:rPr>
          <w:rFonts w:ascii="Times New Roman" w:hAnsi="Times New Roman" w:eastAsia="Times New Roman"/>
          <w:b w:val="0"/>
          <w:i w:val="0"/>
          <w:color w:val="000000"/>
          <w:sz w:val="24"/>
        </w:rPr>
        <w:t xml:space="preserve">2024; Nugroho vd., 2024; Singh, 2024; Weng vd., 2024). </w:t>
      </w:r>
    </w:p>
    <w:p>
      <w:pPr>
        <w:autoSpaceDN w:val="0"/>
        <w:autoSpaceDE w:val="0"/>
        <w:widowControl/>
        <w:spacing w:line="414" w:lineRule="exact" w:before="0" w:after="0"/>
        <w:ind w:left="826" w:right="20" w:firstLine="566"/>
        <w:jc w:val="both"/>
      </w:pPr>
      <w:r>
        <w:rPr>
          <w:rFonts w:ascii="Times New Roman" w:hAnsi="Times New Roman" w:eastAsia="Times New Roman"/>
          <w:b w:val="0"/>
          <w:i w:val="0"/>
          <w:color w:val="000000"/>
          <w:sz w:val="24"/>
        </w:rPr>
        <w:t xml:space="preserve">Yapay zekâ ve veri tabanlarının entegrasyonu, özellikle hassas tarım alanında, </w:t>
      </w:r>
      <w:r>
        <w:rPr>
          <w:rFonts w:ascii="Times New Roman" w:hAnsi="Times New Roman" w:eastAsia="Times New Roman"/>
          <w:b w:val="0"/>
          <w:i w:val="0"/>
          <w:color w:val="000000"/>
          <w:sz w:val="24"/>
        </w:rPr>
        <w:t xml:space="preserve">hayvancılıkta devrim niteliğinde ilerlemelere yol açmaktadır. Bu entegrasyon, hayvan </w:t>
      </w:r>
      <w:r>
        <w:rPr>
          <w:rFonts w:ascii="Times New Roman" w:hAnsi="Times New Roman" w:eastAsia="Times New Roman"/>
          <w:b w:val="0"/>
          <w:i w:val="0"/>
          <w:color w:val="000000"/>
          <w:sz w:val="24"/>
        </w:rPr>
        <w:t xml:space="preserve">sağlığı ve refahı, üretim verimliliği ve sürdürülebilirlik açısından önemli faydalar </w:t>
      </w:r>
      <w:r>
        <w:rPr>
          <w:rFonts w:ascii="Times New Roman" w:hAnsi="Times New Roman" w:eastAsia="Times New Roman"/>
          <w:b w:val="0"/>
          <w:i w:val="0"/>
          <w:color w:val="000000"/>
          <w:sz w:val="24"/>
        </w:rPr>
        <w:t xml:space="preserve">sunmaktadır. Hassas tarımda, çok sayıda sensör, bilgisayar görüş sistemi, yapay zekâ </w:t>
      </w:r>
      <w:r>
        <w:rPr>
          <w:rFonts w:ascii="Times New Roman" w:hAnsi="Times New Roman" w:eastAsia="Times New Roman"/>
          <w:b w:val="0"/>
          <w:i w:val="0"/>
          <w:color w:val="000000"/>
          <w:sz w:val="24"/>
        </w:rPr>
        <w:t xml:space="preserve">algoritması ve kapsamlı veri tabanları, hayvan davranışlarının, biyometrik verilerin ve </w:t>
      </w:r>
      <w:r>
        <w:rPr>
          <w:rFonts w:ascii="Times New Roman" w:hAnsi="Times New Roman" w:eastAsia="Times New Roman"/>
          <w:b w:val="0"/>
          <w:i w:val="0"/>
          <w:color w:val="000000"/>
          <w:sz w:val="24"/>
        </w:rPr>
        <w:t xml:space="preserve">çevresel parametrelerin gerçek zamanlı olarak toplanmasını ve analizini mümkün </w:t>
      </w:r>
      <w:r>
        <w:rPr>
          <w:rFonts w:ascii="Times New Roman" w:hAnsi="Times New Roman" w:eastAsia="Times New Roman"/>
          <w:b w:val="0"/>
          <w:i w:val="0"/>
          <w:color w:val="000000"/>
          <w:sz w:val="24"/>
        </w:rPr>
        <w:t xml:space="preserve">kılmaktadır. Örneğin, RGB ve derinlik kameralarından, 3 boyutlu görüntüleme </w:t>
      </w:r>
      <w:r>
        <w:rPr>
          <w:rFonts w:ascii="Times New Roman" w:hAnsi="Times New Roman" w:eastAsia="Times New Roman"/>
          <w:b w:val="0"/>
          <w:i w:val="0"/>
          <w:color w:val="000000"/>
          <w:sz w:val="24"/>
        </w:rPr>
        <w:t xml:space="preserve">sistemlerinden ve IoT platformlarından elde edilen veriler, yapay zekâ destekli erken </w:t>
      </w:r>
      <w:r>
        <w:rPr>
          <w:rFonts w:ascii="Times New Roman" w:hAnsi="Times New Roman" w:eastAsia="Times New Roman"/>
          <w:b w:val="0"/>
          <w:i w:val="0"/>
          <w:color w:val="000000"/>
          <w:sz w:val="24"/>
        </w:rPr>
        <w:t xml:space="preserve">hastalık tespiti, yem optimizasyonu ve üreme yönetimi için kullanılmaktadır. Bu, </w:t>
      </w:r>
      <w:r>
        <w:rPr>
          <w:rFonts w:ascii="Times New Roman" w:hAnsi="Times New Roman" w:eastAsia="Times New Roman"/>
          <w:b w:val="0"/>
          <w:i w:val="0"/>
          <w:color w:val="000000"/>
          <w:sz w:val="24"/>
        </w:rPr>
        <w:t xml:space="preserve">hayvanların bireysel olarak izlenmesini ve bakımını sağlar; bu da geleneksel, sürü </w:t>
      </w:r>
      <w:r>
        <w:rPr>
          <w:rFonts w:ascii="Times New Roman" w:hAnsi="Times New Roman" w:eastAsia="Times New Roman"/>
          <w:b w:val="0"/>
          <w:i w:val="0"/>
          <w:color w:val="000000"/>
          <w:sz w:val="24"/>
        </w:rPr>
        <w:t xml:space="preserve">tabanlı yaklaşımlardan daha hassas ve verimlidir (Tedeschi vd., 2025; Zin &amp; Tin, </w:t>
      </w:r>
      <w:r>
        <w:rPr>
          <w:rFonts w:ascii="Times New Roman" w:hAnsi="Times New Roman" w:eastAsia="Times New Roman"/>
          <w:b w:val="0"/>
          <w:i w:val="0"/>
          <w:color w:val="000000"/>
          <w:sz w:val="24"/>
        </w:rPr>
        <w:t xml:space="preserve">2026). </w:t>
      </w:r>
    </w:p>
    <w:p>
      <w:pPr>
        <w:autoSpaceDN w:val="0"/>
        <w:autoSpaceDE w:val="0"/>
        <w:widowControl/>
        <w:spacing w:line="414" w:lineRule="exact" w:before="0" w:after="0"/>
        <w:ind w:left="826" w:right="20" w:firstLine="566"/>
        <w:jc w:val="both"/>
      </w:pPr>
      <w:r>
        <w:rPr>
          <w:rFonts w:ascii="Times New Roman" w:hAnsi="Times New Roman" w:eastAsia="Times New Roman"/>
          <w:b w:val="0"/>
          <w:i w:val="0"/>
          <w:color w:val="000000"/>
          <w:sz w:val="24"/>
        </w:rPr>
        <w:t>Bilgisayar görüşü ve derin öğrenme yöntemleri, ahırdaki hayvanların hareketlerini, fiziksel durumlarını ve davranışlarını sürekli olarak izler. Bu, topallık tespiti, doğum tarihi tahmini ve stres seviyesi değerlendirmesi gibi kritik sağlık göstergelerinin izlenmesine olanak tanır. Bu sistemlerin temelini oluşturan yapay zekâ modelleri, hayvan sağlığı ve verimliliği ile ilgili toplanan verileri yorumlar, bunları veritabanlarından elde edilen kapsamlı tarihsel ve güncel bilgilerle karşılaştırır ve operatörlere erken uyarılar ve yönetim önerileri sunar (Sztandarski vd., 2025; Zin &amp; Tin, 2026).</w:t>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p>
    <w:p>
      <w:pPr>
        <w:sectPr>
          <w:pgSz w:w="11904" w:h="16838"/>
          <w:pgMar w:top="710" w:right="1332"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414" w:lineRule="exact" w:before="0" w:after="0"/>
        <w:ind w:left="826" w:right="28" w:firstLine="566"/>
        <w:jc w:val="both"/>
      </w:pPr>
      <w:r>
        <w:rPr>
          <w:rFonts w:ascii="Times New Roman" w:hAnsi="Times New Roman" w:eastAsia="Times New Roman"/>
          <w:b w:val="0"/>
          <w:i w:val="0"/>
          <w:color w:val="000000"/>
          <w:sz w:val="24"/>
        </w:rPr>
        <w:t xml:space="preserve">Ayrıca, yapay zekâ destekli analiz yöntemleri, hayvan beslenmesinin </w:t>
      </w:r>
      <w:r>
        <w:rPr>
          <w:rFonts w:ascii="Times New Roman" w:hAnsi="Times New Roman" w:eastAsia="Times New Roman"/>
          <w:b w:val="0"/>
          <w:i w:val="0"/>
          <w:color w:val="000000"/>
          <w:sz w:val="24"/>
        </w:rPr>
        <w:t xml:space="preserve">optimizasyonunu sağlar. Matematiksel modelleme ile desteklenen yapay zekâ </w:t>
      </w:r>
      <w:r>
        <w:rPr>
          <w:rFonts w:ascii="Times New Roman" w:hAnsi="Times New Roman" w:eastAsia="Times New Roman"/>
          <w:b w:val="0"/>
          <w:i w:val="0"/>
          <w:color w:val="000000"/>
          <w:sz w:val="24"/>
        </w:rPr>
        <w:t xml:space="preserve">algoritmaları, hayvanların gerçek beslenme ihtiyaçlarını dikkate alarak yem </w:t>
      </w:r>
      <w:r>
        <w:rPr>
          <w:rFonts w:ascii="Times New Roman" w:hAnsi="Times New Roman" w:eastAsia="Times New Roman"/>
          <w:b w:val="0"/>
          <w:i w:val="0"/>
          <w:color w:val="000000"/>
          <w:sz w:val="24"/>
        </w:rPr>
        <w:t xml:space="preserve">planlamasını optimize eder. Bu, yem kayıplarını azaltır, verimliliği artırır ve çevresel </w:t>
      </w:r>
      <w:r>
        <w:rPr>
          <w:rFonts w:ascii="Times New Roman" w:hAnsi="Times New Roman" w:eastAsia="Times New Roman"/>
          <w:b w:val="0"/>
          <w:i w:val="0"/>
          <w:color w:val="000000"/>
          <w:sz w:val="24"/>
        </w:rPr>
        <w:t xml:space="preserve">etkiyi en aza indirir (Condotta &amp; Tedeschi, 2026). </w:t>
      </w:r>
    </w:p>
    <w:p>
      <w:pPr>
        <w:autoSpaceDN w:val="0"/>
        <w:autoSpaceDE w:val="0"/>
        <w:widowControl/>
        <w:spacing w:line="414" w:lineRule="exact" w:before="0" w:after="0"/>
        <w:ind w:left="826" w:right="20" w:firstLine="566"/>
        <w:jc w:val="both"/>
      </w:pPr>
      <w:r>
        <w:rPr>
          <w:rFonts w:ascii="Times New Roman" w:hAnsi="Times New Roman" w:eastAsia="Times New Roman"/>
          <w:b w:val="0"/>
          <w:i w:val="0"/>
          <w:color w:val="000000"/>
          <w:sz w:val="24"/>
        </w:rPr>
        <w:t xml:space="preserve">Ses analizi yöntemleri ve çok modlu yapay zekâ sistemleri, stres seviyelerini ve </w:t>
      </w:r>
      <w:r>
        <w:rPr>
          <w:rFonts w:ascii="Times New Roman" w:hAnsi="Times New Roman" w:eastAsia="Times New Roman"/>
          <w:b w:val="0"/>
          <w:i w:val="0"/>
          <w:color w:val="000000"/>
          <w:sz w:val="24"/>
        </w:rPr>
        <w:t xml:space="preserve">sağlık durumunu değerlendirmek için sığır seslerini gerçek zamanlı olarak </w:t>
      </w:r>
      <w:r>
        <w:rPr>
          <w:rFonts w:ascii="Times New Roman" w:hAnsi="Times New Roman" w:eastAsia="Times New Roman"/>
          <w:b w:val="0"/>
          <w:i w:val="0"/>
          <w:color w:val="000000"/>
          <w:sz w:val="24"/>
        </w:rPr>
        <w:t xml:space="preserve">değerlendirir. Akustik, görsel ve biyometrik verileri birleştiren bu yaklaşımlar, hasta </w:t>
      </w:r>
      <w:r>
        <w:rPr>
          <w:rFonts w:ascii="Times New Roman" w:hAnsi="Times New Roman" w:eastAsia="Times New Roman"/>
          <w:b w:val="0"/>
          <w:i w:val="0"/>
          <w:color w:val="000000"/>
          <w:sz w:val="24"/>
        </w:rPr>
        <w:t xml:space="preserve">veya stresli hayvanların erken tespitini kolaylaştırır ve refahlarını iyileştirir (Kate &amp; </w:t>
      </w:r>
      <w:r>
        <w:rPr>
          <w:rFonts w:ascii="Times New Roman" w:hAnsi="Times New Roman" w:eastAsia="Times New Roman"/>
          <w:b w:val="0"/>
          <w:i w:val="0"/>
          <w:color w:val="000000"/>
          <w:sz w:val="24"/>
        </w:rPr>
        <w:t xml:space="preserve">Neethirajan, 2025). Bu bağlamda, veritabanları, yapılandırılmış ve yapılandırılmamış </w:t>
      </w:r>
      <w:r>
        <w:rPr>
          <w:rFonts w:ascii="Times New Roman" w:hAnsi="Times New Roman" w:eastAsia="Times New Roman"/>
          <w:b w:val="0"/>
          <w:i w:val="0"/>
          <w:color w:val="000000"/>
          <w:sz w:val="24"/>
        </w:rPr>
        <w:t xml:space="preserve">çok çeşitli verilerin, hatta büyük veri kümelerinin bile güvenilir bir şekilde </w:t>
      </w:r>
      <w:r>
        <w:rPr>
          <w:rFonts w:ascii="Times New Roman" w:hAnsi="Times New Roman" w:eastAsia="Times New Roman"/>
          <w:b w:val="0"/>
          <w:i w:val="0"/>
          <w:color w:val="000000"/>
          <w:sz w:val="24"/>
        </w:rPr>
        <w:t xml:space="preserve">depolanmasını, basitleştirilmiş yönetimini ve hızlı erişimini sağlar. Bu, yapay zekâ </w:t>
      </w:r>
      <w:r>
        <w:rPr>
          <w:rFonts w:ascii="Times New Roman" w:hAnsi="Times New Roman" w:eastAsia="Times New Roman"/>
          <w:b w:val="0"/>
          <w:i w:val="0"/>
          <w:color w:val="000000"/>
          <w:sz w:val="24"/>
        </w:rPr>
        <w:t xml:space="preserve">modellerinin mevcut verileri geçmiş kayıtlarla karşılaştırmasını ve sürekli öğrenme </w:t>
      </w:r>
      <w:r>
        <w:rPr>
          <w:rFonts w:ascii="Times New Roman" w:hAnsi="Times New Roman" w:eastAsia="Times New Roman"/>
          <w:b w:val="0"/>
          <w:i w:val="0"/>
          <w:color w:val="000000"/>
          <w:sz w:val="24"/>
        </w:rPr>
        <w:t xml:space="preserve">yoluyla doğruluklarını artırmasını sağlar. Ayrıca, veri standardizasyonu ve </w:t>
      </w:r>
      <w:r>
        <w:rPr>
          <w:rFonts w:ascii="Times New Roman" w:hAnsi="Times New Roman" w:eastAsia="Times New Roman"/>
          <w:b w:val="0"/>
          <w:i w:val="0"/>
          <w:color w:val="000000"/>
          <w:sz w:val="24"/>
        </w:rPr>
        <w:t xml:space="preserve">entegrasyon sorunlarının ele alınması, PLF sistemlerinin yaygın olarak benimsenmesi </w:t>
      </w:r>
      <w:r>
        <w:rPr>
          <w:rFonts w:ascii="Times New Roman" w:hAnsi="Times New Roman" w:eastAsia="Times New Roman"/>
          <w:b w:val="0"/>
          <w:i w:val="0"/>
          <w:color w:val="000000"/>
          <w:sz w:val="24"/>
        </w:rPr>
        <w:t xml:space="preserve">ve uygulanabilirliği için, hatta daha küçük çiftliklerde bile çok önemlidir (“Hayvan </w:t>
      </w:r>
      <w:r>
        <w:rPr>
          <w:rFonts w:ascii="Times New Roman" w:hAnsi="Times New Roman" w:eastAsia="Times New Roman"/>
          <w:b w:val="0"/>
          <w:i w:val="0"/>
          <w:color w:val="000000"/>
          <w:sz w:val="24"/>
        </w:rPr>
        <w:t xml:space="preserve">sağlığı yönetimi ve izleme için akıllı çözümler”, 2026; Sztandarski vd., 2025). </w:t>
      </w:r>
    </w:p>
    <w:p>
      <w:pPr>
        <w:autoSpaceDN w:val="0"/>
        <w:tabs>
          <w:tab w:pos="1392" w:val="left"/>
        </w:tabs>
        <w:autoSpaceDE w:val="0"/>
        <w:widowControl/>
        <w:spacing w:line="412" w:lineRule="exact" w:before="2" w:after="0"/>
        <w:ind w:left="826" w:right="0" w:firstLine="0"/>
        <w:jc w:val="left"/>
      </w:pPr>
      <w:r>
        <w:rPr>
          <w:rFonts w:ascii="Times New Roman" w:hAnsi="Times New Roman" w:eastAsia="Times New Roman"/>
          <w:b w:val="0"/>
          <w:i w:val="0"/>
          <w:color w:val="000000"/>
          <w:sz w:val="24"/>
        </w:rPr>
        <w:t xml:space="preserve">Bu yaklaşımlar, yapılandırılmış çiftlik kayıtları ile bilimsel kaynakların birlikte </w:t>
      </w:r>
      <w:r>
        <w:rPr>
          <w:rFonts w:ascii="Times New Roman" w:hAnsi="Times New Roman" w:eastAsia="Times New Roman"/>
          <w:b w:val="0"/>
          <w:i w:val="0"/>
          <w:color w:val="000000"/>
          <w:sz w:val="24"/>
        </w:rPr>
        <w:t xml:space="preserve">kullanımı yoluyla daha güvenilir karar destek sistemleri oluşturmayı amaçlar. </w:t>
      </w:r>
    </w:p>
    <w:p>
      <w:pPr>
        <w:autoSpaceDN w:val="0"/>
        <w:autoSpaceDE w:val="0"/>
        <w:pStyle w:val="Heading2"/>
        <w:widowControl/>
        <w:spacing w:line="266" w:lineRule="exact" w:before="1224" w:after="0"/>
        <w:ind w:left="826" w:right="0" w:firstLine="0"/>
        <w:jc w:val="left"/>
      </w:pPr>
      <w:r>
        <w:rPr>
          <w:rFonts w:ascii="Times New Roman,Bold" w:hAnsi="Times New Roman,Bold" w:eastAsia="Times New Roman,Bold"/>
          <w:b/>
          <w:i w:val="0"/>
          <w:color w:val="000000"/>
          <w:sz w:val="24"/>
        </w:rPr>
        <w:t xml:space="preserve">2.7. Tarım ve Hayvancılık Alanında Yapılan Çalışmalar </w:t>
      </w:r>
    </w:p>
    <w:p>
      <w:pPr>
        <w:autoSpaceDN w:val="0"/>
        <w:autoSpaceDE w:val="0"/>
        <w:widowControl/>
        <w:spacing w:line="414" w:lineRule="exact" w:before="114" w:after="0"/>
        <w:ind w:left="826" w:right="22" w:firstLine="566"/>
        <w:jc w:val="both"/>
      </w:pPr>
      <w:r>
        <w:rPr>
          <w:rFonts w:ascii="Times New Roman" w:hAnsi="Times New Roman" w:eastAsia="Times New Roman"/>
          <w:b w:val="0"/>
          <w:i w:val="0"/>
          <w:color w:val="000000"/>
          <w:sz w:val="24"/>
        </w:rPr>
        <w:t>Tarım ve hayvancılıkta yapay zekâ (YZ) uygulamalarına yönelik araştırmalar, verimlilik artışı, hayvan sağlığı izleme, sürdürülebilirlik ve kaynak optimizasyonu gibi önemli alanlarda önemli ölçüde ilerleme kaydediyor. Bu sektörlerde YZ, tarımsal ve hayvancılık üretim süreçlerini daha verimli ve hassas hale getirmek için sensör teknolojileri, bilgisayar görüşü, büyük veri analizi, makine öğrenimi ve doğal dil işleme gibi en yeni yöntemlerle birleştiriliyor. Özellikle hayvancılıkta, hassas hayvancılık (PLF) uygulamaları, akıllı sensörler, bilgisayar görüş sistemleri (RGB ve derinlik kameraları, 3D görüntüleme) ve IoT platformları kullanarak hayvan davranışının, sağlık durumunun ve çevresel parametrelerin gerçek zamanlı olarak izlenmesini sağlıyor. Bu, örneğin hastalıkların erken teşhisi, stres seviyesi ölçümü, üreme yönetimi ve yem optimizasyonu gibi konularda çok daha hassas karar vermeyi kolaylaştırıyor. Bilgisayar görüşü ve derin öğrenme teknikleri, topallık tespiti, doğum tahmini ve vücut kondisyonu değerlendirmesi gibi hayvan refahını doğrudan etkileyen alanlarda önemli avantajlar sunuyor (Tedeschi vd., 2025; Zin &amp; Tin, 2026). Ayrıca, YZ tabanlı modeller, yem planlama kararlarını optimize ederek sürdürülebilir hayvancılık üretimini destekliyor. Bu sistemler, yem israfını azaltırken hayvanların gerçek beslenme ihtiyaçlarına göre uyarlanmış rasyonların formüle edilmesini sağlar. Ses analizi ve çok modlu yapay zekâ sistemleri, sığırlarda stres ve sağlık durumunu değerlendirmek için seslendirmeleri ve biyometrik verileri sentezleyerek erken uyarılar üretir (Condotta &amp; Tedeschi, 2026; Kate &amp; Neethirajan, 2025).</w:t>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p>
    <w:p>
      <w:pPr>
        <w:sectPr>
          <w:pgSz w:w="11904" w:h="16838"/>
          <w:pgMar w:top="710" w:right="1334"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414" w:lineRule="exact" w:before="0" w:after="0"/>
        <w:ind w:left="826" w:right="28" w:firstLine="566"/>
        <w:jc w:val="both"/>
      </w:pPr>
      <w:r>
        <w:rPr>
          <w:rFonts w:ascii="Times New Roman" w:hAnsi="Times New Roman" w:eastAsia="Times New Roman"/>
          <w:b w:val="0"/>
          <w:i w:val="0"/>
          <w:color w:val="000000"/>
          <w:sz w:val="24"/>
        </w:rPr>
        <w:t xml:space="preserve">Hayvancılıkta, çeşitli sensörlerden gelen bilgileri depolamak ve yönetmek için </w:t>
      </w:r>
      <w:r>
        <w:rPr>
          <w:rFonts w:ascii="Times New Roman" w:hAnsi="Times New Roman" w:eastAsia="Times New Roman"/>
          <w:b w:val="0"/>
          <w:i w:val="0"/>
          <w:color w:val="000000"/>
          <w:sz w:val="24"/>
        </w:rPr>
        <w:t xml:space="preserve">büyük veri tabanları da gereklidir. Bu veri altyapıları sayesinde, yapay zekâ modelleri </w:t>
      </w:r>
      <w:r>
        <w:rPr>
          <w:rFonts w:ascii="Times New Roman" w:hAnsi="Times New Roman" w:eastAsia="Times New Roman"/>
          <w:b w:val="0"/>
          <w:i w:val="0"/>
          <w:color w:val="000000"/>
          <w:sz w:val="24"/>
        </w:rPr>
        <w:t xml:space="preserve">gerçek zamanlı ve geçmiş verilerden sürekli olarak öğrenerek karar destek sistemlerini </w:t>
      </w:r>
      <w:r>
        <w:rPr>
          <w:rFonts w:ascii="Times New Roman" w:hAnsi="Times New Roman" w:eastAsia="Times New Roman"/>
          <w:b w:val="0"/>
          <w:i w:val="0"/>
          <w:color w:val="000000"/>
          <w:sz w:val="24"/>
        </w:rPr>
        <w:t xml:space="preserve">daha doğru hale getirebilir (Smart solutions for livestock management and health </w:t>
      </w:r>
      <w:r>
        <w:rPr>
          <w:rFonts w:ascii="Times New Roman" w:hAnsi="Times New Roman" w:eastAsia="Times New Roman"/>
          <w:b w:val="0"/>
          <w:i w:val="0"/>
          <w:color w:val="000000"/>
          <w:sz w:val="24"/>
        </w:rPr>
        <w:t xml:space="preserve">monitoring, 2026; Sztandarski vd., 2025). </w:t>
      </w:r>
    </w:p>
    <w:p>
      <w:pPr>
        <w:autoSpaceDN w:val="0"/>
        <w:autoSpaceDE w:val="0"/>
        <w:widowControl/>
        <w:spacing w:line="414" w:lineRule="exact" w:before="0" w:after="0"/>
        <w:ind w:left="826" w:right="20" w:firstLine="566"/>
        <w:jc w:val="both"/>
      </w:pPr>
      <w:r>
        <w:rPr>
          <w:rFonts w:ascii="Times New Roman" w:hAnsi="Times New Roman" w:eastAsia="Times New Roman"/>
          <w:b w:val="0"/>
          <w:i w:val="0"/>
          <w:color w:val="000000"/>
          <w:sz w:val="24"/>
        </w:rPr>
        <w:t xml:space="preserve">Tarımda, yapay zekâ uygulamaları, toprak ve ürün kalitesi analizinden iklim ve </w:t>
      </w:r>
      <w:r>
        <w:rPr>
          <w:rFonts w:ascii="Times New Roman" w:hAnsi="Times New Roman" w:eastAsia="Times New Roman"/>
          <w:b w:val="0"/>
          <w:i w:val="0"/>
          <w:color w:val="000000"/>
          <w:sz w:val="24"/>
        </w:rPr>
        <w:t xml:space="preserve">hastalık tahminine, otomatik sulama ve gübreleme sistemlerine kadar geniş bir </w:t>
      </w:r>
      <w:r>
        <w:rPr>
          <w:rFonts w:ascii="Times New Roman" w:hAnsi="Times New Roman" w:eastAsia="Times New Roman"/>
          <w:b w:val="0"/>
          <w:i w:val="0"/>
          <w:color w:val="000000"/>
          <w:sz w:val="24"/>
        </w:rPr>
        <w:t xml:space="preserve">yelpazeyi kapsar. Yapay zekâ tabanlı tarım platformları, daha verimli kaynak </w:t>
      </w:r>
      <w:r>
        <w:rPr>
          <w:rFonts w:ascii="Times New Roman" w:hAnsi="Times New Roman" w:eastAsia="Times New Roman"/>
          <w:b w:val="0"/>
          <w:i w:val="0"/>
          <w:color w:val="000000"/>
          <w:sz w:val="24"/>
        </w:rPr>
        <w:t xml:space="preserve">kullanımı ve tarımsal üretimin çevresel sürdürülebilirliğini sağlamak için sensör </w:t>
      </w:r>
      <w:r>
        <w:rPr>
          <w:rFonts w:ascii="Times New Roman" w:hAnsi="Times New Roman" w:eastAsia="Times New Roman"/>
          <w:b w:val="0"/>
          <w:i w:val="0"/>
          <w:color w:val="000000"/>
          <w:sz w:val="24"/>
        </w:rPr>
        <w:t xml:space="preserve">verilerini analiz eder. Ayrıca, drone görüntüleri ve uydu verileri, bitki sağlığı ve </w:t>
      </w:r>
      <w:r>
        <w:rPr>
          <w:rFonts w:ascii="Times New Roman" w:hAnsi="Times New Roman" w:eastAsia="Times New Roman"/>
          <w:b w:val="0"/>
          <w:i w:val="0"/>
          <w:color w:val="000000"/>
          <w:sz w:val="24"/>
        </w:rPr>
        <w:t xml:space="preserve">hastalıkları hakkında erken uyarılar sağlamak için yapay zekâ kullanılarak </w:t>
      </w:r>
      <w:r>
        <w:rPr>
          <w:rFonts w:ascii="Times New Roman" w:hAnsi="Times New Roman" w:eastAsia="Times New Roman"/>
          <w:b w:val="0"/>
          <w:i w:val="0"/>
          <w:color w:val="000000"/>
          <w:sz w:val="24"/>
        </w:rPr>
        <w:t xml:space="preserve">işlenmektedir (Almanasra, 2024). Yapay zekâ uygulamaları, özellikle süt ve domuz </w:t>
      </w:r>
      <w:r>
        <w:rPr>
          <w:rFonts w:ascii="Times New Roman" w:hAnsi="Times New Roman" w:eastAsia="Times New Roman"/>
          <w:b w:val="0"/>
          <w:i w:val="0"/>
          <w:color w:val="000000"/>
          <w:sz w:val="24"/>
        </w:rPr>
        <w:t xml:space="preserve">endüstrilerinde olmak üzere, hayvancılık sektöründe yaygın olarak kullanılmaktadır. </w:t>
      </w:r>
      <w:r>
        <w:rPr>
          <w:rFonts w:ascii="Times New Roman" w:hAnsi="Times New Roman" w:eastAsia="Times New Roman"/>
          <w:b w:val="0"/>
          <w:i w:val="0"/>
          <w:color w:val="000000"/>
          <w:sz w:val="24"/>
        </w:rPr>
        <w:t xml:space="preserve">Yapay zekâ tabanlı sistemler, hayvan refahını, sağlık takibini ve verimliliği artırmak </w:t>
      </w:r>
      <w:r>
        <w:rPr>
          <w:rFonts w:ascii="Times New Roman" w:hAnsi="Times New Roman" w:eastAsia="Times New Roman"/>
          <w:b w:val="0"/>
          <w:i w:val="0"/>
          <w:color w:val="000000"/>
          <w:sz w:val="24"/>
        </w:rPr>
        <w:t xml:space="preserve">için kümes hayvanları, koyunlar, domuzlar ve diğer türler için de giderek daha fazla </w:t>
      </w:r>
      <w:r>
        <w:rPr>
          <w:rFonts w:ascii="Times New Roman" w:hAnsi="Times New Roman" w:eastAsia="Times New Roman"/>
          <w:b w:val="0"/>
          <w:i w:val="0"/>
          <w:color w:val="000000"/>
          <w:sz w:val="24"/>
        </w:rPr>
        <w:t xml:space="preserve">kullanılmaktadır. Özellikle sığır yetiştiriciliğinde, yapay zekâ destekli sensörler, </w:t>
      </w:r>
      <w:r>
        <w:rPr>
          <w:rFonts w:ascii="Times New Roman" w:hAnsi="Times New Roman" w:eastAsia="Times New Roman"/>
          <w:b w:val="0"/>
          <w:i w:val="0"/>
          <w:color w:val="000000"/>
          <w:sz w:val="24"/>
        </w:rPr>
        <w:t xml:space="preserve">görüntü işleme sistemleri ve Nesnelerin İnterneti (IoT) çözümleri, hayvan </w:t>
      </w:r>
      <w:r>
        <w:rPr>
          <w:rFonts w:ascii="Times New Roman" w:hAnsi="Times New Roman" w:eastAsia="Times New Roman"/>
          <w:b w:val="0"/>
          <w:i w:val="0"/>
          <w:color w:val="000000"/>
          <w:sz w:val="24"/>
        </w:rPr>
        <w:t xml:space="preserve">davranışlarının izlenmesi, erken hastalık tespiti, beslenme optimizasyonu ve üreme </w:t>
      </w:r>
      <w:r>
        <w:rPr>
          <w:rFonts w:ascii="Times New Roman" w:hAnsi="Times New Roman" w:eastAsia="Times New Roman"/>
          <w:b w:val="0"/>
          <w:i w:val="0"/>
          <w:color w:val="000000"/>
          <w:sz w:val="24"/>
        </w:rPr>
        <w:t xml:space="preserve">yönetimi gibi çok sayıda uygulama alanı bulmuştur. Bu teknolojiler, bireysel hayvan </w:t>
      </w:r>
      <w:r>
        <w:rPr>
          <w:rFonts w:ascii="Times New Roman" w:hAnsi="Times New Roman" w:eastAsia="Times New Roman"/>
          <w:b w:val="0"/>
          <w:i w:val="0"/>
          <w:color w:val="000000"/>
          <w:sz w:val="24"/>
        </w:rPr>
        <w:t xml:space="preserve">takibini mümkün kılar, süt üretimini en üst düzeye çıkarır ve sağlık sorunlarının erken </w:t>
      </w:r>
      <w:r>
        <w:rPr>
          <w:rFonts w:ascii="Times New Roman" w:hAnsi="Times New Roman" w:eastAsia="Times New Roman"/>
          <w:b w:val="0"/>
          <w:i w:val="0"/>
          <w:color w:val="000000"/>
          <w:sz w:val="24"/>
        </w:rPr>
        <w:t xml:space="preserve">tespitini kolaylaştırır (Condotta &amp; Tedeschi, 2026; Sztandarski vd., 2025; Tedeschi </w:t>
      </w:r>
      <w:r>
        <w:rPr>
          <w:rFonts w:ascii="Times New Roman" w:hAnsi="Times New Roman" w:eastAsia="Times New Roman"/>
          <w:b w:val="0"/>
          <w:i w:val="0"/>
          <w:color w:val="000000"/>
          <w:sz w:val="24"/>
        </w:rPr>
        <w:t xml:space="preserve">vd., 2025). </w:t>
      </w:r>
    </w:p>
    <w:p>
      <w:pPr>
        <w:sectPr>
          <w:pgSz w:w="11904" w:h="16838"/>
          <w:pgMar w:top="710" w:right="1332"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384" w:lineRule="exact" w:before="0" w:after="0"/>
        <w:ind w:left="826" w:right="26" w:firstLine="566"/>
        <w:jc w:val="both"/>
      </w:pPr>
      <w:r>
        <w:rPr>
          <w:rFonts w:ascii="Times New Roman" w:hAnsi="Times New Roman" w:eastAsia="Times New Roman"/>
          <w:b w:val="0"/>
          <w:i w:val="0"/>
          <w:color w:val="000000"/>
          <w:sz w:val="24"/>
        </w:rPr>
        <w:t xml:space="preserve">Domuz yetiştiriciliği, yapay zekânın uygulanması için bir diğer önemli alandır. </w:t>
      </w:r>
      <w:r>
        <w:rPr>
          <w:rFonts w:ascii="Times New Roman" w:hAnsi="Times New Roman" w:eastAsia="Times New Roman"/>
          <w:b w:val="0"/>
          <w:i w:val="0"/>
          <w:color w:val="000000"/>
          <w:sz w:val="24"/>
        </w:rPr>
        <w:t xml:space="preserve">Bu sektörde, hayvan sağlığı ve refahını izlemek için video analiz sistemleri ile </w:t>
      </w:r>
      <w:r>
        <w:rPr>
          <w:rFonts w:ascii="Times New Roman" w:hAnsi="Times New Roman" w:eastAsia="Times New Roman"/>
          <w:b w:val="0"/>
          <w:i w:val="0"/>
          <w:color w:val="000000"/>
          <w:sz w:val="24"/>
        </w:rPr>
        <w:t xml:space="preserve">seslendirme ve davranış tanıma teknolojileri kullanılmaktadır. Bu uygulamalar, </w:t>
      </w:r>
      <w:r>
        <w:rPr>
          <w:rFonts w:ascii="Times New Roman" w:hAnsi="Times New Roman" w:eastAsia="Times New Roman"/>
          <w:b w:val="0"/>
          <w:i w:val="0"/>
          <w:color w:val="000000"/>
          <w:sz w:val="24"/>
        </w:rPr>
        <w:t xml:space="preserve">domuzlarda stres, hastalık ve davranış bozukluklarının erken teşhisi için çok önemlidir </w:t>
      </w:r>
      <w:r>
        <w:rPr>
          <w:rFonts w:ascii="Times New Roman" w:hAnsi="Times New Roman" w:eastAsia="Times New Roman"/>
          <w:b w:val="0"/>
          <w:i w:val="0"/>
          <w:color w:val="000000"/>
          <w:sz w:val="24"/>
        </w:rPr>
        <w:t xml:space="preserve">ve aynı zamanda çiftlik yönetim verimliliğini de artırır (Wang vd., 2022). </w:t>
      </w:r>
    </w:p>
    <w:p>
      <w:pPr>
        <w:autoSpaceDN w:val="0"/>
        <w:autoSpaceDE w:val="0"/>
        <w:widowControl/>
        <w:spacing w:line="414" w:lineRule="exact" w:before="4" w:after="0"/>
        <w:ind w:left="826" w:right="22" w:firstLine="566"/>
        <w:jc w:val="both"/>
      </w:pPr>
      <w:r>
        <w:rPr>
          <w:rFonts w:ascii="Times New Roman" w:hAnsi="Times New Roman" w:eastAsia="Times New Roman"/>
          <w:b w:val="0"/>
          <w:i w:val="0"/>
          <w:color w:val="000000"/>
          <w:sz w:val="24"/>
        </w:rPr>
        <w:t xml:space="preserve">Ayrıca, yapay zekâ ve makine öğrenimi, kümes hayvanı yetiştiriciliğinde </w:t>
      </w:r>
      <w:r>
        <w:rPr>
          <w:rFonts w:ascii="Times New Roman" w:hAnsi="Times New Roman" w:eastAsia="Times New Roman"/>
          <w:b w:val="0"/>
          <w:i w:val="0"/>
          <w:color w:val="000000"/>
          <w:sz w:val="24"/>
        </w:rPr>
        <w:t xml:space="preserve">hastalık tespiti, davranış analizi, çevre kontrolü ve üretim süreci optimizasyonu için </w:t>
      </w:r>
      <w:r>
        <w:rPr>
          <w:rFonts w:ascii="Times New Roman" w:hAnsi="Times New Roman" w:eastAsia="Times New Roman"/>
          <w:b w:val="0"/>
          <w:i w:val="0"/>
          <w:color w:val="000000"/>
          <w:sz w:val="24"/>
        </w:rPr>
        <w:t xml:space="preserve">etkili bir şekilde kullanılmaktadır. Yapay zekâ tabanlı görüntü tanıma ve IoT </w:t>
      </w:r>
      <w:r>
        <w:rPr>
          <w:rFonts w:ascii="Times New Roman" w:hAnsi="Times New Roman" w:eastAsia="Times New Roman"/>
          <w:b w:val="0"/>
          <w:i w:val="0"/>
          <w:color w:val="000000"/>
          <w:sz w:val="24"/>
        </w:rPr>
        <w:t xml:space="preserve">sensörlerinden elde edilen veriler, sağlık durumunun izlenmesi ve belgelenmesi için </w:t>
      </w:r>
      <w:r>
        <w:rPr>
          <w:rFonts w:ascii="Times New Roman" w:hAnsi="Times New Roman" w:eastAsia="Times New Roman"/>
          <w:b w:val="0"/>
          <w:i w:val="0"/>
          <w:color w:val="000000"/>
          <w:sz w:val="24"/>
        </w:rPr>
        <w:t xml:space="preserve">değerli araçlar sağlar.(Natsir vd., 2025). </w:t>
      </w:r>
    </w:p>
    <w:p>
      <w:pPr>
        <w:autoSpaceDN w:val="0"/>
        <w:autoSpaceDE w:val="0"/>
        <w:widowControl/>
        <w:spacing w:line="414" w:lineRule="exact" w:before="0" w:after="0"/>
        <w:ind w:left="826" w:right="24" w:firstLine="566"/>
        <w:jc w:val="both"/>
      </w:pPr>
      <w:r>
        <w:rPr>
          <w:rFonts w:ascii="Times New Roman" w:hAnsi="Times New Roman" w:eastAsia="Times New Roman"/>
          <w:b w:val="0"/>
          <w:i w:val="0"/>
          <w:color w:val="000000"/>
          <w:sz w:val="24"/>
        </w:rPr>
        <w:t xml:space="preserve">Yapay zekâ (YZ), hayvan refahı, sağlık takibi, erken hastalık tespiti, yem </w:t>
      </w:r>
      <w:r>
        <w:rPr>
          <w:rFonts w:ascii="Times New Roman" w:hAnsi="Times New Roman" w:eastAsia="Times New Roman"/>
          <w:b w:val="0"/>
          <w:i w:val="0"/>
          <w:color w:val="000000"/>
          <w:sz w:val="24"/>
        </w:rPr>
        <w:t xml:space="preserve">optimizasyonu ve davranış analizi gibi kritik alanlarda tüm hayvancılık türlerinde </w:t>
      </w:r>
      <w:r>
        <w:rPr>
          <w:rFonts w:ascii="Times New Roman" w:hAnsi="Times New Roman" w:eastAsia="Times New Roman"/>
          <w:b w:val="0"/>
          <w:i w:val="0"/>
          <w:color w:val="000000"/>
          <w:sz w:val="24"/>
        </w:rPr>
        <w:t xml:space="preserve">yaygın olarak kullanılmaktadır. Bununla birlikte, uygulama ve geliştirme düzeyi, diğer </w:t>
      </w:r>
      <w:r>
        <w:rPr>
          <w:rFonts w:ascii="Times New Roman" w:hAnsi="Times New Roman" w:eastAsia="Times New Roman"/>
          <w:b w:val="0"/>
          <w:i w:val="0"/>
          <w:color w:val="000000"/>
          <w:sz w:val="24"/>
        </w:rPr>
        <w:t xml:space="preserve">hayvan türlerine göre sığır ve domuz yetiştiriciliğinde daha ileridir. Bu gelişme, bu </w:t>
      </w:r>
      <w:r>
        <w:rPr>
          <w:rFonts w:ascii="Times New Roman" w:hAnsi="Times New Roman" w:eastAsia="Times New Roman"/>
          <w:b w:val="0"/>
          <w:i w:val="0"/>
          <w:color w:val="000000"/>
          <w:sz w:val="24"/>
        </w:rPr>
        <w:t xml:space="preserve">türlerin hayvancılıkta ekonomik öneminden ve bu teknolojilerin kullanımından </w:t>
      </w:r>
      <w:r>
        <w:rPr>
          <w:rFonts w:ascii="Times New Roman" w:hAnsi="Times New Roman" w:eastAsia="Times New Roman"/>
          <w:b w:val="0"/>
          <w:i w:val="0"/>
          <w:color w:val="000000"/>
          <w:sz w:val="24"/>
        </w:rPr>
        <w:t xml:space="preserve">kaynaklanan verimlilik kazanımlarından kaynaklanmaktadır (Condotta &amp; Tedeschi, </w:t>
      </w:r>
      <w:r>
        <w:rPr>
          <w:rFonts w:ascii="Times New Roman" w:hAnsi="Times New Roman" w:eastAsia="Times New Roman"/>
          <w:b w:val="0"/>
          <w:i w:val="0"/>
          <w:color w:val="000000"/>
          <w:sz w:val="24"/>
        </w:rPr>
        <w:t xml:space="preserve">2026; Natsir vd., 2025; Sztandarski vd., 2025; Tedeschi vd., 2025; Wang vd., 2022). </w:t>
      </w:r>
    </w:p>
    <w:p>
      <w:pPr>
        <w:autoSpaceDN w:val="0"/>
        <w:autoSpaceDE w:val="0"/>
        <w:widowControl/>
        <w:spacing w:line="414" w:lineRule="exact" w:before="4" w:after="0"/>
        <w:ind w:left="826" w:right="20" w:firstLine="566"/>
        <w:jc w:val="both"/>
      </w:pPr>
      <w:r>
        <w:rPr>
          <w:rFonts w:ascii="Times New Roman" w:hAnsi="Times New Roman" w:eastAsia="Times New Roman"/>
          <w:b w:val="0"/>
          <w:i w:val="0"/>
          <w:color w:val="000000"/>
          <w:sz w:val="24"/>
        </w:rPr>
        <w:t>Yapay zekâ (YZ), sığır yetiştiriciliğinde verimliliği ve hayvan refahını artırmada giderek daha önemli bir rol oynamaktadır. Özellikle, Hassas Hayvancılık (PLF) gibi gelişmiş yaklaşımlar, çiftlik yönetimini daha bilimsel, hassas ve verimli hale getirmek için YZ yöntemlerini sensör verileri, bilgisayar görüş teknolojileri ve makine öğrenme algoritmalarıyla birleştirir. YZ destekli bilgisayar görüş sistemleri, sığırların davranışlarını, sosyal etkileşimlerini ve sağlıklarını otomatik olarak yakalar ve izler. Bu yöntemler, erken hastalık teşhisini, stres göstergelerinin tespitini ve kritik sağlık sorunlarının proaktif olarak belirlenmesini sağlayan objektif, sürekli veriler sunar. Örneğin, beslenme davranışı, hareketler ve sosyal etkileşimler kameralar ve sensörler kullanılarak kaydedilir ve bireysel refah ve verimliliğin ayrıntılı analizine olanak tanır. Bu, hastalık veya strese bağlı performans düşüşünden kaynaklanan üretim kayıplarını en aza indirir (Kate &amp; Neethirajan, 2025; Ozella vd., 2024). Yapay zekâ teknolojileriyle elde edilen kapsamlı biyometrik ve davranışsal veriler, besleme stratejilerinin optimizasyonunu da mümkün kılar. Gerçek zamanlı veriler ve makine öğrenimine dayalı analizler sayesinde, besleme planları her hayvanın ihtiyaçlarına göre bireysel olarak uyarlanabilir, yem israfı azaltılırken hayvan sağlığı ve performansı en üst düzeye çıkarılabilir. Bu, karlılığı artırır ve çevresel etkiyi azaltmaya katkıda bulunur (Kate &amp; Neethirajan, 2025; Sztandarski vd., 2025). Hayvan sağlığı alanında, yapay zekâ ve yapay sinir ağlarına dayalı erken uyarı sistemleri, bulaşıcı hastalıkların, metabolik bozuklukların ve diğer sağlık sorunlarının daha erken ve daha doğru tespitini sağlar. Bu, daha etkili veteriner müdahalelerini kolaylaştırır, hayvanların iyileşmesini hızlandırır ve hayatta kalma oranlarını artırır. Dahası, bu teknolojiler hayvanların fiziksel durumunun ve vücut sağlığının yanı sıra sağlıklı üretim için önemli parametrelerin izlenmesini basitleştirir (Liu vd., 2023; Siva Kiran &amp; Dhamodhar, 2025).</w:t>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p>
    <w:p>
      <w:pPr>
        <w:sectPr>
          <w:pgSz w:w="11904" w:h="16838"/>
          <w:pgMar w:top="710" w:right="1334"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414" w:lineRule="exact" w:before="0" w:after="0"/>
        <w:ind w:left="826" w:right="22" w:firstLine="566"/>
        <w:jc w:val="both"/>
      </w:pPr>
      <w:r>
        <w:rPr>
          <w:rFonts w:ascii="Times New Roman" w:hAnsi="Times New Roman" w:eastAsia="Times New Roman"/>
          <w:b w:val="0"/>
          <w:i w:val="0"/>
          <w:color w:val="000000"/>
          <w:sz w:val="24"/>
        </w:rPr>
        <w:t xml:space="preserve">Sürü yönetiminin optimize edilmesi, yapay zekânın sığır yetiştiriciliğinde </w:t>
      </w:r>
      <w:r>
        <w:rPr>
          <w:rFonts w:ascii="Times New Roman" w:hAnsi="Times New Roman" w:eastAsia="Times New Roman"/>
          <w:b w:val="0"/>
          <w:i w:val="0"/>
          <w:color w:val="000000"/>
          <w:sz w:val="24"/>
        </w:rPr>
        <w:t xml:space="preserve">verimliliği artırmaya yönelik bir diğer önemli katkısını temsil etmektedir. Büyük </w:t>
      </w:r>
      <w:r>
        <w:rPr>
          <w:rFonts w:ascii="Times New Roman" w:hAnsi="Times New Roman" w:eastAsia="Times New Roman"/>
          <w:b w:val="0"/>
          <w:i w:val="0"/>
          <w:color w:val="000000"/>
          <w:sz w:val="24"/>
        </w:rPr>
        <w:t xml:space="preserve">miktarda veri toplayan sensörler ve yapay zekâ algoritmaları, sürü içindeki bireysel </w:t>
      </w:r>
      <w:r>
        <w:rPr>
          <w:rFonts w:ascii="Times New Roman" w:hAnsi="Times New Roman" w:eastAsia="Times New Roman"/>
          <w:b w:val="0"/>
          <w:i w:val="0"/>
          <w:color w:val="000000"/>
          <w:sz w:val="24"/>
        </w:rPr>
        <w:t xml:space="preserve">farklılıkları dikkate alarak daha hassas izleme, başarılı üreme ve yüksek kaliteli süt </w:t>
      </w:r>
      <w:r>
        <w:rPr>
          <w:rFonts w:ascii="Times New Roman" w:hAnsi="Times New Roman" w:eastAsia="Times New Roman"/>
          <w:b w:val="0"/>
          <w:i w:val="0"/>
          <w:color w:val="000000"/>
          <w:sz w:val="24"/>
        </w:rPr>
        <w:t xml:space="preserve">üretimi sağlar. Bu, üretim artışına ve sürdürülebilir tarım uygulamalarına doğru </w:t>
      </w:r>
      <w:r>
        <w:rPr>
          <w:rFonts w:ascii="Times New Roman" w:hAnsi="Times New Roman" w:eastAsia="Times New Roman"/>
          <w:b w:val="0"/>
          <w:i w:val="0"/>
          <w:color w:val="000000"/>
          <w:sz w:val="24"/>
        </w:rPr>
        <w:t xml:space="preserve">ilerlemeye yol açar (Kleen &amp; Guatteo, 2023; Melak vd., 2024). </w:t>
      </w:r>
    </w:p>
    <w:p>
      <w:pPr>
        <w:autoSpaceDN w:val="0"/>
        <w:autoSpaceDE w:val="0"/>
        <w:widowControl/>
        <w:spacing w:line="414" w:lineRule="exact" w:before="0" w:after="0"/>
        <w:ind w:left="826" w:right="28" w:firstLine="566"/>
        <w:jc w:val="both"/>
      </w:pPr>
      <w:r>
        <w:rPr>
          <w:rFonts w:ascii="Times New Roman" w:hAnsi="Times New Roman" w:eastAsia="Times New Roman"/>
          <w:b w:val="0"/>
          <w:i w:val="0"/>
          <w:color w:val="000000"/>
          <w:sz w:val="24"/>
        </w:rPr>
        <w:t xml:space="preserve">Yapay zekâ destekli sohbet robotları, özellikle hayvan sağlığı ve bakımı </w:t>
      </w:r>
      <w:r>
        <w:rPr>
          <w:rFonts w:ascii="Times New Roman" w:hAnsi="Times New Roman" w:eastAsia="Times New Roman"/>
          <w:b w:val="0"/>
          <w:i w:val="0"/>
          <w:color w:val="000000"/>
          <w:sz w:val="24"/>
        </w:rPr>
        <w:t xml:space="preserve">alanında, hayvancılıkta giderek daha önemli bir rol oynamaktadır. Bu chatbotlar, </w:t>
      </w:r>
      <w:r>
        <w:rPr>
          <w:rFonts w:ascii="Times New Roman" w:hAnsi="Times New Roman" w:eastAsia="Times New Roman"/>
          <w:b w:val="0"/>
          <w:i w:val="0"/>
          <w:color w:val="000000"/>
          <w:sz w:val="24"/>
        </w:rPr>
        <w:t xml:space="preserve">çiftçilere ve yetiştiricilere sağlık, hastalık teşhisi, bakım önerileri ve yönetim desteği </w:t>
      </w:r>
      <w:r>
        <w:rPr>
          <w:rFonts w:ascii="Times New Roman" w:hAnsi="Times New Roman" w:eastAsia="Times New Roman"/>
          <w:b w:val="0"/>
          <w:i w:val="0"/>
          <w:color w:val="000000"/>
          <w:sz w:val="24"/>
        </w:rPr>
        <w:t xml:space="preserve">hakkında bilgi sağlayarak veteriner hekimlerle iş birliğini geliştiren tamamlayıcı </w:t>
      </w:r>
      <w:r>
        <w:rPr>
          <w:rFonts w:ascii="Times New Roman" w:hAnsi="Times New Roman" w:eastAsia="Times New Roman"/>
          <w:b w:val="0"/>
          <w:i w:val="0"/>
          <w:color w:val="000000"/>
          <w:sz w:val="24"/>
        </w:rPr>
        <w:t xml:space="preserve">araçlar olarak hizmet vermektedir (Jokar vd., 2024). </w:t>
      </w:r>
    </w:p>
    <w:p>
      <w:pPr>
        <w:autoSpaceDN w:val="0"/>
        <w:autoSpaceDE w:val="0"/>
        <w:widowControl/>
        <w:spacing w:line="414" w:lineRule="exact" w:before="0" w:after="0"/>
        <w:ind w:left="826" w:right="22" w:firstLine="566"/>
        <w:jc w:val="both"/>
      </w:pPr>
      <w:r>
        <w:rPr>
          <w:rFonts w:ascii="Times New Roman" w:hAnsi="Times New Roman" w:eastAsia="Times New Roman"/>
          <w:b w:val="0"/>
          <w:i w:val="0"/>
          <w:color w:val="000000"/>
          <w:sz w:val="24"/>
        </w:rPr>
        <w:t xml:space="preserve">Hayvancılıkta yapay zekâ tabanlı chatbotların kullanımı, sürdürülebilir hayvan </w:t>
      </w:r>
      <w:r>
        <w:rPr>
          <w:rFonts w:ascii="Times New Roman" w:hAnsi="Times New Roman" w:eastAsia="Times New Roman"/>
          <w:b w:val="0"/>
          <w:i w:val="0"/>
          <w:color w:val="000000"/>
          <w:sz w:val="24"/>
        </w:rPr>
        <w:t xml:space="preserve">yönetimini desteklemek için genişlemektedir. Bu sohbet robotları çiftçilere gerçek </w:t>
      </w:r>
      <w:r>
        <w:rPr>
          <w:rFonts w:ascii="Times New Roman" w:hAnsi="Times New Roman" w:eastAsia="Times New Roman"/>
          <w:b w:val="0"/>
          <w:i w:val="0"/>
          <w:color w:val="000000"/>
          <w:sz w:val="24"/>
        </w:rPr>
        <w:t xml:space="preserve">zamanlı veri analizi ve öneriler sunabilir; örneğin, hastalık erken teşhisi, beslenme </w:t>
      </w:r>
      <w:r>
        <w:rPr>
          <w:rFonts w:ascii="Times New Roman" w:hAnsi="Times New Roman" w:eastAsia="Times New Roman"/>
          <w:b w:val="0"/>
          <w:i w:val="0"/>
          <w:color w:val="000000"/>
          <w:sz w:val="24"/>
        </w:rPr>
        <w:t xml:space="preserve">stratejileri, üreme yönetimi gibi kritik alanlarda karar destek sistemleri olarak görev </w:t>
      </w:r>
      <w:r>
        <w:rPr>
          <w:rFonts w:ascii="Times New Roman" w:hAnsi="Times New Roman" w:eastAsia="Times New Roman"/>
          <w:b w:val="0"/>
          <w:i w:val="0"/>
          <w:color w:val="000000"/>
          <w:sz w:val="24"/>
        </w:rPr>
        <w:t xml:space="preserve">yapabilirler (Asolo vd., 2024; Tedeschi vd., 2025). </w:t>
      </w:r>
    </w:p>
    <w:p>
      <w:pPr>
        <w:autoSpaceDN w:val="0"/>
        <w:autoSpaceDE w:val="0"/>
        <w:widowControl/>
        <w:spacing w:line="414" w:lineRule="exact" w:before="0" w:after="0"/>
        <w:ind w:left="826" w:right="20" w:firstLine="566"/>
        <w:jc w:val="both"/>
      </w:pPr>
      <w:r>
        <w:rPr>
          <w:rFonts w:ascii="Times New Roman" w:hAnsi="Times New Roman" w:eastAsia="Times New Roman"/>
          <w:b w:val="0"/>
          <w:i w:val="0"/>
          <w:color w:val="000000"/>
          <w:sz w:val="24"/>
        </w:rPr>
        <w:t xml:space="preserve">Bununla beraber, yapay zekâ sohbet robotlarının hayvancılıkta etkin ve güvenli </w:t>
      </w:r>
      <w:r>
        <w:rPr>
          <w:rFonts w:ascii="Times New Roman" w:hAnsi="Times New Roman" w:eastAsia="Times New Roman"/>
          <w:b w:val="0"/>
          <w:i w:val="0"/>
          <w:color w:val="000000"/>
          <w:sz w:val="24"/>
        </w:rPr>
        <w:t xml:space="preserve">kullanımı için çeşitli zorluklar da bulunmaktadır. Bu zorluklar; veri standartlaştırma </w:t>
      </w:r>
      <w:r>
        <w:rPr>
          <w:rFonts w:ascii="Times New Roman" w:hAnsi="Times New Roman" w:eastAsia="Times New Roman"/>
          <w:b w:val="0"/>
          <w:i w:val="0"/>
          <w:color w:val="000000"/>
          <w:sz w:val="24"/>
        </w:rPr>
        <w:t xml:space="preserve">eksiklikleri, kırsal alanlarda bağlantı sorunları, yüksek uygulama maliyetleri, etik </w:t>
      </w:r>
      <w:r>
        <w:rPr>
          <w:rFonts w:ascii="Times New Roman" w:hAnsi="Times New Roman" w:eastAsia="Times New Roman"/>
          <w:b w:val="0"/>
          <w:i w:val="0"/>
          <w:color w:val="000000"/>
          <w:sz w:val="24"/>
        </w:rPr>
        <w:t xml:space="preserve">kaygılar ve hayvan sağlığı alanında uzman kişilerle işbirliğinin gerekliliği şeklindedir. </w:t>
      </w:r>
      <w:r>
        <w:rPr>
          <w:rFonts w:ascii="Times New Roman" w:hAnsi="Times New Roman" w:eastAsia="Times New Roman"/>
          <w:b w:val="0"/>
          <w:i w:val="0"/>
          <w:color w:val="000000"/>
          <w:sz w:val="24"/>
        </w:rPr>
        <w:t xml:space="preserve">Ayrıca, chatbotların şeffaflık, değerlendirme ve sorumluluk paylaşımı çerçevesinde </w:t>
      </w:r>
      <w:r>
        <w:rPr>
          <w:rFonts w:ascii="Times New Roman" w:hAnsi="Times New Roman" w:eastAsia="Times New Roman"/>
          <w:b w:val="0"/>
          <w:i w:val="0"/>
          <w:color w:val="000000"/>
          <w:sz w:val="24"/>
        </w:rPr>
        <w:t xml:space="preserve">geliştirilmesi, güvenli ve etkili entegrasyonları için kritik önemdedir (Jokar vd., 2024; </w:t>
      </w:r>
      <w:r>
        <w:rPr>
          <w:rFonts w:ascii="Times New Roman" w:hAnsi="Times New Roman" w:eastAsia="Times New Roman"/>
          <w:b w:val="0"/>
          <w:i w:val="0"/>
          <w:color w:val="000000"/>
          <w:sz w:val="24"/>
        </w:rPr>
        <w:t xml:space="preserve">Lee vd., 2026). </w:t>
      </w:r>
    </w:p>
    <w:p>
      <w:pPr>
        <w:sectPr>
          <w:pgSz w:w="11904" w:h="16838"/>
          <w:pgMar w:top="710" w:right="1334" w:bottom="496" w:left="1440" w:header="720" w:footer="720" w:gutter="0"/>
          <w:cols/>
          <w:docGrid w:linePitch="360"/>
        </w:sectPr>
      </w:pPr>
    </w:p>
    <w:p>
      <w:pPr>
        <w:autoSpaceDN w:val="0"/>
        <w:autoSpaceDE w:val="0"/>
        <w:widowControl/>
        <w:spacing w:line="220" w:lineRule="exact" w:before="0" w:after="6384"/>
        <w:ind w:left="0" w:right="0"/>
      </w:pPr>
    </w:p>
    <w:p>
      <w:pPr>
        <w:autoSpaceDN w:val="0"/>
        <w:autoSpaceDE w:val="0"/>
        <w:widowControl/>
        <w:spacing w:line="400" w:lineRule="exact" w:before="0" w:after="0"/>
        <w:ind w:left="826" w:right="20" w:firstLine="566"/>
        <w:jc w:val="both"/>
      </w:pPr>
      <w:r>
        <w:rPr>
          <w:rFonts w:ascii="Times New Roman" w:hAnsi="Times New Roman" w:eastAsia="Times New Roman"/>
          <w:b w:val="0"/>
          <w:i w:val="0"/>
          <w:color w:val="000000"/>
          <w:sz w:val="24"/>
        </w:rPr>
        <w:t xml:space="preserve">Bu tezle karşılaştırıldığında literatür dört eksende durur. RAG çalışmaları dış </w:t>
      </w:r>
      <w:r>
        <w:rPr>
          <w:rFonts w:ascii="Times New Roman" w:hAnsi="Times New Roman" w:eastAsia="Times New Roman"/>
          <w:b w:val="0"/>
          <w:i w:val="0"/>
          <w:color w:val="000000"/>
          <w:sz w:val="24"/>
        </w:rPr>
        <w:t xml:space="preserve">bağlamla üretimi birleştirmeyi önerir; bu tez aynı çerçeveyi süt sığırcılığı belgelerine </w:t>
      </w:r>
      <w:r>
        <w:rPr>
          <w:rFonts w:ascii="Times New Roman" w:hAnsi="Times New Roman" w:eastAsia="Times New Roman"/>
          <w:b w:val="0"/>
          <w:i w:val="0"/>
          <w:color w:val="000000"/>
          <w:sz w:val="24"/>
        </w:rPr>
        <w:t xml:space="preserve">uygular ve atıf tamlığının düşük kaldığını ölçer. Hibrit retrieval çalışmaları yoğun ve </w:t>
      </w:r>
      <w:r>
        <w:rPr>
          <w:rFonts w:ascii="Times New Roman" w:hAnsi="Times New Roman" w:eastAsia="Times New Roman"/>
          <w:b w:val="0"/>
          <w:i w:val="0"/>
          <w:color w:val="000000"/>
          <w:sz w:val="24"/>
        </w:rPr>
        <w:t xml:space="preserve">seyrek sıralamayı birleştirir; bu tez FAISS ile BM25 sonuçlarını 0,60/0,40 ağırlıklı </w:t>
      </w:r>
      <w:r>
        <w:rPr>
          <w:rFonts w:ascii="Times New Roman" w:hAnsi="Times New Roman" w:eastAsia="Times New Roman"/>
          <w:b w:val="0"/>
          <w:i w:val="0"/>
          <w:color w:val="000000"/>
          <w:sz w:val="24"/>
        </w:rPr>
        <w:t xml:space="preserve">RRF ile birleştirir, ancak doğru belgenin yanıt cümlesine taşınmadığını ayrıca gösterir. </w:t>
      </w:r>
      <w:r>
        <w:rPr>
          <w:rFonts w:ascii="Times New Roman" w:hAnsi="Times New Roman" w:eastAsia="Times New Roman"/>
          <w:b w:val="0"/>
          <w:i w:val="0"/>
          <w:color w:val="000000"/>
          <w:sz w:val="24"/>
        </w:rPr>
        <w:t xml:space="preserve">Text-to-SQL çalışmaları modelin yazdığı sorgunun yürütme doğruluğunu ölçer; bu tez </w:t>
      </w:r>
      <w:r>
        <w:rPr>
          <w:rFonts w:ascii="Times New Roman" w:hAnsi="Times New Roman" w:eastAsia="Times New Roman"/>
          <w:b w:val="0"/>
          <w:i w:val="0"/>
          <w:color w:val="000000"/>
          <w:sz w:val="24"/>
        </w:rPr>
        <w:t xml:space="preserve">şablon SQL ve referans sorgu çalıştırılabilirliğini ölçer, model SQL'ini ölçmez. </w:t>
      </w:r>
      <w:r>
        <w:rPr>
          <w:rFonts w:ascii="Times New Roman" w:hAnsi="Times New Roman" w:eastAsia="Times New Roman"/>
          <w:b w:val="0"/>
          <w:i w:val="0"/>
          <w:color w:val="000000"/>
          <w:sz w:val="24"/>
        </w:rPr>
        <w:t xml:space="preserve">Yapılandırılmış ve yapılandırılmamış kaynağı birlikte kullanan karar destek </w:t>
      </w:r>
      <w:r>
        <w:rPr>
          <w:rFonts w:ascii="Times New Roman" w:hAnsi="Times New Roman" w:eastAsia="Times New Roman"/>
          <w:b w:val="0"/>
          <w:i w:val="0"/>
          <w:color w:val="000000"/>
          <w:sz w:val="24"/>
        </w:rPr>
        <w:t xml:space="preserve">çalışmaları sentez vaat eder; bu tezde HYBRID başarısı kaynak seçimine indirgenmiş, </w:t>
      </w:r>
      <w:r>
        <w:rPr>
          <w:rFonts w:ascii="Times New Roman" w:hAnsi="Times New Roman" w:eastAsia="Times New Roman"/>
          <w:b w:val="0"/>
          <w:i w:val="0"/>
          <w:color w:val="000000"/>
          <w:sz w:val="24"/>
        </w:rPr>
        <w:t xml:space="preserve">sentez doğruluğu ayrı puanlanmamıştır. </w:t>
      </w:r>
    </w:p>
    <w:p>
      <w:r>
        <w:t>Bu literatürün tezle ilişkisi üç boşlukta toplanabilir. Birincisi, hayvancılıkta yapay zekâ çalışmaları büyük ölçüde sensör, robot ve sürü izleme üzerinedir; doğal dille hem sürü kaydını hem bilimsel belgeyi aynı yanıtta birleştiren sohbet asistanı azdır. İkincisi, RAG literatürü getirilen bağlamın üretimi kendiliğinden güvenilir kılmadığını gösterir (Shahade ve Deshmukh, 2024; Gupta, 2025; Es vd., 2024); bu tez de retrieval başarısını üretim başarısından ayrı ölçer. Üçüncüsü, Text-to-SQL çalışmaları modelin yazdığı sorgunun yürütme doğruluğunu esas alır (Gao vd., 2024); bu prototipte SQL çoğunlukla şablonla üretildiği için yürütme ile doğal dildeki sayı tutarlılığı ayrı raporlanır.</w:t>
      </w:r>
    </w:p>
    <w:p>
      <w:pPr>
        <w:autoSpaceDN w:val="0"/>
        <w:autoSpaceDE w:val="0"/>
        <w:pStyle w:val="Heading1"/>
        <w:widowControl/>
        <w:spacing w:line="310" w:lineRule="exact" w:before="160" w:after="0"/>
        <w:ind w:left="826" w:right="0" w:firstLine="0"/>
        <w:jc w:val="left"/>
      </w:pPr>
      <w:r>
        <w:rPr>
          <w:rFonts w:ascii="Times New Roman,Bold" w:hAnsi="Times New Roman,Bold" w:eastAsia="Times New Roman,Bold"/>
          <w:b/>
          <w:i w:val="0"/>
          <w:color w:val="000000"/>
          <w:sz w:val="28"/>
        </w:rPr>
        <w:t xml:space="preserve">3. MATERYAL VE YÖNTEM </w:t>
      </w:r>
    </w:p>
    <w:p>
      <w:pPr>
        <w:autoSpaceDN w:val="0"/>
        <w:autoSpaceDE w:val="0"/>
        <w:pStyle w:val="Heading2"/>
        <w:widowControl/>
        <w:spacing w:line="266" w:lineRule="exact" w:before="450" w:after="0"/>
        <w:ind w:left="826" w:right="0" w:firstLine="0"/>
        <w:jc w:val="left"/>
      </w:pPr>
      <w:r>
        <w:rPr>
          <w:rFonts w:ascii="Times New Roman,Bold" w:hAnsi="Times New Roman,Bold" w:eastAsia="Times New Roman,Bold"/>
          <w:b/>
          <w:i w:val="0"/>
          <w:color w:val="000000"/>
          <w:sz w:val="24"/>
        </w:rPr>
        <w:t xml:space="preserve">3.1. Araştırmanın Yöntemi ve Sistem Tasarımı </w:t>
      </w:r>
    </w:p>
    <w:p>
      <w:pPr>
        <w:autoSpaceDN w:val="0"/>
        <w:autoSpaceDE w:val="0"/>
        <w:widowControl/>
        <w:spacing w:line="412" w:lineRule="exact" w:before="280" w:after="0"/>
        <w:ind w:left="826" w:right="20" w:firstLine="566"/>
        <w:jc w:val="both"/>
      </w:pPr>
      <w:r>
        <w:rPr>
          <w:rFonts w:ascii="Times New Roman" w:hAnsi="Times New Roman" w:eastAsia="Times New Roman"/>
          <w:b w:val="0"/>
          <w:i w:val="0"/>
          <w:color w:val="000000"/>
          <w:sz w:val="24"/>
        </w:rPr>
        <w:t>Bu araştırma, hayvancılık sektöründe bilgiye erişimi kolaylaştırmak ve kullanıcıların doğal dil kullanarak tarımsal verileri sorgulamasına olanak sağlamak amacıyla tasarlanmış yapay zekâ destekli bir sohbet robotu geliştirmeyi hedefleyen uygulamalı bir çalışmanın parçası olarak yürütülmüştür. Çalışma, doğal dil işleme, büyük dil modelleri (LLM), “Geri Getirme Destekli Üretim (Retrieval-Augmented Generation – RAG) ve ilişkisel veritabanı teknolojilerini birleştiren, süt çiftlikleri için bir çiftlik asistanı oluşturulmasıyla sonuçlanmıştır. Büyük dil modellerinin doğal dil talimatlarına dayalı olarak çeşitli görevleri yerine getirme yeteneği, bunların soru cevaplama ve bilgi alma uygulamalarında kullanılmasını sağlar (Brown vd., 2020). RAG yaklaşımı ise, dil modelinin harici bilgi kaynaklarından gelen içeriğe dayalı olarak yanıtlar üretmesine yardımcı olarak, alana özgü sistemlerin geliştirilmesini kolaylaştırır (Lewis vd., 2020). Bu araştırmada geliştirilen sistem, tek bir uygulama içinde hem yapılandırılmış tarımsal verileri hem de hayvancılıkla ilgili bilimsel bilgi kaynaklarını kullanmak üzere tasarlanmıştır. Yapılandırılmış tarımsal verileri depolamak ve sorgulamak için PostgreSQL veritabanı kullanılırken, bilimsel belgeleri işlemek ve bunları kullanıcı sorgularıyla ilişkilendirmek için RAG altyapısı kullanılmıştır. Sonuç olarak, sistem hem çiftlik kayıtlarından elde edilen verilere dayalı soruları hem de hayvancılık hakkında bilimsel bilgi gerektiren soruları yanıtlayabilmektedir. Sistem geliştirme için Python programlama dili seçilmiş ve sunucu tarafı işlemleri FastAPI tabanlı bir arka uç mimarisi aracılığıyla uygulanmıştır. Dil modeli altyapısını oluşturmak ve farklı sistem bileşenleri arasındaki iş akışlarını yönetmek için LangChain ve LangGraph kütüphaneleri kullanılmıştır. Mobil ve web ortamları için optimize edilmiş bir kullanıcı arayüzü, React Native ve Expo kullanılarak geliştirilmiştir. Kullanıcı sorgusu girişinden oluşturulan yanıtın görüntülenmesine, analiz ve uygun veri kaynağına yönlendirmeye kadar tüm süreç tek bir uygulama içinde gerçekleşir. Sistem tasarımı, kullanıcı sorgularını içeriklerine bağlı olarak farklı işleme iş akışlarına yönlendirmeye dayanmaktadır. Bu bağlamda, sorgular dört ana kategoriye ayrılmıştır: SQL, RAG, HYBRID ve CHAT. Sayısal veya yapılandırılmış veri gerektiren sorular SQL veritabanına, bilimsel bilgi gerektiren sorular ise RAG bilgi tabanına yönlendirildi. Hem tarımsal veri hem de bilimsel açıklamalar gerektiren sorular HYBRID çerçevesi aracılığıyla ele alındı; son olarak, ne veritabanı ne de bilimsel bilgi kaynağı gerektirmeyen genel sorular sohbet fonksiyonu aracılığıyla yanıtlandı. Bu yönlendirme yapısı, her kullanıcı sorgusunun içeriğine uygun bir bilgi kaynağına erişmesini sağlamak için tasarlandı. RAG (Retrieval Augmented Generation) tekniğine dayalı bilgi alma süreci çerçevesinde, süt çiftçiliği ile ilgili bilimsel belgeler sisteme entegre edildi ve bilgi erişimine uygun bir formatta hazırlandı. Bilimsel belgelerden ilgili içeriklerin getirilmesi amacıyla BGE-M3 gömme modeli ve FAISS tabanlı anlamsal arama ile BM25 tabanlı sözcüksel arama yöntemlerinden yararlanılmıştır. Ayrıca bu iki yöntemin sonuçlarını birleştiren hibrit bir bilgi erişim yaklaşımı uygulanmıştır.</w:t>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p>
    <w:p>
      <w:pPr>
        <w:sectPr>
          <w:pgSz w:w="11904" w:h="16838"/>
          <w:pgMar w:top="1440" w:right="1336" w:bottom="496" w:left="1440" w:header="720" w:footer="720" w:gutter="0"/>
          <w:cols/>
          <w:docGrid w:linePitch="360"/>
        </w:sectPr>
      </w:pPr>
    </w:p>
    <w:p>
      <w:pPr>
        <w:autoSpaceDN w:val="0"/>
        <w:autoSpaceDE w:val="0"/>
        <w:widowControl/>
        <w:spacing w:line="220" w:lineRule="exact" w:before="0" w:after="488"/>
        <w:ind w:left="0" w:right="0"/>
      </w:pPr>
    </w:p>
    <w:p>
      <w:pPr>
        <w:sectPr>
          <w:pgSz w:w="11904" w:h="16838"/>
          <w:pgMar w:top="710" w:right="1332"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414" w:lineRule="exact" w:before="274" w:after="0"/>
        <w:ind w:left="826" w:right="26" w:firstLine="566"/>
        <w:jc w:val="both"/>
      </w:pPr>
      <w:r>
        <w:rPr>
          <w:rFonts w:ascii="Times New Roman" w:hAnsi="Times New Roman" w:eastAsia="Times New Roman"/>
          <w:b w:val="0"/>
          <w:i w:val="0"/>
          <w:color w:val="000000"/>
          <w:sz w:val="24"/>
        </w:rPr>
        <w:t xml:space="preserve">Bu şekilde elde edilen ilgili içerik, büyük dil modeline bağlam olarak sağlandı </w:t>
      </w:r>
      <w:r>
        <w:rPr>
          <w:rFonts w:ascii="Times New Roman" w:hAnsi="Times New Roman" w:eastAsia="Times New Roman"/>
          <w:b w:val="0"/>
          <w:i w:val="0"/>
          <w:color w:val="000000"/>
          <w:sz w:val="24"/>
        </w:rPr>
        <w:t xml:space="preserve">ve böylece yanıtların sistemde bulunan bilimsel kaynaklara dayalı olması sağlandı. </w:t>
      </w:r>
      <w:r>
        <w:rPr>
          <w:rFonts w:ascii="Times New Roman" w:hAnsi="Times New Roman" w:eastAsia="Times New Roman"/>
          <w:b w:val="0"/>
          <w:i w:val="0"/>
          <w:color w:val="000000"/>
          <w:sz w:val="24"/>
        </w:rPr>
        <w:t xml:space="preserve">RAG yaklaşımının doğasında bulunan bilgi edinme ve metin oluşturma süreçlerinin </w:t>
      </w:r>
      <w:r>
        <w:rPr>
          <w:rFonts w:ascii="Times New Roman" w:hAnsi="Times New Roman" w:eastAsia="Times New Roman"/>
          <w:b w:val="0"/>
          <w:i w:val="0"/>
          <w:color w:val="000000"/>
          <w:sz w:val="24"/>
        </w:rPr>
        <w:t xml:space="preserve">birleşimi, büyük dil modellerinin harici kaynaklardan yararlanarak büyük miktarda </w:t>
      </w:r>
      <w:r>
        <w:rPr>
          <w:rFonts w:ascii="Times New Roman" w:hAnsi="Times New Roman" w:eastAsia="Times New Roman"/>
          <w:b w:val="0"/>
          <w:i w:val="0"/>
          <w:color w:val="000000"/>
          <w:sz w:val="24"/>
        </w:rPr>
        <w:t xml:space="preserve">bilgi gerektiren soruları yanıtlamasına olanak tanır (Lewis vd., 2020). </w:t>
      </w:r>
    </w:p>
    <w:p>
      <w:pPr>
        <w:autoSpaceDN w:val="0"/>
        <w:autoSpaceDE w:val="0"/>
        <w:widowControl/>
        <w:spacing w:line="416" w:lineRule="exact" w:before="0" w:after="88"/>
        <w:ind w:left="826" w:right="0" w:firstLine="566"/>
        <w:jc w:val="left"/>
      </w:pPr>
      <w:r>
        <w:rPr>
          <w:rFonts w:ascii="Times New Roman" w:hAnsi="Times New Roman" w:eastAsia="Times New Roman"/>
          <w:b w:val="0"/>
          <w:i w:val="0"/>
          <w:color w:val="000000"/>
          <w:sz w:val="24"/>
        </w:rPr>
        <w:t>Araştırma uygulama süreci; veri kaynaklarının hazırlanması, sistem mimarisinin oluşturulması, RAG ve LangChain altyapısının kurulması, dil modelinin sisteme mekanizmasının geliştirilmesi, kullanıcı arayüzünün tasarlanması ve sistemin test edilmesi gibi çeşitli aşamaları kapsıyordu. Bu adımlar, tarımsal verilerden ve bilimsel bilgi kaynaklarından eş zamanlı olarak yararlanabilen ve kullanıcıların doğal dili kullanarak hayvancılıkla ilgili sorular sormasına olanak tanıyan entegre bir sohbet robotunun geliştirilmesini sağladı.</w:t>
      </w:r>
      <w:r>
        <w:rPr>
          <w:rFonts w:ascii="Times New Roman" w:hAnsi="Times New Roman" w:eastAsia="Times New Roman"/>
          <w:b w:val="0"/>
          <w:i w:val="0"/>
          <w:color w:val="000000"/>
          <w:sz w:val="24"/>
        </w:rPr>
      </w:r>
    </w:p>
    <w:tbl>
      <w:tblPr>
        <w:tblW w:type="auto" w:w="0"/>
        <w:tblLayout w:type="fixed"/>
        <w:tblLook w:firstColumn="1" w:firstRow="1" w:lastColumn="0" w:lastRow="0" w:noHBand="0" w:noVBand="1" w:val="04A0"/>
        <w:tblInd w:w="400.0" w:type="dxa"/>
      </w:tblPr>
      <w:tblGrid>
        <w:gridCol w:w="1304"/>
        <w:gridCol w:w="1304"/>
        <w:gridCol w:w="1304"/>
        <w:gridCol w:w="1304"/>
        <w:gridCol w:w="1304"/>
        <w:gridCol w:w="1304"/>
        <w:gridCol w:w="1304"/>
      </w:tblGrid>
      <w:tr>
        <w:trPr>
          <w:trHeight w:hRule="exact" w:val="386"/>
        </w:trPr>
        <w:tc>
          <w:tcPr>
            <w:tcW w:type="dxa" w:w="1300"/>
            <w:tcBorders/>
            <w:tcMar>
              <w:start w:w="0" w:type="dxa"/>
              <w:end w:w="0" w:type="dxa"/>
            </w:tcMar>
          </w:tcPr>
          <w:p>
            <w:pPr>
              <w:autoSpaceDN w:val="0"/>
              <w:autoSpaceDE w:val="0"/>
              <w:widowControl/>
              <w:spacing w:line="266" w:lineRule="exact" w:before="60" w:after="0"/>
              <w:ind w:left="0" w:right="108" w:firstLine="0"/>
              <w:jc w:val="right"/>
            </w:pPr>
            <w:r>
              <w:rPr>
                <w:rFonts w:ascii="Times New Roman" w:hAnsi="Times New Roman" w:eastAsia="Times New Roman"/>
                <w:b w:val="0"/>
                <w:i w:val="0"/>
                <w:color w:val="000000"/>
                <w:sz w:val="24"/>
              </w:rPr>
              <w:t xml:space="preserve">entegre </w:t>
            </w:r>
          </w:p>
        </w:tc>
        <w:tc>
          <w:tcPr>
            <w:tcW w:type="dxa" w:w="118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edilmesi, </w:t>
            </w:r>
          </w:p>
        </w:tc>
        <w:tc>
          <w:tcPr>
            <w:tcW w:type="dxa" w:w="74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SQL </w:t>
            </w:r>
          </w:p>
        </w:tc>
        <w:tc>
          <w:tcPr>
            <w:tcW w:type="dxa" w:w="156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veritabanının </w:t>
            </w:r>
          </w:p>
        </w:tc>
        <w:tc>
          <w:tcPr>
            <w:tcW w:type="dxa" w:w="168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oluşturulması, </w:t>
            </w:r>
          </w:p>
        </w:tc>
        <w:tc>
          <w:tcPr>
            <w:tcW w:type="dxa" w:w="84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sorgu </w:t>
            </w:r>
          </w:p>
        </w:tc>
        <w:tc>
          <w:tcPr>
            <w:tcW w:type="dxa" w:w="1400"/>
            <w:tcBorders/>
            <w:tcMar>
              <w:start w:w="0" w:type="dxa"/>
              <w:end w:w="0" w:type="dxa"/>
            </w:tcMar>
          </w:tcPr>
          <w:p>
            <w:pPr>
              <w:autoSpaceDN w:val="0"/>
              <w:autoSpaceDE w:val="0"/>
              <w:widowControl/>
              <w:spacing w:line="266" w:lineRule="exact" w:before="60" w:after="0"/>
              <w:ind w:left="134" w:right="0" w:firstLine="0"/>
              <w:jc w:val="left"/>
            </w:pPr>
            <w:r>
              <w:rPr>
                <w:rFonts w:ascii="Times New Roman" w:hAnsi="Times New Roman" w:eastAsia="Times New Roman"/>
                <w:b w:val="0"/>
                <w:i w:val="0"/>
                <w:color w:val="000000"/>
                <w:sz w:val="24"/>
              </w:rPr>
              <w:t xml:space="preserve">yönlendirme </w:t>
            </w:r>
          </w:p>
        </w:tc>
      </w:tr>
    </w:tbl>
    <w:p>
      <w:pPr>
        <w:autoSpaceDN w:val="0"/>
        <w:autoSpaceDE w:val="0"/>
        <w:pStyle w:val="Heading2"/>
        <w:widowControl/>
        <w:spacing w:line="266" w:lineRule="exact" w:before="390" w:after="0"/>
        <w:ind w:left="826" w:right="0" w:firstLine="0"/>
        <w:jc w:val="left"/>
      </w:pPr>
      <w:r>
        <w:rPr>
          <w:rFonts w:ascii="Times New Roman,Bold" w:hAnsi="Times New Roman,Bold" w:eastAsia="Times New Roman,Bold"/>
          <w:b/>
          <w:i w:val="0"/>
          <w:color w:val="000000"/>
          <w:sz w:val="24"/>
        </w:rPr>
        <w:t xml:space="preserve">3.2. Veri Kaynaklarının Hazırlanması </w:t>
      </w:r>
    </w:p>
    <w:p>
      <w:pPr>
        <w:autoSpaceDN w:val="0"/>
        <w:autoSpaceDE w:val="0"/>
        <w:widowControl/>
        <w:spacing w:line="414" w:lineRule="exact" w:before="120" w:after="0"/>
        <w:ind w:left="826" w:right="20" w:firstLine="566"/>
        <w:jc w:val="both"/>
      </w:pPr>
      <w:r>
        <w:rPr>
          <w:rFonts w:ascii="Times New Roman" w:hAnsi="Times New Roman" w:eastAsia="Times New Roman"/>
          <w:b w:val="0"/>
          <w:i w:val="0"/>
          <w:color w:val="000000"/>
          <w:sz w:val="24"/>
        </w:rPr>
        <w:t xml:space="preserve">Geliştirilen chatbot'un hem çiftliğe özgü verileri hem de hayvancılıkla ilgili </w:t>
      </w:r>
      <w:r>
        <w:rPr>
          <w:rFonts w:ascii="Times New Roman" w:hAnsi="Times New Roman" w:eastAsia="Times New Roman"/>
          <w:b w:val="0"/>
          <w:i w:val="0"/>
          <w:color w:val="000000"/>
          <w:sz w:val="24"/>
        </w:rPr>
        <w:t xml:space="preserve">bilimsel bulguları kullanabilmesi için iki farklı veri kaynağı kullanıldı. Birinci kaynak, </w:t>
      </w:r>
      <w:r>
        <w:rPr>
          <w:rFonts w:ascii="Times New Roman" w:hAnsi="Times New Roman" w:eastAsia="Times New Roman"/>
          <w:b w:val="0"/>
          <w:i w:val="0"/>
          <w:color w:val="000000"/>
          <w:sz w:val="24"/>
        </w:rPr>
        <w:t xml:space="preserve">çiftlik operasyonlarına ilişkin yapılandırılmış verileri içeren bir PostgreSQL veritabanı </w:t>
      </w:r>
      <w:r>
        <w:rPr>
          <w:rFonts w:ascii="Times New Roman" w:hAnsi="Times New Roman" w:eastAsia="Times New Roman"/>
          <w:b w:val="0"/>
          <w:i w:val="0"/>
          <w:color w:val="000000"/>
          <w:sz w:val="24"/>
        </w:rPr>
        <w:t xml:space="preserve">iken, ikincisi RAG altyapısı içinde erişilen hayvancılıkla ilgili bilimsel belgeleri içeren </w:t>
      </w:r>
      <w:r>
        <w:rPr>
          <w:rFonts w:ascii="Times New Roman" w:hAnsi="Times New Roman" w:eastAsia="Times New Roman"/>
          <w:b w:val="0"/>
          <w:i w:val="0"/>
          <w:color w:val="000000"/>
          <w:sz w:val="24"/>
        </w:rPr>
        <w:t xml:space="preserve">bir bilgi tabanıdır. Bu ayrım, sistemin hem </w:t>
      </w:r>
      <w:r>
        <w:rPr>
          <w:rFonts w:ascii="Times New Roman" w:hAnsi="Times New Roman" w:eastAsia="Times New Roman"/>
          <w:b w:val="0"/>
          <w:i w:val="0"/>
          <w:color w:val="FF0000"/>
          <w:sz w:val="24"/>
        </w:rPr>
        <w:t xml:space="preserve">sentetik olarak oluşturulan çiftlik verileri </w:t>
      </w:r>
      <w:r>
        <w:rPr>
          <w:rFonts w:ascii="Times New Roman" w:hAnsi="Times New Roman" w:eastAsia="Times New Roman"/>
          <w:b w:val="0"/>
          <w:i w:val="0"/>
          <w:color w:val="000000"/>
          <w:sz w:val="24"/>
        </w:rPr>
        <w:t xml:space="preserve">sorgularını hem de özel bilgi gerektiren soruları, her biri için en uygun kaynaklardan </w:t>
      </w:r>
      <w:r>
        <w:rPr>
          <w:rFonts w:ascii="Times New Roman" w:hAnsi="Times New Roman" w:eastAsia="Times New Roman"/>
          <w:b w:val="0"/>
          <w:i w:val="0"/>
          <w:color w:val="000000"/>
          <w:sz w:val="24"/>
        </w:rPr>
        <w:t xml:space="preserve">yararlanarak yanıtlamasına olanak tanır. </w:t>
      </w:r>
    </w:p>
    <w:p>
      <w:pPr>
        <w:autoSpaceDN w:val="0"/>
        <w:autoSpaceDE w:val="0"/>
        <w:widowControl/>
        <w:spacing w:line="414" w:lineRule="exact" w:before="0" w:after="0"/>
        <w:ind w:left="826" w:right="24" w:firstLine="566"/>
        <w:jc w:val="both"/>
      </w:pPr>
      <w:r>
        <w:rPr>
          <w:rFonts w:ascii="Times New Roman" w:hAnsi="Times New Roman" w:eastAsia="Times New Roman"/>
          <w:b w:val="0"/>
          <w:i w:val="0"/>
          <w:color w:val="FF0000"/>
          <w:sz w:val="24"/>
        </w:rPr>
        <w:t>Yapılandırılmış veriler, PostgreSQL 16 veritabanında depolanmıştır. Bu veritabanı içerisinde; çiftlikler, kullanıcılar, inekler, sağım verileri, uyarılar, günlük özetler ve donanım tanımlayıcılarına ilişkin bilgileri yönetmek üzere tablolar oluşturulmuştur. Hayvan ve çiftlik verilerinin ilişkisel bir veritabanında düzenlenmesi, sistemin belirli hayvanlar, üretim göstergeleri veya çiftlik verileriyle ilgili kullanıcı sorgularını işleyebilmesini sağlamaktadır. Söz konusu veriler, temel olarak SQL sorgularına veya hibrit sorgulara yanıt vermek amacıyla kullanılmıştır. Bu araştırmada kullanılan yapılandırılmış çiftlik verileri, gerçek bir süt çiftliğinden toplanmamış; prototip veritabanının sorgulama işlevselliğini uygulamak ve test etmek için sentetik olarak oluşturulmuştur. Dolayısıyla bu kayıtlar, gerçek dünyadaki çiftliklerde bulunan hayvanların üretim performansını veya sağlık durumunu yansıtan saha verilerini temsil etmemektedir. Kayıt ölçeği prototiptir: bir çiftlik, beş inek (3 Holstein, 2 Simental), 70 sağım kaydı (30 Ağustos–5 Eylül 2026, sabah ve akşam) ve bir alarm kaydı. Bu ölçek saha genellemesi kurmaz.</w:t>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p>
    <w:p>
      <w:pPr>
        <w:sectPr>
          <w:pgSz w:w="11904" w:h="16838"/>
          <w:pgMar w:top="710" w:right="1334"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414" w:lineRule="exact" w:before="0" w:after="0"/>
        <w:ind w:left="826" w:right="26" w:firstLine="566"/>
        <w:jc w:val="both"/>
      </w:pPr>
      <w:r>
        <w:rPr>
          <w:rFonts w:ascii="Times New Roman" w:hAnsi="Times New Roman" w:eastAsia="Times New Roman"/>
          <w:b w:val="0"/>
          <w:i w:val="0"/>
          <w:color w:val="000000"/>
          <w:sz w:val="24"/>
        </w:rPr>
        <w:t xml:space="preserve">Sistemin bilimsel bilgi veritabanını oluşturmak için süt çiftçiliği ve hayvan </w:t>
      </w:r>
      <w:r>
        <w:rPr>
          <w:rFonts w:ascii="Times New Roman" w:hAnsi="Times New Roman" w:eastAsia="Times New Roman"/>
          <w:b w:val="0"/>
          <w:i w:val="0"/>
          <w:color w:val="000000"/>
          <w:sz w:val="24"/>
        </w:rPr>
        <w:t xml:space="preserve">sağlığıyla ilgili on altı PDF belgesi kullanıldı. İçeriklerine göre bu belgeler sekiz </w:t>
      </w:r>
      <w:r>
        <w:rPr>
          <w:rFonts w:ascii="Times New Roman" w:hAnsi="Times New Roman" w:eastAsia="Times New Roman"/>
          <w:b w:val="0"/>
          <w:i w:val="0"/>
          <w:color w:val="000000"/>
          <w:sz w:val="24"/>
        </w:rPr>
        <w:t xml:space="preserve">tematik alana ayrılmıştır: mastitis, süt kalitesi, beslenme, metabolik hastalıklar, buzağı </w:t>
      </w:r>
      <w:r>
        <w:rPr>
          <w:rFonts w:ascii="Times New Roman" w:hAnsi="Times New Roman" w:eastAsia="Times New Roman"/>
          <w:b w:val="0"/>
          <w:i w:val="0"/>
          <w:color w:val="000000"/>
          <w:sz w:val="24"/>
        </w:rPr>
        <w:t xml:space="preserve">sağlığı, üreme yönetimi, hayvan refahı ve süt ve sağım hijyeni. Kaynak belgelerin bu </w:t>
      </w:r>
      <w:r>
        <w:rPr>
          <w:rFonts w:ascii="Times New Roman" w:hAnsi="Times New Roman" w:eastAsia="Times New Roman"/>
          <w:b w:val="0"/>
          <w:i w:val="0"/>
          <w:color w:val="000000"/>
          <w:sz w:val="24"/>
        </w:rPr>
        <w:t xml:space="preserve">tematik sınıflandırması, kullanıcı sorgularının ilgili bilgi alanına atanmasını </w:t>
      </w:r>
      <w:r>
        <w:rPr>
          <w:rFonts w:ascii="Times New Roman" w:hAnsi="Times New Roman" w:eastAsia="Times New Roman"/>
          <w:b w:val="0"/>
          <w:i w:val="0"/>
          <w:color w:val="000000"/>
          <w:sz w:val="24"/>
        </w:rPr>
        <w:t xml:space="preserve">kolaylaştırmış ve bilgi erişimini optimize etmiştir. RAG tabanlı sistemler için bilgi </w:t>
      </w:r>
      <w:r>
        <w:rPr>
          <w:rFonts w:ascii="Times New Roman" w:hAnsi="Times New Roman" w:eastAsia="Times New Roman"/>
          <w:b w:val="0"/>
          <w:i w:val="0"/>
          <w:color w:val="000000"/>
          <w:sz w:val="24"/>
        </w:rPr>
        <w:t xml:space="preserve">kaynakları hazırlamak, sadece belgeleri yüklemekten daha fazlasını içerir. Uzun </w:t>
      </w:r>
      <w:r>
        <w:rPr>
          <w:rFonts w:ascii="Times New Roman" w:hAnsi="Times New Roman" w:eastAsia="Times New Roman"/>
          <w:b w:val="0"/>
          <w:i w:val="0"/>
          <w:color w:val="000000"/>
          <w:sz w:val="24"/>
        </w:rPr>
        <w:t xml:space="preserve">metinleri, bilgi erişimi için uygun, daha kısa ve yönetilebilir bölümlere ayırmak, </w:t>
      </w:r>
      <w:r>
        <w:rPr>
          <w:rFonts w:ascii="Times New Roman" w:hAnsi="Times New Roman" w:eastAsia="Times New Roman"/>
          <w:b w:val="0"/>
          <w:i w:val="0"/>
          <w:color w:val="000000"/>
          <w:sz w:val="24"/>
        </w:rPr>
        <w:t xml:space="preserve">kullanıcı sorgularını yanıtlamak için ilgili bölümlerin belirlenmesini kolaylaştırmada </w:t>
      </w:r>
      <w:r>
        <w:rPr>
          <w:rFonts w:ascii="Times New Roman" w:hAnsi="Times New Roman" w:eastAsia="Times New Roman"/>
          <w:b w:val="0"/>
          <w:i w:val="0"/>
          <w:color w:val="000000"/>
          <w:sz w:val="24"/>
        </w:rPr>
        <w:t xml:space="preserve">temel bir adımdır. RAG yaklaşımında, üretken model için bağlam olarak harici </w:t>
      </w:r>
      <w:r>
        <w:rPr>
          <w:rFonts w:ascii="Times New Roman" w:hAnsi="Times New Roman" w:eastAsia="Times New Roman"/>
          <w:b w:val="0"/>
          <w:i w:val="0"/>
          <w:color w:val="000000"/>
          <w:sz w:val="24"/>
        </w:rPr>
        <w:t xml:space="preserve">kaynaklardan ilgili içerik sağlamak, yanıtlar oluşturulurken bilgi tabanından bilgi </w:t>
      </w:r>
      <w:r>
        <w:rPr>
          <w:rFonts w:ascii="Times New Roman" w:hAnsi="Times New Roman" w:eastAsia="Times New Roman"/>
          <w:b w:val="0"/>
          <w:i w:val="0"/>
          <w:color w:val="000000"/>
          <w:sz w:val="24"/>
        </w:rPr>
        <w:t xml:space="preserve">kullanımını mümkün kılar (Lewis vd., 2020). Bu nedenle, bu çalışmada kullanılan </w:t>
      </w:r>
      <w:r>
        <w:rPr>
          <w:rFonts w:ascii="Times New Roman" w:hAnsi="Times New Roman" w:eastAsia="Times New Roman"/>
          <w:b w:val="0"/>
          <w:i w:val="0"/>
          <w:color w:val="000000"/>
          <w:sz w:val="24"/>
        </w:rPr>
        <w:t xml:space="preserve">PDF belgeleri, bilgi erişim sürecine uygun metin işleme ve biçimlendirme </w:t>
      </w:r>
      <w:r>
        <w:rPr>
          <w:rFonts w:ascii="Times New Roman" w:hAnsi="Times New Roman" w:eastAsia="Times New Roman"/>
          <w:b w:val="0"/>
          <w:i w:val="0"/>
          <w:color w:val="000000"/>
          <w:sz w:val="24"/>
        </w:rPr>
        <w:t xml:space="preserve">işlemlerinden geçmiştir. </w:t>
      </w:r>
    </w:p>
    <w:p>
      <w:pPr>
        <w:autoSpaceDN w:val="0"/>
        <w:autoSpaceDE w:val="0"/>
        <w:widowControl/>
        <w:spacing w:line="414" w:lineRule="exact" w:before="4" w:after="0"/>
        <w:ind w:left="826" w:right="28" w:firstLine="566"/>
        <w:jc w:val="both"/>
      </w:pPr>
      <w:r>
        <w:rPr>
          <w:rFonts w:ascii="Times New Roman" w:hAnsi="Times New Roman" w:eastAsia="Times New Roman"/>
          <w:b w:val="0"/>
          <w:i w:val="0"/>
          <w:color w:val="000000"/>
          <w:sz w:val="24"/>
        </w:rPr>
        <w:t xml:space="preserve">Belge hazırlama sırasında, metinler 900 karakterlik bölümlere ayrıldı ve ardışık </w:t>
      </w:r>
      <w:r>
        <w:rPr>
          <w:rFonts w:ascii="Times New Roman" w:hAnsi="Times New Roman" w:eastAsia="Times New Roman"/>
          <w:b w:val="0"/>
          <w:i w:val="0"/>
          <w:color w:val="000000"/>
          <w:sz w:val="24"/>
        </w:rPr>
        <w:t xml:space="preserve">bölümler 150 karakterlik bir örtüşme ile birbirine bağlandı. Bu örtüşme, bölümler </w:t>
      </w:r>
      <w:r>
        <w:rPr>
          <w:rFonts w:ascii="Times New Roman" w:hAnsi="Times New Roman" w:eastAsia="Times New Roman"/>
          <w:b w:val="0"/>
          <w:i w:val="0"/>
          <w:color w:val="000000"/>
          <w:sz w:val="24"/>
        </w:rPr>
        <w:t xml:space="preserve">arasındaki anlamsal tutarlılığı mümkün olduğunca korumak için tasarlandı. Bu işlem </w:t>
      </w:r>
      <w:r>
        <w:rPr>
          <w:rFonts w:ascii="Times New Roman" w:hAnsi="Times New Roman" w:eastAsia="Times New Roman"/>
          <w:b w:val="0"/>
          <w:i w:val="0"/>
          <w:color w:val="000000"/>
          <w:sz w:val="24"/>
        </w:rPr>
        <w:t xml:space="preserve">adımından sonra, 16 PDF belgesinden toplam 1.833 metin bölümü oluşturuldu. Bu </w:t>
      </w:r>
      <w:r>
        <w:rPr>
          <w:rFonts w:ascii="Times New Roman" w:hAnsi="Times New Roman" w:eastAsia="Times New Roman"/>
          <w:b w:val="0"/>
          <w:i w:val="0"/>
          <w:color w:val="000000"/>
          <w:sz w:val="24"/>
        </w:rPr>
        <w:t xml:space="preserve">bölümler, sonraki vektörleştirme ve bilgi alma işlemlerinin temelini oluşturdu. </w:t>
      </w:r>
    </w:p>
    <w:p>
      <w:pPr>
        <w:autoSpaceDN w:val="0"/>
        <w:autoSpaceDE w:val="0"/>
        <w:widowControl/>
        <w:spacing w:line="414" w:lineRule="exact" w:before="0" w:after="0"/>
        <w:ind w:left="826" w:right="20" w:firstLine="566"/>
        <w:jc w:val="both"/>
      </w:pPr>
      <w:r>
        <w:rPr>
          <w:rFonts w:ascii="Times New Roman" w:hAnsi="Times New Roman" w:eastAsia="Times New Roman"/>
          <w:b w:val="0"/>
          <w:i w:val="0"/>
          <w:color w:val="000000"/>
          <w:sz w:val="24"/>
        </w:rPr>
        <w:t>Süreç, belgelerin yalnızca metin içeriğini değil, aynı zamanda kaynak hakkındaki açıklayıcı bilgileri de korumaya odaklandı. Bu, alınan içeriğin kaynaklandığı ilgili belgenin tanımlanabilmesini ve oluşturulan sistem yanıtlarının kaynaklarına kadar izlenebilmesini sağladı. Kaynak bilgilerinin korunması, özellikle pratik ve uygulamalı bilgiye dayanan hayvancılık gibi bir alanda, yanıtların izlenebilirliği için çok önemlidir. Son olarak, sisteme iki tamamlayıcı veri yapısı uygulandı. PostgreSQL veritabanı, çiftlik ve hayvan verileri gibi yapılandırılmış verileri sorgulamak için kullanılırken, bilimsel literatüre dayalı bir bilgi tabanı, hayvancılık konusunda açıklayıcı ve bilimsel bilgi gerektiren soruları yanıtlar. Her iki veri kaynağını da kullanan sorgular için, yapılandırılmış çiftlik verileri ve bilimsel bilgiler tek bir yanıt sürecine entegre edilir. Bu nedenle sistem, yalnızca genel bilgiler sunan bir sohbet robotu olarak değil, aynı zamanda sektöre özgü verileri alana özgü bilgilerle birleştiren bir tarım asistanı olarak da işlev görür.</w:t>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p>
    <w:p>
      <w:pPr>
        <w:sectPr>
          <w:pgSz w:w="11904" w:h="16838"/>
          <w:pgMar w:top="710" w:right="1332"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266" w:lineRule="exact" w:before="560" w:after="146"/>
        <w:ind w:left="1392" w:right="0" w:firstLine="0"/>
        <w:jc w:val="left"/>
      </w:pPr>
      <w:r>
        <w:rPr>
          <w:rFonts w:ascii="Times New Roman,Bold" w:hAnsi="Times New Roman,Bold" w:eastAsia="Times New Roman,Bold"/>
          <w:b/>
          <w:i w:val="0"/>
          <w:color w:val="000000"/>
          <w:sz w:val="24"/>
        </w:rPr>
        <w:t xml:space="preserve">Tablo 3.1. </w:t>
      </w:r>
      <w:r>
        <w:rPr>
          <w:rFonts w:ascii="Times New Roman" w:hAnsi="Times New Roman" w:eastAsia="Times New Roman"/>
          <w:b w:val="0"/>
          <w:i w:val="0"/>
          <w:color w:val="000000"/>
          <w:sz w:val="24"/>
        </w:rPr>
        <w:t xml:space="preserve">Bilgi tabanı corpus manifestosu (16 PDF) </w:t>
      </w:r>
    </w:p>
    <w:tbl>
      <w:tblPr>
        <w:tblW w:type="auto" w:w="0"/>
        <w:tblLayout w:type="fixed"/>
        <w:tblLook w:firstColumn="1" w:firstRow="1" w:lastColumn="0" w:lastRow="0" w:noHBand="0" w:noVBand="1" w:val="04A0"/>
        <w:tblInd w:w="830.0" w:type="dxa"/>
      </w:tblPr>
      <w:tblGrid>
        <w:gridCol w:w="3040"/>
        <w:gridCol w:w="3040"/>
        <w:gridCol w:w="3040"/>
      </w:tblGrid>
      <w:tr>
        <w:trPr>
          <w:trHeight w:hRule="exact" w:val="700"/>
        </w:trPr>
        <w:tc>
          <w:tcPr>
            <w:tcW w:type="dxa" w:w="70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24" w:lineRule="exact" w:before="8" w:after="0"/>
              <w:ind w:left="106" w:right="0" w:firstLine="0"/>
              <w:jc w:val="left"/>
            </w:pPr>
            <w:r>
              <w:rPr>
                <w:rFonts w:ascii="Times New Roman,Bold" w:hAnsi="Times New Roman,Bold" w:eastAsia="Times New Roman,Bold"/>
                <w:b/>
                <w:i w:val="0"/>
                <w:color w:val="000000"/>
                <w:sz w:val="20"/>
              </w:rPr>
              <w:t>Kod</w:t>
            </w:r>
          </w:p>
        </w:tc>
        <w:tc>
          <w:tcPr>
            <w:tcW w:type="dxa" w:w="113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8" w:lineRule="exact" w:before="0" w:after="0"/>
              <w:ind w:left="106" w:right="288" w:firstLine="0"/>
              <w:jc w:val="left"/>
            </w:pPr>
            <w:r>
              <w:rPr>
                <w:rFonts w:ascii="Times New Roman,Bold" w:hAnsi="Times New Roman,Bold" w:eastAsia="Times New Roman,Bold"/>
                <w:b/>
                <w:i w:val="0"/>
                <w:color w:val="000000"/>
                <w:sz w:val="20"/>
              </w:rPr>
              <w:t xml:space="preserve">Belge / </w:t>
            </w:r>
            <w:r>
              <w:rPr>
                <w:rFonts w:ascii="Times New Roman,Bold" w:hAnsi="Times New Roman,Bold" w:eastAsia="Times New Roman,Bold"/>
                <w:b/>
                <w:i w:val="0"/>
                <w:color w:val="000000"/>
                <w:sz w:val="20"/>
              </w:rPr>
              <w:t xml:space="preserve">konu </w:t>
            </w:r>
          </w:p>
        </w:tc>
        <w:tc>
          <w:tcPr>
            <w:tcW w:type="dxa" w:w="637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24" w:lineRule="exact" w:before="8" w:after="0"/>
              <w:ind w:left="104" w:right="0" w:firstLine="0"/>
              <w:jc w:val="left"/>
            </w:pPr>
            <w:r>
              <w:rPr>
                <w:rFonts w:ascii="Times New Roman,Bold" w:hAnsi="Times New Roman,Bold" w:eastAsia="Times New Roman,Bold"/>
                <w:b/>
                <w:i w:val="0"/>
                <w:color w:val="000000"/>
                <w:sz w:val="20"/>
              </w:rPr>
              <w:t>Bibliyografik kayıt ve erişim bağlantısı</w:t>
            </w:r>
          </w:p>
        </w:tc>
      </w:tr>
      <w:tr>
        <w:trPr>
          <w:trHeight w:hRule="exact" w:val="1430"/>
        </w:trPr>
        <w:tc>
          <w:tcPr>
            <w:tcW w:type="dxa" w:w="7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520" w:after="0"/>
              <w:ind w:left="106" w:right="0" w:firstLine="0"/>
              <w:jc w:val="left"/>
            </w:pPr>
            <w:r>
              <w:rPr>
                <w:rFonts w:ascii="Times New Roman" w:hAnsi="Times New Roman" w:eastAsia="Times New Roman"/>
                <w:b w:val="0"/>
                <w:i w:val="0"/>
                <w:color w:val="000000"/>
                <w:sz w:val="20"/>
              </w:rPr>
              <w:t xml:space="preserve">D01 </w:t>
            </w:r>
          </w:p>
        </w:tc>
        <w:tc>
          <w:tcPr>
            <w:tcW w:type="dxa" w:w="11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6" w:lineRule="exact" w:before="0" w:after="0"/>
              <w:ind w:left="106" w:right="288" w:firstLine="0"/>
              <w:jc w:val="left"/>
            </w:pPr>
            <w:r>
              <w:rPr>
                <w:rFonts w:ascii="Times New Roman" w:hAnsi="Times New Roman" w:eastAsia="Times New Roman"/>
                <w:b w:val="0"/>
                <w:i w:val="0"/>
                <w:color w:val="000000"/>
                <w:sz w:val="20"/>
              </w:rPr>
              <w:t xml:space="preserve">FAO </w:t>
            </w:r>
            <w:r>
              <w:br/>
            </w:r>
            <w:r>
              <w:rPr>
                <w:rFonts w:ascii="Times New Roman" w:hAnsi="Times New Roman" w:eastAsia="Times New Roman"/>
                <w:b w:val="0"/>
                <w:i w:val="0"/>
                <w:color w:val="000000"/>
                <w:sz w:val="20"/>
              </w:rPr>
              <w:t xml:space="preserve">Mastitis </w:t>
            </w:r>
            <w:r>
              <w:rPr>
                <w:rFonts w:ascii="Times New Roman" w:hAnsi="Times New Roman" w:eastAsia="Times New Roman"/>
                <w:b w:val="0"/>
                <w:i w:val="0"/>
                <w:color w:val="000000"/>
                <w:sz w:val="20"/>
              </w:rPr>
              <w:t xml:space="preserve">Dairy </w:t>
            </w:r>
            <w:r>
              <w:br/>
            </w:r>
            <w:r>
              <w:rPr>
                <w:rFonts w:ascii="Times New Roman" w:hAnsi="Times New Roman" w:eastAsia="Times New Roman"/>
                <w:b w:val="0"/>
                <w:i w:val="0"/>
                <w:color w:val="000000"/>
                <w:sz w:val="20"/>
              </w:rPr>
              <w:t xml:space="preserve">Manual </w:t>
            </w:r>
          </w:p>
        </w:tc>
        <w:tc>
          <w:tcPr>
            <w:tcW w:type="dxa" w:w="63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06" w:lineRule="exact" w:before="0" w:after="0"/>
              <w:ind w:left="104" w:right="432" w:firstLine="568"/>
              <w:jc w:val="left"/>
            </w:pPr>
            <w:r>
              <w:rPr>
                <w:rFonts w:ascii="Times New Roman" w:hAnsi="Times New Roman" w:eastAsia="Times New Roman"/>
                <w:b w:val="0"/>
                <w:i w:val="0"/>
                <w:color w:val="000000"/>
                <w:sz w:val="20"/>
              </w:rPr>
              <w:t xml:space="preserve">FAO (1989), Milking, milk production hygiene and udder health </w:t>
            </w:r>
            <w:r>
              <w:rPr>
                <w:rFonts w:ascii="Times New Roman" w:hAnsi="Times New Roman" w:eastAsia="Times New Roman"/>
                <w:b w:val="0"/>
                <w:i w:val="0"/>
                <w:color w:val="000000"/>
                <w:sz w:val="20"/>
              </w:rPr>
              <w:t xml:space="preserve">(FAO Paper 78) — önceki listedeki aday kayıt; raporda “FAO Mastitis </w:t>
            </w:r>
            <w:r>
              <w:rPr>
                <w:rFonts w:ascii="Times New Roman" w:hAnsi="Times New Roman" w:eastAsia="Times New Roman"/>
                <w:b w:val="0"/>
                <w:i w:val="0"/>
                <w:color w:val="000000"/>
                <w:sz w:val="20"/>
              </w:rPr>
              <w:t xml:space="preserve">Dairy Manual (2010)” ile kesin eşleştirilemedi. </w:t>
            </w:r>
          </w:p>
          <w:p>
            <w:pPr>
              <w:autoSpaceDN w:val="0"/>
              <w:autoSpaceDE w:val="0"/>
              <w:widowControl/>
              <w:spacing w:line="222" w:lineRule="exact" w:before="124" w:after="0"/>
              <w:ind w:left="104" w:right="0" w:firstLine="0"/>
              <w:jc w:val="left"/>
            </w:pPr>
            <w:r>
              <w:rPr>
                <w:rFonts w:ascii="Times New Roman" w:hAnsi="Times New Roman" w:eastAsia="Times New Roman"/>
                <w:b w:val="0"/>
                <w:i w:val="0"/>
                <w:color w:val="000000"/>
                <w:sz w:val="20"/>
              </w:rPr>
              <w:t xml:space="preserve">https://www.fao.org/4/T0218E/T0218E00.htm </w:t>
            </w:r>
          </w:p>
        </w:tc>
      </w:tr>
      <w:tr>
        <w:trPr>
          <w:trHeight w:hRule="exact" w:val="1434"/>
        </w:trPr>
        <w:tc>
          <w:tcPr>
            <w:tcW w:type="dxa" w:w="7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524" w:after="0"/>
              <w:ind w:left="106" w:right="0" w:firstLine="0"/>
              <w:jc w:val="left"/>
            </w:pPr>
            <w:r>
              <w:rPr>
                <w:rFonts w:ascii="Times New Roman" w:hAnsi="Times New Roman" w:eastAsia="Times New Roman"/>
                <w:b w:val="0"/>
                <w:i w:val="0"/>
                <w:color w:val="000000"/>
                <w:sz w:val="20"/>
              </w:rPr>
              <w:t xml:space="preserve">D02 </w:t>
            </w:r>
          </w:p>
        </w:tc>
        <w:tc>
          <w:tcPr>
            <w:tcW w:type="dxa" w:w="11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6" w:lineRule="exact" w:before="228" w:after="0"/>
              <w:ind w:left="106" w:right="0" w:firstLine="0"/>
              <w:jc w:val="left"/>
            </w:pPr>
            <w:r>
              <w:rPr>
                <w:rFonts w:ascii="Times New Roman" w:hAnsi="Times New Roman" w:eastAsia="Times New Roman"/>
                <w:b w:val="0"/>
                <w:i w:val="0"/>
                <w:color w:val="000000"/>
                <w:sz w:val="20"/>
              </w:rPr>
              <w:t xml:space="preserve">Kuru/geçiş </w:t>
            </w:r>
            <w:r>
              <w:rPr>
                <w:rFonts w:ascii="Times New Roman" w:hAnsi="Times New Roman" w:eastAsia="Times New Roman"/>
                <w:b w:val="0"/>
                <w:i w:val="0"/>
                <w:color w:val="000000"/>
                <w:sz w:val="20"/>
              </w:rPr>
              <w:t xml:space="preserve">dönemi </w:t>
            </w:r>
          </w:p>
        </w:tc>
        <w:tc>
          <w:tcPr>
            <w:tcW w:type="dxa" w:w="63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06" w:lineRule="exact" w:before="0" w:after="0"/>
              <w:ind w:left="104" w:right="144" w:firstLine="568"/>
              <w:jc w:val="left"/>
            </w:pPr>
            <w:r>
              <w:rPr>
                <w:rFonts w:ascii="Times New Roman" w:hAnsi="Times New Roman" w:eastAsia="Times New Roman"/>
                <w:b w:val="0"/>
                <w:i w:val="0"/>
                <w:color w:val="000000"/>
                <w:sz w:val="20"/>
              </w:rPr>
              <w:t xml:space="preserve">Kurt, S., Çolakoğlu, H. E., Yazlık, M. O., Vural, M. R. ve Küplülü, </w:t>
            </w:r>
            <w:r>
              <w:rPr>
                <w:rFonts w:ascii="Times New Roman" w:hAnsi="Times New Roman" w:eastAsia="Times New Roman"/>
                <w:b w:val="0"/>
                <w:i w:val="0"/>
                <w:color w:val="000000"/>
                <w:sz w:val="20"/>
              </w:rPr>
              <w:t xml:space="preserve">Ş. (2019). Sütçü ineklerde mastitis yönünden kuru ve geçiş dönemlerinin </w:t>
            </w:r>
            <w:r>
              <w:rPr>
                <w:rFonts w:ascii="Times New Roman" w:hAnsi="Times New Roman" w:eastAsia="Times New Roman"/>
                <w:b w:val="0"/>
                <w:i w:val="0"/>
                <w:color w:val="000000"/>
                <w:sz w:val="20"/>
              </w:rPr>
              <w:t xml:space="preserve">önemi. Atatürk Üniversitesi Veteriner Bilimleri Dergisi, 14(1), 107–113. </w:t>
            </w:r>
          </w:p>
          <w:p>
            <w:pPr>
              <w:autoSpaceDN w:val="0"/>
              <w:autoSpaceDE w:val="0"/>
              <w:widowControl/>
              <w:spacing w:line="224" w:lineRule="exact" w:before="122" w:after="0"/>
              <w:ind w:left="104" w:right="0" w:firstLine="0"/>
              <w:jc w:val="left"/>
            </w:pPr>
            <w:r>
              <w:rPr>
                <w:rFonts w:ascii="Times New Roman" w:hAnsi="Times New Roman" w:eastAsia="Times New Roman"/>
                <w:b w:val="0"/>
                <w:i w:val="0"/>
                <w:color w:val="000000"/>
                <w:sz w:val="20"/>
              </w:rPr>
              <w:t xml:space="preserve">https://doi.org/10.17094/ataunivbd.407022 </w:t>
            </w:r>
          </w:p>
        </w:tc>
      </w:tr>
      <w:tr>
        <w:trPr>
          <w:trHeight w:hRule="exact" w:val="1430"/>
        </w:trPr>
        <w:tc>
          <w:tcPr>
            <w:tcW w:type="dxa" w:w="7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518" w:after="0"/>
              <w:ind w:left="106" w:right="0" w:firstLine="0"/>
              <w:jc w:val="left"/>
            </w:pPr>
            <w:r>
              <w:rPr>
                <w:rFonts w:ascii="Times New Roman" w:hAnsi="Times New Roman" w:eastAsia="Times New Roman"/>
                <w:b w:val="0"/>
                <w:i w:val="0"/>
                <w:color w:val="000000"/>
                <w:sz w:val="20"/>
              </w:rPr>
              <w:t xml:space="preserve">D03 </w:t>
            </w:r>
          </w:p>
        </w:tc>
        <w:tc>
          <w:tcPr>
            <w:tcW w:type="dxa" w:w="11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6" w:lineRule="exact" w:before="50" w:after="0"/>
              <w:ind w:left="106" w:right="288" w:firstLine="0"/>
              <w:jc w:val="left"/>
            </w:pPr>
            <w:r>
              <w:rPr>
                <w:rFonts w:ascii="Times New Roman" w:hAnsi="Times New Roman" w:eastAsia="Times New Roman"/>
                <w:b w:val="0"/>
                <w:i w:val="0"/>
                <w:color w:val="000000"/>
                <w:sz w:val="20"/>
              </w:rPr>
              <w:t xml:space="preserve">Somatik </w:t>
            </w:r>
            <w:r>
              <w:rPr>
                <w:rFonts w:ascii="Times New Roman" w:hAnsi="Times New Roman" w:eastAsia="Times New Roman"/>
                <w:b w:val="0"/>
                <w:i w:val="0"/>
                <w:color w:val="000000"/>
                <w:sz w:val="20"/>
              </w:rPr>
              <w:t xml:space="preserve">hücre </w:t>
            </w:r>
            <w:r>
              <w:br/>
            </w:r>
            <w:r>
              <w:rPr>
                <w:rFonts w:ascii="Times New Roman" w:hAnsi="Times New Roman" w:eastAsia="Times New Roman"/>
                <w:b w:val="0"/>
                <w:i w:val="0"/>
                <w:color w:val="000000"/>
                <w:sz w:val="20"/>
              </w:rPr>
              <w:t xml:space="preserve">sayısı </w:t>
            </w:r>
          </w:p>
        </w:tc>
        <w:tc>
          <w:tcPr>
            <w:tcW w:type="dxa" w:w="63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04" w:lineRule="exact" w:before="0" w:after="0"/>
              <w:ind w:left="104" w:right="464" w:firstLine="568"/>
              <w:jc w:val="both"/>
            </w:pPr>
            <w:r>
              <w:rPr>
                <w:rFonts w:ascii="Times New Roman" w:hAnsi="Times New Roman" w:eastAsia="Times New Roman"/>
                <w:b w:val="0"/>
                <w:i w:val="0"/>
                <w:color w:val="000000"/>
                <w:sz w:val="20"/>
              </w:rPr>
              <w:t xml:space="preserve">Darbaz, İ. ve Ergene, O. (2015). Sürü meme sağlığı yönetiminde </w:t>
            </w:r>
            <w:r>
              <w:rPr>
                <w:rFonts w:ascii="Times New Roman" w:hAnsi="Times New Roman" w:eastAsia="Times New Roman"/>
                <w:b w:val="0"/>
                <w:i w:val="0"/>
                <w:color w:val="000000"/>
                <w:sz w:val="20"/>
              </w:rPr>
              <w:t xml:space="preserve">somatik hücre sayısının önemi. Erciyes Üniversitesi Veteriner Fakültesi </w:t>
            </w:r>
            <w:r>
              <w:rPr>
                <w:rFonts w:ascii="Times New Roman" w:hAnsi="Times New Roman" w:eastAsia="Times New Roman"/>
                <w:b w:val="0"/>
                <w:i w:val="0"/>
                <w:color w:val="000000"/>
                <w:sz w:val="20"/>
              </w:rPr>
              <w:t xml:space="preserve">Dergisi, 12(3), 203–210. </w:t>
            </w:r>
          </w:p>
          <w:p>
            <w:pPr>
              <w:autoSpaceDN w:val="0"/>
              <w:autoSpaceDE w:val="0"/>
              <w:widowControl/>
              <w:spacing w:line="222" w:lineRule="exact" w:before="124" w:after="0"/>
              <w:ind w:left="104" w:right="0" w:firstLine="0"/>
              <w:jc w:val="left"/>
            </w:pPr>
            <w:r>
              <w:rPr>
                <w:rFonts w:ascii="Times New Roman" w:hAnsi="Times New Roman" w:eastAsia="Times New Roman"/>
                <w:b w:val="0"/>
                <w:i w:val="0"/>
                <w:color w:val="000000"/>
                <w:sz w:val="20"/>
              </w:rPr>
              <w:t xml:space="preserve">https://dergipark.org.tr/tr/pub/ercivet/article/281549 </w:t>
            </w:r>
          </w:p>
        </w:tc>
      </w:tr>
      <w:tr>
        <w:trPr>
          <w:trHeight w:hRule="exact" w:val="1430"/>
        </w:trPr>
        <w:tc>
          <w:tcPr>
            <w:tcW w:type="dxa" w:w="70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22" w:lineRule="exact" w:before="520" w:after="0"/>
              <w:ind w:left="106" w:right="0" w:firstLine="0"/>
              <w:jc w:val="left"/>
            </w:pPr>
            <w:r>
              <w:rPr>
                <w:rFonts w:ascii="Times New Roman" w:hAnsi="Times New Roman" w:eastAsia="Times New Roman"/>
                <w:b w:val="0"/>
                <w:i w:val="0"/>
                <w:color w:val="000000"/>
                <w:sz w:val="20"/>
              </w:rPr>
              <w:t xml:space="preserve">D04 </w:t>
            </w:r>
          </w:p>
        </w:tc>
        <w:tc>
          <w:tcPr>
            <w:tcW w:type="dxa" w:w="113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346" w:lineRule="exact" w:before="50" w:after="0"/>
              <w:ind w:left="106" w:right="108" w:firstLine="0"/>
              <w:jc w:val="both"/>
            </w:pPr>
            <w:r>
              <w:rPr>
                <w:rFonts w:ascii="Times New Roman" w:hAnsi="Times New Roman" w:eastAsia="Times New Roman"/>
                <w:b w:val="0"/>
                <w:i w:val="0"/>
                <w:color w:val="000000"/>
                <w:sz w:val="20"/>
              </w:rPr>
              <w:t xml:space="preserve">Somatik </w:t>
            </w:r>
            <w:r>
              <w:br/>
            </w:r>
            <w:r>
              <w:rPr>
                <w:rFonts w:ascii="Times New Roman" w:hAnsi="Times New Roman" w:eastAsia="Times New Roman"/>
                <w:b w:val="0"/>
                <w:i w:val="0"/>
                <w:color w:val="000000"/>
                <w:sz w:val="20"/>
              </w:rPr>
              <w:t xml:space="preserve">hücre ve </w:t>
            </w:r>
            <w:r>
              <w:br/>
            </w:r>
            <w:r>
              <w:rPr>
                <w:rFonts w:ascii="Times New Roman" w:hAnsi="Times New Roman" w:eastAsia="Times New Roman"/>
                <w:b w:val="0"/>
                <w:i w:val="0"/>
                <w:color w:val="000000"/>
                <w:sz w:val="20"/>
              </w:rPr>
              <w:t xml:space="preserve">süt kalitesi </w:t>
            </w:r>
          </w:p>
        </w:tc>
        <w:tc>
          <w:tcPr>
            <w:tcW w:type="dxa" w:w="637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306" w:lineRule="exact" w:before="0" w:after="0"/>
              <w:ind w:left="104" w:right="288" w:firstLine="568"/>
              <w:jc w:val="left"/>
            </w:pPr>
            <w:r>
              <w:rPr>
                <w:rFonts w:ascii="Times New Roman" w:hAnsi="Times New Roman" w:eastAsia="Times New Roman"/>
                <w:b w:val="0"/>
                <w:i w:val="0"/>
                <w:color w:val="000000"/>
                <w:sz w:val="20"/>
              </w:rPr>
              <w:t xml:space="preserve">Yalçın, H. ve Çakmak, T. (2022). İnek sütlerinde somatik hücre </w:t>
            </w:r>
            <w:r>
              <w:rPr>
                <w:rFonts w:ascii="Times New Roman" w:hAnsi="Times New Roman" w:eastAsia="Times New Roman"/>
                <w:b w:val="0"/>
                <w:i w:val="0"/>
                <w:color w:val="000000"/>
                <w:sz w:val="20"/>
              </w:rPr>
              <w:t xml:space="preserve">sayısı ve bazı parametrelerin araştırılması. Manas Journal of Agriculture </w:t>
            </w:r>
            <w:r>
              <w:rPr>
                <w:rFonts w:ascii="Times New Roman" w:hAnsi="Times New Roman" w:eastAsia="Times New Roman"/>
                <w:b w:val="0"/>
                <w:i w:val="0"/>
                <w:color w:val="000000"/>
                <w:sz w:val="20"/>
              </w:rPr>
              <w:t xml:space="preserve">Veterinary and Life Sciences, 12(1). </w:t>
            </w:r>
          </w:p>
          <w:p>
            <w:pPr>
              <w:autoSpaceDN w:val="0"/>
              <w:autoSpaceDE w:val="0"/>
              <w:widowControl/>
              <w:spacing w:line="224" w:lineRule="exact" w:before="122" w:after="0"/>
              <w:ind w:left="104" w:right="0" w:firstLine="0"/>
              <w:jc w:val="left"/>
            </w:pPr>
            <w:r>
              <w:rPr>
                <w:rFonts w:ascii="Times New Roman" w:hAnsi="Times New Roman" w:eastAsia="Times New Roman"/>
                <w:b w:val="0"/>
                <w:i w:val="0"/>
                <w:color w:val="000000"/>
                <w:sz w:val="20"/>
              </w:rPr>
              <w:t xml:space="preserve">https://dergipark.org.tr/tr/pub/mjavl/article/1092994 </w:t>
            </w:r>
          </w:p>
        </w:tc>
      </w:tr>
      <w:tr>
        <w:trPr>
          <w:trHeight w:hRule="exact" w:val="1778"/>
        </w:trPr>
        <w:tc>
          <w:tcPr>
            <w:tcW w:type="dxa" w:w="70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24" w:lineRule="exact" w:before="694" w:after="0"/>
              <w:ind w:left="106" w:right="0" w:firstLine="0"/>
              <w:jc w:val="left"/>
            </w:pPr>
            <w:r>
              <w:rPr>
                <w:rFonts w:ascii="Times New Roman" w:hAnsi="Times New Roman" w:eastAsia="Times New Roman"/>
                <w:b w:val="0"/>
                <w:i w:val="0"/>
                <w:color w:val="000000"/>
                <w:sz w:val="20"/>
              </w:rPr>
              <w:t xml:space="preserve">D05 </w:t>
            </w:r>
          </w:p>
        </w:tc>
        <w:tc>
          <w:tcPr>
            <w:tcW w:type="dxa" w:w="113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344" w:lineRule="exact" w:before="402" w:after="0"/>
              <w:ind w:left="106" w:right="288" w:firstLine="0"/>
              <w:jc w:val="left"/>
            </w:pPr>
            <w:r>
              <w:rPr>
                <w:rFonts w:ascii="Times New Roman" w:hAnsi="Times New Roman" w:eastAsia="Times New Roman"/>
                <w:b w:val="0"/>
                <w:i w:val="0"/>
                <w:color w:val="000000"/>
                <w:sz w:val="20"/>
              </w:rPr>
              <w:t xml:space="preserve">Dengeli </w:t>
            </w:r>
            <w:r>
              <w:rPr>
                <w:rFonts w:ascii="Times New Roman" w:hAnsi="Times New Roman" w:eastAsia="Times New Roman"/>
                <w:b w:val="0"/>
                <w:i w:val="0"/>
                <w:color w:val="000000"/>
                <w:sz w:val="20"/>
              </w:rPr>
              <w:t xml:space="preserve">besleme </w:t>
            </w:r>
          </w:p>
        </w:tc>
        <w:tc>
          <w:tcPr>
            <w:tcW w:type="dxa" w:w="637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314" w:lineRule="exact" w:before="0" w:after="0"/>
              <w:ind w:left="104" w:right="288" w:firstLine="568"/>
              <w:jc w:val="left"/>
            </w:pPr>
            <w:r>
              <w:rPr>
                <w:rFonts w:ascii="Times New Roman" w:hAnsi="Times New Roman" w:eastAsia="Times New Roman"/>
                <w:b w:val="0"/>
                <w:i w:val="0"/>
                <w:color w:val="000000"/>
                <w:sz w:val="20"/>
              </w:rPr>
              <w:t xml:space="preserve">Garg, M. R. (2012). Balanced feeding for improving livestock </w:t>
            </w:r>
            <w:r>
              <w:rPr>
                <w:rFonts w:ascii="Times New Roman" w:hAnsi="Times New Roman" w:eastAsia="Times New Roman"/>
                <w:b w:val="0"/>
                <w:i w:val="0"/>
                <w:color w:val="000000"/>
                <w:sz w:val="20"/>
              </w:rPr>
              <w:t xml:space="preserve">productivity: Increase in milk production and nutrient use efficiency and </w:t>
            </w:r>
            <w:r>
              <w:rPr>
                <w:rFonts w:ascii="Times New Roman" w:hAnsi="Times New Roman" w:eastAsia="Times New Roman"/>
                <w:b w:val="0"/>
                <w:i w:val="0"/>
                <w:color w:val="000000"/>
                <w:sz w:val="20"/>
              </w:rPr>
              <w:t xml:space="preserve">decrease in methane emission. FAO Animal Production and Health Paper </w:t>
            </w:r>
            <w:r>
              <w:rPr>
                <w:rFonts w:ascii="Times New Roman" w:hAnsi="Times New Roman" w:eastAsia="Times New Roman"/>
                <w:b w:val="0"/>
                <w:i w:val="0"/>
                <w:color w:val="000000"/>
                <w:sz w:val="20"/>
              </w:rPr>
              <w:t xml:space="preserve">No. 173. FAO. </w:t>
            </w:r>
          </w:p>
          <w:p>
            <w:pPr>
              <w:autoSpaceDN w:val="0"/>
              <w:autoSpaceDE w:val="0"/>
              <w:widowControl/>
              <w:spacing w:line="222" w:lineRule="exact" w:before="124" w:after="0"/>
              <w:ind w:left="104" w:right="0" w:firstLine="0"/>
              <w:jc w:val="left"/>
            </w:pPr>
            <w:r>
              <w:rPr>
                <w:rFonts w:ascii="Times New Roman" w:hAnsi="Times New Roman" w:eastAsia="Times New Roman"/>
                <w:b w:val="0"/>
                <w:i w:val="0"/>
                <w:color w:val="000000"/>
                <w:sz w:val="20"/>
              </w:rPr>
              <w:t xml:space="preserve">https://www.fao.org/4/i3014e/i3014e00.pdf </w:t>
            </w:r>
          </w:p>
        </w:tc>
      </w:tr>
      <w:tr>
        <w:trPr>
          <w:trHeight w:hRule="exact" w:val="738"/>
        </w:trPr>
        <w:tc>
          <w:tcPr>
            <w:tcW w:type="dxa" w:w="7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174" w:after="0"/>
              <w:ind w:left="106" w:right="0" w:firstLine="0"/>
              <w:jc w:val="left"/>
            </w:pPr>
            <w:r>
              <w:rPr>
                <w:rFonts w:ascii="Times New Roman" w:hAnsi="Times New Roman" w:eastAsia="Times New Roman"/>
                <w:b w:val="0"/>
                <w:i w:val="0"/>
                <w:color w:val="000000"/>
                <w:sz w:val="20"/>
              </w:rPr>
              <w:t xml:space="preserve">D06 </w:t>
            </w:r>
          </w:p>
        </w:tc>
        <w:tc>
          <w:tcPr>
            <w:tcW w:type="dxa" w:w="11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0" w:after="0"/>
              <w:ind w:left="106" w:right="288" w:firstLine="0"/>
              <w:jc w:val="left"/>
            </w:pPr>
            <w:r>
              <w:rPr>
                <w:rFonts w:ascii="Times New Roman" w:hAnsi="Times New Roman" w:eastAsia="Times New Roman"/>
                <w:b w:val="0"/>
                <w:i w:val="0"/>
                <w:color w:val="000000"/>
                <w:sz w:val="20"/>
              </w:rPr>
              <w:t xml:space="preserve">Yem </w:t>
            </w:r>
            <w:r>
              <w:br/>
            </w:r>
            <w:r>
              <w:rPr>
                <w:rFonts w:ascii="Times New Roman" w:hAnsi="Times New Roman" w:eastAsia="Times New Roman"/>
                <w:b w:val="0"/>
                <w:i w:val="0"/>
                <w:color w:val="000000"/>
                <w:sz w:val="20"/>
              </w:rPr>
              <w:t xml:space="preserve">tüketimi </w:t>
            </w:r>
          </w:p>
        </w:tc>
        <w:tc>
          <w:tcPr>
            <w:tcW w:type="dxa" w:w="63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0" w:after="0"/>
              <w:ind w:left="104" w:right="576" w:firstLine="0"/>
              <w:jc w:val="left"/>
            </w:pPr>
            <w:r>
              <w:rPr>
                <w:rFonts w:ascii="Times New Roman" w:hAnsi="Times New Roman" w:eastAsia="Times New Roman"/>
                <w:b w:val="0"/>
                <w:i w:val="0"/>
                <w:color w:val="000000"/>
                <w:sz w:val="20"/>
              </w:rPr>
              <w:t xml:space="preserve">University of Tennessee Extension. Managing Intake of Dairy Cows . </w:t>
            </w:r>
            <w:r>
              <w:rPr>
                <w:rFonts w:ascii="Times New Roman" w:hAnsi="Times New Roman" w:eastAsia="Times New Roman"/>
                <w:b w:val="0"/>
                <w:i w:val="0"/>
                <w:color w:val="000000"/>
                <w:sz w:val="20"/>
              </w:rPr>
              <w:t xml:space="preserve">https://extension.tennessee.edu/ </w:t>
            </w:r>
          </w:p>
        </w:tc>
      </w:tr>
      <w:tr>
        <w:trPr>
          <w:trHeight w:hRule="exact" w:val="1432"/>
        </w:trPr>
        <w:tc>
          <w:tcPr>
            <w:tcW w:type="dxa" w:w="7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522" w:after="0"/>
              <w:ind w:left="106" w:right="0" w:firstLine="0"/>
              <w:jc w:val="left"/>
            </w:pPr>
            <w:r>
              <w:rPr>
                <w:rFonts w:ascii="Times New Roman" w:hAnsi="Times New Roman" w:eastAsia="Times New Roman"/>
                <w:b w:val="0"/>
                <w:i w:val="0"/>
                <w:color w:val="000000"/>
                <w:sz w:val="20"/>
              </w:rPr>
              <w:t xml:space="preserve">D07 </w:t>
            </w:r>
          </w:p>
        </w:tc>
        <w:tc>
          <w:tcPr>
            <w:tcW w:type="dxa" w:w="11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4" w:lineRule="exact" w:before="0" w:after="0"/>
              <w:ind w:left="106" w:right="144" w:firstLine="0"/>
              <w:jc w:val="left"/>
            </w:pPr>
            <w:r>
              <w:rPr>
                <w:rFonts w:ascii="Times New Roman" w:hAnsi="Times New Roman" w:eastAsia="Times New Roman"/>
                <w:b w:val="0"/>
                <w:i w:val="0"/>
                <w:color w:val="000000"/>
                <w:sz w:val="20"/>
              </w:rPr>
              <w:t xml:space="preserve">Doğum </w:t>
            </w:r>
            <w:r>
              <w:br/>
            </w:r>
            <w:r>
              <w:rPr>
                <w:rFonts w:ascii="Times New Roman" w:hAnsi="Times New Roman" w:eastAsia="Times New Roman"/>
                <w:b w:val="0"/>
                <w:i w:val="0"/>
                <w:color w:val="000000"/>
                <w:sz w:val="20"/>
              </w:rPr>
              <w:t xml:space="preserve">sonrası </w:t>
            </w:r>
            <w:r>
              <w:br/>
            </w:r>
            <w:r>
              <w:rPr>
                <w:rFonts w:ascii="Times New Roman" w:hAnsi="Times New Roman" w:eastAsia="Times New Roman"/>
                <w:b w:val="0"/>
                <w:i w:val="0"/>
                <w:color w:val="000000"/>
                <w:sz w:val="20"/>
              </w:rPr>
              <w:t xml:space="preserve">hipokalse </w:t>
            </w:r>
            <w:r>
              <w:rPr>
                <w:rFonts w:ascii="Times New Roman" w:hAnsi="Times New Roman" w:eastAsia="Times New Roman"/>
                <w:b w:val="0"/>
                <w:i w:val="0"/>
                <w:color w:val="000000"/>
                <w:sz w:val="20"/>
              </w:rPr>
              <w:t xml:space="preserve">mi </w:t>
            </w:r>
          </w:p>
        </w:tc>
        <w:tc>
          <w:tcPr>
            <w:tcW w:type="dxa" w:w="63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176" w:after="0"/>
              <w:ind w:left="104" w:right="0" w:firstLine="0"/>
              <w:jc w:val="left"/>
            </w:pPr>
            <w:r>
              <w:rPr>
                <w:rFonts w:ascii="Times New Roman" w:hAnsi="Times New Roman" w:eastAsia="Times New Roman"/>
                <w:b w:val="0"/>
                <w:i w:val="0"/>
                <w:color w:val="000000"/>
                <w:sz w:val="20"/>
              </w:rPr>
              <w:t xml:space="preserve">Bjurstrom, A., Kohlman, T. ve Ulness, A. (t.y.). Fresh cows: Milk fever. </w:t>
            </w:r>
          </w:p>
          <w:p>
            <w:pPr>
              <w:autoSpaceDN w:val="0"/>
              <w:autoSpaceDE w:val="0"/>
              <w:widowControl/>
              <w:spacing w:line="340" w:lineRule="exact" w:before="6" w:after="0"/>
              <w:ind w:left="104" w:right="1008" w:firstLine="0"/>
              <w:jc w:val="left"/>
            </w:pPr>
            <w:r>
              <w:rPr>
                <w:rFonts w:ascii="Times New Roman" w:hAnsi="Times New Roman" w:eastAsia="Times New Roman"/>
                <w:b w:val="0"/>
                <w:i w:val="0"/>
                <w:color w:val="000000"/>
                <w:sz w:val="20"/>
              </w:rPr>
              <w:t xml:space="preserve">University of Wisconsin–Madison Division of Extension. </w:t>
            </w:r>
            <w:r>
              <w:rPr>
                <w:rFonts w:ascii="Times New Roman" w:hAnsi="Times New Roman" w:eastAsia="Times New Roman"/>
                <w:b w:val="0"/>
                <w:i w:val="0"/>
                <w:color w:val="000000"/>
                <w:sz w:val="20"/>
              </w:rPr>
              <w:t xml:space="preserve">https://dairy.extension.wisc.edu/articles/fresh-cows-milk-fever/ </w:t>
            </w:r>
          </w:p>
        </w:tc>
      </w:tr>
      <w:tr>
        <w:trPr>
          <w:trHeight w:hRule="exact" w:val="1770"/>
        </w:trPr>
        <w:tc>
          <w:tcPr>
            <w:tcW w:type="dxa" w:w="7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688" w:after="0"/>
              <w:ind w:left="106" w:right="0" w:firstLine="0"/>
              <w:jc w:val="left"/>
            </w:pPr>
            <w:r>
              <w:rPr>
                <w:rFonts w:ascii="Times New Roman" w:hAnsi="Times New Roman" w:eastAsia="Times New Roman"/>
                <w:b w:val="0"/>
                <w:i w:val="0"/>
                <w:color w:val="000000"/>
                <w:sz w:val="20"/>
              </w:rPr>
              <w:t xml:space="preserve">D08 </w:t>
            </w:r>
          </w:p>
        </w:tc>
        <w:tc>
          <w:tcPr>
            <w:tcW w:type="dxa" w:w="11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52" w:after="0"/>
              <w:ind w:left="106" w:right="144" w:firstLine="0"/>
              <w:jc w:val="left"/>
            </w:pPr>
            <w:r>
              <w:rPr>
                <w:rFonts w:ascii="Times New Roman" w:hAnsi="Times New Roman" w:eastAsia="Times New Roman"/>
                <w:b w:val="0"/>
                <w:i w:val="0"/>
                <w:color w:val="000000"/>
                <w:sz w:val="20"/>
              </w:rPr>
              <w:t xml:space="preserve">Geçiş </w:t>
            </w:r>
            <w:r>
              <w:br/>
            </w:r>
            <w:r>
              <w:rPr>
                <w:rFonts w:ascii="Times New Roman" w:hAnsi="Times New Roman" w:eastAsia="Times New Roman"/>
                <w:b w:val="0"/>
                <w:i w:val="0"/>
                <w:color w:val="000000"/>
                <w:sz w:val="20"/>
              </w:rPr>
              <w:t xml:space="preserve">dönemi </w:t>
            </w:r>
            <w:r>
              <w:br/>
            </w:r>
            <w:r>
              <w:rPr>
                <w:rFonts w:ascii="Times New Roman" w:hAnsi="Times New Roman" w:eastAsia="Times New Roman"/>
                <w:b w:val="0"/>
                <w:i w:val="0"/>
                <w:color w:val="000000"/>
                <w:sz w:val="20"/>
              </w:rPr>
              <w:t xml:space="preserve">metabolik </w:t>
            </w:r>
            <w:r>
              <w:rPr>
                <w:rFonts w:ascii="Times New Roman" w:hAnsi="Times New Roman" w:eastAsia="Times New Roman"/>
                <w:b w:val="0"/>
                <w:i w:val="0"/>
                <w:color w:val="000000"/>
                <w:sz w:val="20"/>
              </w:rPr>
              <w:t xml:space="preserve">sorunlar </w:t>
            </w:r>
          </w:p>
        </w:tc>
        <w:tc>
          <w:tcPr>
            <w:tcW w:type="dxa" w:w="63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04" w:lineRule="exact" w:before="0" w:after="0"/>
              <w:ind w:left="104" w:right="288" w:firstLine="0"/>
              <w:jc w:val="left"/>
            </w:pPr>
            <w:r>
              <w:rPr>
                <w:rFonts w:ascii="Times New Roman" w:hAnsi="Times New Roman" w:eastAsia="Times New Roman"/>
                <w:b w:val="0"/>
                <w:i w:val="0"/>
                <w:color w:val="000000"/>
                <w:sz w:val="20"/>
              </w:rPr>
              <w:t xml:space="preserve">Overton, T. R. (2005). Effective transition cow management to maximize </w:t>
            </w:r>
            <w:r>
              <w:rPr>
                <w:rFonts w:ascii="Times New Roman" w:hAnsi="Times New Roman" w:eastAsia="Times New Roman"/>
                <w:b w:val="0"/>
                <w:i w:val="0"/>
                <w:color w:val="000000"/>
                <w:sz w:val="20"/>
              </w:rPr>
              <w:t xml:space="preserve">internal herd growth. Cornell University, PRO-DAIRY / Winter Dairy </w:t>
            </w:r>
            <w:r>
              <w:rPr>
                <w:rFonts w:ascii="Times New Roman" w:hAnsi="Times New Roman" w:eastAsia="Times New Roman"/>
                <w:b w:val="0"/>
                <w:i w:val="0"/>
                <w:color w:val="000000"/>
                <w:sz w:val="20"/>
              </w:rPr>
              <w:t xml:space="preserve">Management Conference. </w:t>
            </w:r>
          </w:p>
          <w:p>
            <w:pPr>
              <w:autoSpaceDN w:val="0"/>
              <w:autoSpaceDE w:val="0"/>
              <w:widowControl/>
              <w:spacing w:line="346" w:lineRule="exact" w:before="0" w:after="0"/>
              <w:ind w:left="104" w:right="432" w:firstLine="0"/>
              <w:jc w:val="left"/>
            </w:pPr>
            <w:r>
              <w:rPr>
                <w:rFonts w:ascii="Times New Roman" w:hAnsi="Times New Roman" w:eastAsia="Times New Roman"/>
                <w:b w:val="0"/>
                <w:i w:val="0"/>
                <w:color w:val="000000"/>
                <w:sz w:val="20"/>
              </w:rPr>
              <w:t>https://ecommons.cornell.edu/entities/publication/e99e95b5-ebab-47e4-</w:t>
            </w:r>
            <w:r>
              <w:rPr>
                <w:rFonts w:ascii="Times New Roman" w:hAnsi="Times New Roman" w:eastAsia="Times New Roman"/>
                <w:b w:val="0"/>
                <w:i w:val="0"/>
                <w:color w:val="000000"/>
                <w:sz w:val="20"/>
              </w:rPr>
              <w:t xml:space="preserve">90cc-4b15abfb36a6 </w:t>
            </w:r>
          </w:p>
        </w:tc>
      </w:tr>
    </w:tbl>
    <w:p>
      <w:pPr>
        <w:sectPr>
          <w:pgSz w:w="11904" w:h="16838"/>
          <w:pgMar w:top="710" w:right="1344" w:bottom="496" w:left="1440" w:header="720" w:footer="720" w:gutter="0"/>
          <w:cols/>
          <w:docGrid w:linePitch="360"/>
        </w:sectPr>
      </w:pPr>
    </w:p>
    <w:p>
      <w:pPr>
        <w:autoSpaceDN w:val="0"/>
        <w:autoSpaceDE w:val="0"/>
        <w:widowControl/>
        <w:spacing w:line="220" w:lineRule="exact" w:before="0" w:after="488"/>
        <w:ind w:left="0" w:right="0"/>
      </w:pPr>
    </w:p>
    <w:tbl>
      <w:tblPr>
        <w:tblW w:type="auto" w:w="0"/>
        <w:tblLayout w:type="fixed"/>
        <w:tblLook w:firstColumn="1" w:firstRow="1" w:lastColumn="0" w:lastRow="0" w:noHBand="0" w:noVBand="1" w:val="04A0"/>
        <w:tblInd w:w="830.0" w:type="dxa"/>
      </w:tblPr>
      <w:tblGrid>
        <w:gridCol w:w="3041"/>
        <w:gridCol w:w="3041"/>
        <w:gridCol w:w="3041"/>
      </w:tblGrid>
      <w:tr>
        <w:trPr>
          <w:trHeight w:hRule="exact" w:val="1086"/>
        </w:trPr>
        <w:tc>
          <w:tcPr>
            <w:tcW w:type="dxa" w:w="7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350" w:after="0"/>
              <w:ind w:left="106" w:right="0" w:firstLine="0"/>
              <w:jc w:val="left"/>
            </w:pPr>
            <w:r>
              <w:rPr>
                <w:rFonts w:ascii="Times New Roman" w:hAnsi="Times New Roman" w:eastAsia="Times New Roman"/>
                <w:b w:val="0"/>
                <w:i w:val="0"/>
                <w:color w:val="000000"/>
                <w:sz w:val="20"/>
              </w:rPr>
              <w:t xml:space="preserve">D09 </w:t>
            </w:r>
          </w:p>
        </w:tc>
        <w:tc>
          <w:tcPr>
            <w:tcW w:type="dxa" w:w="11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6" w:lineRule="exact" w:before="54" w:after="0"/>
              <w:ind w:left="106" w:right="288" w:firstLine="0"/>
              <w:jc w:val="left"/>
            </w:pPr>
            <w:r>
              <w:rPr>
                <w:rFonts w:ascii="Times New Roman" w:hAnsi="Times New Roman" w:eastAsia="Times New Roman"/>
                <w:b w:val="0"/>
                <w:i w:val="0"/>
                <w:color w:val="000000"/>
                <w:sz w:val="20"/>
              </w:rPr>
              <w:t xml:space="preserve">Buzağı </w:t>
            </w:r>
            <w:r>
              <w:br/>
            </w:r>
            <w:r>
              <w:rPr>
                <w:rFonts w:ascii="Times New Roman" w:hAnsi="Times New Roman" w:eastAsia="Times New Roman"/>
                <w:b w:val="0"/>
                <w:i w:val="0"/>
                <w:color w:val="000000"/>
                <w:sz w:val="20"/>
              </w:rPr>
              <w:t xml:space="preserve">besleme </w:t>
            </w:r>
          </w:p>
        </w:tc>
        <w:tc>
          <w:tcPr>
            <w:tcW w:type="dxa" w:w="63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8" w:lineRule="exact" w:before="0" w:after="0"/>
              <w:ind w:left="104" w:right="432" w:firstLine="0"/>
              <w:jc w:val="left"/>
            </w:pPr>
            <w:r>
              <w:rPr>
                <w:rFonts w:ascii="Times New Roman" w:hAnsi="Times New Roman" w:eastAsia="Times New Roman"/>
                <w:b w:val="0"/>
                <w:i w:val="0"/>
                <w:color w:val="000000"/>
                <w:sz w:val="20"/>
              </w:rPr>
              <w:t xml:space="preserve">University of Florida IFAS. Dairy calf nutrition [kısa ad; özgün yayının </w:t>
            </w:r>
            <w:r>
              <w:rPr>
                <w:rFonts w:ascii="Times New Roman" w:hAnsi="Times New Roman" w:eastAsia="Times New Roman"/>
                <w:b w:val="0"/>
                <w:i w:val="0"/>
                <w:color w:val="000000"/>
                <w:sz w:val="20"/>
              </w:rPr>
              <w:t xml:space="preserve">yazar, yıl ve tam başlığı belirlenemedi]. </w:t>
            </w:r>
          </w:p>
          <w:p>
            <w:pPr>
              <w:autoSpaceDN w:val="0"/>
              <w:autoSpaceDE w:val="0"/>
              <w:widowControl/>
              <w:spacing w:line="224" w:lineRule="exact" w:before="122" w:after="0"/>
              <w:ind w:left="104" w:right="0" w:firstLine="0"/>
              <w:jc w:val="left"/>
            </w:pPr>
            <w:r>
              <w:rPr>
                <w:rFonts w:ascii="Times New Roman" w:hAnsi="Times New Roman" w:eastAsia="Times New Roman"/>
                <w:b w:val="0"/>
                <w:i w:val="0"/>
                <w:color w:val="000000"/>
                <w:sz w:val="20"/>
              </w:rPr>
              <w:t xml:space="preserve">https://edis.ifas.ufl.edu/ </w:t>
            </w:r>
          </w:p>
        </w:tc>
      </w:tr>
      <w:tr>
        <w:trPr>
          <w:trHeight w:hRule="exact" w:val="1086"/>
        </w:trPr>
        <w:tc>
          <w:tcPr>
            <w:tcW w:type="dxa" w:w="7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350" w:after="0"/>
              <w:ind w:left="106" w:right="0" w:firstLine="0"/>
              <w:jc w:val="left"/>
            </w:pPr>
            <w:r>
              <w:rPr>
                <w:rFonts w:ascii="Times New Roman" w:hAnsi="Times New Roman" w:eastAsia="Times New Roman"/>
                <w:b w:val="0"/>
                <w:i w:val="0"/>
                <w:color w:val="000000"/>
                <w:sz w:val="20"/>
              </w:rPr>
              <w:t xml:space="preserve">D10 </w:t>
            </w:r>
          </w:p>
        </w:tc>
        <w:tc>
          <w:tcPr>
            <w:tcW w:type="dxa" w:w="11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6" w:lineRule="exact" w:before="54" w:after="0"/>
              <w:ind w:left="106" w:right="0" w:firstLine="0"/>
              <w:jc w:val="left"/>
            </w:pPr>
            <w:r>
              <w:rPr>
                <w:rFonts w:ascii="Times New Roman" w:hAnsi="Times New Roman" w:eastAsia="Times New Roman"/>
                <w:b w:val="0"/>
                <w:i w:val="0"/>
                <w:color w:val="000000"/>
                <w:sz w:val="20"/>
              </w:rPr>
              <w:t xml:space="preserve">Kolostrum </w:t>
            </w:r>
            <w:r>
              <w:rPr>
                <w:rFonts w:ascii="Times New Roman" w:hAnsi="Times New Roman" w:eastAsia="Times New Roman"/>
                <w:b w:val="0"/>
                <w:i w:val="0"/>
                <w:color w:val="000000"/>
                <w:sz w:val="20"/>
              </w:rPr>
              <w:t xml:space="preserve">yönetimi </w:t>
            </w:r>
          </w:p>
        </w:tc>
        <w:tc>
          <w:tcPr>
            <w:tcW w:type="dxa" w:w="63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6" w:lineRule="exact" w:before="0" w:after="0"/>
              <w:ind w:left="104" w:right="288" w:firstLine="0"/>
              <w:jc w:val="left"/>
            </w:pPr>
            <w:r>
              <w:rPr>
                <w:rFonts w:ascii="Times New Roman" w:hAnsi="Times New Roman" w:eastAsia="Times New Roman"/>
                <w:b w:val="0"/>
                <w:i w:val="0"/>
                <w:color w:val="000000"/>
                <w:sz w:val="20"/>
              </w:rPr>
              <w:t xml:space="preserve">Utah State University Extension (2026). Colostrum management for dairy </w:t>
            </w:r>
            <w:r>
              <w:rPr>
                <w:rFonts w:ascii="Times New Roman" w:hAnsi="Times New Roman" w:eastAsia="Times New Roman"/>
                <w:b w:val="0"/>
                <w:i w:val="0"/>
                <w:color w:val="000000"/>
                <w:sz w:val="20"/>
              </w:rPr>
              <w:t xml:space="preserve">calves [kısa ad; tam yayın kimliği doğrulanamadı]. </w:t>
            </w:r>
          </w:p>
          <w:p>
            <w:pPr>
              <w:autoSpaceDN w:val="0"/>
              <w:autoSpaceDE w:val="0"/>
              <w:widowControl/>
              <w:spacing w:line="222" w:lineRule="exact" w:before="124" w:after="0"/>
              <w:ind w:left="104" w:right="0" w:firstLine="0"/>
              <w:jc w:val="left"/>
            </w:pPr>
            <w:r>
              <w:rPr>
                <w:rFonts w:ascii="Times New Roman" w:hAnsi="Times New Roman" w:eastAsia="Times New Roman"/>
                <w:b w:val="0"/>
                <w:i w:val="0"/>
                <w:color w:val="000000"/>
                <w:sz w:val="20"/>
              </w:rPr>
              <w:t xml:space="preserve">https://extension.usu.edu/ </w:t>
            </w:r>
          </w:p>
        </w:tc>
      </w:tr>
      <w:tr>
        <w:trPr>
          <w:trHeight w:hRule="exact" w:val="1430"/>
        </w:trPr>
        <w:tc>
          <w:tcPr>
            <w:tcW w:type="dxa" w:w="70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22" w:lineRule="exact" w:before="522" w:after="0"/>
              <w:ind w:left="106" w:right="0" w:firstLine="0"/>
              <w:jc w:val="left"/>
            </w:pPr>
            <w:r>
              <w:rPr>
                <w:rFonts w:ascii="Times New Roman" w:hAnsi="Times New Roman" w:eastAsia="Times New Roman"/>
                <w:b w:val="0"/>
                <w:i w:val="0"/>
                <w:color w:val="000000"/>
                <w:sz w:val="20"/>
              </w:rPr>
              <w:t xml:space="preserve">D11 </w:t>
            </w:r>
          </w:p>
        </w:tc>
        <w:tc>
          <w:tcPr>
            <w:tcW w:type="dxa" w:w="113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346" w:lineRule="exact" w:before="226" w:after="0"/>
              <w:ind w:left="106" w:right="144" w:firstLine="0"/>
              <w:jc w:val="left"/>
            </w:pPr>
            <w:r>
              <w:rPr>
                <w:rFonts w:ascii="Times New Roman" w:hAnsi="Times New Roman" w:eastAsia="Times New Roman"/>
                <w:b w:val="0"/>
                <w:i w:val="0"/>
                <w:color w:val="000000"/>
                <w:sz w:val="20"/>
              </w:rPr>
              <w:t xml:space="preserve">Üreme </w:t>
            </w:r>
            <w:r>
              <w:br/>
            </w:r>
            <w:r>
              <w:rPr>
                <w:rFonts w:ascii="Times New Roman" w:hAnsi="Times New Roman" w:eastAsia="Times New Roman"/>
                <w:b w:val="0"/>
                <w:i w:val="0"/>
                <w:color w:val="000000"/>
                <w:sz w:val="20"/>
              </w:rPr>
              <w:t xml:space="preserve">yönetimi </w:t>
            </w:r>
          </w:p>
        </w:tc>
        <w:tc>
          <w:tcPr>
            <w:tcW w:type="dxa" w:w="637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86" w:lineRule="exact" w:before="0" w:after="0"/>
              <w:ind w:left="104" w:right="576" w:firstLine="0"/>
              <w:jc w:val="left"/>
            </w:pPr>
            <w:r>
              <w:rPr>
                <w:rFonts w:ascii="Times New Roman" w:hAnsi="Times New Roman" w:eastAsia="Times New Roman"/>
                <w:b w:val="0"/>
                <w:i w:val="0"/>
                <w:color w:val="000000"/>
                <w:sz w:val="20"/>
              </w:rPr>
              <w:t xml:space="preserve">Dairy Cattle Reproduction Council (t.y.). Reproductive management </w:t>
            </w:r>
            <w:r>
              <w:rPr>
                <w:rFonts w:ascii="Times New Roman" w:hAnsi="Times New Roman" w:eastAsia="Times New Roman"/>
                <w:b w:val="0"/>
                <w:i w:val="0"/>
                <w:color w:val="000000"/>
                <w:sz w:val="20"/>
              </w:rPr>
              <w:t xml:space="preserve">strategies for dairy cows . </w:t>
            </w:r>
          </w:p>
          <w:p>
            <w:pPr>
              <w:autoSpaceDN w:val="0"/>
              <w:autoSpaceDE w:val="0"/>
              <w:widowControl/>
              <w:spacing w:line="346" w:lineRule="exact" w:before="0" w:after="0"/>
              <w:ind w:left="104" w:right="576" w:firstLine="0"/>
              <w:jc w:val="left"/>
            </w:pPr>
            <w:r>
              <w:rPr>
                <w:rFonts w:ascii="Times New Roman" w:hAnsi="Times New Roman" w:eastAsia="Times New Roman"/>
                <w:b w:val="0"/>
                <w:i w:val="0"/>
                <w:color w:val="000000"/>
                <w:sz w:val="20"/>
              </w:rPr>
              <w:t>https://www.dcrcouncil.org/wp-content/uploads/2019/04/Dairy-Cow-</w:t>
            </w:r>
            <w:r>
              <w:rPr>
                <w:rFonts w:ascii="Times New Roman" w:hAnsi="Times New Roman" w:eastAsia="Times New Roman"/>
                <w:b w:val="0"/>
                <w:i w:val="0"/>
                <w:color w:val="000000"/>
                <w:sz w:val="20"/>
              </w:rPr>
              <w:t xml:space="preserve">Protocol-Sheet-Updated-2018.pdf </w:t>
            </w:r>
          </w:p>
        </w:tc>
      </w:tr>
      <w:tr>
        <w:trPr>
          <w:trHeight w:hRule="exact" w:val="1086"/>
        </w:trPr>
        <w:tc>
          <w:tcPr>
            <w:tcW w:type="dxa" w:w="70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22" w:lineRule="exact" w:before="350" w:after="0"/>
              <w:ind w:left="106" w:right="0" w:firstLine="0"/>
              <w:jc w:val="left"/>
            </w:pPr>
            <w:r>
              <w:rPr>
                <w:rFonts w:ascii="Times New Roman" w:hAnsi="Times New Roman" w:eastAsia="Times New Roman"/>
                <w:b w:val="0"/>
                <w:i w:val="0"/>
                <w:color w:val="000000"/>
                <w:sz w:val="20"/>
              </w:rPr>
              <w:t xml:space="preserve">D12 </w:t>
            </w:r>
          </w:p>
        </w:tc>
        <w:tc>
          <w:tcPr>
            <w:tcW w:type="dxa" w:w="113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306" w:lineRule="exact" w:before="0" w:after="0"/>
              <w:ind w:left="106" w:right="290" w:firstLine="0"/>
              <w:jc w:val="both"/>
            </w:pPr>
            <w:r>
              <w:rPr>
                <w:rFonts w:ascii="Times New Roman" w:hAnsi="Times New Roman" w:eastAsia="Times New Roman"/>
                <w:b w:val="0"/>
                <w:i w:val="0"/>
                <w:color w:val="000000"/>
                <w:sz w:val="20"/>
              </w:rPr>
              <w:t xml:space="preserve">Yüksek </w:t>
            </w:r>
            <w:r>
              <w:rPr>
                <w:rFonts w:ascii="Times New Roman" w:hAnsi="Times New Roman" w:eastAsia="Times New Roman"/>
                <w:b w:val="0"/>
                <w:i w:val="0"/>
                <w:color w:val="000000"/>
                <w:sz w:val="20"/>
              </w:rPr>
              <w:t xml:space="preserve">fertilite </w:t>
            </w:r>
            <w:r>
              <w:br/>
            </w:r>
            <w:r>
              <w:rPr>
                <w:rFonts w:ascii="Times New Roman" w:hAnsi="Times New Roman" w:eastAsia="Times New Roman"/>
                <w:b w:val="0"/>
                <w:i w:val="0"/>
                <w:color w:val="000000"/>
                <w:sz w:val="20"/>
              </w:rPr>
              <w:t xml:space="preserve">döngüsü </w:t>
            </w:r>
          </w:p>
        </w:tc>
        <w:tc>
          <w:tcPr>
            <w:tcW w:type="dxa" w:w="637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306" w:lineRule="exact" w:before="0" w:after="0"/>
              <w:ind w:left="104" w:right="288" w:firstLine="0"/>
              <w:jc w:val="left"/>
            </w:pPr>
            <w:r>
              <w:rPr>
                <w:rFonts w:ascii="Times New Roman" w:hAnsi="Times New Roman" w:eastAsia="Times New Roman"/>
                <w:b w:val="0"/>
                <w:i w:val="0"/>
                <w:color w:val="000000"/>
                <w:sz w:val="20"/>
              </w:rPr>
              <w:t xml:space="preserve">Fricke, P. M., Wiltbank, M. C. ve Pursley, J. R. (2023). The high fertility </w:t>
            </w:r>
            <w:r>
              <w:rPr>
                <w:rFonts w:ascii="Times New Roman" w:hAnsi="Times New Roman" w:eastAsia="Times New Roman"/>
                <w:b w:val="0"/>
                <w:i w:val="0"/>
                <w:color w:val="000000"/>
                <w:sz w:val="20"/>
              </w:rPr>
              <w:t xml:space="preserve">cycle. University of Wisconsin–Madison Division of Extension. </w:t>
            </w:r>
            <w:r>
              <w:br/>
            </w:r>
            <w:r>
              <w:rPr>
                <w:rFonts w:ascii="Times New Roman" w:hAnsi="Times New Roman" w:eastAsia="Times New Roman"/>
                <w:b w:val="0"/>
                <w:i w:val="0"/>
                <w:color w:val="000000"/>
                <w:sz w:val="20"/>
              </w:rPr>
              <w:t xml:space="preserve">https://dairy.extension.wisc.edu/files/2023/08/High-Fertility-Cycle.pdf </w:t>
            </w:r>
          </w:p>
        </w:tc>
      </w:tr>
      <w:tr>
        <w:trPr>
          <w:trHeight w:hRule="exact" w:val="1430"/>
        </w:trPr>
        <w:tc>
          <w:tcPr>
            <w:tcW w:type="dxa" w:w="7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22" w:after="0"/>
              <w:ind w:left="106" w:right="0" w:firstLine="0"/>
              <w:jc w:val="left"/>
            </w:pPr>
            <w:r>
              <w:rPr>
                <w:rFonts w:ascii="Times New Roman" w:hAnsi="Times New Roman" w:eastAsia="Times New Roman"/>
                <w:b w:val="0"/>
                <w:i w:val="0"/>
                <w:color w:val="000000"/>
                <w:sz w:val="20"/>
              </w:rPr>
              <w:t xml:space="preserve">D13 </w:t>
            </w:r>
          </w:p>
        </w:tc>
        <w:tc>
          <w:tcPr>
            <w:tcW w:type="dxa" w:w="11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6" w:lineRule="exact" w:before="226" w:after="0"/>
              <w:ind w:left="106" w:right="144" w:firstLine="0"/>
              <w:jc w:val="left"/>
            </w:pPr>
            <w:r>
              <w:rPr>
                <w:rFonts w:ascii="Times New Roman" w:hAnsi="Times New Roman" w:eastAsia="Times New Roman"/>
                <w:b w:val="0"/>
                <w:i w:val="0"/>
                <w:color w:val="000000"/>
                <w:sz w:val="20"/>
              </w:rPr>
              <w:t xml:space="preserve">Süt sığırı </w:t>
            </w:r>
            <w:r>
              <w:rPr>
                <w:rFonts w:ascii="Times New Roman" w:hAnsi="Times New Roman" w:eastAsia="Times New Roman"/>
                <w:b w:val="0"/>
                <w:i w:val="0"/>
                <w:color w:val="000000"/>
                <w:sz w:val="20"/>
              </w:rPr>
              <w:t xml:space="preserve">refahı </w:t>
            </w:r>
          </w:p>
        </w:tc>
        <w:tc>
          <w:tcPr>
            <w:tcW w:type="dxa" w:w="63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6" w:lineRule="exact" w:before="0" w:after="0"/>
              <w:ind w:left="104" w:right="144" w:firstLine="0"/>
              <w:jc w:val="left"/>
            </w:pPr>
            <w:r>
              <w:rPr>
                <w:rFonts w:ascii="Times New Roman" w:hAnsi="Times New Roman" w:eastAsia="Times New Roman"/>
                <w:b w:val="0"/>
                <w:i w:val="0"/>
                <w:color w:val="000000"/>
                <w:sz w:val="20"/>
              </w:rPr>
              <w:t xml:space="preserve">World Organisation for Animal Health (2021). Animal welfare and dairy </w:t>
            </w:r>
            <w:r>
              <w:rPr>
                <w:rFonts w:ascii="Times New Roman" w:hAnsi="Times New Roman" w:eastAsia="Times New Roman"/>
                <w:b w:val="0"/>
                <w:i w:val="0"/>
                <w:color w:val="000000"/>
                <w:sz w:val="20"/>
              </w:rPr>
              <w:t xml:space="preserve">cattle production systems. Terrestrial Animal Health Code, Chapter 7.11. </w:t>
            </w:r>
            <w:r>
              <w:rPr>
                <w:rFonts w:ascii="Times New Roman" w:hAnsi="Times New Roman" w:eastAsia="Times New Roman"/>
                <w:b w:val="0"/>
                <w:i w:val="0"/>
                <w:color w:val="000000"/>
                <w:sz w:val="20"/>
              </w:rPr>
              <w:t xml:space="preserve">https://www.woah.org/fileadmin/Home/eng/Health_standards/tahc/2021/en/ </w:t>
            </w:r>
            <w:r>
              <w:rPr>
                <w:rFonts w:ascii="Times New Roman" w:hAnsi="Times New Roman" w:eastAsia="Times New Roman"/>
                <w:b w:val="0"/>
                <w:i w:val="0"/>
                <w:color w:val="000000"/>
                <w:sz w:val="20"/>
              </w:rPr>
              <w:t xml:space="preserve">chapitre_aw_dairy_cattle.pdf </w:t>
            </w:r>
          </w:p>
        </w:tc>
      </w:tr>
      <w:tr>
        <w:trPr>
          <w:trHeight w:hRule="exact" w:val="1778"/>
        </w:trPr>
        <w:tc>
          <w:tcPr>
            <w:tcW w:type="dxa" w:w="7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696" w:after="0"/>
              <w:ind w:left="106" w:right="0" w:firstLine="0"/>
              <w:jc w:val="left"/>
            </w:pPr>
            <w:r>
              <w:rPr>
                <w:rFonts w:ascii="Times New Roman" w:hAnsi="Times New Roman" w:eastAsia="Times New Roman"/>
                <w:b w:val="0"/>
                <w:i w:val="0"/>
                <w:color w:val="000000"/>
                <w:sz w:val="20"/>
              </w:rPr>
              <w:t xml:space="preserve">D14 </w:t>
            </w:r>
          </w:p>
        </w:tc>
        <w:tc>
          <w:tcPr>
            <w:tcW w:type="dxa" w:w="11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6" w:lineRule="exact" w:before="226" w:after="0"/>
              <w:ind w:left="106" w:right="0" w:firstLine="0"/>
              <w:jc w:val="left"/>
            </w:pPr>
            <w:r>
              <w:rPr>
                <w:rFonts w:ascii="Times New Roman" w:hAnsi="Times New Roman" w:eastAsia="Times New Roman"/>
                <w:b w:val="0"/>
                <w:i w:val="0"/>
                <w:color w:val="000000"/>
                <w:sz w:val="20"/>
              </w:rPr>
              <w:t xml:space="preserve">İşletmelerd </w:t>
            </w:r>
            <w:r>
              <w:rPr>
                <w:rFonts w:ascii="Times New Roman" w:hAnsi="Times New Roman" w:eastAsia="Times New Roman"/>
                <w:b w:val="0"/>
                <w:i w:val="0"/>
                <w:color w:val="000000"/>
                <w:sz w:val="20"/>
              </w:rPr>
              <w:t xml:space="preserve">e hayvan </w:t>
            </w:r>
            <w:r>
              <w:br/>
            </w:r>
            <w:r>
              <w:rPr>
                <w:rFonts w:ascii="Times New Roman" w:hAnsi="Times New Roman" w:eastAsia="Times New Roman"/>
                <w:b w:val="0"/>
                <w:i w:val="0"/>
                <w:color w:val="000000"/>
                <w:sz w:val="20"/>
              </w:rPr>
              <w:t xml:space="preserve">refahı </w:t>
            </w:r>
          </w:p>
        </w:tc>
        <w:tc>
          <w:tcPr>
            <w:tcW w:type="dxa" w:w="63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6" w:lineRule="exact" w:before="0" w:after="0"/>
              <w:ind w:left="104" w:right="144" w:firstLine="0"/>
              <w:jc w:val="left"/>
            </w:pPr>
            <w:r>
              <w:rPr>
                <w:rFonts w:ascii="Times New Roman" w:hAnsi="Times New Roman" w:eastAsia="Times New Roman"/>
                <w:b w:val="0"/>
                <w:i w:val="0"/>
                <w:color w:val="000000"/>
                <w:sz w:val="20"/>
              </w:rPr>
              <w:t xml:space="preserve">Öcal, G. O., Güven, F. M. ve Cedden, F. (2026). Evaluation of housing and </w:t>
            </w:r>
            <w:r>
              <w:rPr>
                <w:rFonts w:ascii="Times New Roman" w:hAnsi="Times New Roman" w:eastAsia="Times New Roman"/>
                <w:b w:val="0"/>
                <w:i w:val="0"/>
                <w:color w:val="000000"/>
                <w:sz w:val="20"/>
              </w:rPr>
              <w:t xml:space="preserve">management conditions affecting animal welfare in dairy cattle farms in </w:t>
            </w:r>
            <w:r>
              <w:rPr>
                <w:rFonts w:ascii="Times New Roman" w:hAnsi="Times New Roman" w:eastAsia="Times New Roman"/>
                <w:b w:val="0"/>
                <w:i w:val="0"/>
                <w:color w:val="000000"/>
                <w:sz w:val="20"/>
              </w:rPr>
              <w:t xml:space="preserve">Ankara Province, Türkiye. Adnan Menderes Üniversitesi Ziraat Fakültesi </w:t>
            </w:r>
            <w:r>
              <w:rPr>
                <w:rFonts w:ascii="Times New Roman" w:hAnsi="Times New Roman" w:eastAsia="Times New Roman"/>
                <w:b w:val="0"/>
                <w:i w:val="0"/>
                <w:color w:val="000000"/>
                <w:sz w:val="20"/>
              </w:rPr>
              <w:t xml:space="preserve">Dergisi, 23(1), 47–54. </w:t>
            </w:r>
          </w:p>
          <w:p>
            <w:pPr>
              <w:autoSpaceDN w:val="0"/>
              <w:autoSpaceDE w:val="0"/>
              <w:widowControl/>
              <w:spacing w:line="224" w:lineRule="exact" w:before="122" w:after="0"/>
              <w:ind w:left="104" w:right="0" w:firstLine="0"/>
              <w:jc w:val="left"/>
            </w:pPr>
            <w:r>
              <w:rPr>
                <w:rFonts w:ascii="Times New Roman" w:hAnsi="Times New Roman" w:eastAsia="Times New Roman"/>
                <w:b w:val="0"/>
                <w:i w:val="0"/>
                <w:color w:val="000000"/>
                <w:sz w:val="20"/>
              </w:rPr>
              <w:t xml:space="preserve">https://doi.org/10.25308/aduziraat.1850888 </w:t>
            </w:r>
          </w:p>
        </w:tc>
      </w:tr>
      <w:tr>
        <w:trPr>
          <w:trHeight w:hRule="exact" w:val="1428"/>
        </w:trPr>
        <w:tc>
          <w:tcPr>
            <w:tcW w:type="dxa" w:w="7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518" w:after="0"/>
              <w:ind w:left="106" w:right="0" w:firstLine="0"/>
              <w:jc w:val="left"/>
            </w:pPr>
            <w:r>
              <w:rPr>
                <w:rFonts w:ascii="Times New Roman" w:hAnsi="Times New Roman" w:eastAsia="Times New Roman"/>
                <w:b w:val="0"/>
                <w:i w:val="0"/>
                <w:color w:val="000000"/>
                <w:sz w:val="20"/>
              </w:rPr>
              <w:t xml:space="preserve">D15 </w:t>
            </w:r>
          </w:p>
        </w:tc>
        <w:tc>
          <w:tcPr>
            <w:tcW w:type="dxa" w:w="11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226" w:after="0"/>
              <w:ind w:left="106" w:right="288" w:firstLine="0"/>
              <w:jc w:val="left"/>
            </w:pPr>
            <w:r>
              <w:rPr>
                <w:rFonts w:ascii="Times New Roman" w:hAnsi="Times New Roman" w:eastAsia="Times New Roman"/>
                <w:b w:val="0"/>
                <w:i w:val="0"/>
                <w:color w:val="000000"/>
                <w:sz w:val="20"/>
              </w:rPr>
              <w:t xml:space="preserve">İyi süt </w:t>
            </w:r>
            <w:r>
              <w:br/>
            </w:r>
            <w:r>
              <w:rPr>
                <w:rFonts w:ascii="Times New Roman" w:hAnsi="Times New Roman" w:eastAsia="Times New Roman"/>
                <w:b w:val="0"/>
                <w:i w:val="0"/>
                <w:color w:val="000000"/>
                <w:sz w:val="20"/>
              </w:rPr>
              <w:t xml:space="preserve">çiftçiliği </w:t>
            </w:r>
          </w:p>
        </w:tc>
        <w:tc>
          <w:tcPr>
            <w:tcW w:type="dxa" w:w="63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04" w:lineRule="exact" w:before="0" w:after="0"/>
              <w:ind w:left="104" w:right="288" w:firstLine="0"/>
              <w:jc w:val="left"/>
            </w:pPr>
            <w:r>
              <w:rPr>
                <w:rFonts w:ascii="Times New Roman" w:hAnsi="Times New Roman" w:eastAsia="Times New Roman"/>
                <w:b w:val="0"/>
                <w:i w:val="0"/>
                <w:color w:val="000000"/>
                <w:sz w:val="20"/>
              </w:rPr>
              <w:t xml:space="preserve">Food and Agriculture Organization of the United Nations ve International </w:t>
            </w:r>
            <w:r>
              <w:rPr>
                <w:rFonts w:ascii="Times New Roman" w:hAnsi="Times New Roman" w:eastAsia="Times New Roman"/>
                <w:b w:val="0"/>
                <w:i w:val="0"/>
                <w:color w:val="000000"/>
                <w:sz w:val="20"/>
              </w:rPr>
              <w:t xml:space="preserve">Dairy Federation (2011). Guide to good dairy farming practice (2nd ed.; </w:t>
            </w:r>
            <w:r>
              <w:rPr>
                <w:rFonts w:ascii="Times New Roman" w:hAnsi="Times New Roman" w:eastAsia="Times New Roman"/>
                <w:b w:val="0"/>
                <w:i w:val="0"/>
                <w:color w:val="000000"/>
                <w:sz w:val="20"/>
              </w:rPr>
              <w:t xml:space="preserve">FAO Animal Production and Health Guidelines No. 8). FAO. </w:t>
            </w:r>
          </w:p>
          <w:p>
            <w:pPr>
              <w:autoSpaceDN w:val="0"/>
              <w:autoSpaceDE w:val="0"/>
              <w:widowControl/>
              <w:spacing w:line="222" w:lineRule="exact" w:before="124" w:after="0"/>
              <w:ind w:left="104" w:right="0" w:firstLine="0"/>
              <w:jc w:val="left"/>
            </w:pPr>
            <w:r>
              <w:rPr>
                <w:rFonts w:ascii="Times New Roman" w:hAnsi="Times New Roman" w:eastAsia="Times New Roman"/>
                <w:b w:val="0"/>
                <w:i w:val="0"/>
                <w:color w:val="000000"/>
                <w:sz w:val="20"/>
              </w:rPr>
              <w:t xml:space="preserve">https://www.fao.org/4/ba0027e/ba0027e00.pdf </w:t>
            </w:r>
          </w:p>
        </w:tc>
      </w:tr>
      <w:tr>
        <w:trPr>
          <w:trHeight w:hRule="exact" w:val="1432"/>
        </w:trPr>
        <w:tc>
          <w:tcPr>
            <w:tcW w:type="dxa" w:w="70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22" w:lineRule="exact" w:before="522" w:after="0"/>
              <w:ind w:left="106" w:right="0" w:firstLine="0"/>
              <w:jc w:val="left"/>
            </w:pPr>
            <w:r>
              <w:rPr>
                <w:rFonts w:ascii="Times New Roman" w:hAnsi="Times New Roman" w:eastAsia="Times New Roman"/>
                <w:b w:val="0"/>
                <w:i w:val="0"/>
                <w:color w:val="000000"/>
                <w:sz w:val="20"/>
              </w:rPr>
              <w:t xml:space="preserve">D16 </w:t>
            </w:r>
          </w:p>
        </w:tc>
        <w:tc>
          <w:tcPr>
            <w:tcW w:type="dxa" w:w="113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22" w:lineRule="exact" w:before="522" w:after="0"/>
              <w:ind w:left="0" w:right="0" w:firstLine="0"/>
              <w:jc w:val="center"/>
            </w:pPr>
            <w:r>
              <w:rPr>
                <w:rFonts w:ascii="Times New Roman" w:hAnsi="Times New Roman" w:eastAsia="Times New Roman"/>
                <w:b w:val="0"/>
                <w:i w:val="0"/>
                <w:color w:val="000000"/>
                <w:sz w:val="20"/>
              </w:rPr>
              <w:t xml:space="preserve">Süt hijyeni </w:t>
            </w:r>
          </w:p>
        </w:tc>
        <w:tc>
          <w:tcPr>
            <w:tcW w:type="dxa" w:w="637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316" w:lineRule="exact" w:before="0" w:after="0"/>
              <w:ind w:left="104" w:right="144" w:firstLine="0"/>
              <w:jc w:val="left"/>
            </w:pPr>
            <w:r>
              <w:rPr>
                <w:rFonts w:ascii="Times New Roman" w:hAnsi="Times New Roman" w:eastAsia="Times New Roman"/>
                <w:b w:val="0"/>
                <w:i w:val="0"/>
                <w:color w:val="000000"/>
                <w:sz w:val="20"/>
              </w:rPr>
              <w:t xml:space="preserve">Codex Alimentarius Commission (2004; amended 2009). Code of hygienic </w:t>
            </w:r>
            <w:r>
              <w:rPr>
                <w:rFonts w:ascii="Times New Roman" w:hAnsi="Times New Roman" w:eastAsia="Times New Roman"/>
                <w:b w:val="0"/>
                <w:i w:val="0"/>
                <w:color w:val="000000"/>
                <w:sz w:val="20"/>
              </w:rPr>
              <w:t xml:space="preserve">practice for milk and milk products (CXC 57-2004). FAO/WHO. </w:t>
            </w:r>
            <w:r>
              <w:br/>
            </w:r>
            <w:r>
              <w:rPr>
                <w:rFonts w:ascii="Times New Roman" w:hAnsi="Times New Roman" w:eastAsia="Times New Roman"/>
                <w:b w:val="0"/>
                <w:i w:val="0"/>
                <w:color w:val="000000"/>
                <w:sz w:val="20"/>
              </w:rPr>
              <w:t>https://www.fao.org/fao-who-codexalimentarius/codex-texts/codes-of-</w:t>
            </w:r>
            <w:r>
              <w:rPr>
                <w:rFonts w:ascii="Times New Roman" w:hAnsi="Times New Roman" w:eastAsia="Times New Roman"/>
                <w:b w:val="0"/>
                <w:i w:val="0"/>
                <w:color w:val="000000"/>
                <w:sz w:val="20"/>
              </w:rPr>
              <w:t xml:space="preserve">practice/en/ </w:t>
            </w:r>
          </w:p>
        </w:tc>
      </w:tr>
    </w:tbl>
    <w:p>
      <w:pPr>
        <w:autoSpaceDN w:val="0"/>
        <w:autoSpaceDE w:val="0"/>
        <w:widowControl/>
        <w:spacing w:line="416" w:lineRule="exact" w:before="136" w:after="0"/>
        <w:ind w:left="826" w:right="22" w:firstLine="566"/>
        <w:jc w:val="both"/>
      </w:pPr>
      <w:r>
        <w:rPr>
          <w:rFonts w:ascii="Times New Roman" w:hAnsi="Times New Roman" w:eastAsia="Times New Roman"/>
          <w:b w:val="0"/>
          <w:i w:val="0"/>
          <w:color w:val="00B050"/>
          <w:sz w:val="24"/>
        </w:rPr>
        <w:t xml:space="preserve">Tablo 3.1, RAG bilgi tabanını oluşturmak için kullanılan 16 bilimsel belgeyi; </w:t>
      </w:r>
      <w:r>
        <w:rPr>
          <w:rFonts w:ascii="Times New Roman" w:hAnsi="Times New Roman" w:eastAsia="Times New Roman"/>
          <w:b w:val="0"/>
          <w:i w:val="0"/>
          <w:color w:val="00B050"/>
          <w:sz w:val="24"/>
        </w:rPr>
        <w:t xml:space="preserve">alan ve yayın türüne göre sınıflandırılmış şekilde özetlemektedir. Tam bibliyografik </w:t>
      </w:r>
      <w:r>
        <w:rPr>
          <w:rFonts w:ascii="Times New Roman" w:hAnsi="Times New Roman" w:eastAsia="Times New Roman"/>
          <w:b w:val="0"/>
          <w:i w:val="0"/>
          <w:color w:val="00B050"/>
          <w:sz w:val="24"/>
        </w:rPr>
        <w:t xml:space="preserve">bilgiler ve veri işlemeye ilişkin teknik özellikler, Ek Tablo 2'de sunulmuştur. </w:t>
      </w:r>
    </w:p>
    <w:p>
      <w:pPr>
        <w:autoSpaceDN w:val="0"/>
        <w:autoSpaceDE w:val="0"/>
        <w:widowControl/>
        <w:spacing w:line="416" w:lineRule="exact" w:before="272" w:after="0"/>
        <w:ind w:left="826" w:right="20" w:firstLine="566"/>
        <w:jc w:val="both"/>
      </w:pPr>
      <w:r>
        <w:rPr>
          <w:rFonts w:ascii="Times New Roman" w:hAnsi="Times New Roman" w:eastAsia="Times New Roman"/>
          <w:b w:val="0"/>
          <w:i w:val="0"/>
          <w:color w:val="000000"/>
          <w:sz w:val="24"/>
        </w:rPr>
        <w:t>Tabloda, geliştirilen sohbet robotunun RAG tabanlı bilgi erişim altyapısında kullanılan 16 bilimsel ve teknik belgeye ilişkin bilgiler sunulmaktadır. Söz konusu belgeler; mastitis, süt kalitesi, besleme, metabolik hastalıklar, buzağı sağlığı, üreme, hayvan refahı ve süt hijyeni olmak üzere sekiz tematik kategoride sınıflandırılmıştır. Bilgi kaynakları arasında uluslararası kuruluşların rehber ve standartları, üniversite yayınları ve hakemli bilimsel makaleler bulunmaktadır. Toplam 748 sayfadan oluşan bu belgeler, veri hazırlama sürecinde 1.833 metin parçasına ayrılarak sistemin bilimsel bilgi tabanının oluşturulmasında kullanılmıştır. Bu sınıflandırma, hayvancılıkla ilgili farklı konuların bilgi tabanında sistematik biçimde temsil edilmesini amaçlamaktadır. Bilgi tabanında kullanılan belgelerin tam bibliyografik künyeleri, erişim bağlantıları ve belge bazındaki sayfa ve metin parçası sayıları Ek Tablo 2'de sunulmuştur.</w:t>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p>
    <w:p>
      <w:pPr>
        <w:sectPr>
          <w:pgSz w:w="11904" w:h="16838"/>
          <w:pgMar w:top="708" w:right="1340"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414" w:lineRule="exact" w:before="276" w:after="0"/>
        <w:ind w:left="826" w:right="20" w:firstLine="566"/>
        <w:jc w:val="both"/>
      </w:pPr>
      <w:r>
        <w:rPr>
          <w:rFonts w:ascii="Times New Roman" w:hAnsi="Times New Roman" w:eastAsia="Times New Roman"/>
          <w:b w:val="0"/>
          <w:i w:val="0"/>
          <w:color w:val="000000"/>
          <w:sz w:val="24"/>
        </w:rPr>
        <w:t xml:space="preserve">Sentetik PostgreSQL kayıtları bir prototip ölçeğindedir. Canlı veri tabanı </w:t>
      </w:r>
      <w:r>
        <w:rPr>
          <w:rFonts w:ascii="Times New Roman" w:hAnsi="Times New Roman" w:eastAsia="Times New Roman"/>
          <w:b w:val="0"/>
          <w:i w:val="0"/>
          <w:color w:val="000000"/>
          <w:sz w:val="24"/>
        </w:rPr>
        <w:t xml:space="preserve">sayımına göre hayvan ve sağım kaydı içeren tek çiftlik vardır (Tez Test Çiftliği; diğer </w:t>
      </w:r>
      <w:r>
        <w:rPr>
          <w:rFonts w:ascii="Times New Roman" w:hAnsi="Times New Roman" w:eastAsia="Times New Roman"/>
          <w:b w:val="0"/>
          <w:i w:val="0"/>
          <w:color w:val="000000"/>
          <w:sz w:val="24"/>
        </w:rPr>
        <w:t xml:space="preserve">üç çiftlik satırı kullanıcı kaydı denemelerinden kalan boş kayıtlardır). Beş inek (3 </w:t>
      </w:r>
      <w:r>
        <w:rPr>
          <w:rFonts w:ascii="Times New Roman" w:hAnsi="Times New Roman" w:eastAsia="Times New Roman"/>
          <w:b w:val="0"/>
          <w:i w:val="0"/>
          <w:color w:val="000000"/>
          <w:sz w:val="24"/>
        </w:rPr>
        <w:t xml:space="preserve">Holstein: Serap TR0001, Beyza TR0002, Papatya TR0004; 2 Simental: Boncuk </w:t>
      </w:r>
      <w:r>
        <w:rPr>
          <w:rFonts w:ascii="Times New Roman" w:hAnsi="Times New Roman" w:eastAsia="Times New Roman"/>
          <w:b w:val="0"/>
          <w:i w:val="0"/>
          <w:color w:val="000000"/>
          <w:sz w:val="24"/>
        </w:rPr>
        <w:t xml:space="preserve">TR0003, Lale TR0005), 70 sağım kaydı (2026-08-30 – 2026-09-05; günde 10 kayıt = </w:t>
      </w:r>
      <w:r>
        <w:rPr>
          <w:rFonts w:ascii="Times New Roman" w:hAnsi="Times New Roman" w:eastAsia="Times New Roman"/>
          <w:b w:val="0"/>
          <w:i w:val="0"/>
          <w:color w:val="000000"/>
          <w:sz w:val="24"/>
        </w:rPr>
        <w:t xml:space="preserve">5 inek × sabah/akşam) ve tek bir alarm kaydı (Serap, 05.09.2026 akşam, 12,80→7,80 </w:t>
      </w:r>
      <w:r>
        <w:rPr>
          <w:rFonts w:ascii="Times New Roman" w:hAnsi="Times New Roman" w:eastAsia="Times New Roman"/>
          <w:b w:val="0"/>
          <w:i w:val="0"/>
          <w:color w:val="000000"/>
          <w:sz w:val="24"/>
        </w:rPr>
        <w:t xml:space="preserve">L, %39,06 düşüş, okundu) bulunur. Referans SQL'deki 50 kayıt, 1–5 Eylül kesitidir. </w:t>
      </w:r>
      <w:r>
        <w:rPr>
          <w:rFonts w:ascii="Times New Roman" w:hAnsi="Times New Roman" w:eastAsia="Times New Roman"/>
          <w:b w:val="0"/>
          <w:i w:val="0"/>
          <w:color w:val="000000"/>
          <w:sz w:val="24"/>
        </w:rPr>
        <w:t xml:space="preserve">Süt miktarı litre olarak tutulur. Şema yedi tablodan oluşur: ciftlikler, kullanicilar, </w:t>
      </w:r>
      <w:r>
        <w:rPr>
          <w:rFonts w:ascii="Times New Roman" w:hAnsi="Times New Roman" w:eastAsia="Times New Roman"/>
          <w:b w:val="0"/>
          <w:i w:val="0"/>
          <w:color w:val="000000"/>
          <w:sz w:val="24"/>
        </w:rPr>
        <w:t xml:space="preserve">inekler, sagim_kayitlari, alarmlar, gunluk_ozetler (boş) ve cihaz_tokenlari (boş); </w:t>
      </w:r>
      <w:r>
        <w:rPr>
          <w:rFonts w:ascii="Times New Roman" w:hAnsi="Times New Roman" w:eastAsia="Times New Roman"/>
          <w:b w:val="0"/>
          <w:i w:val="0"/>
          <w:color w:val="000000"/>
          <w:sz w:val="24"/>
        </w:rPr>
        <w:t xml:space="preserve">ilişkiler çiftlik→inek→sağım/alarm yönündedir. Beş hayvan ve bir haftalık kayıt, 'en </w:t>
      </w:r>
      <w:r>
        <w:rPr>
          <w:rFonts w:ascii="Times New Roman" w:hAnsi="Times New Roman" w:eastAsia="Times New Roman"/>
          <w:b w:val="0"/>
          <w:i w:val="0"/>
          <w:color w:val="000000"/>
          <w:sz w:val="24"/>
        </w:rPr>
        <w:t xml:space="preserve">yüksek on inek', çok aylık trend veya ABC segmentasyonu gibi işlevlerin </w:t>
      </w:r>
      <w:r>
        <w:rPr>
          <w:rFonts w:ascii="Times New Roman" w:hAnsi="Times New Roman" w:eastAsia="Times New Roman"/>
          <w:b w:val="0"/>
          <w:i w:val="0"/>
          <w:color w:val="000000"/>
          <w:sz w:val="24"/>
        </w:rPr>
        <w:t xml:space="preserve">genellenmesini engeller. Kayıtlar betikle üretilmiş örnek kayıtlardır; ticari bir </w:t>
      </w:r>
      <w:r>
        <w:rPr>
          <w:rFonts w:ascii="Times New Roman" w:hAnsi="Times New Roman" w:eastAsia="Times New Roman"/>
          <w:b w:val="0"/>
          <w:i w:val="0"/>
          <w:color w:val="000000"/>
          <w:sz w:val="24"/>
        </w:rPr>
        <w:t xml:space="preserve">işletmeden alınmamıştır. </w:t>
      </w:r>
    </w:p>
    <w:p>
      <w:pPr>
        <w:autoSpaceDN w:val="0"/>
        <w:autoSpaceDE w:val="0"/>
        <w:pStyle w:val="Heading2"/>
        <w:widowControl/>
        <w:spacing w:line="264" w:lineRule="exact" w:before="806" w:after="0"/>
        <w:ind w:left="826" w:right="0" w:firstLine="0"/>
        <w:jc w:val="left"/>
      </w:pPr>
      <w:r>
        <w:rPr>
          <w:rFonts w:ascii="Times New Roman,Bold" w:hAnsi="Times New Roman,Bold" w:eastAsia="Times New Roman,Bold"/>
          <w:b/>
          <w:i w:val="0"/>
          <w:color w:val="000000"/>
          <w:sz w:val="24"/>
        </w:rPr>
        <w:t xml:space="preserve">3.3. Sohbet Robotunun Sistem Mimarisi </w:t>
      </w:r>
    </w:p>
    <w:p>
      <w:pPr>
        <w:autoSpaceDN w:val="0"/>
        <w:autoSpaceDE w:val="0"/>
        <w:widowControl/>
        <w:spacing w:line="414" w:lineRule="exact" w:before="114" w:after="0"/>
        <w:ind w:left="826" w:right="26" w:firstLine="566"/>
        <w:jc w:val="both"/>
      </w:pPr>
      <w:r>
        <w:rPr>
          <w:rFonts w:ascii="Times New Roman" w:hAnsi="Times New Roman" w:eastAsia="Times New Roman"/>
          <w:b w:val="0"/>
          <w:i w:val="0"/>
          <w:color w:val="000000"/>
          <w:sz w:val="24"/>
        </w:rPr>
        <w:t>Bu çalışmada geliştirilen yapay zekâ tabanlı tarım asistanı, kullanıcı arayüzü, arka uç hizmetleri, sorgu yönlendirme sistemi, yapılandırılmış veritabanı, RAG tabanlı bilgi alma sistemi ve Büyük Dil Modeli (LLM) bileşenlerinin entegre bir şekilde çalıştığı çok katmanlı bir mimariye dayanmaktadır. Birincil tasarım amacı, kullanıcının doğal dil sorusunun içeriğini belirlemek, bunu uygun veri veya bilgi kaynağına yönlendirmek ve sonuçları kullanıcıya anlaşılabilir bir biçimde sunmaktır. LLM'lerin doğal dil girdilerini işleme ve çeşitli görevleri yerine getirme yeteneği, bu tür etkileşimli sistemlerin geliştirilmesinin temelini oluşturmaktadır (Brown vd., 2020). Doğrudan kullanıcı etkileşim katmanı, React Native ve Expo kullanılarak geliştirilmiştir. Bu arayüz aracılığıyla kullanıcılar giriş yapabilir, sohbet fonksiyonu aracılığıyla doğal dilde sorular sorabilir ve oluşturulan yanıtları görüntüleyebilir. Kullanıcı sorguları, kullanıcı arayüzü ile diğer sistem bileşenleri arasındaki iletişimi kolaylaştıran arka uç katmanına iletilir. Arka uç için Python tabanlı FastAPI mimarisi kullanılırken, sunucu tarafı uygulama çalıştırıcısı olarak Uvicorn kullanılmıştır. Bu katman, kimlik doğrulama, kullanıcı sorgularını alma, bunları uygun hizmetlere yönlendirme ve oluşturulan yanıtları kullanıcı arayüzünde görüntüleme gibi temel işlemleri ele alır.</w:t>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p>
    <w:p>
      <w:pPr>
        <w:sectPr>
          <w:pgSz w:w="11904" w:h="16838"/>
          <w:pgMar w:top="710" w:right="1332"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414" w:lineRule="exact" w:before="0" w:after="0"/>
        <w:ind w:left="826" w:right="20" w:firstLine="566"/>
        <w:jc w:val="both"/>
      </w:pPr>
      <w:r>
        <w:rPr>
          <w:rFonts w:ascii="Times New Roman" w:hAnsi="Times New Roman" w:eastAsia="Times New Roman"/>
          <w:b w:val="0"/>
          <w:i w:val="0"/>
          <w:color w:val="000000"/>
          <w:sz w:val="24"/>
        </w:rPr>
        <w:t>Sistem mimarisinin temel bir bileşeni sorgu yönlendirme katmanıdır. Her kullanıcı sorgusu öncelikle içeriğine göre analiz edilir ve gerekli bilgi türüne göre sınıflandırılır. Sonuç olarak, dört farklı sorgu yolu oluşturulmuştur: SQL, RAG, HYBRID ve CHAT. Bu yapı, çeşitli kullanıcı sorgularını ele almak için tek bir yönteme güvenmek yerine, belirli sorgu içeriğine göre uyarlanmış veri ve bilgi kaynaklarının kullanılmasını sağlar. SQL yolu, prototip kapsamında oluşturulan sentetik çiftlik verileri doğrudan ilgili sorgular için kullanılır. Örneğin, belirli bir hayvan için verileri görüntülerken, süt üretim rakamlarını karşılaştırırken veya sayısal çiftlik verilerini sorgularken, sistem PostgreSQL veritabanındaki ilgili kayıtlara erişir. Bu, kullanıcıların veritabanı sorgu dillerini anlamaya gerek kalmadan doğal dil kullanarak çiftlik verilerine erişmelerini sağlar. RAG yaklaşımı ise bilimsel veya açıklayıcı bilgi gerektiren soruları yanıtlamak için tasarlanmıştır. Bu yaklaşımda, kullanıcının sorgusuna ilişkin bilgiler harici bir kaynaktan alınır ve büyük dil modelinin yanıt oluşturma sürecine entegre edilir (Lewis vd., 2020). Bu çalışmada, özellikle süt hayvancılığı olmak üzere hayvancılığa odaklanan bilimsel bir bilgi tabanı, RAG sistemi için birincil bilgi kaynağı olarak kullanılmıştır. Kullanıcının sorgusuna ilişkin içerik bu bilgi tabanından çıkarılır ve üretken modele aktarılır. Sistem ayrıca, hem çiftlik verilerini hem de bilimsel açıklamaları gerektiren sorular için hibrit bir sorgu yolu da içerir. Bu sorgular için, PostgreSQL veritabanından alınan çiftlik verileri ve RAG bilgi tabanından alınan bilimsel içerik birlikte kullanılır. Örneğin, sistem belirli bir hayvanın üretim rakamlarındaki eğilimi ve bunun arkasındaki olası nedenleri sorguluyorsa, hem çiftlik verilerini hem de bilimsel bilgi tabanını kullanabilir. Bu, sayısal operasyonel verilerin uzman bilgisiyle birlikte değerlendirilmesine olanak tanıyan entegre bir yanıt yapısı oluşturur. Veritabanlarına veya bilimsel belgelere erişim gerektirmeyen rutin kullanıcı sorguları, anlık mesajlaşma arayüzü aracılığıyla ele alınır; Kullanıcı sorgusunu doğrudan gönderir ve büyük bir dil modeli doğal dil yanıtı üretir. Bu ayrım, RAG veya veritabanı sorgusu gerekmediğinde gereksiz bilgi alımını önler. Sistem, yapay zekâ katmanında iki farklı modelleme fonksiyonu kullanır. BGE-M3 gömme modeli, bilimsel belgelerin ve kullanıcı sorgularının sayısal vektör temsillerini oluştururken, Mistral dil modeli nihai doğal dil yanıtlarını üretir. Modeller Ollama altyapısında yerel olarak çalışır. Bu yapı sayesinde bilgi erişimi için gerekli vektörleştirme işlemi ile kullanıcıya sunulacak doğal dil yanıtının oluşturulması birbirinden ayrı fakat bağlantılı süreçler olarak yürütülmüştür.</w:t>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p>
    <w:p>
      <w:pPr>
        <w:sectPr>
          <w:pgSz w:w="11904" w:h="16838"/>
          <w:pgMar w:top="710" w:right="1338"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414" w:lineRule="exact" w:before="0" w:after="0"/>
        <w:ind w:left="826" w:right="20" w:firstLine="566"/>
        <w:jc w:val="both"/>
      </w:pPr>
      <w:r>
        <w:rPr>
          <w:rFonts w:ascii="Times New Roman" w:hAnsi="Times New Roman" w:eastAsia="Times New Roman"/>
          <w:b w:val="0"/>
          <w:i w:val="0"/>
          <w:color w:val="000000"/>
          <w:sz w:val="24"/>
        </w:rPr>
        <w:t xml:space="preserve">Sistem bileşenleri arasındaki genel işlem akışı kullanıcı sorgusunun arayüz </w:t>
      </w:r>
      <w:r>
        <w:rPr>
          <w:rFonts w:ascii="Times New Roman" w:hAnsi="Times New Roman" w:eastAsia="Times New Roman"/>
          <w:b w:val="0"/>
          <w:i w:val="0"/>
          <w:color w:val="000000"/>
          <w:sz w:val="24"/>
        </w:rPr>
        <w:t xml:space="preserve">üzerinden backend katmanına gönderilmesiyle başlamaktadır. Sorgu, yönlendirme </w:t>
      </w:r>
      <w:r>
        <w:rPr>
          <w:rFonts w:ascii="Times New Roman" w:hAnsi="Times New Roman" w:eastAsia="Times New Roman"/>
          <w:b w:val="0"/>
          <w:i w:val="0"/>
          <w:color w:val="000000"/>
          <w:sz w:val="24"/>
        </w:rPr>
        <w:t xml:space="preserve">katmanında analiz edilerek SQL, RAG, HYBRID veya CHAT yollarından uygun </w:t>
      </w:r>
      <w:r>
        <w:rPr>
          <w:rFonts w:ascii="Times New Roman" w:hAnsi="Times New Roman" w:eastAsia="Times New Roman"/>
          <w:b w:val="0"/>
          <w:i w:val="0"/>
          <w:color w:val="000000"/>
          <w:sz w:val="24"/>
        </w:rPr>
        <w:t xml:space="preserve">olanına aktarılmaktadır. İlgili veri veya bilimsel içerik elde edildikten sonra gerekli </w:t>
      </w:r>
      <w:r>
        <w:rPr>
          <w:rFonts w:ascii="Times New Roman" w:hAnsi="Times New Roman" w:eastAsia="Times New Roman"/>
          <w:b w:val="0"/>
          <w:i w:val="0"/>
          <w:color w:val="000000"/>
          <w:sz w:val="24"/>
        </w:rPr>
        <w:t xml:space="preserve">bağlam büyük dil modeline sunulmakta ve oluşturulan nihai yanıt backend aracılığıyla </w:t>
      </w:r>
      <w:r>
        <w:rPr>
          <w:rFonts w:ascii="Times New Roman" w:hAnsi="Times New Roman" w:eastAsia="Times New Roman"/>
          <w:b w:val="0"/>
          <w:i w:val="0"/>
          <w:color w:val="000000"/>
          <w:sz w:val="24"/>
        </w:rPr>
        <w:t xml:space="preserve">tekrar kullanıcı arayüzüne iletilmektedir. Bu mimari sayesinde yapılandırılmış çiftlik </w:t>
      </w:r>
      <w:r>
        <w:rPr>
          <w:rFonts w:ascii="Times New Roman" w:hAnsi="Times New Roman" w:eastAsia="Times New Roman"/>
          <w:b w:val="0"/>
          <w:i w:val="0"/>
          <w:color w:val="000000"/>
          <w:sz w:val="24"/>
        </w:rPr>
        <w:t xml:space="preserve">kayıtları, bilimsel bilgi kaynakları ve büyük dil modelinin doğal dil üretme yeteneği </w:t>
      </w:r>
      <w:r>
        <w:rPr>
          <w:rFonts w:ascii="Times New Roman" w:hAnsi="Times New Roman" w:eastAsia="Times New Roman"/>
          <w:b w:val="0"/>
          <w:i w:val="0"/>
          <w:color w:val="000000"/>
          <w:sz w:val="24"/>
        </w:rPr>
        <w:t xml:space="preserve">tek bir uygulama içerisinde bir araya getirilmiştir. Şekil 3.1'de, geliştirilen sistemin </w:t>
      </w:r>
      <w:r>
        <w:rPr>
          <w:rFonts w:ascii="Times New Roman" w:hAnsi="Times New Roman" w:eastAsia="Times New Roman"/>
          <w:b w:val="0"/>
          <w:i w:val="0"/>
          <w:color w:val="000000"/>
          <w:sz w:val="24"/>
        </w:rPr>
        <w:t xml:space="preserve">temel bileşenleri ve bu bileşenler arasındaki veri akışı gösterilmektedir. </w:t>
      </w:r>
    </w:p>
    <w:p>
      <w:pPr>
        <w:autoSpaceDN w:val="0"/>
        <w:autoSpaceDE w:val="0"/>
        <w:widowControl/>
        <w:spacing w:line="240" w:lineRule="auto" w:before="1536" w:after="0"/>
        <w:ind w:left="686" w:right="0" w:firstLine="0"/>
        <w:jc w:val="left"/>
      </w:pPr>
      <w:r>
        <w:drawing>
          <wp:inline xmlns:a="http://schemas.openxmlformats.org/drawingml/2006/main" xmlns:pic="http://schemas.openxmlformats.org/drawingml/2006/picture">
            <wp:extent cx="5247640" cy="254635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247640" cy="2546350"/>
                    </a:xfrm>
                    <a:prstGeom prst="rect"/>
                  </pic:spPr>
                </pic:pic>
              </a:graphicData>
            </a:graphic>
          </wp:inline>
        </w:drawing>
      </w:r>
    </w:p>
    <w:p>
      <w:pPr>
        <w:autoSpaceDN w:val="0"/>
        <w:autoSpaceDE w:val="0"/>
        <w:widowControl/>
        <w:spacing w:line="266" w:lineRule="exact" w:before="314" w:after="0"/>
        <w:ind w:left="1696" w:right="0" w:firstLine="0"/>
        <w:jc w:val="left"/>
      </w:pPr>
      <w:r>
        <w:rPr>
          <w:rFonts w:ascii="Times New Roman,Bold" w:hAnsi="Times New Roman,Bold" w:eastAsia="Times New Roman,Bold"/>
          <w:b/>
          <w:i w:val="0"/>
          <w:color w:val="000000"/>
          <w:sz w:val="24"/>
        </w:rPr>
        <w:t xml:space="preserve">Şekil 3.1. Yapay Zekâ Destekli Çiftlik Asistanı Sistem Mimarisi </w:t>
      </w:r>
    </w:p>
    <w:p>
      <w:pPr>
        <w:autoSpaceDN w:val="0"/>
        <w:autoSpaceDE w:val="0"/>
        <w:widowControl/>
        <w:spacing w:line="408" w:lineRule="exact" w:before="284" w:after="0"/>
        <w:ind w:left="826" w:right="0" w:firstLine="566"/>
        <w:jc w:val="left"/>
      </w:pPr>
      <w:r>
        <w:rPr>
          <w:rFonts w:ascii="Times New Roman" w:hAnsi="Times New Roman" w:eastAsia="Times New Roman"/>
          <w:b w:val="0"/>
          <w:i w:val="0"/>
          <w:color w:val="000000"/>
          <w:sz w:val="24"/>
        </w:rPr>
        <w:t>Şekil 3.1'de gösterildiği gibi, sistem kullanıcının doğal dil sorgusunu tek bir bilgi kaynağına göre değerlendirmek yerine, sorgunun niteliğine bağlı olarak farklı işleme yollarına yönlendirir. Bu yapı, tarımsal veri sorgulamasını bilimsel bilgi erişim süreçlerinden ayırmayı sağlarken, gerektiğinde hibrit bir sorgu yapısı aracılığıyla bunların birlikte kullanılmasına da olanak tanır. Geliştirilen mimaride sorgu yönlendirme, bilgi erişim ve yanıt üretim süreçleri birbirleriyle ilişkili olmakla birlikte farklı işlevler üstlenmektedir. Sorgunun uygun kanala yönlendirilmesi, gerekli bilgi kaynağının seçilmesini amaçlarken bilgi erişim bileşeni ilgili içeriklerin getirilmesini sağlamaktadır. Büyük dil modeli ise elde edilen verilerden veya bilimsel içeriklerden yararlanarak kullanıcıya sunulacak yanıtı oluşturmaktadır. Bu nedenle sistemin değerlendirilmesinde sorgu yönlendirme başarısı, bilgi erişim performansı ve nihai yanıtların doğruluğu birbirinden ayrı ölçütler olarak ele alınmalıdır.</w:t>
      </w:r>
      <w:r>
        <w:rPr>
          <w:rFonts w:ascii="Times New Roman" w:hAnsi="Times New Roman" w:eastAsia="Times New Roman"/>
          <w:b w:val="0"/>
          <w:i w:val="0"/>
          <w:color w:val="000000"/>
          <w:sz w:val="24"/>
        </w:rPr>
      </w:r>
    </w:p>
    <w:p>
      <w:pPr>
        <w:sectPr>
          <w:pgSz w:w="11904" w:h="16838"/>
          <w:pgMar w:top="710" w:right="1332"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pStyle w:val="Heading2"/>
        <w:widowControl/>
        <w:spacing w:line="266" w:lineRule="exact" w:before="426" w:after="0"/>
        <w:ind w:left="1388" w:right="0" w:firstLine="0"/>
        <w:jc w:val="left"/>
      </w:pPr>
      <w:r>
        <w:rPr>
          <w:rFonts w:ascii="Times New Roman,Bold" w:hAnsi="Times New Roman,Bold" w:eastAsia="Times New Roman,Bold"/>
          <w:b/>
          <w:i w:val="0"/>
          <w:color w:val="000000"/>
          <w:sz w:val="24"/>
        </w:rPr>
        <w:t xml:space="preserve">3.4. LangChain ve RAG Altyapısının Geliştirilmesi </w:t>
      </w:r>
    </w:p>
    <w:p>
      <w:pPr>
        <w:autoSpaceDN w:val="0"/>
        <w:tabs>
          <w:tab w:pos="1392" w:val="left"/>
        </w:tabs>
        <w:autoSpaceDE w:val="0"/>
        <w:widowControl/>
        <w:spacing w:line="414" w:lineRule="exact" w:before="114" w:after="0"/>
        <w:ind w:left="826" w:right="0" w:firstLine="0"/>
        <w:jc w:val="left"/>
      </w:pPr>
      <w:r>
        <w:rPr>
          <w:rFonts w:ascii="Times New Roman" w:hAnsi="Times New Roman" w:eastAsia="Times New Roman"/>
          <w:b w:val="0"/>
          <w:i w:val="0"/>
          <w:color w:val="000000"/>
          <w:sz w:val="24"/>
        </w:rPr>
        <w:t xml:space="preserve">Geliştirilen chatbot'un hayvancılık alanındaki bilimsel bilgi kaynaklarına </w:t>
      </w:r>
      <w:r>
        <w:rPr>
          <w:rFonts w:ascii="Times New Roman" w:hAnsi="Times New Roman" w:eastAsia="Times New Roman"/>
          <w:b w:val="0"/>
          <w:i w:val="0"/>
          <w:color w:val="000000"/>
          <w:sz w:val="24"/>
        </w:rPr>
        <w:t xml:space="preserve">erişebilmesi için, RAG tabanlı bir bilgi alma altyapısı kurulmuştur. RAG yaklaşımı, </w:t>
      </w:r>
      <w:r>
        <w:rPr>
          <w:rFonts w:ascii="Times New Roman" w:hAnsi="Times New Roman" w:eastAsia="Times New Roman"/>
          <w:b w:val="0"/>
          <w:i w:val="0"/>
          <w:color w:val="000000"/>
          <w:sz w:val="24"/>
        </w:rPr>
        <w:t xml:space="preserve">büyük dil modellerinin yanıt oluşturma yeteneklerini harici bilgi kaynaklarından gelen </w:t>
      </w:r>
      <w:r>
        <w:rPr>
          <w:rFonts w:ascii="Times New Roman" w:hAnsi="Times New Roman" w:eastAsia="Times New Roman"/>
          <w:b w:val="0"/>
          <w:i w:val="0"/>
          <w:color w:val="000000"/>
          <w:sz w:val="24"/>
        </w:rPr>
        <w:t xml:space="preserve">içerikle birleştirir. Kullanıcı sorgusuyla ilgili belgeler veya metin parçaları bilgi </w:t>
      </w:r>
      <w:r>
        <w:rPr>
          <w:rFonts w:ascii="Times New Roman" w:hAnsi="Times New Roman" w:eastAsia="Times New Roman"/>
          <w:b w:val="0"/>
          <w:i w:val="0"/>
          <w:color w:val="000000"/>
          <w:sz w:val="24"/>
        </w:rPr>
        <w:t xml:space="preserve">veritabanından alınır ve büyük dil modeline bağlam olarak sağlanır; yanıt daha sonra </w:t>
      </w:r>
      <w:r>
        <w:rPr>
          <w:rFonts w:ascii="Times New Roman" w:hAnsi="Times New Roman" w:eastAsia="Times New Roman"/>
          <w:b w:val="0"/>
          <w:i w:val="0"/>
          <w:color w:val="000000"/>
          <w:sz w:val="24"/>
        </w:rPr>
        <w:t xml:space="preserve">bu bilgilere dayanarak oluşturulur (Lewis vd., 2020). Bu çalışmada, chatbot'un süt </w:t>
      </w:r>
      <w:r>
        <w:rPr>
          <w:rFonts w:ascii="Times New Roman" w:hAnsi="Times New Roman" w:eastAsia="Times New Roman"/>
          <w:b w:val="0"/>
          <w:i w:val="0"/>
          <w:color w:val="000000"/>
          <w:sz w:val="24"/>
        </w:rPr>
        <w:t xml:space="preserve">hayvancılığı ve hayvan bilimi alanlarındaki bilimsel belgelere erişebilmesi için RAG </w:t>
      </w:r>
      <w:r>
        <w:rPr>
          <w:rFonts w:ascii="Times New Roman" w:hAnsi="Times New Roman" w:eastAsia="Times New Roman"/>
          <w:b w:val="0"/>
          <w:i w:val="0"/>
          <w:color w:val="000000"/>
          <w:sz w:val="24"/>
        </w:rPr>
        <w:t xml:space="preserve">altyapısı kullanılmıştır. Bu altyapının geliştirilmesi sırasında, </w:t>
      </w:r>
      <w:r>
        <w:br/>
      </w:r>
      <w:r>
        <w:rPr>
          <w:rFonts w:ascii="Times New Roman" w:hAnsi="Times New Roman" w:eastAsia="Times New Roman"/>
          <w:b w:val="0"/>
          <w:i w:val="0"/>
          <w:color w:val="000000"/>
          <w:sz w:val="24"/>
        </w:rPr>
        <w:t xml:space="preserve">Bölüm 3.2'de açıklanan veri hazırlama sürecinden elde edilen metin parçaları, </w:t>
      </w:r>
      <w:r>
        <w:rPr>
          <w:rFonts w:ascii="Times New Roman" w:hAnsi="Times New Roman" w:eastAsia="Times New Roman"/>
          <w:b w:val="0"/>
          <w:i w:val="0"/>
          <w:color w:val="000000"/>
          <w:sz w:val="24"/>
        </w:rPr>
        <w:t xml:space="preserve">bilgi almayı optimize etmek için daha da işlenmiştir. Metinlerin anlamsal özelliklerini </w:t>
      </w:r>
      <w:r>
        <w:rPr>
          <w:rFonts w:ascii="Times New Roman" w:hAnsi="Times New Roman" w:eastAsia="Times New Roman"/>
          <w:b w:val="0"/>
          <w:i w:val="0"/>
          <w:color w:val="000000"/>
          <w:sz w:val="24"/>
        </w:rPr>
        <w:t xml:space="preserve">sayısal olarak temsil etmek için BGE-M3 gömme modeli kullanılmıştır. BGE-M3, </w:t>
      </w:r>
      <w:r>
        <w:rPr>
          <w:rFonts w:ascii="Times New Roman" w:hAnsi="Times New Roman" w:eastAsia="Times New Roman"/>
          <w:b w:val="0"/>
          <w:i w:val="0"/>
          <w:color w:val="000000"/>
          <w:sz w:val="24"/>
        </w:rPr>
        <w:t xml:space="preserve">çeşitli bilgi alma yöntemleriyle uyumlu, çok işlevli, çok dilli bir gömme modeli olarak </w:t>
      </w:r>
      <w:r>
        <w:rPr>
          <w:rFonts w:ascii="Times New Roman" w:hAnsi="Times New Roman" w:eastAsia="Times New Roman"/>
          <w:b w:val="0"/>
          <w:i w:val="0"/>
          <w:color w:val="000000"/>
          <w:sz w:val="24"/>
        </w:rPr>
        <w:t xml:space="preserve">geliştirilmiştir (Chen vd., 2024b). </w:t>
      </w:r>
    </w:p>
    <w:p>
      <w:pPr>
        <w:autoSpaceDN w:val="0"/>
        <w:autoSpaceDE w:val="0"/>
        <w:widowControl/>
        <w:spacing w:line="414" w:lineRule="exact" w:before="4" w:after="0"/>
        <w:ind w:left="826" w:right="28" w:firstLine="566"/>
        <w:jc w:val="both"/>
      </w:pPr>
      <w:r>
        <w:rPr>
          <w:rFonts w:ascii="Times New Roman" w:hAnsi="Times New Roman" w:eastAsia="Times New Roman"/>
          <w:b w:val="0"/>
          <w:i w:val="0"/>
          <w:color w:val="000000"/>
          <w:sz w:val="24"/>
        </w:rPr>
        <w:t xml:space="preserve">Bu çalışmada, model, bilgi tabanındaki metin parçalarının ve kullanıcı </w:t>
      </w:r>
      <w:r>
        <w:rPr>
          <w:rFonts w:ascii="Times New Roman" w:hAnsi="Times New Roman" w:eastAsia="Times New Roman"/>
          <w:b w:val="0"/>
          <w:i w:val="0"/>
          <w:color w:val="000000"/>
          <w:sz w:val="24"/>
        </w:rPr>
        <w:t xml:space="preserve">sorgularının vektör temsillerini oluşturmak için kullanılmıştır. Bu, kullanıcı sorguları </w:t>
      </w:r>
      <w:r>
        <w:rPr>
          <w:rFonts w:ascii="Times New Roman" w:hAnsi="Times New Roman" w:eastAsia="Times New Roman"/>
          <w:b w:val="0"/>
          <w:i w:val="0"/>
          <w:color w:val="000000"/>
          <w:sz w:val="24"/>
        </w:rPr>
        <w:t xml:space="preserve">ile bilimsel belgelerin içeriği arasındaki anlamsal benzerliğin hesaplanmasını </w:t>
      </w:r>
      <w:r>
        <w:rPr>
          <w:rFonts w:ascii="Times New Roman" w:hAnsi="Times New Roman" w:eastAsia="Times New Roman"/>
          <w:b w:val="0"/>
          <w:i w:val="0"/>
          <w:color w:val="000000"/>
          <w:sz w:val="24"/>
        </w:rPr>
        <w:t xml:space="preserve">sağlamıştır. Oluşturulan vektörleri depolamak ve benzer içeriği belirlemek için FAISS </w:t>
      </w:r>
      <w:r>
        <w:rPr>
          <w:rFonts w:ascii="Times New Roman" w:hAnsi="Times New Roman" w:eastAsia="Times New Roman"/>
          <w:b w:val="0"/>
          <w:i w:val="0"/>
          <w:color w:val="000000"/>
          <w:sz w:val="24"/>
        </w:rPr>
        <w:t xml:space="preserve">(Facebook AI Similarity Search) çerçevesi kullanılmıştır. FAISS, yüksek boyutlu </w:t>
      </w:r>
      <w:r>
        <w:rPr>
          <w:rFonts w:ascii="Times New Roman" w:hAnsi="Times New Roman" w:eastAsia="Times New Roman"/>
          <w:b w:val="0"/>
          <w:i w:val="0"/>
          <w:color w:val="000000"/>
          <w:sz w:val="24"/>
        </w:rPr>
        <w:t xml:space="preserve">vektörler üzerinde benzerlik aramalarını verimli bir şekilde gerçekleştirmek için </w:t>
      </w:r>
      <w:r>
        <w:rPr>
          <w:rFonts w:ascii="Times New Roman" w:hAnsi="Times New Roman" w:eastAsia="Times New Roman"/>
          <w:b w:val="0"/>
          <w:i w:val="0"/>
          <w:color w:val="000000"/>
          <w:sz w:val="24"/>
        </w:rPr>
        <w:t xml:space="preserve">tasarlanmış bir kütüphanedir (Johnson vd., 2019). </w:t>
      </w:r>
    </w:p>
    <w:p>
      <w:pPr>
        <w:autoSpaceDN w:val="0"/>
        <w:autoSpaceDE w:val="0"/>
        <w:widowControl/>
        <w:spacing w:line="416" w:lineRule="exact" w:before="0" w:after="0"/>
        <w:ind w:left="826" w:right="0" w:firstLine="566"/>
        <w:jc w:val="left"/>
      </w:pPr>
      <w:r>
        <w:rPr>
          <w:rFonts w:ascii="Times New Roman" w:hAnsi="Times New Roman" w:eastAsia="Times New Roman"/>
          <w:b w:val="0"/>
          <w:i w:val="0"/>
          <w:color w:val="000000"/>
          <w:sz w:val="24"/>
        </w:rPr>
        <w:t>Bir kullanıcı bir soru gönderdiğinde, sorgunun vektör temsili oluşturulur ve FAISS'te indekslenen metin parçalarıyla karşılaştırılır. Bu işlem, sorguyla anlamsal olarak ilişkili içeriğin belirlenmesini sağlar. Sistem, yalnızca anlamsal benzerliğe dayalı vektör aramalarıyla sınırlı kalmamıştır; bunun yerine, sözcüksel eşleşmeleri de dikkate almak için BM25 algoritması kullanılmıştır. BM25, bir belgedeki arama terimlerinin dağılımını ve özgüllüğünü dikkate alan, bilgi erişiminde yaygın olarak kullanılan bir sıralama yöntemidir (Robertson &amp; Zaragoza, 2009).</w:t>
      </w:r>
      <w:r>
        <w:rPr>
          <w:rFonts w:ascii="Times New Roman" w:hAnsi="Times New Roman" w:eastAsia="Times New Roman"/>
          <w:b w:val="0"/>
          <w:i w:val="0"/>
          <w:color w:val="000000"/>
          <w:sz w:val="24"/>
        </w:rPr>
      </w:r>
    </w:p>
    <w:p>
      <w:pPr>
        <w:sectPr>
          <w:pgSz w:w="11904" w:h="16838"/>
          <w:pgMar w:top="710" w:right="1332"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266" w:lineRule="exact" w:before="570" w:after="140"/>
        <w:ind w:left="1392" w:right="0" w:firstLine="0"/>
        <w:jc w:val="left"/>
      </w:pPr>
      <w:r>
        <w:rPr>
          <w:rFonts w:ascii="Times New Roman,Bold" w:hAnsi="Times New Roman,Bold" w:eastAsia="Times New Roman,Bold"/>
          <w:b/>
          <w:i w:val="0"/>
          <w:color w:val="000000"/>
          <w:sz w:val="24"/>
        </w:rPr>
        <w:t xml:space="preserve">Tablo 3.2 Tekrarlanabilir deney yapılandırması </w:t>
      </w:r>
    </w:p>
    <w:tbl>
      <w:tblPr>
        <w:tblW w:type="auto" w:w="0"/>
        <w:tblLayout w:type="fixed"/>
        <w:tblLook w:firstColumn="1" w:firstRow="1" w:lastColumn="0" w:lastRow="0" w:noHBand="0" w:noVBand="1" w:val="04A0"/>
        <w:tblInd w:w="830.0" w:type="dxa"/>
      </w:tblPr>
      <w:tblGrid>
        <w:gridCol w:w="4565"/>
        <w:gridCol w:w="4565"/>
      </w:tblGrid>
      <w:tr>
        <w:trPr>
          <w:trHeight w:hRule="exact" w:val="422"/>
        </w:trPr>
        <w:tc>
          <w:tcPr>
            <w:tcW w:type="dxa" w:w="21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8" w:after="0"/>
              <w:ind w:left="0" w:right="0" w:firstLine="0"/>
              <w:jc w:val="center"/>
            </w:pPr>
            <w:r>
              <w:rPr>
                <w:rFonts w:ascii="Times New Roman,Bold" w:hAnsi="Times New Roman,Bold" w:eastAsia="Times New Roman,Bold"/>
                <w:b/>
                <w:i w:val="0"/>
                <w:color w:val="000000"/>
                <w:sz w:val="24"/>
              </w:rPr>
              <w:t xml:space="preserve">Bileşen </w:t>
            </w:r>
          </w:p>
        </w:tc>
        <w:tc>
          <w:tcPr>
            <w:tcW w:type="dxa" w:w="61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8" w:after="0"/>
              <w:ind w:left="672" w:right="0" w:firstLine="0"/>
              <w:jc w:val="left"/>
            </w:pPr>
            <w:r>
              <w:rPr>
                <w:rFonts w:ascii="Times New Roman,Bold" w:hAnsi="Times New Roman,Bold" w:eastAsia="Times New Roman,Bold"/>
                <w:b/>
                <w:i w:val="0"/>
                <w:color w:val="000000"/>
                <w:sz w:val="24"/>
              </w:rPr>
              <w:t xml:space="preserve">Değer </w:t>
            </w:r>
          </w:p>
        </w:tc>
      </w:tr>
      <w:tr>
        <w:trPr>
          <w:trHeight w:hRule="exact" w:val="838"/>
        </w:trPr>
        <w:tc>
          <w:tcPr>
            <w:tcW w:type="dxa" w:w="2108"/>
            <w:tcBorders>
              <w:start w:sz="4.0" w:val="single" w:color="#000000"/>
              <w:top w:sz="4.0" w:val="single" w:color="#000000"/>
              <w:end w:sz="4.0" w:val="single" w:color="#000000"/>
              <w:bottom w:sz="4.0" w:val="single" w:color="#000000"/>
            </w:tcBorders>
            <w:tcMar>
              <w:start w:w="0" w:type="dxa"/>
              <w:end w:w="0" w:type="dxa"/>
            </w:tcMar>
          </w:tcPr>
          <w:p>
            <w:pPr>
              <w:autoSpaceDN w:val="0"/>
              <w:tabs>
                <w:tab w:pos="672" w:val="left"/>
              </w:tabs>
              <w:autoSpaceDE w:val="0"/>
              <w:widowControl/>
              <w:spacing w:line="342" w:lineRule="exact" w:before="0" w:after="0"/>
              <w:ind w:left="106" w:right="720" w:firstLine="0"/>
              <w:jc w:val="left"/>
            </w:pPr>
            <w:r>
              <w:tab/>
            </w:r>
            <w:r>
              <w:rPr>
                <w:rFonts w:ascii="Times New Roman" w:hAnsi="Times New Roman" w:eastAsia="Times New Roman"/>
                <w:b w:val="0"/>
                <w:i w:val="0"/>
                <w:color w:val="000000"/>
                <w:sz w:val="24"/>
              </w:rPr>
              <w:t xml:space="preserve">LLM </w:t>
            </w:r>
            <w:r>
              <w:rPr>
                <w:rFonts w:ascii="Times New Roman" w:hAnsi="Times New Roman" w:eastAsia="Times New Roman"/>
                <w:b w:val="0"/>
                <w:i w:val="0"/>
                <w:color w:val="000000"/>
                <w:sz w:val="24"/>
              </w:rPr>
              <w:t xml:space="preserve">(üretim) </w:t>
            </w:r>
          </w:p>
        </w:tc>
        <w:tc>
          <w:tcPr>
            <w:tcW w:type="dxa" w:w="61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8" w:after="0"/>
              <w:ind w:left="672" w:right="0" w:firstLine="0"/>
              <w:jc w:val="left"/>
            </w:pPr>
            <w:r>
              <w:rPr>
                <w:rFonts w:ascii="Times New Roman" w:hAnsi="Times New Roman" w:eastAsia="Times New Roman"/>
                <w:b w:val="0"/>
                <w:i w:val="0"/>
                <w:color w:val="000000"/>
                <w:sz w:val="24"/>
              </w:rPr>
              <w:t xml:space="preserve">mistral; temperature 0; seed 0; max 160 token; ctx 2048 </w:t>
            </w:r>
          </w:p>
        </w:tc>
      </w:tr>
      <w:tr>
        <w:trPr>
          <w:trHeight w:hRule="exact" w:val="842"/>
        </w:trPr>
        <w:tc>
          <w:tcPr>
            <w:tcW w:type="dxa" w:w="2108"/>
            <w:tcBorders>
              <w:start w:sz="4.0" w:val="single" w:color="#000000"/>
              <w:top w:sz="4.0" w:val="single" w:color="#000000"/>
              <w:end w:sz="4.0" w:val="single" w:color="#000000"/>
              <w:bottom w:sz="4.0" w:val="single" w:color="#000000"/>
            </w:tcBorders>
            <w:tcMar>
              <w:start w:w="0" w:type="dxa"/>
              <w:end w:w="0" w:type="dxa"/>
            </w:tcMar>
          </w:tcPr>
          <w:p>
            <w:pPr>
              <w:autoSpaceDN w:val="0"/>
              <w:tabs>
                <w:tab w:pos="672" w:val="left"/>
              </w:tabs>
              <w:autoSpaceDE w:val="0"/>
              <w:widowControl/>
              <w:spacing w:line="342" w:lineRule="exact" w:before="0" w:after="0"/>
              <w:ind w:left="106" w:right="144" w:firstLine="0"/>
              <w:jc w:val="left"/>
            </w:pPr>
            <w:r>
              <w:tab/>
            </w:r>
            <w:r>
              <w:rPr>
                <w:rFonts w:ascii="Times New Roman" w:hAnsi="Times New Roman" w:eastAsia="Times New Roman"/>
                <w:b w:val="0"/>
                <w:i w:val="0"/>
                <w:color w:val="000000"/>
                <w:sz w:val="24"/>
              </w:rPr>
              <w:t xml:space="preserve">Yönlendirici </w:t>
            </w:r>
            <w:r>
              <w:rPr>
                <w:rFonts w:ascii="Times New Roman" w:hAnsi="Times New Roman" w:eastAsia="Times New Roman"/>
                <w:b w:val="0"/>
                <w:i w:val="0"/>
                <w:color w:val="000000"/>
                <w:sz w:val="24"/>
              </w:rPr>
              <w:t xml:space="preserve">LLM </w:t>
            </w:r>
          </w:p>
        </w:tc>
        <w:tc>
          <w:tcPr>
            <w:tcW w:type="dxa" w:w="6104"/>
            <w:tcBorders>
              <w:start w:sz="4.0" w:val="single" w:color="#000000"/>
              <w:top w:sz="4.0" w:val="single" w:color="#000000"/>
              <w:end w:sz="4.0" w:val="single" w:color="#000000"/>
              <w:bottom w:sz="4.0" w:val="single" w:color="#000000"/>
            </w:tcBorders>
            <w:tcMar>
              <w:start w:w="0" w:type="dxa"/>
              <w:end w:w="0" w:type="dxa"/>
            </w:tcMar>
          </w:tcPr>
          <w:p>
            <w:pPr>
              <w:autoSpaceDN w:val="0"/>
              <w:tabs>
                <w:tab w:pos="672" w:val="left"/>
              </w:tabs>
              <w:autoSpaceDE w:val="0"/>
              <w:widowControl/>
              <w:spacing w:line="342" w:lineRule="exact" w:before="0" w:after="0"/>
              <w:ind w:left="106" w:right="0" w:firstLine="0"/>
              <w:jc w:val="left"/>
            </w:pPr>
            <w:r>
              <w:tab/>
            </w:r>
            <w:r>
              <w:rPr>
                <w:rFonts w:ascii="Times New Roman" w:hAnsi="Times New Roman" w:eastAsia="Times New Roman"/>
                <w:b w:val="0"/>
                <w:i w:val="0"/>
                <w:color w:val="000000"/>
                <w:sz w:val="24"/>
              </w:rPr>
              <w:t xml:space="preserve">mistral (kural eşleşmezse); kural eşleşirse LLM </w:t>
            </w:r>
            <w:r>
              <w:rPr>
                <w:rFonts w:ascii="Times New Roman" w:hAnsi="Times New Roman" w:eastAsia="Times New Roman"/>
                <w:b w:val="0"/>
                <w:i w:val="0"/>
                <w:color w:val="000000"/>
                <w:sz w:val="24"/>
              </w:rPr>
              <w:t xml:space="preserve">çağrılmaz </w:t>
            </w:r>
          </w:p>
        </w:tc>
      </w:tr>
      <w:tr>
        <w:trPr>
          <w:trHeight w:hRule="exact" w:val="834"/>
        </w:trPr>
        <w:tc>
          <w:tcPr>
            <w:tcW w:type="dxa" w:w="2108"/>
            <w:tcBorders>
              <w:start w:sz="4.0" w:val="single" w:color="#000000"/>
              <w:top w:sz="4.0" w:val="single" w:color="#000000"/>
              <w:end w:sz="4.0" w:val="single" w:color="#000000"/>
              <w:bottom w:sz="4.0" w:val="single" w:color="#000000"/>
            </w:tcBorders>
            <w:tcMar>
              <w:start w:w="0" w:type="dxa"/>
              <w:end w:w="0" w:type="dxa"/>
            </w:tcMar>
          </w:tcPr>
          <w:p>
            <w:pPr>
              <w:autoSpaceDN w:val="0"/>
              <w:tabs>
                <w:tab w:pos="672" w:val="left"/>
              </w:tabs>
              <w:autoSpaceDE w:val="0"/>
              <w:widowControl/>
              <w:spacing w:line="342" w:lineRule="exact" w:before="0" w:after="0"/>
              <w:ind w:left="106" w:right="576" w:firstLine="0"/>
              <w:jc w:val="left"/>
            </w:pPr>
            <w:r>
              <w:tab/>
            </w:r>
            <w:r>
              <w:rPr>
                <w:rFonts w:ascii="Times New Roman" w:hAnsi="Times New Roman" w:eastAsia="Times New Roman"/>
                <w:b w:val="0"/>
                <w:i w:val="0"/>
                <w:color w:val="000000"/>
                <w:sz w:val="24"/>
              </w:rPr>
              <w:t xml:space="preserve">Gömme </w:t>
            </w:r>
            <w:r>
              <w:rPr>
                <w:rFonts w:ascii="Times New Roman" w:hAnsi="Times New Roman" w:eastAsia="Times New Roman"/>
                <w:b w:val="0"/>
                <w:i w:val="0"/>
                <w:color w:val="000000"/>
                <w:sz w:val="24"/>
              </w:rPr>
              <w:t xml:space="preserve">modeli </w:t>
            </w:r>
          </w:p>
        </w:tc>
        <w:tc>
          <w:tcPr>
            <w:tcW w:type="dxa" w:w="61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4" w:after="0"/>
              <w:ind w:left="672" w:right="0" w:firstLine="0"/>
              <w:jc w:val="left"/>
            </w:pPr>
            <w:r>
              <w:rPr>
                <w:rFonts w:ascii="Times New Roman" w:hAnsi="Times New Roman" w:eastAsia="Times New Roman"/>
                <w:b w:val="0"/>
                <w:i w:val="0"/>
                <w:color w:val="000000"/>
                <w:sz w:val="24"/>
              </w:rPr>
              <w:t xml:space="preserve">bge-m3 (Ollama) </w:t>
            </w:r>
          </w:p>
        </w:tc>
      </w:tr>
      <w:tr>
        <w:trPr>
          <w:trHeight w:hRule="exact" w:val="424"/>
        </w:trPr>
        <w:tc>
          <w:tcPr>
            <w:tcW w:type="dxa" w:w="21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4" w:after="0"/>
              <w:ind w:left="0" w:right="366" w:firstLine="0"/>
              <w:jc w:val="right"/>
            </w:pPr>
            <w:r>
              <w:rPr>
                <w:rFonts w:ascii="Times New Roman" w:hAnsi="Times New Roman" w:eastAsia="Times New Roman"/>
                <w:b w:val="0"/>
                <w:i w:val="0"/>
                <w:color w:val="000000"/>
                <w:sz w:val="24"/>
              </w:rPr>
              <w:t xml:space="preserve">Parçalama </w:t>
            </w:r>
          </w:p>
        </w:tc>
        <w:tc>
          <w:tcPr>
            <w:tcW w:type="dxa" w:w="61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4" w:after="0"/>
              <w:ind w:left="672" w:right="0" w:firstLine="0"/>
              <w:jc w:val="left"/>
            </w:pPr>
            <w:r>
              <w:rPr>
                <w:rFonts w:ascii="Times New Roman" w:hAnsi="Times New Roman" w:eastAsia="Times New Roman"/>
                <w:b w:val="0"/>
                <w:i w:val="0"/>
                <w:color w:val="000000"/>
                <w:sz w:val="24"/>
              </w:rPr>
              <w:t xml:space="preserve">900 karakter, 150 örtüşme </w:t>
            </w:r>
          </w:p>
        </w:tc>
      </w:tr>
      <w:tr>
        <w:trPr>
          <w:trHeight w:hRule="exact" w:val="426"/>
        </w:trPr>
        <w:tc>
          <w:tcPr>
            <w:tcW w:type="dxa" w:w="21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6" w:after="0"/>
              <w:ind w:left="0" w:right="0" w:firstLine="0"/>
              <w:jc w:val="center"/>
            </w:pPr>
            <w:r>
              <w:rPr>
                <w:rFonts w:ascii="Times New Roman" w:hAnsi="Times New Roman" w:eastAsia="Times New Roman"/>
                <w:b w:val="0"/>
                <w:i w:val="0"/>
                <w:color w:val="000000"/>
                <w:sz w:val="24"/>
              </w:rPr>
              <w:t xml:space="preserve">Top-K </w:t>
            </w:r>
          </w:p>
        </w:tc>
        <w:tc>
          <w:tcPr>
            <w:tcW w:type="dxa" w:w="61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6" w:after="0"/>
              <w:ind w:left="672" w:right="0" w:firstLine="0"/>
              <w:jc w:val="left"/>
            </w:pPr>
            <w:r>
              <w:rPr>
                <w:rFonts w:ascii="Times New Roman" w:hAnsi="Times New Roman" w:eastAsia="Times New Roman"/>
                <w:b w:val="0"/>
                <w:i w:val="0"/>
                <w:color w:val="000000"/>
                <w:sz w:val="24"/>
              </w:rPr>
              <w:t xml:space="preserve">FAISS 8, BM25 8, nihai 5 </w:t>
            </w:r>
          </w:p>
        </w:tc>
      </w:tr>
      <w:tr>
        <w:trPr>
          <w:trHeight w:hRule="exact" w:val="424"/>
        </w:trPr>
        <w:tc>
          <w:tcPr>
            <w:tcW w:type="dxa" w:w="2108"/>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66" w:lineRule="exact" w:before="4" w:after="0"/>
              <w:ind w:left="0" w:right="286" w:firstLine="0"/>
              <w:jc w:val="right"/>
            </w:pPr>
            <w:r>
              <w:rPr>
                <w:rFonts w:ascii="Times New Roman" w:hAnsi="Times New Roman" w:eastAsia="Times New Roman"/>
                <w:b w:val="0"/>
                <w:i w:val="0"/>
                <w:color w:val="000000"/>
                <w:sz w:val="24"/>
              </w:rPr>
              <w:t xml:space="preserve">Birleştirme </w:t>
            </w:r>
          </w:p>
        </w:tc>
        <w:tc>
          <w:tcPr>
            <w:tcW w:type="dxa" w:w="610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66" w:lineRule="exact" w:before="4" w:after="0"/>
              <w:ind w:left="672" w:right="0" w:firstLine="0"/>
              <w:jc w:val="left"/>
            </w:pPr>
            <w:r>
              <w:rPr>
                <w:rFonts w:ascii="Times New Roman" w:hAnsi="Times New Roman" w:eastAsia="Times New Roman"/>
                <w:b w:val="0"/>
                <w:i w:val="0"/>
                <w:color w:val="000000"/>
                <w:sz w:val="24"/>
              </w:rPr>
              <w:t xml:space="preserve">Weighted RRF; 0,60 / 0,40; k = 60 </w:t>
            </w:r>
          </w:p>
        </w:tc>
      </w:tr>
      <w:tr>
        <w:trPr>
          <w:trHeight w:hRule="exact" w:val="424"/>
        </w:trPr>
        <w:tc>
          <w:tcPr>
            <w:tcW w:type="dxa" w:w="2108"/>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66" w:lineRule="exact" w:before="2" w:after="0"/>
              <w:ind w:left="0" w:right="752" w:firstLine="0"/>
              <w:jc w:val="right"/>
            </w:pPr>
            <w:r>
              <w:rPr>
                <w:rFonts w:ascii="Times New Roman" w:hAnsi="Times New Roman" w:eastAsia="Times New Roman"/>
                <w:b w:val="0"/>
                <w:i w:val="0"/>
                <w:color w:val="000000"/>
                <w:sz w:val="24"/>
              </w:rPr>
              <w:t xml:space="preserve">BM25 </w:t>
            </w:r>
          </w:p>
        </w:tc>
        <w:tc>
          <w:tcPr>
            <w:tcW w:type="dxa" w:w="610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66" w:lineRule="exact" w:before="2" w:after="0"/>
              <w:ind w:left="672" w:right="0" w:firstLine="0"/>
              <w:jc w:val="left"/>
            </w:pPr>
            <w:r>
              <w:rPr>
                <w:rFonts w:ascii="Times New Roman" w:hAnsi="Times New Roman" w:eastAsia="Times New Roman"/>
                <w:b w:val="0"/>
                <w:i w:val="0"/>
                <w:color w:val="000000"/>
                <w:sz w:val="24"/>
              </w:rPr>
              <w:t xml:space="preserve">k1 = 1,5; b = 0,75 </w:t>
            </w:r>
          </w:p>
        </w:tc>
      </w:tr>
      <w:tr>
        <w:trPr>
          <w:trHeight w:hRule="exact" w:val="426"/>
        </w:trPr>
        <w:tc>
          <w:tcPr>
            <w:tcW w:type="dxa" w:w="2108"/>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66" w:lineRule="exact" w:before="4" w:after="0"/>
              <w:ind w:left="0" w:right="0" w:firstLine="0"/>
              <w:jc w:val="center"/>
            </w:pPr>
            <w:r>
              <w:rPr>
                <w:rFonts w:ascii="Times New Roman" w:hAnsi="Times New Roman" w:eastAsia="Times New Roman"/>
                <w:b w:val="0"/>
                <w:i w:val="0"/>
                <w:color w:val="000000"/>
                <w:sz w:val="24"/>
              </w:rPr>
              <w:t xml:space="preserve">FAISS </w:t>
            </w:r>
          </w:p>
        </w:tc>
        <w:tc>
          <w:tcPr>
            <w:tcW w:type="dxa" w:w="610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66" w:lineRule="exact" w:before="4" w:after="0"/>
              <w:ind w:left="672" w:right="0" w:firstLine="0"/>
              <w:jc w:val="left"/>
            </w:pPr>
            <w:r>
              <w:rPr>
                <w:rFonts w:ascii="Times New Roman" w:hAnsi="Times New Roman" w:eastAsia="Times New Roman"/>
                <w:b w:val="0"/>
                <w:i w:val="0"/>
                <w:color w:val="000000"/>
                <w:sz w:val="24"/>
              </w:rPr>
              <w:t xml:space="preserve">IndexFlatL2 (L2 uzaklık) </w:t>
            </w:r>
          </w:p>
        </w:tc>
      </w:tr>
      <w:tr>
        <w:trPr>
          <w:trHeight w:hRule="exact" w:val="422"/>
        </w:trPr>
        <w:tc>
          <w:tcPr>
            <w:tcW w:type="dxa" w:w="2108"/>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66" w:lineRule="exact" w:before="2" w:after="0"/>
              <w:ind w:left="0" w:right="352" w:firstLine="0"/>
              <w:jc w:val="right"/>
            </w:pPr>
            <w:r>
              <w:rPr>
                <w:rFonts w:ascii="Times New Roman" w:hAnsi="Times New Roman" w:eastAsia="Times New Roman"/>
                <w:b w:val="0"/>
                <w:i w:val="0"/>
                <w:color w:val="000000"/>
                <w:sz w:val="24"/>
              </w:rPr>
              <w:t xml:space="preserve">Veritabanı </w:t>
            </w:r>
          </w:p>
        </w:tc>
        <w:tc>
          <w:tcPr>
            <w:tcW w:type="dxa" w:w="610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66" w:lineRule="exact" w:before="2" w:after="0"/>
              <w:ind w:left="672" w:right="0" w:firstLine="0"/>
              <w:jc w:val="left"/>
            </w:pPr>
            <w:r>
              <w:rPr>
                <w:rFonts w:ascii="Times New Roman" w:hAnsi="Times New Roman" w:eastAsia="Times New Roman"/>
                <w:b w:val="0"/>
                <w:i w:val="0"/>
                <w:color w:val="000000"/>
                <w:sz w:val="24"/>
              </w:rPr>
              <w:t xml:space="preserve">PostgreSQL, sentetik prototip kayıtlar </w:t>
            </w:r>
          </w:p>
        </w:tc>
      </w:tr>
      <w:tr>
        <w:trPr>
          <w:trHeight w:hRule="exact" w:val="428"/>
        </w:trPr>
        <w:tc>
          <w:tcPr>
            <w:tcW w:type="dxa" w:w="21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4" w:after="0"/>
              <w:ind w:left="0" w:right="266" w:firstLine="0"/>
              <w:jc w:val="right"/>
            </w:pPr>
            <w:r>
              <w:rPr>
                <w:rFonts w:ascii="Times New Roman" w:hAnsi="Times New Roman" w:eastAsia="Times New Roman"/>
                <w:b w:val="0"/>
                <w:i w:val="0"/>
                <w:color w:val="000000"/>
                <w:sz w:val="24"/>
              </w:rPr>
              <w:t xml:space="preserve">Test ayrımı </w:t>
            </w:r>
          </w:p>
        </w:tc>
        <w:tc>
          <w:tcPr>
            <w:tcW w:type="dxa" w:w="61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4" w:after="0"/>
              <w:ind w:left="672" w:right="0" w:firstLine="0"/>
              <w:jc w:val="left"/>
            </w:pPr>
            <w:r>
              <w:rPr>
                <w:rFonts w:ascii="Times New Roman" w:hAnsi="Times New Roman" w:eastAsia="Times New Roman"/>
                <w:b w:val="0"/>
                <w:i w:val="0"/>
                <w:color w:val="000000"/>
                <w:sz w:val="24"/>
              </w:rPr>
              <w:t xml:space="preserve">100 soru = pilot; 89 soru = ayrık final </w:t>
            </w:r>
          </w:p>
        </w:tc>
      </w:tr>
    </w:tbl>
    <w:p>
      <w:pPr>
        <w:autoSpaceDN w:val="0"/>
        <w:autoSpaceDE w:val="0"/>
        <w:widowControl/>
        <w:spacing w:line="412" w:lineRule="exact" w:before="268" w:after="92"/>
        <w:ind w:left="826" w:right="20" w:firstLine="566"/>
        <w:jc w:val="both"/>
      </w:pPr>
      <w:r>
        <w:rPr>
          <w:rFonts w:ascii="Times New Roman" w:hAnsi="Times New Roman" w:eastAsia="Times New Roman"/>
          <w:b w:val="0"/>
          <w:i w:val="0"/>
          <w:color w:val="FF0000"/>
          <w:sz w:val="24"/>
        </w:rPr>
        <w:t>Sonuç olarak, kullanıcının sorgusunda yer alan belirli kavramlar, hastalıklar, hayvan türleri veya teknik terimlerle sağlanan doğrudan eşleşmeler de bilgi erişimine katkıda bulunur. Bu bağlamda, sisteme hibrit bir arama yaklaşımı entegre edilmiştir. FAISS kullanılarak elde edilen anlamsal (semantik) arama sonuçları ile BM25 değerlendirilmiştir. Bu çalışmada, hem anlamsal hem de sözcüksel arama yöntemlerinin çıktılarını birleştirmek için hibrit bir bilgi erişim yaklaşımı uygulanmıştır. BGE-M3 gömme (embedding) modeli ve FAISS aracılığıyla üretilen anlamsal arama sonuçları, BM25 algoritmasından elde edilen sözcüksel arama sonuçlarıyla, Ağırlıklı Karşılıklı Sıralama Birleştirme (Weighted Reciprocal Rank Fusion - RRF) yöntemi kullanılarak birleştirilmiştir. Bu birleştirme sürecinde, anlamsal arama sonuçlarına 0,60, BM25 sonuçlarına ise 0,40 ağırlık verilmiştir. RRF yönteminde sıralama konumlarını dengelemek için kullanılan sabit değer 60 olarak belirlenmiştir. Her iki arama yönteminden en üstteki sekiz sonuç seçilmiş; birleştirme ve yeniden sıralama işlemlerinin ardından, en yüksek puana sahip beş metin parçası, yanıt oluşturma sürecine aktarılmıştır (LangChain, 2026).</w:t>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r>
        <w:rPr>
          <w:rFonts w:ascii="Times New Roman" w:hAnsi="Times New Roman" w:eastAsia="Times New Roman"/>
          <w:b w:val="0"/>
          <w:i w:val="0"/>
          <w:color w:val="FF0000"/>
          <w:sz w:val="24"/>
        </w:rPr>
      </w:r>
    </w:p>
    <w:tbl>
      <w:tblPr>
        <w:tblW w:type="auto" w:w="0"/>
        <w:tblLayout w:type="fixed"/>
        <w:tblLook w:firstColumn="1" w:firstRow="1" w:lastColumn="0" w:lastRow="0" w:noHBand="0" w:noVBand="1" w:val="04A0"/>
        <w:tblInd w:w="400.0" w:type="dxa"/>
      </w:tblPr>
      <w:tblGrid>
        <w:gridCol w:w="1141"/>
        <w:gridCol w:w="1141"/>
        <w:gridCol w:w="1141"/>
        <w:gridCol w:w="1141"/>
        <w:gridCol w:w="1141"/>
        <w:gridCol w:w="1141"/>
        <w:gridCol w:w="1141"/>
        <w:gridCol w:w="1141"/>
      </w:tblGrid>
      <w:tr>
        <w:trPr>
          <w:trHeight w:hRule="exact" w:val="386"/>
        </w:trPr>
        <w:tc>
          <w:tcPr>
            <w:tcW w:type="dxa" w:w="1740"/>
            <w:tcBorders/>
            <w:tcMar>
              <w:start w:w="0" w:type="dxa"/>
              <w:end w:w="0" w:type="dxa"/>
            </w:tcMar>
          </w:tcPr>
          <w:p>
            <w:pPr>
              <w:autoSpaceDN w:val="0"/>
              <w:autoSpaceDE w:val="0"/>
              <w:widowControl/>
              <w:spacing w:line="266" w:lineRule="exact" w:before="60" w:after="0"/>
              <w:ind w:left="426" w:right="0" w:firstLine="0"/>
              <w:jc w:val="left"/>
            </w:pPr>
            <w:r>
              <w:rPr>
                <w:rFonts w:ascii="Times New Roman" w:hAnsi="Times New Roman" w:eastAsia="Times New Roman"/>
                <w:b w:val="0"/>
                <w:i w:val="0"/>
                <w:color w:val="FF0000"/>
                <w:sz w:val="24"/>
              </w:rPr>
              <w:t xml:space="preserve">kullanılarak </w:t>
            </w:r>
          </w:p>
        </w:tc>
        <w:tc>
          <w:tcPr>
            <w:tcW w:type="dxa" w:w="70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FF0000"/>
                <w:sz w:val="24"/>
              </w:rPr>
              <w:t xml:space="preserve">elde </w:t>
            </w:r>
          </w:p>
        </w:tc>
        <w:tc>
          <w:tcPr>
            <w:tcW w:type="dxa" w:w="88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FF0000"/>
                <w:sz w:val="24"/>
              </w:rPr>
              <w:t xml:space="preserve">edilen </w:t>
            </w:r>
          </w:p>
        </w:tc>
        <w:tc>
          <w:tcPr>
            <w:tcW w:type="dxa" w:w="122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FF0000"/>
                <w:sz w:val="24"/>
              </w:rPr>
              <w:t xml:space="preserve">sözcüksel </w:t>
            </w:r>
          </w:p>
        </w:tc>
        <w:tc>
          <w:tcPr>
            <w:tcW w:type="dxa" w:w="122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FF0000"/>
                <w:sz w:val="24"/>
              </w:rPr>
              <w:t xml:space="preserve">(leksikal) </w:t>
            </w:r>
          </w:p>
        </w:tc>
        <w:tc>
          <w:tcPr>
            <w:tcW w:type="dxa" w:w="88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FF0000"/>
                <w:sz w:val="24"/>
              </w:rPr>
              <w:t xml:space="preserve">arama </w:t>
            </w:r>
          </w:p>
        </w:tc>
        <w:tc>
          <w:tcPr>
            <w:tcW w:type="dxa" w:w="118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FF0000"/>
                <w:sz w:val="24"/>
              </w:rPr>
              <w:t xml:space="preserve">sonuçları </w:t>
            </w:r>
          </w:p>
        </w:tc>
        <w:tc>
          <w:tcPr>
            <w:tcW w:type="dxa" w:w="880"/>
            <w:tcBorders/>
            <w:tcMar>
              <w:start w:w="0" w:type="dxa"/>
              <w:end w:w="0" w:type="dxa"/>
            </w:tcMar>
          </w:tcPr>
          <w:p>
            <w:pPr>
              <w:autoSpaceDN w:val="0"/>
              <w:autoSpaceDE w:val="0"/>
              <w:widowControl/>
              <w:spacing w:line="266" w:lineRule="exact" w:before="60" w:after="0"/>
              <w:ind w:left="126" w:right="0" w:firstLine="0"/>
              <w:jc w:val="left"/>
            </w:pPr>
            <w:r>
              <w:rPr>
                <w:rFonts w:ascii="Times New Roman" w:hAnsi="Times New Roman" w:eastAsia="Times New Roman"/>
                <w:b w:val="0"/>
                <w:i w:val="0"/>
                <w:color w:val="FF0000"/>
                <w:sz w:val="24"/>
              </w:rPr>
              <w:t xml:space="preserve">birlikte </w:t>
            </w:r>
          </w:p>
        </w:tc>
      </w:tr>
    </w:tbl>
    <w:p>
      <w:pPr>
        <w:sectPr>
          <w:pgSz w:w="11904" w:h="16838"/>
          <w:pgMar w:top="710" w:right="1334"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414" w:lineRule="exact" w:before="4" w:after="0"/>
        <w:ind w:left="826" w:right="24" w:firstLine="566"/>
        <w:jc w:val="both"/>
      </w:pPr>
      <w:r>
        <w:rPr>
          <w:rFonts w:ascii="Times New Roman" w:hAnsi="Times New Roman" w:eastAsia="Times New Roman"/>
          <w:b w:val="0"/>
          <w:i w:val="0"/>
          <w:color w:val="000000"/>
          <w:sz w:val="24"/>
        </w:rPr>
        <w:t xml:space="preserve">Bu çalışmada, kullanıcı sorgusunu alma, türünü belirleme, gerekli bilgi alma </w:t>
      </w:r>
      <w:r>
        <w:rPr>
          <w:rFonts w:ascii="Times New Roman" w:hAnsi="Times New Roman" w:eastAsia="Times New Roman"/>
          <w:b w:val="0"/>
          <w:i w:val="0"/>
          <w:color w:val="000000"/>
          <w:sz w:val="24"/>
        </w:rPr>
        <w:t xml:space="preserve">işlemlerini gerçekleştirme ve alınan bağlamı büyük dil modeline iletme adımları bu </w:t>
      </w:r>
      <w:r>
        <w:rPr>
          <w:rFonts w:ascii="Times New Roman" w:hAnsi="Times New Roman" w:eastAsia="Times New Roman"/>
          <w:b w:val="0"/>
          <w:i w:val="0"/>
          <w:color w:val="000000"/>
          <w:sz w:val="24"/>
        </w:rPr>
        <w:t xml:space="preserve">yapı içinde birbirine bağlanmıştır. Bir kullanıcı sorgusu RAG işlem hattına </w:t>
      </w:r>
      <w:r>
        <w:rPr>
          <w:rFonts w:ascii="Times New Roman" w:hAnsi="Times New Roman" w:eastAsia="Times New Roman"/>
          <w:b w:val="0"/>
          <w:i w:val="0"/>
          <w:color w:val="000000"/>
          <w:sz w:val="24"/>
        </w:rPr>
        <w:t xml:space="preserve">yönlendirildiğinde, önce sorgunun vektör temsili oluşturulur, ardından FAISS ve </w:t>
      </w:r>
      <w:r>
        <w:rPr>
          <w:rFonts w:ascii="Times New Roman" w:hAnsi="Times New Roman" w:eastAsia="Times New Roman"/>
          <w:b w:val="0"/>
          <w:i w:val="0"/>
          <w:color w:val="000000"/>
          <w:sz w:val="24"/>
        </w:rPr>
        <w:t xml:space="preserve">BM25 kullanılarak aramalar yapılır. Sonuçlar birleştirilip yeniden sıralandıktan sonra, </w:t>
      </w:r>
      <w:r>
        <w:rPr>
          <w:rFonts w:ascii="Times New Roman" w:hAnsi="Times New Roman" w:eastAsia="Times New Roman"/>
          <w:b w:val="0"/>
          <w:i w:val="0"/>
          <w:color w:val="000000"/>
          <w:sz w:val="24"/>
        </w:rPr>
        <w:t xml:space="preserve">en alakalı içerik belirlenir. Seçilen metin parçaları, bağlam olarak kullanıcı sorgusuyla </w:t>
      </w:r>
      <w:r>
        <w:rPr>
          <w:rFonts w:ascii="Times New Roman" w:hAnsi="Times New Roman" w:eastAsia="Times New Roman"/>
          <w:b w:val="0"/>
          <w:i w:val="0"/>
          <w:color w:val="000000"/>
          <w:sz w:val="24"/>
        </w:rPr>
        <w:t xml:space="preserve">birlikte büyük dil modeline sağlanır ve ardından bu içeriğe dayalı olarak nihai yanıt </w:t>
      </w:r>
      <w:r>
        <w:rPr>
          <w:rFonts w:ascii="Times New Roman" w:hAnsi="Times New Roman" w:eastAsia="Times New Roman"/>
          <w:b w:val="0"/>
          <w:i w:val="0"/>
          <w:color w:val="000000"/>
          <w:sz w:val="24"/>
        </w:rPr>
        <w:t xml:space="preserve">oluşturulur. RAG yaklaşımının temelini oluşturan bu süreç, üretken modelin yalnızca </w:t>
      </w:r>
      <w:r>
        <w:rPr>
          <w:rFonts w:ascii="Times New Roman" w:hAnsi="Times New Roman" w:eastAsia="Times New Roman"/>
          <w:b w:val="0"/>
          <w:i w:val="0"/>
          <w:color w:val="000000"/>
          <w:sz w:val="24"/>
        </w:rPr>
        <w:t xml:space="preserve">kendi parametrelerinde depolanan bilgilere güvenmek yerine, harici bilgi </w:t>
      </w:r>
      <w:r>
        <w:rPr>
          <w:rFonts w:ascii="Times New Roman" w:hAnsi="Times New Roman" w:eastAsia="Times New Roman"/>
          <w:b w:val="0"/>
          <w:i w:val="0"/>
          <w:color w:val="000000"/>
          <w:sz w:val="24"/>
        </w:rPr>
        <w:t xml:space="preserve">kaynaklarından gelen içeriği kullanmasını sağlar (Lewis vd., 2020). </w:t>
      </w:r>
    </w:p>
    <w:p>
      <w:pPr>
        <w:autoSpaceDN w:val="0"/>
        <w:autoSpaceDE w:val="0"/>
        <w:widowControl/>
        <w:spacing w:line="414" w:lineRule="exact" w:before="0" w:after="0"/>
        <w:ind w:left="826" w:right="20" w:firstLine="566"/>
        <w:jc w:val="both"/>
      </w:pPr>
      <w:r>
        <w:rPr>
          <w:rFonts w:ascii="Times New Roman" w:hAnsi="Times New Roman" w:eastAsia="Times New Roman"/>
          <w:b w:val="0"/>
          <w:i w:val="0"/>
          <w:color w:val="000000"/>
          <w:sz w:val="24"/>
        </w:rPr>
        <w:t xml:space="preserve">Sistem dahilinde RAG altyapısı, yalnızca özel bilimsel bilgi gerektiren soruları </w:t>
      </w:r>
      <w:r>
        <w:rPr>
          <w:rFonts w:ascii="Times New Roman" w:hAnsi="Times New Roman" w:eastAsia="Times New Roman"/>
          <w:b w:val="0"/>
          <w:i w:val="0"/>
          <w:color w:val="000000"/>
          <w:sz w:val="24"/>
        </w:rPr>
        <w:t xml:space="preserve">yanıtlamak için değil, aynı zamanda "hibrit" olarak adlandırılan sorgular için de </w:t>
      </w:r>
      <w:r>
        <w:rPr>
          <w:rFonts w:ascii="Times New Roman" w:hAnsi="Times New Roman" w:eastAsia="Times New Roman"/>
          <w:b w:val="0"/>
          <w:i w:val="0"/>
          <w:color w:val="000000"/>
          <w:sz w:val="24"/>
        </w:rPr>
        <w:t xml:space="preserve">kullanıldı. Bu sorgular, RAG bilgi tabanındaki bilimsel içeriğin PostgreSQL </w:t>
      </w:r>
      <w:r>
        <w:rPr>
          <w:rFonts w:ascii="Times New Roman" w:hAnsi="Times New Roman" w:eastAsia="Times New Roman"/>
          <w:b w:val="0"/>
          <w:i w:val="0"/>
          <w:color w:val="000000"/>
          <w:sz w:val="24"/>
        </w:rPr>
        <w:t xml:space="preserve">veritabanındaki sentetik çiftlik kayıtlarıyla birlikte analiz edilmesini içeriyordu. </w:t>
      </w:r>
      <w:r>
        <w:rPr>
          <w:rFonts w:ascii="Times New Roman" w:hAnsi="Times New Roman" w:eastAsia="Times New Roman"/>
          <w:b w:val="0"/>
          <w:i w:val="0"/>
          <w:color w:val="000000"/>
          <w:sz w:val="24"/>
        </w:rPr>
        <w:t xml:space="preserve">Örneğin bu sayede, belirli bir hayvanın süt verimindeki değişimlerin sayısal olarak </w:t>
      </w:r>
      <w:r>
        <w:rPr>
          <w:rFonts w:ascii="Times New Roman" w:hAnsi="Times New Roman" w:eastAsia="Times New Roman"/>
          <w:b w:val="0"/>
          <w:i w:val="0"/>
          <w:color w:val="000000"/>
          <w:sz w:val="24"/>
        </w:rPr>
        <w:t xml:space="preserve">belirlenmesi ve bu değişimlerin olası nedenlerinin bilimsel bilgiler ışığında </w:t>
      </w:r>
      <w:r>
        <w:rPr>
          <w:rFonts w:ascii="Times New Roman" w:hAnsi="Times New Roman" w:eastAsia="Times New Roman"/>
          <w:b w:val="0"/>
          <w:i w:val="0"/>
          <w:color w:val="000000"/>
          <w:sz w:val="24"/>
        </w:rPr>
        <w:t xml:space="preserve">açıklanması mümkün hale geldi. Bu mimari sayesinde RAG altyapısı, sohbet </w:t>
      </w:r>
      <w:r>
        <w:rPr>
          <w:rFonts w:ascii="Times New Roman" w:hAnsi="Times New Roman" w:eastAsia="Times New Roman"/>
          <w:b w:val="0"/>
          <w:i w:val="0"/>
          <w:color w:val="000000"/>
          <w:sz w:val="24"/>
        </w:rPr>
        <w:t xml:space="preserve">robotunun hayvancılık alanındaki bilimsel bilgi kaynaklarına hem anlamsal hem de </w:t>
      </w:r>
      <w:r>
        <w:rPr>
          <w:rFonts w:ascii="Times New Roman" w:hAnsi="Times New Roman" w:eastAsia="Times New Roman"/>
          <w:b w:val="0"/>
          <w:i w:val="0"/>
          <w:color w:val="000000"/>
          <w:sz w:val="24"/>
        </w:rPr>
        <w:t xml:space="preserve">sözcüksel düzeyde erişmesini ve ilgili içeriği büyük dil modelinin yanıt oluşturma </w:t>
      </w:r>
      <w:r>
        <w:rPr>
          <w:rFonts w:ascii="Times New Roman" w:hAnsi="Times New Roman" w:eastAsia="Times New Roman"/>
          <w:b w:val="0"/>
          <w:i w:val="0"/>
          <w:color w:val="000000"/>
          <w:sz w:val="24"/>
        </w:rPr>
        <w:t xml:space="preserve">sürecine dahil etmesini sağladı. Uygulanan hibrit bilgi erişim yaklaşımı, yalnızca </w:t>
      </w:r>
      <w:r>
        <w:rPr>
          <w:rFonts w:ascii="Times New Roman" w:hAnsi="Times New Roman" w:eastAsia="Times New Roman"/>
          <w:b w:val="0"/>
          <w:i w:val="0"/>
          <w:color w:val="000000"/>
          <w:sz w:val="24"/>
        </w:rPr>
        <w:t xml:space="preserve">anahtar kelime eşleştirme veya vektör benzerliğine dayanmayan, daha kapsamlı bir </w:t>
      </w:r>
      <w:r>
        <w:rPr>
          <w:rFonts w:ascii="Times New Roman" w:hAnsi="Times New Roman" w:eastAsia="Times New Roman"/>
          <w:b w:val="0"/>
          <w:i w:val="0"/>
          <w:color w:val="000000"/>
          <w:sz w:val="24"/>
        </w:rPr>
        <w:t xml:space="preserve">mekanizma oluşturdu. </w:t>
      </w:r>
    </w:p>
    <w:p>
      <w:pPr>
        <w:autoSpaceDN w:val="0"/>
        <w:autoSpaceDE w:val="0"/>
        <w:pStyle w:val="Heading2"/>
        <w:widowControl/>
        <w:spacing w:line="266" w:lineRule="exact" w:before="392" w:after="0"/>
        <w:ind w:left="826" w:right="0" w:firstLine="0"/>
        <w:jc w:val="left"/>
      </w:pPr>
      <w:r>
        <w:rPr>
          <w:rFonts w:ascii="Times New Roman,Bold" w:hAnsi="Times New Roman,Bold" w:eastAsia="Times New Roman,Bold"/>
          <w:b/>
          <w:i w:val="0"/>
          <w:color w:val="000000"/>
          <w:sz w:val="24"/>
        </w:rPr>
        <w:t xml:space="preserve">3.5. Büyük Dil Modeli Entegrasyonu </w:t>
      </w:r>
    </w:p>
    <w:p>
      <w:pPr>
        <w:autoSpaceDN w:val="0"/>
        <w:autoSpaceDE w:val="0"/>
        <w:widowControl/>
        <w:spacing w:line="414" w:lineRule="exact" w:before="114" w:after="0"/>
        <w:ind w:left="826" w:right="20" w:firstLine="566"/>
        <w:jc w:val="both"/>
      </w:pPr>
      <w:r>
        <w:rPr>
          <w:rFonts w:ascii="Times New Roman" w:hAnsi="Times New Roman" w:eastAsia="Times New Roman"/>
          <w:b w:val="0"/>
          <w:i w:val="0"/>
          <w:color w:val="000000"/>
          <w:sz w:val="24"/>
        </w:rPr>
        <w:t>Final deneyin geçerli yapılandırması Tablo 3.2'dir. Üretim modeli Ollama üzerinde mistral etiketidir; yüklü paket mistral:latest, GGUF, 7,2 milyar parametre ve Q4_K_M kuantizasyonudur. Model özeti 6577803aa9a0 ile başlar. Deney parametreleri temperature 0, seed 0, num_predict 160 ve num_ctx 2048'dir. Model kartındaki üst bağlam uzunluğu 32768'dir; deney bu üst sınırı değil, 2048 değerini kullanmıştır. Şekil 3.1'de görülen 4096 bağlam, 320 token çıktı ve mistral:latest etiketi önceki mimari çizime aittir ve final sayılar için esas alınmaz. Üretim çağrısı kodda num_gpu=0 ile yapılmıştır. Donanım Intel Core i7-11800H, 16 GB RAM ve NVIDIA GeForce RTX 3050 Ti 4 GB'dir. Ortalama 44,6 saniyelik RAG gecikmesi bu koşullarda ölçülmüştür; gecikmenin tek nedeni olduğu ayrıca ölçülmemiştir. Üretim istemi Türkçe yanıt, en fazla üç cümle, her bilimsel cümlenin sonunda [K] atıfı, bağlam dışında 'yeterli bilgi bulunamadı' deme, tanı ve antibiyotik yasağı kurallarını içerir. İstem metni Ek Tablo H'dedir. Konu kategorisi, belge klasörünü retrieval sırasında süzmek için ayrı bir doğruluk tablosuyla raporlanmamıştır.</w:t>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p>
    <w:p>
      <w:pPr>
        <w:sectPr>
          <w:pgSz w:w="11904" w:h="16838"/>
          <w:pgMar w:top="710" w:right="1334"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414" w:lineRule="exact" w:before="2" w:after="0"/>
        <w:ind w:left="826" w:right="24" w:firstLine="566"/>
        <w:jc w:val="both"/>
      </w:pPr>
      <w:r>
        <w:rPr>
          <w:rFonts w:ascii="Times New Roman" w:hAnsi="Times New Roman" w:eastAsia="Times New Roman"/>
          <w:b w:val="0"/>
          <w:i w:val="0"/>
          <w:color w:val="000000"/>
          <w:sz w:val="24"/>
        </w:rPr>
        <w:t xml:space="preserve">Geliştirilen chatbot için, doğal dildeki kullanıcı sorgularını analiz etmek ve </w:t>
      </w:r>
      <w:r>
        <w:rPr>
          <w:rFonts w:ascii="Times New Roman" w:hAnsi="Times New Roman" w:eastAsia="Times New Roman"/>
          <w:b w:val="0"/>
          <w:i w:val="0"/>
          <w:color w:val="000000"/>
          <w:sz w:val="24"/>
        </w:rPr>
        <w:t xml:space="preserve">ortaya çıkan bilgileri veya verileri anlaşılabilir bir yanıta dönüştürmek amacıyla büyük </w:t>
      </w:r>
      <w:r>
        <w:rPr>
          <w:rFonts w:ascii="Times New Roman" w:hAnsi="Times New Roman" w:eastAsia="Times New Roman"/>
          <w:b w:val="0"/>
          <w:i w:val="0"/>
          <w:color w:val="000000"/>
          <w:sz w:val="24"/>
        </w:rPr>
        <w:t xml:space="preserve">bir dil modeli (LLM) kullanıldı. Büyük metin külliyatları üzerinde eğitim yoluyla, </w:t>
      </w:r>
      <w:r>
        <w:rPr>
          <w:rFonts w:ascii="Times New Roman" w:hAnsi="Times New Roman" w:eastAsia="Times New Roman"/>
          <w:b w:val="0"/>
          <w:i w:val="0"/>
          <w:color w:val="000000"/>
          <w:sz w:val="24"/>
        </w:rPr>
        <w:t xml:space="preserve">büyük dil modelleri, sağlanan bağlama ve talimatlara bağlı olarak çeşitli doğal dil </w:t>
      </w:r>
      <w:r>
        <w:rPr>
          <w:rFonts w:ascii="Times New Roman" w:hAnsi="Times New Roman" w:eastAsia="Times New Roman"/>
          <w:b w:val="0"/>
          <w:i w:val="0"/>
          <w:color w:val="000000"/>
          <w:sz w:val="24"/>
        </w:rPr>
        <w:t xml:space="preserve">işleme (NLP) görevlerini gerçekleştirebilir (Brown vd., 2020). Bu çalışmada, Mistral </w:t>
      </w:r>
      <w:r>
        <w:rPr>
          <w:rFonts w:ascii="Times New Roman" w:hAnsi="Times New Roman" w:eastAsia="Times New Roman"/>
          <w:b w:val="0"/>
          <w:i w:val="0"/>
          <w:color w:val="000000"/>
          <w:sz w:val="24"/>
        </w:rPr>
        <w:t xml:space="preserve">modeli sistemin doğal dil üretme işlevini sağladı ve Ollama altyapısı kullanılarak yerel </w:t>
      </w:r>
      <w:r>
        <w:rPr>
          <w:rFonts w:ascii="Times New Roman" w:hAnsi="Times New Roman" w:eastAsia="Times New Roman"/>
          <w:b w:val="0"/>
          <w:i w:val="0"/>
          <w:color w:val="000000"/>
          <w:sz w:val="24"/>
        </w:rPr>
        <w:t xml:space="preserve">bir ortamda çalıştırıldı. </w:t>
      </w:r>
    </w:p>
    <w:p>
      <w:pPr>
        <w:autoSpaceDN w:val="0"/>
        <w:autoSpaceDE w:val="0"/>
        <w:widowControl/>
        <w:spacing w:line="414" w:lineRule="exact" w:before="0" w:after="0"/>
        <w:ind w:left="826" w:right="20" w:firstLine="566"/>
        <w:jc w:val="both"/>
      </w:pPr>
      <w:r>
        <w:rPr>
          <w:rFonts w:ascii="Times New Roman" w:hAnsi="Times New Roman" w:eastAsia="Times New Roman"/>
          <w:b w:val="0"/>
          <w:i w:val="0"/>
          <w:color w:val="000000"/>
          <w:sz w:val="24"/>
        </w:rPr>
        <w:t xml:space="preserve">Mistral, hesaplama verimliliği göz önünde bulundurularak tasarlanmış, </w:t>
      </w:r>
      <w:r>
        <w:rPr>
          <w:rFonts w:ascii="Times New Roman" w:hAnsi="Times New Roman" w:eastAsia="Times New Roman"/>
          <w:b w:val="0"/>
          <w:i w:val="0"/>
          <w:color w:val="000000"/>
          <w:sz w:val="24"/>
        </w:rPr>
        <w:t xml:space="preserve">Transformer mimarisine dayalı açık ağırlıklı bir büyük dil modelidir. (Jiang vd., 2023), </w:t>
      </w:r>
      <w:r>
        <w:rPr>
          <w:rFonts w:ascii="Times New Roman" w:hAnsi="Times New Roman" w:eastAsia="Times New Roman"/>
          <w:b w:val="0"/>
          <w:i w:val="0"/>
          <w:color w:val="000000"/>
          <w:sz w:val="24"/>
        </w:rPr>
        <w:t xml:space="preserve">Mistral-7B modeline yapılan mimari ayarlamaların -özellikle dikkat mekanizmasının </w:t>
      </w:r>
      <w:r>
        <w:rPr>
          <w:rFonts w:ascii="Times New Roman" w:hAnsi="Times New Roman" w:eastAsia="Times New Roman"/>
          <w:b w:val="0"/>
          <w:i w:val="0"/>
          <w:color w:val="000000"/>
          <w:sz w:val="24"/>
        </w:rPr>
        <w:t xml:space="preserve">daha verimli kullanımının- model performansı ve hesaplama maliyeti arasında optimal </w:t>
      </w:r>
      <w:r>
        <w:rPr>
          <w:rFonts w:ascii="Times New Roman" w:hAnsi="Times New Roman" w:eastAsia="Times New Roman"/>
          <w:b w:val="0"/>
          <w:i w:val="0"/>
          <w:color w:val="000000"/>
          <w:sz w:val="24"/>
        </w:rPr>
        <w:t xml:space="preserve">bir dengeye katkıda bulunduğunu belirtmektedir. Bu çalışma için Mistral modelinin </w:t>
      </w:r>
      <w:r>
        <w:rPr>
          <w:rFonts w:ascii="Times New Roman" w:hAnsi="Times New Roman" w:eastAsia="Times New Roman"/>
          <w:b w:val="0"/>
          <w:i w:val="0"/>
          <w:color w:val="000000"/>
          <w:sz w:val="24"/>
        </w:rPr>
        <w:t xml:space="preserve">seçimi, chatbot'un harici, bulut tabanlı dil modelleme hizmetlerine güvenmeden doğal </w:t>
      </w:r>
      <w:r>
        <w:rPr>
          <w:rFonts w:ascii="Times New Roman" w:hAnsi="Times New Roman" w:eastAsia="Times New Roman"/>
          <w:b w:val="0"/>
          <w:i w:val="0"/>
          <w:color w:val="000000"/>
          <w:sz w:val="24"/>
        </w:rPr>
        <w:t xml:space="preserve">dil yanıtları üretmesine olanak sağladı. </w:t>
      </w:r>
    </w:p>
    <w:p>
      <w:pPr>
        <w:autoSpaceDN w:val="0"/>
        <w:autoSpaceDE w:val="0"/>
        <w:widowControl/>
        <w:spacing w:line="414" w:lineRule="exact" w:before="0" w:after="0"/>
        <w:ind w:left="826" w:right="30" w:firstLine="566"/>
        <w:jc w:val="both"/>
      </w:pPr>
      <w:r>
        <w:rPr>
          <w:rFonts w:ascii="Times New Roman" w:hAnsi="Times New Roman" w:eastAsia="Times New Roman"/>
          <w:b w:val="0"/>
          <w:i w:val="0"/>
          <w:color w:val="000000"/>
          <w:sz w:val="24"/>
        </w:rPr>
        <w:t xml:space="preserve">Modelin yerel olarak yürütülmesi için Ollama kullanıldı. Ollama, büyük dil </w:t>
      </w:r>
      <w:r>
        <w:rPr>
          <w:rFonts w:ascii="Times New Roman" w:hAnsi="Times New Roman" w:eastAsia="Times New Roman"/>
          <w:b w:val="0"/>
          <w:i w:val="0"/>
          <w:color w:val="000000"/>
          <w:sz w:val="24"/>
        </w:rPr>
        <w:t xml:space="preserve">modellerinin yerel sistemlerde çalışmasına ve uygulamalar tarafından erişilebilir </w:t>
      </w:r>
      <w:r>
        <w:rPr>
          <w:rFonts w:ascii="Times New Roman" w:hAnsi="Times New Roman" w:eastAsia="Times New Roman"/>
          <w:b w:val="0"/>
          <w:i w:val="0"/>
          <w:color w:val="000000"/>
          <w:sz w:val="24"/>
        </w:rPr>
        <w:t xml:space="preserve">olmasına olanak tanıyan bir çalışma ortamı sağlar. Bu çerçevede, Mistral modeli arka </w:t>
      </w:r>
      <w:r>
        <w:rPr>
          <w:rFonts w:ascii="Times New Roman" w:hAnsi="Times New Roman" w:eastAsia="Times New Roman"/>
          <w:b w:val="0"/>
          <w:i w:val="0"/>
          <w:color w:val="000000"/>
          <w:sz w:val="24"/>
        </w:rPr>
        <w:t xml:space="preserve">uç ve yapay zekâ bileşenleriyle birlikte çalışarak, kullanıcı isteği işleme ve yanıt </w:t>
      </w:r>
      <w:r>
        <w:rPr>
          <w:rFonts w:ascii="Times New Roman" w:hAnsi="Times New Roman" w:eastAsia="Times New Roman"/>
          <w:b w:val="0"/>
          <w:i w:val="0"/>
          <w:color w:val="000000"/>
          <w:sz w:val="24"/>
        </w:rPr>
        <w:t xml:space="preserve">oluşturma sırasında model ile diğer uygulama katmanları arasında doğrudan iletişimi </w:t>
      </w:r>
      <w:r>
        <w:rPr>
          <w:rFonts w:ascii="Times New Roman" w:hAnsi="Times New Roman" w:eastAsia="Times New Roman"/>
          <w:b w:val="0"/>
          <w:i w:val="0"/>
          <w:color w:val="000000"/>
          <w:sz w:val="24"/>
        </w:rPr>
        <w:t xml:space="preserve">kolaylaştırdı. </w:t>
      </w:r>
    </w:p>
    <w:p>
      <w:pPr>
        <w:autoSpaceDN w:val="0"/>
        <w:autoSpaceDE w:val="0"/>
        <w:widowControl/>
        <w:spacing w:line="414" w:lineRule="exact" w:before="0" w:after="0"/>
        <w:ind w:left="826" w:right="20" w:firstLine="566"/>
        <w:jc w:val="both"/>
      </w:pPr>
      <w:r>
        <w:rPr>
          <w:rFonts w:ascii="Times New Roman" w:hAnsi="Times New Roman" w:eastAsia="Times New Roman"/>
          <w:b w:val="0"/>
          <w:i w:val="0"/>
          <w:color w:val="000000"/>
          <w:sz w:val="24"/>
        </w:rPr>
        <w:t>Büyük dil modeline iletilen içerik, kullanıcının isteğinin yönlendirildiği yola bağlı olarak değişir. "CHAT" olarak sınıflandırılan istekler için, kullanıcının mesajı doğrudan model tarafından analiz edilir; ancak RAG istekleri için, kullanıcının sorusunu tamamlamak ve bağlam sağlamak üzere bilimsel bir bilgi tabanından ilgili metin parçaları modele iletilir. SQL yaklaşımında, veritabanından çıkarılan sonuçlar doğal dilde açıklanmak üzere modele iletilirken, "HYBRID" sorgular, PostgreSQL veritabanından operasyonel verileri ve RAG altyapısından bilimsel içeriği tek bir yanıt oluşturma sürecinde birleştirdi. Bu yapı, büyük dil modelinin rolünün yalnızca bağımsız olarak bilgi üretmekle sınırlı olmadığını ima ediyordu; Bu aynı zamanda, kullanıcı tarafından anlaşılabilir bir yanıt üretmek için çeşitli kaynaklardan gelen içeriğin sentezlenmesini de içeriyordu. Önceki bölümde açıklanan hibrit bilgi alma mekanizması, RAG süreci içinde büyük dil modeline (LLM) sağlanan bağlamı geliştirmek için kullanıldı. Kullanıcının sorgusu için en alakalı metin parçaları, oluşturulan yanıtın bu içeriği dikkate almasını sağlamak için modelin bağlamına entegre edildi. RAG yaklaşımı sayesinde, harici kaynaklardan gelen içeriğin üretken modele aktarılması, modelin parametrelerinde bulunan bilgilerin harici kaynaklardan gelen bilgilerle birleştirilmesine olanak tanır; bu yöntem özellikle derinlemesine bilgi gerektiren görevler için çok uygundur (Lewis vd., 2020). Bu nedenle, Mistral modeli ve RAG bilgi tabanı bağımsız bileşenler olarak değil, bilgi alma ve yanıt oluşturmanın birbirini tamamlayıcı olduğu birleşik bir yapı içinde entegre edildi.</w:t>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p>
    <w:p>
      <w:pPr>
        <w:sectPr>
          <w:pgSz w:w="11904" w:h="16838"/>
          <w:pgMar w:top="710" w:right="1332"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414" w:lineRule="exact" w:before="0" w:after="0"/>
        <w:ind w:left="826" w:right="20" w:firstLine="566"/>
        <w:jc w:val="both"/>
      </w:pPr>
      <w:r>
        <w:rPr>
          <w:rFonts w:ascii="Times New Roman" w:hAnsi="Times New Roman" w:eastAsia="Times New Roman"/>
          <w:b w:val="0"/>
          <w:i w:val="0"/>
          <w:color w:val="000000"/>
          <w:sz w:val="24"/>
        </w:rPr>
        <w:t xml:space="preserve">Model ile diğer sistem bileşenleri arasındaki işlem akışını yönetmek için </w:t>
      </w:r>
      <w:r>
        <w:rPr>
          <w:rFonts w:ascii="Times New Roman" w:hAnsi="Times New Roman" w:eastAsia="Times New Roman"/>
          <w:b w:val="0"/>
          <w:i w:val="0"/>
          <w:color w:val="000000"/>
          <w:sz w:val="24"/>
        </w:rPr>
        <w:t xml:space="preserve">LangChain ve LangGraph çerçeveleri kullanıldı. Bu akış, kullanıcının isteğinin uygun </w:t>
      </w:r>
      <w:r>
        <w:rPr>
          <w:rFonts w:ascii="Times New Roman" w:hAnsi="Times New Roman" w:eastAsia="Times New Roman"/>
          <w:b w:val="0"/>
          <w:i w:val="0"/>
          <w:color w:val="000000"/>
          <w:sz w:val="24"/>
        </w:rPr>
        <w:t xml:space="preserve">işleme yoluna yönlendirilmesini, gerekli bağlamın hazırlanmasını ve alınan içeriğin </w:t>
      </w:r>
      <w:r>
        <w:rPr>
          <w:rFonts w:ascii="Times New Roman" w:hAnsi="Times New Roman" w:eastAsia="Times New Roman"/>
          <w:b w:val="0"/>
          <w:i w:val="0"/>
          <w:color w:val="000000"/>
          <w:sz w:val="24"/>
        </w:rPr>
        <w:t xml:space="preserve">modele iletilmesini sağladı. Model tarafından üretilen yanıt daha sonra arka uç katmanı </w:t>
      </w:r>
      <w:r>
        <w:rPr>
          <w:rFonts w:ascii="Times New Roman" w:hAnsi="Times New Roman" w:eastAsia="Times New Roman"/>
          <w:b w:val="0"/>
          <w:i w:val="0"/>
          <w:color w:val="000000"/>
          <w:sz w:val="24"/>
        </w:rPr>
        <w:t xml:space="preserve">aracılığıyla kullanıcı arayüzüne iletildi. Böylece, kullanıcının bakış açısından, çeşitli </w:t>
      </w:r>
      <w:r>
        <w:rPr>
          <w:rFonts w:ascii="Times New Roman" w:hAnsi="Times New Roman" w:eastAsia="Times New Roman"/>
          <w:b w:val="0"/>
          <w:i w:val="0"/>
          <w:color w:val="000000"/>
          <w:sz w:val="24"/>
        </w:rPr>
        <w:t xml:space="preserve">veri kaynakları ve işleme adımları tek bir diyalog sürecine entegre edildi. </w:t>
      </w:r>
    </w:p>
    <w:p>
      <w:pPr>
        <w:autoSpaceDN w:val="0"/>
        <w:autoSpaceDE w:val="0"/>
        <w:widowControl/>
        <w:spacing w:line="414" w:lineRule="exact" w:before="4" w:after="0"/>
        <w:ind w:left="826" w:right="0" w:firstLine="566"/>
        <w:jc w:val="left"/>
      </w:pPr>
      <w:r>
        <w:rPr>
          <w:rFonts w:ascii="Times New Roman" w:hAnsi="Times New Roman" w:eastAsia="Times New Roman"/>
          <w:b w:val="0"/>
          <w:i w:val="0"/>
          <w:color w:val="FF0000"/>
          <w:sz w:val="24"/>
        </w:rPr>
        <w:t xml:space="preserve">Sisteme büyük bir dil modelinin entegre edilmesinin amacı, kullanıcı sorgularına </w:t>
      </w:r>
      <w:r>
        <w:rPr>
          <w:rFonts w:ascii="Times New Roman" w:hAnsi="Times New Roman" w:eastAsia="Times New Roman"/>
          <w:b w:val="0"/>
          <w:i w:val="0"/>
          <w:color w:val="FF0000"/>
          <w:sz w:val="24"/>
        </w:rPr>
        <w:t xml:space="preserve">anlaşılır ve bağlamsal açıdan uygun yanıtlar üretmektir. Bu doğrultuda model, sistem </w:t>
      </w:r>
      <w:r>
        <w:rPr>
          <w:rFonts w:ascii="Times New Roman" w:hAnsi="Times New Roman" w:eastAsia="Times New Roman"/>
          <w:b w:val="0"/>
          <w:i w:val="0"/>
          <w:color w:val="FF0000"/>
          <w:sz w:val="24"/>
        </w:rPr>
        <w:t>mimarisine dahil edilerek; bilimsel bilgi gerektiren sorularda RAG (Retrieval-</w:t>
      </w:r>
      <w:r>
        <w:rPr>
          <w:rFonts w:ascii="Times New Roman" w:hAnsi="Times New Roman" w:eastAsia="Times New Roman"/>
          <w:b w:val="0"/>
          <w:i w:val="0"/>
          <w:color w:val="FF0000"/>
          <w:sz w:val="24"/>
        </w:rPr>
        <w:t xml:space="preserve">Augmented Generation - Geri Getirme Destekli Üretim) çerçevesi aracılığıyla elde </w:t>
      </w:r>
      <w:r>
        <w:rPr>
          <w:rFonts w:ascii="Times New Roman" w:hAnsi="Times New Roman" w:eastAsia="Times New Roman"/>
          <w:b w:val="0"/>
          <w:i w:val="0"/>
          <w:color w:val="FF0000"/>
          <w:sz w:val="24"/>
        </w:rPr>
        <w:t xml:space="preserve">edilen içeriklerden, yapılandırılmış veri gerektiren sorularda ise PostgreSQL </w:t>
      </w:r>
      <w:r>
        <w:rPr>
          <w:rFonts w:ascii="Times New Roman" w:hAnsi="Times New Roman" w:eastAsia="Times New Roman"/>
          <w:b w:val="0"/>
          <w:i w:val="0"/>
          <w:color w:val="FF0000"/>
          <w:sz w:val="24"/>
        </w:rPr>
        <w:t xml:space="preserve">veritabanından alınan sonuçlardan yararlanır. Böylece büyük dil modeli, farklı bilgi </w:t>
      </w:r>
      <w:r>
        <w:rPr>
          <w:rFonts w:ascii="Times New Roman" w:hAnsi="Times New Roman" w:eastAsia="Times New Roman"/>
          <w:b w:val="0"/>
          <w:i w:val="0"/>
          <w:color w:val="FF0000"/>
          <w:sz w:val="24"/>
        </w:rPr>
        <w:t xml:space="preserve">kaynaklarından gelen verilerin doğal dilde sunulmasını sağlayan bir bileşen işlevi </w:t>
      </w:r>
      <w:r>
        <w:rPr>
          <w:rFonts w:ascii="Times New Roman" w:hAnsi="Times New Roman" w:eastAsia="Times New Roman"/>
          <w:b w:val="0"/>
          <w:i w:val="0"/>
          <w:color w:val="FF0000"/>
          <w:sz w:val="24"/>
        </w:rPr>
        <w:t xml:space="preserve">görür. Ancak modelin harici bilgi kaynaklarına dayanıyor olması, üretilen yanıtların </w:t>
      </w:r>
      <w:r>
        <w:rPr>
          <w:rFonts w:ascii="Times New Roman" w:hAnsi="Times New Roman" w:eastAsia="Times New Roman"/>
          <w:b w:val="0"/>
          <w:i w:val="0"/>
          <w:color w:val="FF0000"/>
          <w:sz w:val="24"/>
        </w:rPr>
        <w:t xml:space="preserve">her zaman doğru olacağını veya bu kaynaklarla tamamen tutarlı kalacağını garanti </w:t>
      </w:r>
      <w:r>
        <w:rPr>
          <w:rFonts w:ascii="Times New Roman" w:hAnsi="Times New Roman" w:eastAsia="Times New Roman"/>
          <w:b w:val="0"/>
          <w:i w:val="0"/>
          <w:color w:val="FF0000"/>
          <w:sz w:val="24"/>
        </w:rPr>
        <w:t xml:space="preserve">etmez. </w:t>
      </w:r>
    </w:p>
    <w:p>
      <w:pPr>
        <w:autoSpaceDN w:val="0"/>
        <w:autoSpaceDE w:val="0"/>
        <w:pStyle w:val="Heading2"/>
        <w:widowControl/>
        <w:spacing w:line="266" w:lineRule="exact" w:before="392" w:after="0"/>
        <w:ind w:left="1392" w:right="0" w:firstLine="0"/>
        <w:jc w:val="left"/>
      </w:pPr>
      <w:r>
        <w:rPr>
          <w:rFonts w:ascii="Times New Roman,Bold" w:hAnsi="Times New Roman,Bold" w:eastAsia="Times New Roman,Bold"/>
          <w:b/>
          <w:i w:val="0"/>
          <w:color w:val="000000"/>
          <w:sz w:val="24"/>
        </w:rPr>
        <w:t xml:space="preserve">3.6. SQL ve Veri Tabanı Entegrasyonu </w:t>
      </w:r>
    </w:p>
    <w:p>
      <w:pPr>
        <w:sectPr>
          <w:pgSz w:w="11904" w:h="16838"/>
          <w:pgMar w:top="710" w:right="1334"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390" w:lineRule="exact" w:before="0" w:after="0"/>
        <w:ind w:left="826" w:right="20" w:firstLine="566"/>
        <w:jc w:val="both"/>
      </w:pPr>
      <w:r>
        <w:rPr>
          <w:rFonts w:ascii="Times New Roman" w:hAnsi="Times New Roman" w:eastAsia="Times New Roman"/>
          <w:b w:val="0"/>
          <w:i w:val="0"/>
          <w:color w:val="000000"/>
          <w:sz w:val="24"/>
        </w:rPr>
        <w:t xml:space="preserve">Geliştirilen chatbot, kullanıcı sorgularına yanıt olarak yapılandırılmış, çiftlikle </w:t>
      </w:r>
      <w:r>
        <w:rPr>
          <w:rFonts w:ascii="Times New Roman" w:hAnsi="Times New Roman" w:eastAsia="Times New Roman"/>
          <w:b w:val="0"/>
          <w:i w:val="0"/>
          <w:color w:val="000000"/>
          <w:sz w:val="24"/>
        </w:rPr>
        <w:t xml:space="preserve">ilgili verileri depolamak, yönetmek ve sistematik olarak sağlamak için ilişkisel bir </w:t>
      </w:r>
      <w:r>
        <w:rPr>
          <w:rFonts w:ascii="Times New Roman" w:hAnsi="Times New Roman" w:eastAsia="Times New Roman"/>
          <w:b w:val="0"/>
          <w:i w:val="0"/>
          <w:color w:val="000000"/>
          <w:sz w:val="24"/>
        </w:rPr>
        <w:t xml:space="preserve">veritabanı yapısı kullanmaktadır. Veritabanı yönetim sistemi olarak PostgreSQL 16 </w:t>
      </w:r>
      <w:r>
        <w:rPr>
          <w:rFonts w:ascii="Times New Roman" w:hAnsi="Times New Roman" w:eastAsia="Times New Roman"/>
          <w:b w:val="0"/>
          <w:i w:val="0"/>
          <w:color w:val="000000"/>
          <w:sz w:val="24"/>
        </w:rPr>
        <w:t xml:space="preserve">kullanılmıştır. İlişkisel veritabanları, verileri belirli tablolar ve aralarındaki ilişkiler </w:t>
      </w:r>
      <w:r>
        <w:rPr>
          <w:rFonts w:ascii="Times New Roman" w:hAnsi="Times New Roman" w:eastAsia="Times New Roman"/>
          <w:b w:val="0"/>
          <w:i w:val="0"/>
          <w:color w:val="000000"/>
          <w:sz w:val="24"/>
        </w:rPr>
        <w:t xml:space="preserve">kullanarak düzenlerken, SQL bu verileri sorgulamak ve yönetmek için standart bir </w:t>
      </w:r>
      <w:r>
        <w:rPr>
          <w:rFonts w:ascii="Times New Roman" w:hAnsi="Times New Roman" w:eastAsia="Times New Roman"/>
          <w:b w:val="0"/>
          <w:i w:val="0"/>
          <w:color w:val="000000"/>
          <w:sz w:val="24"/>
        </w:rPr>
        <w:t xml:space="preserve">çerçeve sağlar (Stonebraker &amp; Rowe, 1986). </w:t>
      </w:r>
    </w:p>
    <w:p>
      <w:pPr>
        <w:autoSpaceDN w:val="0"/>
        <w:autoSpaceDE w:val="0"/>
        <w:widowControl/>
        <w:spacing w:line="414" w:lineRule="exact" w:before="0" w:after="0"/>
        <w:ind w:left="826" w:right="26" w:firstLine="566"/>
        <w:jc w:val="both"/>
      </w:pPr>
      <w:r>
        <w:rPr>
          <w:rFonts w:ascii="Times New Roman" w:hAnsi="Times New Roman" w:eastAsia="Times New Roman"/>
          <w:b w:val="0"/>
          <w:i w:val="0"/>
          <w:color w:val="000000"/>
          <w:sz w:val="24"/>
        </w:rPr>
        <w:t>Bu çalışmada, veritabanı bileşeni, doğal dil soruları kullanılarak çiftlik ve hayvan verilerinin sorgulanmasını sağlamak için sistem mimarisine entegre edilmiştir. Sistem çalışması için gerekli bilgiler çeşitli veritabanı tablolarında düzenlenmiştir. Çiftlikler, kullanıcılar, inekler, sağım kayıtları, alarm bildirimleri, günlük özetler ve ekipman tanımlama özelliklerine ilişkin veriler ilişkisel bir yapıda saklanır. Hayvan tanımlama verilerinin ve performans kayıtlarının ayrı ancak bağlantılı tablolarda saklanması, farklı zaman dilimlerine veya üretim kriterlerine göre belirli bir hayvan hakkındaki verilerin sorgulanmasına olanak tanır. Benzer şekilde, günlük özetler ve alarm kayıtları, sistemin çiftlik müdahalesi gerektiren değişiklikleri ve durumları izlemesini sağlar. Veritabanının chatbot'a entegre edilmesinin temel amacı, kullanıcıların teknik SQL bilgisine ihtiyaç duymadan çiftlik verilerine erişmelerini sağlamaktır. Kullanıcılar, sohbet arayüzü üzerinden doğal dilde çiftlik verileri hakkında sorular sorarlar; sistem, isteğin niteliğini analiz eder ve gerekirse ilgili SQL sorgusunu yürütür. Bu şekilde, yapılandırılmış veritabanı verileri, kullanıcı ve sistem arasındaki doğal dil etkileşimine dahil edilir. Örneğin, bir kullanıcı "Hangi üç inek en çok süt üretir?" diye sorarsa, istek, çiftliğin kayıtlı performans verilerine erişim gerektirdiği için bir SQL sorgusuna dönüştürülür. Sağım verileri ve hayvan kayıtları veritabanından alınır ve sonuçlar uygulamaya iletilerek kullanıcıya doğal dilde sunulur. Veriye dayalı sorular da aynı şekilde ele alınır; örneğin, belirli bir ineğin süt verimini kontrol etmek, belirli bir dönemdeki üretim rakamlarını incelemek veya hayvan kayıtlarını karşılaştırmak gibi. Bununla birlikte, veritabanı erişimi SQL tabanlı sorgularla sınırlı değildir. Kullanıcının sorusu hem çiftlik verilerini hem de bilimsel bir açıklamayı gerektirdiğinde hibrit bir sorgu yaklaşımı kullanılır. Örneğin, bir kullanıcı bir ineğin süt üretiminde düşüş yaşayıp yaşamadığını ve olası nedenlerini sorarsa, sorunun ilk kısmı PostgreSQL veritabanından sağım verilerinin alınmasını gerektirirken, ikinci kısmı hayvancılıkla ilgili bilimsel bilgi kaynaklarına erişimi gerektirir. Bu durumda, veritabanındaki çiftlik verileri ve RAG altyapısından ilgili bilimsel içerik tek bir iş akışında birleştirilir. Bu yaklaşım, geliştirilmekte olan sistem için önemli bir işlevsel ayrım getirir. RAG bilgi tabanı hayvancılıkla ilgili genel ve bilimsel bilgiler sağlarken, PostgreSQL veritabanı güncel, çiftliğe özgü veriler sunar. Bu nedenle, genel bilgisine dayanarak çiftliğe özgü sayısal değerler üretmek yerine, dil modeli gerekli bilgileri veritabanından alır ve yanıt oluşturma sürecine entegre eder. Karmaşık dil modellerini yapılandırılmış veri kaynaklarıyla ilişkilendirmek, doğal dil işleme sistemleri ve veritabanları arasındaki etkileşimi iyileştirmeyi amaçlayan güncel çalışmalarda ele alınan önemli bir araştırma alanıdır (Gao vd., 2024). Kullanıcının veri tabanının tamamını serbestçe sorgulaması yerine, erişim yalnızca ilgili işletmenin verileriyle sınırlıdır.</w:t>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p>
    <w:p>
      <w:pPr>
        <w:sectPr>
          <w:pgSz w:w="11904" w:h="16838"/>
          <w:pgMar w:top="710" w:right="1332" w:bottom="496" w:left="1440" w:header="720" w:footer="720" w:gutter="0"/>
          <w:cols/>
          <w:docGrid w:linePitch="360"/>
        </w:sectPr>
      </w:pPr>
    </w:p>
    <w:p>
      <w:pPr>
        <w:autoSpaceDN w:val="0"/>
        <w:autoSpaceDE w:val="0"/>
        <w:widowControl/>
        <w:spacing w:line="220" w:lineRule="exact" w:before="0" w:after="488"/>
        <w:ind w:left="0" w:right="0"/>
      </w:pPr>
    </w:p>
    <w:tbl>
      <w:tblPr>
        <w:tblW w:type="auto" w:w="0"/>
        <w:tblLayout w:type="fixed"/>
        <w:tblLook w:firstColumn="1" w:firstRow="1" w:lastColumn="0" w:lastRow="0" w:noHBand="0" w:noVBand="1" w:val="04A0"/>
        <w:tblInd w:w="680.0" w:type="dxa"/>
      </w:tblPr>
      <w:tblGrid>
        <w:gridCol w:w="1305"/>
        <w:gridCol w:w="1305"/>
        <w:gridCol w:w="1305"/>
        <w:gridCol w:w="1305"/>
        <w:gridCol w:w="1305"/>
        <w:gridCol w:w="1305"/>
        <w:gridCol w:w="1305"/>
      </w:tblGrid>
      <w:tr>
        <w:trPr>
          <w:trHeight w:hRule="exact" w:val="384"/>
        </w:trPr>
        <w:tc>
          <w:tcPr>
            <w:tcW w:type="dxa" w:w="1880"/>
            <w:tcBorders/>
            <w:tcMar>
              <w:start w:w="0" w:type="dxa"/>
              <w:end w:w="0" w:type="dxa"/>
            </w:tcMar>
          </w:tcPr>
          <w:p>
            <w:pPr>
              <w:autoSpaceDN w:val="0"/>
              <w:autoSpaceDE w:val="0"/>
              <w:widowControl/>
              <w:spacing w:line="264" w:lineRule="exact" w:before="60" w:after="0"/>
              <w:ind w:left="0" w:right="104" w:firstLine="0"/>
              <w:jc w:val="right"/>
            </w:pPr>
            <w:r>
              <w:rPr>
                <w:rFonts w:ascii="Times New Roman" w:hAnsi="Times New Roman" w:eastAsia="Times New Roman"/>
                <w:b w:val="0"/>
                <w:i w:val="0"/>
                <w:color w:val="000000"/>
                <w:sz w:val="24"/>
              </w:rPr>
              <w:t xml:space="preserve">Veritabanı </w:t>
            </w:r>
          </w:p>
        </w:tc>
        <w:tc>
          <w:tcPr>
            <w:tcW w:type="dxa" w:w="840"/>
            <w:tcBorders/>
            <w:tcMar>
              <w:start w:w="0" w:type="dxa"/>
              <w:end w:w="0" w:type="dxa"/>
            </w:tcMar>
          </w:tcPr>
          <w:p>
            <w:pPr>
              <w:autoSpaceDN w:val="0"/>
              <w:autoSpaceDE w:val="0"/>
              <w:widowControl/>
              <w:spacing w:line="264" w:lineRule="exact" w:before="60" w:after="0"/>
              <w:ind w:left="0" w:right="0" w:firstLine="0"/>
              <w:jc w:val="center"/>
            </w:pPr>
            <w:r>
              <w:rPr>
                <w:rFonts w:ascii="Times New Roman" w:hAnsi="Times New Roman" w:eastAsia="Times New Roman"/>
                <w:b w:val="0"/>
                <w:i w:val="0"/>
                <w:color w:val="000000"/>
                <w:sz w:val="24"/>
              </w:rPr>
              <w:t xml:space="preserve">yapısı </w:t>
            </w:r>
          </w:p>
        </w:tc>
        <w:tc>
          <w:tcPr>
            <w:tcW w:type="dxa" w:w="920"/>
            <w:tcBorders/>
            <w:tcMar>
              <w:start w:w="0" w:type="dxa"/>
              <w:end w:w="0" w:type="dxa"/>
            </w:tcMar>
          </w:tcPr>
          <w:p>
            <w:pPr>
              <w:autoSpaceDN w:val="0"/>
              <w:autoSpaceDE w:val="0"/>
              <w:widowControl/>
              <w:spacing w:line="264" w:lineRule="exact" w:before="60" w:after="0"/>
              <w:ind w:left="0" w:right="0" w:firstLine="0"/>
              <w:jc w:val="center"/>
            </w:pPr>
            <w:r>
              <w:rPr>
                <w:rFonts w:ascii="Times New Roman" w:hAnsi="Times New Roman" w:eastAsia="Times New Roman"/>
                <w:b w:val="0"/>
                <w:i w:val="0"/>
                <w:color w:val="000000"/>
                <w:sz w:val="24"/>
              </w:rPr>
              <w:t xml:space="preserve">içinde, </w:t>
            </w:r>
          </w:p>
        </w:tc>
        <w:tc>
          <w:tcPr>
            <w:tcW w:type="dxa" w:w="1100"/>
            <w:tcBorders/>
            <w:tcMar>
              <w:start w:w="0" w:type="dxa"/>
              <w:end w:w="0" w:type="dxa"/>
            </w:tcMar>
          </w:tcPr>
          <w:p>
            <w:pPr>
              <w:autoSpaceDN w:val="0"/>
              <w:autoSpaceDE w:val="0"/>
              <w:widowControl/>
              <w:spacing w:line="264" w:lineRule="exact" w:before="60" w:after="0"/>
              <w:ind w:left="0" w:right="0" w:firstLine="0"/>
              <w:jc w:val="center"/>
            </w:pPr>
            <w:r>
              <w:rPr>
                <w:rFonts w:ascii="Times New Roman" w:hAnsi="Times New Roman" w:eastAsia="Times New Roman"/>
                <w:b w:val="0"/>
                <w:i w:val="0"/>
                <w:color w:val="000000"/>
                <w:sz w:val="24"/>
              </w:rPr>
              <w:t xml:space="preserve">kullanıcı </w:t>
            </w:r>
          </w:p>
        </w:tc>
        <w:tc>
          <w:tcPr>
            <w:tcW w:type="dxa" w:w="1280"/>
            <w:tcBorders/>
            <w:tcMar>
              <w:start w:w="0" w:type="dxa"/>
              <w:end w:w="0" w:type="dxa"/>
            </w:tcMar>
          </w:tcPr>
          <w:p>
            <w:pPr>
              <w:autoSpaceDN w:val="0"/>
              <w:autoSpaceDE w:val="0"/>
              <w:widowControl/>
              <w:spacing w:line="264" w:lineRule="exact" w:before="60" w:after="0"/>
              <w:ind w:left="0" w:right="0" w:firstLine="0"/>
              <w:jc w:val="center"/>
            </w:pPr>
            <w:r>
              <w:rPr>
                <w:rFonts w:ascii="Times New Roman" w:hAnsi="Times New Roman" w:eastAsia="Times New Roman"/>
                <w:b w:val="0"/>
                <w:i w:val="0"/>
                <w:color w:val="000000"/>
                <w:sz w:val="24"/>
              </w:rPr>
              <w:t xml:space="preserve">verilerinin </w:t>
            </w:r>
          </w:p>
        </w:tc>
        <w:tc>
          <w:tcPr>
            <w:tcW w:type="dxa" w:w="1420"/>
            <w:tcBorders/>
            <w:tcMar>
              <w:start w:w="0" w:type="dxa"/>
              <w:end w:w="0" w:type="dxa"/>
            </w:tcMar>
          </w:tcPr>
          <w:p>
            <w:pPr>
              <w:autoSpaceDN w:val="0"/>
              <w:autoSpaceDE w:val="0"/>
              <w:widowControl/>
              <w:spacing w:line="264" w:lineRule="exact" w:before="60" w:after="0"/>
              <w:ind w:left="0" w:right="0" w:firstLine="0"/>
              <w:jc w:val="center"/>
            </w:pPr>
            <w:r>
              <w:rPr>
                <w:rFonts w:ascii="Times New Roman" w:hAnsi="Times New Roman" w:eastAsia="Times New Roman"/>
                <w:b w:val="0"/>
                <w:i w:val="0"/>
                <w:color w:val="000000"/>
                <w:sz w:val="24"/>
              </w:rPr>
              <w:t xml:space="preserve">operasyonel </w:t>
            </w:r>
          </w:p>
        </w:tc>
        <w:tc>
          <w:tcPr>
            <w:tcW w:type="dxa" w:w="980"/>
            <w:tcBorders/>
            <w:tcMar>
              <w:start w:w="0" w:type="dxa"/>
              <w:end w:w="0" w:type="dxa"/>
            </w:tcMar>
          </w:tcPr>
          <w:p>
            <w:pPr>
              <w:autoSpaceDN w:val="0"/>
              <w:autoSpaceDE w:val="0"/>
              <w:widowControl/>
              <w:spacing w:line="264" w:lineRule="exact" w:before="60" w:after="0"/>
              <w:ind w:left="122" w:right="0" w:firstLine="0"/>
              <w:jc w:val="left"/>
            </w:pPr>
            <w:r>
              <w:rPr>
                <w:rFonts w:ascii="Times New Roman" w:hAnsi="Times New Roman" w:eastAsia="Times New Roman"/>
                <w:b w:val="0"/>
                <w:i w:val="0"/>
                <w:color w:val="000000"/>
                <w:sz w:val="24"/>
              </w:rPr>
              <w:t xml:space="preserve">verilerle </w:t>
            </w:r>
          </w:p>
        </w:tc>
      </w:tr>
    </w:tbl>
    <w:p>
      <w:pPr>
        <w:autoSpaceDN w:val="0"/>
        <w:autoSpaceDE w:val="0"/>
        <w:widowControl/>
        <w:spacing w:line="408" w:lineRule="exact" w:before="0" w:after="0"/>
        <w:ind w:left="826" w:right="20" w:firstLine="0"/>
        <w:jc w:val="both"/>
      </w:pPr>
      <w:r>
        <w:rPr>
          <w:rFonts w:ascii="Times New Roman" w:hAnsi="Times New Roman" w:eastAsia="Times New Roman"/>
          <w:b w:val="0"/>
          <w:i w:val="0"/>
          <w:color w:val="000000"/>
          <w:sz w:val="24"/>
        </w:rPr>
        <w:t xml:space="preserve">ilişkilendirilmesi, farklı sistem kullanıcılarına ait verilerin birbirinden ayrıştırılması </w:t>
      </w:r>
      <w:r>
        <w:rPr>
          <w:rFonts w:ascii="Times New Roman" w:hAnsi="Times New Roman" w:eastAsia="Times New Roman"/>
          <w:b w:val="0"/>
          <w:i w:val="0"/>
          <w:color w:val="000000"/>
          <w:sz w:val="24"/>
        </w:rPr>
        <w:t xml:space="preserve">açısından büyük önem taşır. Bir kullanıcı sisteme giriş yaptıktan sonra gerçekleştirilen </w:t>
      </w:r>
      <w:r>
        <w:rPr>
          <w:rFonts w:ascii="Times New Roman" w:hAnsi="Times New Roman" w:eastAsia="Times New Roman"/>
          <w:b w:val="0"/>
          <w:i w:val="0"/>
          <w:color w:val="000000"/>
          <w:sz w:val="24"/>
        </w:rPr>
        <w:t xml:space="preserve">veritabanı işlemleri, ilgili kullanıcı ve süreç bağlamında yürütülür. Bu sayede sorgular, </w:t>
      </w:r>
      <w:r>
        <w:rPr>
          <w:rFonts w:ascii="Times New Roman" w:hAnsi="Times New Roman" w:eastAsia="Times New Roman"/>
          <w:b w:val="0"/>
          <w:i w:val="0"/>
          <w:color w:val="000000"/>
          <w:sz w:val="24"/>
        </w:rPr>
        <w:t xml:space="preserve">sistemdeki tüm kayıtları ayrım gözetmeksizin kapsamak yerine, kullanıcının erişim </w:t>
      </w:r>
      <w:r>
        <w:rPr>
          <w:rFonts w:ascii="Times New Roman" w:hAnsi="Times New Roman" w:eastAsia="Times New Roman"/>
          <w:b w:val="0"/>
          <w:i w:val="0"/>
          <w:color w:val="000000"/>
          <w:sz w:val="24"/>
        </w:rPr>
        <w:t xml:space="preserve">yetkisine sahip olduğu operasyonel verilerle sınırlandırılmış olur. SQL ve veritabanı </w:t>
      </w:r>
      <w:r>
        <w:rPr>
          <w:rFonts w:ascii="Times New Roman" w:hAnsi="Times New Roman" w:eastAsia="Times New Roman"/>
          <w:b w:val="0"/>
          <w:i w:val="0"/>
          <w:color w:val="000000"/>
          <w:sz w:val="24"/>
        </w:rPr>
        <w:t xml:space="preserve">entegrasyonu sayesinde sohbet robotu; yalnızca mevcut bilimsel belgelerden bilgi </w:t>
      </w:r>
      <w:r>
        <w:rPr>
          <w:rFonts w:ascii="Times New Roman" w:hAnsi="Times New Roman" w:eastAsia="Times New Roman"/>
          <w:b w:val="0"/>
          <w:i w:val="0"/>
          <w:color w:val="000000"/>
          <w:sz w:val="24"/>
        </w:rPr>
        <w:t xml:space="preserve">sunan basit bir soru-cevap uygulamasından, operasyonel verileri işleyebilen </w:t>
      </w:r>
      <w:r>
        <w:rPr>
          <w:rFonts w:ascii="Times New Roman" w:hAnsi="Times New Roman" w:eastAsia="Times New Roman"/>
          <w:b w:val="0"/>
          <w:i w:val="0"/>
          <w:color w:val="000000"/>
          <w:sz w:val="24"/>
        </w:rPr>
        <w:t xml:space="preserve">yapılandırılmış bir sisteme dönüşmüştür. PostgreSQL veritabanının RAG teknolojileri </w:t>
      </w:r>
      <w:r>
        <w:rPr>
          <w:rFonts w:ascii="Times New Roman" w:hAnsi="Times New Roman" w:eastAsia="Times New Roman"/>
          <w:b w:val="0"/>
          <w:i w:val="0"/>
          <w:color w:val="000000"/>
          <w:sz w:val="24"/>
        </w:rPr>
        <w:t xml:space="preserve">ve Büyük Dil Modeli (LLM) bileşenleriyle birlikte kullanılması; sistemin operasyona </w:t>
      </w:r>
      <w:r>
        <w:rPr>
          <w:rFonts w:ascii="Times New Roman" w:hAnsi="Times New Roman" w:eastAsia="Times New Roman"/>
          <w:b w:val="0"/>
          <w:i w:val="0"/>
          <w:color w:val="000000"/>
          <w:sz w:val="24"/>
        </w:rPr>
        <w:t xml:space="preserve">özgü verileri sorgulamasını, bilimsel bilgilere erişmesini ve gerektiğinde her iki bilgi </w:t>
      </w:r>
      <w:r>
        <w:rPr>
          <w:rFonts w:ascii="Times New Roman" w:hAnsi="Times New Roman" w:eastAsia="Times New Roman"/>
          <w:b w:val="0"/>
          <w:i w:val="0"/>
          <w:color w:val="000000"/>
          <w:sz w:val="24"/>
        </w:rPr>
        <w:t xml:space="preserve">türünü tek bir kullanıcı talebi kapsamında birlikte analiz etmesini mümkün kılar. </w:t>
      </w:r>
    </w:p>
    <w:p>
      <w:pPr>
        <w:autoSpaceDN w:val="0"/>
        <w:autoSpaceDE w:val="0"/>
        <w:pStyle w:val="Heading2"/>
        <w:widowControl/>
        <w:spacing w:line="266" w:lineRule="exact" w:before="810" w:after="0"/>
        <w:ind w:left="826" w:right="0" w:firstLine="0"/>
        <w:jc w:val="left"/>
      </w:pPr>
      <w:r>
        <w:rPr>
          <w:rFonts w:ascii="Times New Roman,Bold" w:hAnsi="Times New Roman,Bold" w:eastAsia="Times New Roman,Bold"/>
          <w:b/>
          <w:i w:val="0"/>
          <w:color w:val="000000"/>
          <w:sz w:val="24"/>
        </w:rPr>
        <w:t xml:space="preserve">3.7. Kullanıcı Arayüzünün Geliştirilmesi </w:t>
      </w:r>
    </w:p>
    <w:p>
      <w:pPr>
        <w:autoSpaceDN w:val="0"/>
        <w:autoSpaceDE w:val="0"/>
        <w:widowControl/>
        <w:spacing w:line="414" w:lineRule="exact" w:before="114" w:after="0"/>
        <w:ind w:left="826" w:right="22" w:firstLine="566"/>
        <w:jc w:val="both"/>
      </w:pPr>
      <w:r>
        <w:rPr>
          <w:rFonts w:ascii="Times New Roman" w:hAnsi="Times New Roman" w:eastAsia="Times New Roman"/>
          <w:b w:val="0"/>
          <w:i w:val="0"/>
          <w:color w:val="000000"/>
          <w:sz w:val="24"/>
        </w:rPr>
        <w:t xml:space="preserve">Geliştirilen chatbot için, sistemle basit ve sezgisel etkileşim sağlayan bir </w:t>
      </w:r>
      <w:r>
        <w:rPr>
          <w:rFonts w:ascii="Times New Roman" w:hAnsi="Times New Roman" w:eastAsia="Times New Roman"/>
          <w:b w:val="0"/>
          <w:i w:val="0"/>
          <w:color w:val="000000"/>
          <w:sz w:val="24"/>
        </w:rPr>
        <w:t xml:space="preserve">kullanıcı arayüzü oluşturuldu. Bu arayüz, React Native ve Expo teknolojileri </w:t>
      </w:r>
      <w:r>
        <w:rPr>
          <w:rFonts w:ascii="Times New Roman" w:hAnsi="Times New Roman" w:eastAsia="Times New Roman"/>
          <w:b w:val="0"/>
          <w:i w:val="0"/>
          <w:color w:val="000000"/>
          <w:sz w:val="24"/>
        </w:rPr>
        <w:t xml:space="preserve">kullanılarak geliştirildi. React Native, platformlar arası, JavaScript tabanlı kullanıcı </w:t>
      </w:r>
      <w:r>
        <w:rPr>
          <w:rFonts w:ascii="Times New Roman" w:hAnsi="Times New Roman" w:eastAsia="Times New Roman"/>
          <w:b w:val="0"/>
          <w:i w:val="0"/>
          <w:color w:val="000000"/>
          <w:sz w:val="24"/>
        </w:rPr>
        <w:t xml:space="preserve">arayüzleri oluşturmak için kullanılan bir uygulama geliştirme çerçevesidir (Meta </w:t>
      </w:r>
      <w:r>
        <w:rPr>
          <w:rFonts w:ascii="Times New Roman" w:hAnsi="Times New Roman" w:eastAsia="Times New Roman"/>
          <w:b w:val="0"/>
          <w:i w:val="0"/>
          <w:color w:val="000000"/>
          <w:sz w:val="24"/>
        </w:rPr>
        <w:t xml:space="preserve">Platforms, 2026). Expo, React Native uygulamalarının geliştirilmesini, yürütülmesini </w:t>
      </w:r>
      <w:r>
        <w:rPr>
          <w:rFonts w:ascii="Times New Roman" w:hAnsi="Times New Roman" w:eastAsia="Times New Roman"/>
          <w:b w:val="0"/>
          <w:i w:val="0"/>
          <w:color w:val="000000"/>
          <w:sz w:val="24"/>
        </w:rPr>
        <w:t xml:space="preserve">ve test edilmesini kolaylaştıran araçlar sağlar (Expo, 2026). Bu teknolojilerin birleşimi </w:t>
      </w:r>
      <w:r>
        <w:rPr>
          <w:rFonts w:ascii="Times New Roman" w:hAnsi="Times New Roman" w:eastAsia="Times New Roman"/>
          <w:b w:val="0"/>
          <w:i w:val="0"/>
          <w:color w:val="000000"/>
          <w:sz w:val="24"/>
        </w:rPr>
        <w:t xml:space="preserve">sayesinde, chatbot hem mobil hem de web cihazlarda kullanılabilir bir arayüze </w:t>
      </w:r>
      <w:r>
        <w:rPr>
          <w:rFonts w:ascii="Times New Roman" w:hAnsi="Times New Roman" w:eastAsia="Times New Roman"/>
          <w:b w:val="0"/>
          <w:i w:val="0"/>
          <w:color w:val="000000"/>
          <w:sz w:val="24"/>
        </w:rPr>
        <w:t xml:space="preserve">sahiptir. </w:t>
      </w:r>
    </w:p>
    <w:p>
      <w:pPr>
        <w:autoSpaceDN w:val="0"/>
        <w:autoSpaceDE w:val="0"/>
        <w:widowControl/>
        <w:spacing w:line="412" w:lineRule="exact" w:before="2" w:after="0"/>
        <w:ind w:left="826" w:right="0" w:firstLine="562"/>
        <w:jc w:val="left"/>
      </w:pPr>
      <w:r>
        <w:rPr>
          <w:rFonts w:ascii="Times New Roman" w:hAnsi="Times New Roman" w:eastAsia="Times New Roman"/>
          <w:b w:val="0"/>
          <w:i w:val="0"/>
          <w:color w:val="000000"/>
          <w:sz w:val="24"/>
        </w:rPr>
        <w:t>Kullanıcı arayüzü tasarımının temel amacı, veritabanı sorguları, RAG tabanlı bilgi alma ve Büyük Dil Modelleri (LLM) ile işlemler gibi karmaşık arka uç süreçlerinin kullanıcıya erişilebilir kalmasını sağlamaktı. Bu nedenle, sohbet tabanlı bir etkileşim modeli seçildi: Kullanıcılar, SQL sorguları yazmak, bilgi tabanında doğrudan arama yapmak veya yapay zekâ bileşenleri konusunda teknik uzmanlığa sahip olmak zorunda kalmadan doğal dilde sorular sorabilirler.</w:t>
      </w:r>
      <w:r>
        <w:rPr>
          <w:rFonts w:ascii="Times New Roman" w:hAnsi="Times New Roman" w:eastAsia="Times New Roman"/>
          <w:b w:val="0"/>
          <w:i w:val="0"/>
          <w:color w:val="000000"/>
          <w:sz w:val="24"/>
        </w:rPr>
      </w:r>
    </w:p>
    <w:p>
      <w:pPr>
        <w:sectPr>
          <w:pgSz w:w="11904" w:h="16838"/>
          <w:pgMar w:top="710" w:right="1332"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414" w:lineRule="exact" w:before="238" w:after="0"/>
        <w:ind w:left="826" w:right="0" w:firstLine="562"/>
        <w:jc w:val="left"/>
      </w:pPr>
      <w:r>
        <w:rPr>
          <w:rFonts w:ascii="Times New Roman" w:hAnsi="Times New Roman" w:eastAsia="Times New Roman"/>
          <w:b w:val="0"/>
          <w:i w:val="0"/>
          <w:color w:val="000000"/>
          <w:sz w:val="24"/>
        </w:rPr>
        <w:t xml:space="preserve">Şekil 3.2, geliştirilen "Çiftlik Asistanı" sisteminin giriş ekranını göstermektedir. </w:t>
      </w:r>
      <w:r>
        <w:rPr>
          <w:rFonts w:ascii="Times New Roman" w:hAnsi="Times New Roman" w:eastAsia="Times New Roman"/>
          <w:b w:val="0"/>
          <w:i w:val="0"/>
          <w:color w:val="000000"/>
          <w:sz w:val="24"/>
        </w:rPr>
        <w:t xml:space="preserve">Uygulamaya erişim, kullanıcı kimlik doğrulamasıyla başlar. Giriş kimlik bilgilerini </w:t>
      </w:r>
      <w:r>
        <w:rPr>
          <w:rFonts w:ascii="Times New Roman" w:hAnsi="Times New Roman" w:eastAsia="Times New Roman"/>
          <w:b w:val="0"/>
          <w:i w:val="0"/>
          <w:color w:val="000000"/>
          <w:sz w:val="24"/>
        </w:rPr>
        <w:t xml:space="preserve">doğruladıktan sonra, sistem kullanıcıyı ve çiftlik verilerini tanımlar ve ardından onları </w:t>
      </w:r>
      <w:r>
        <w:rPr>
          <w:rFonts w:ascii="Times New Roman" w:hAnsi="Times New Roman" w:eastAsia="Times New Roman"/>
          <w:b w:val="0"/>
          <w:i w:val="0"/>
          <w:color w:val="000000"/>
          <w:sz w:val="24"/>
        </w:rPr>
        <w:t xml:space="preserve">sohbet ekranına yönlendirir. Bu yapı, veritabanı girişlerinin kullanıcının ve çiftliğinin </w:t>
      </w:r>
      <w:r>
        <w:rPr>
          <w:rFonts w:ascii="Times New Roman" w:hAnsi="Times New Roman" w:eastAsia="Times New Roman"/>
          <w:b w:val="0"/>
          <w:i w:val="0"/>
          <w:color w:val="000000"/>
          <w:sz w:val="24"/>
        </w:rPr>
        <w:t>özel bağlamıyla ilişkilendirilmesini sağlar. Böylece, kullanıcı arayüzü yalnızca soru-</w:t>
      </w:r>
      <w:r>
        <w:rPr>
          <w:rFonts w:ascii="Times New Roman" w:hAnsi="Times New Roman" w:eastAsia="Times New Roman"/>
          <w:b w:val="0"/>
          <w:i w:val="0"/>
          <w:color w:val="000000"/>
          <w:sz w:val="24"/>
        </w:rPr>
        <w:t xml:space="preserve">cevap alışverişi arayüzü olarak değil, aynı zamanda kullanıcının özel verilerine erişim </w:t>
      </w:r>
      <w:r>
        <w:rPr>
          <w:rFonts w:ascii="Times New Roman" w:hAnsi="Times New Roman" w:eastAsia="Times New Roman"/>
          <w:b w:val="0"/>
          <w:i w:val="0"/>
          <w:color w:val="000000"/>
          <w:sz w:val="24"/>
        </w:rPr>
        <w:t xml:space="preserve">sağlayan bir sistem bileşeni olarak da hizmet eder. </w:t>
      </w:r>
    </w:p>
    <w:p>
      <w:pPr>
        <w:autoSpaceDN w:val="0"/>
        <w:autoSpaceDE w:val="0"/>
        <w:widowControl/>
        <w:spacing w:line="240" w:lineRule="auto" w:before="0" w:after="0"/>
        <w:ind w:left="826" w:right="0" w:firstLine="0"/>
        <w:jc w:val="left"/>
      </w:pPr>
      <w:r>
        <w:rPr>
          <w:rFonts w:ascii="Times New Roman" w:hAnsi="Times New Roman" w:eastAsia="Times New Roman"/>
          <w:b w:val="0"/>
          <w:i w:val="0"/>
          <w:color w:val="000000"/>
          <w:sz w:val="24"/>
        </w:rPr>
        <w:t>.</w:t>
      </w:r>
      <w:r>
        <w:drawing>
          <wp:inline xmlns:a="http://schemas.openxmlformats.org/drawingml/2006/main" xmlns:pic="http://schemas.openxmlformats.org/drawingml/2006/picture">
            <wp:extent cx="5173980" cy="274700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173980" cy="2747009"/>
                    </a:xfrm>
                    <a:prstGeom prst="rect"/>
                  </pic:spPr>
                </pic:pic>
              </a:graphicData>
            </a:graphic>
          </wp:inline>
        </w:drawing>
      </w:r>
    </w:p>
    <w:p>
      <w:pPr>
        <w:autoSpaceDN w:val="0"/>
        <w:autoSpaceDE w:val="0"/>
        <w:widowControl/>
        <w:spacing w:line="266" w:lineRule="exact" w:before="392" w:after="0"/>
        <w:ind w:left="0" w:right="2512" w:firstLine="0"/>
        <w:jc w:val="right"/>
      </w:pPr>
      <w:r>
        <w:rPr>
          <w:rFonts w:ascii="Times New Roman,Bold" w:hAnsi="Times New Roman,Bold" w:eastAsia="Times New Roman,Bold"/>
          <w:b/>
          <w:i w:val="0"/>
          <w:color w:val="000000"/>
          <w:sz w:val="24"/>
        </w:rPr>
        <w:t xml:space="preserve">Şekil 3.2 Kullanıcı Giriş Ekranı </w:t>
      </w:r>
    </w:p>
    <w:p>
      <w:pPr>
        <w:autoSpaceDN w:val="0"/>
        <w:autoSpaceDE w:val="0"/>
        <w:widowControl/>
        <w:spacing w:line="414" w:lineRule="exact" w:before="234" w:after="0"/>
        <w:ind w:left="826" w:right="20" w:firstLine="562"/>
        <w:jc w:val="both"/>
      </w:pPr>
      <w:r>
        <w:rPr>
          <w:rFonts w:ascii="Times New Roman" w:hAnsi="Times New Roman" w:eastAsia="Times New Roman"/>
          <w:b w:val="0"/>
          <w:i w:val="0"/>
          <w:color w:val="000000"/>
          <w:sz w:val="24"/>
        </w:rPr>
        <w:t xml:space="preserve">Şekil 3.3, geliştirilen Çiftlik Asistanı uygulamasının ana kullanıcı arayüzünü </w:t>
      </w:r>
      <w:r>
        <w:rPr>
          <w:rFonts w:ascii="Times New Roman" w:hAnsi="Times New Roman" w:eastAsia="Times New Roman"/>
          <w:b w:val="0"/>
          <w:i w:val="0"/>
          <w:color w:val="000000"/>
          <w:sz w:val="24"/>
        </w:rPr>
        <w:t xml:space="preserve">göstermektedir. Kullanıcılar bu arayüz aracılığıyla doğal dili kullanarak çiftlik verileri </w:t>
      </w:r>
      <w:r>
        <w:rPr>
          <w:rFonts w:ascii="Times New Roman" w:hAnsi="Times New Roman" w:eastAsia="Times New Roman"/>
          <w:b w:val="0"/>
          <w:i w:val="0"/>
          <w:color w:val="000000"/>
          <w:sz w:val="24"/>
        </w:rPr>
        <w:t xml:space="preserve">hakkında sorular sorabilir; süt verimi, hayvan bilgileri ve sürü durumuyla ilgili </w:t>
      </w:r>
      <w:r>
        <w:rPr>
          <w:rFonts w:ascii="Times New Roman" w:hAnsi="Times New Roman" w:eastAsia="Times New Roman"/>
          <w:b w:val="0"/>
          <w:i w:val="0"/>
          <w:color w:val="000000"/>
          <w:sz w:val="24"/>
        </w:rPr>
        <w:t xml:space="preserve">bilgilere erişebilirler. Ayrıca, ekranda yer alan önceden tanımlanmış arama </w:t>
      </w:r>
      <w:r>
        <w:rPr>
          <w:rFonts w:ascii="Times New Roman" w:hAnsi="Times New Roman" w:eastAsia="Times New Roman"/>
          <w:b w:val="0"/>
          <w:i w:val="0"/>
          <w:color w:val="000000"/>
          <w:sz w:val="24"/>
        </w:rPr>
        <w:t xml:space="preserve">seçenekleri, temel analizlere daha hızlı erişim sağlar. </w:t>
      </w:r>
    </w:p>
    <w:p>
      <w:pPr>
        <w:sectPr>
          <w:pgSz w:w="11904" w:h="16838"/>
          <w:pgMar w:top="710" w:right="1338"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240" w:lineRule="auto" w:before="0" w:after="0"/>
        <w:ind w:left="828" w:right="0" w:firstLine="0"/>
        <w:jc w:val="left"/>
      </w:pPr>
      <w:r>
        <w:drawing>
          <wp:inline xmlns:a="http://schemas.openxmlformats.org/drawingml/2006/main" xmlns:pic="http://schemas.openxmlformats.org/drawingml/2006/picture">
            <wp:extent cx="5144770" cy="296291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144770" cy="2962910"/>
                    </a:xfrm>
                    <a:prstGeom prst="rect"/>
                  </pic:spPr>
                </pic:pic>
              </a:graphicData>
            </a:graphic>
          </wp:inline>
        </w:drawing>
      </w:r>
    </w:p>
    <w:p>
      <w:pPr>
        <w:autoSpaceDN w:val="0"/>
        <w:autoSpaceDE w:val="0"/>
        <w:widowControl/>
        <w:spacing w:line="266" w:lineRule="exact" w:before="280" w:after="0"/>
        <w:ind w:left="0" w:right="1882" w:firstLine="0"/>
        <w:jc w:val="right"/>
      </w:pPr>
      <w:r>
        <w:rPr>
          <w:rFonts w:ascii="Times New Roman,Bold" w:hAnsi="Times New Roman,Bold" w:eastAsia="Times New Roman,Bold"/>
          <w:b/>
          <w:i w:val="0"/>
          <w:color w:val="000000"/>
          <w:sz w:val="24"/>
        </w:rPr>
        <w:t xml:space="preserve">Şekil 3.3. Çiftlik Asistanı Kullanıcı Arayüzü </w:t>
      </w:r>
    </w:p>
    <w:p>
      <w:pPr>
        <w:autoSpaceDN w:val="0"/>
        <w:autoSpaceDE w:val="0"/>
        <w:widowControl/>
        <w:spacing w:line="414" w:lineRule="exact" w:before="234" w:after="0"/>
        <w:ind w:left="826" w:right="24" w:firstLine="566"/>
        <w:jc w:val="both"/>
      </w:pPr>
      <w:r>
        <w:rPr>
          <w:rFonts w:ascii="Times New Roman" w:hAnsi="Times New Roman" w:eastAsia="Times New Roman"/>
          <w:b w:val="0"/>
          <w:i w:val="0"/>
          <w:color w:val="000000"/>
          <w:sz w:val="24"/>
        </w:rPr>
        <w:t xml:space="preserve">Sohbet ekranı, kullanıcı ile sistem arasındaki etkileşim için merkezi arayüzü </w:t>
      </w:r>
      <w:r>
        <w:rPr>
          <w:rFonts w:ascii="Times New Roman" w:hAnsi="Times New Roman" w:eastAsia="Times New Roman"/>
          <w:b w:val="0"/>
          <w:i w:val="0"/>
          <w:color w:val="000000"/>
          <w:sz w:val="24"/>
        </w:rPr>
        <w:t xml:space="preserve">oluşturur. Kullanıcılar, doğal dil kullanarak hayvan sayısı, sağlık durumu veya kendi </w:t>
      </w:r>
      <w:r>
        <w:rPr>
          <w:rFonts w:ascii="Times New Roman" w:hAnsi="Times New Roman" w:eastAsia="Times New Roman"/>
          <w:b w:val="0"/>
          <w:i w:val="0"/>
          <w:color w:val="000000"/>
          <w:sz w:val="24"/>
        </w:rPr>
        <w:t xml:space="preserve">çiftlik verileri hakkında sorular sorabilirler. Mesaj, istek türüne bağlı olarak uygun </w:t>
      </w:r>
      <w:r>
        <w:rPr>
          <w:rFonts w:ascii="Times New Roman" w:hAnsi="Times New Roman" w:eastAsia="Times New Roman"/>
          <w:b w:val="0"/>
          <w:i w:val="0"/>
          <w:color w:val="000000"/>
          <w:sz w:val="24"/>
        </w:rPr>
        <w:t xml:space="preserve">işleme yolunu (SQL, RAG, HYBRID veya CHAT) belirleyen sunucuya gönderilir. </w:t>
      </w:r>
      <w:r>
        <w:rPr>
          <w:rFonts w:ascii="Times New Roman" w:hAnsi="Times New Roman" w:eastAsia="Times New Roman"/>
          <w:b w:val="0"/>
          <w:i w:val="0"/>
          <w:color w:val="000000"/>
          <w:sz w:val="24"/>
        </w:rPr>
        <w:t xml:space="preserve">Gerekli işlemler gerçekleştirildikten sonra, oluşturulan yanıt kullanıcı arayüzüne geri </w:t>
      </w:r>
      <w:r>
        <w:rPr>
          <w:rFonts w:ascii="Times New Roman" w:hAnsi="Times New Roman" w:eastAsia="Times New Roman"/>
          <w:b w:val="0"/>
          <w:i w:val="0"/>
          <w:color w:val="000000"/>
          <w:sz w:val="24"/>
        </w:rPr>
        <w:t xml:space="preserve">döndürülür ve sohbet ekranında görüntülenir. </w:t>
      </w:r>
    </w:p>
    <w:p>
      <w:pPr>
        <w:autoSpaceDN w:val="0"/>
        <w:autoSpaceDE w:val="0"/>
        <w:widowControl/>
        <w:spacing w:line="414" w:lineRule="exact" w:before="0" w:after="0"/>
        <w:ind w:left="826" w:right="20" w:firstLine="566"/>
        <w:jc w:val="both"/>
      </w:pPr>
      <w:r>
        <w:rPr>
          <w:rFonts w:ascii="Times New Roman" w:hAnsi="Times New Roman" w:eastAsia="Times New Roman"/>
          <w:b w:val="0"/>
          <w:i w:val="0"/>
          <w:color w:val="000000"/>
          <w:sz w:val="24"/>
        </w:rPr>
        <w:t xml:space="preserve">Bu mimari, kullanıcıların sunucu tarafından kullanılan sorgu yöntemini </w:t>
      </w:r>
      <w:r>
        <w:rPr>
          <w:rFonts w:ascii="Times New Roman" w:hAnsi="Times New Roman" w:eastAsia="Times New Roman"/>
          <w:b w:val="0"/>
          <w:i w:val="0"/>
          <w:color w:val="000000"/>
          <w:sz w:val="24"/>
        </w:rPr>
        <w:t xml:space="preserve">bilmelerine gerek kalmadan çok çeşitli sorular sormasına olanak tanır. Örneğin, </w:t>
      </w:r>
      <w:r>
        <w:rPr>
          <w:rFonts w:ascii="Times New Roman" w:hAnsi="Times New Roman" w:eastAsia="Times New Roman"/>
          <w:b w:val="0"/>
          <w:i w:val="0"/>
          <w:color w:val="000000"/>
          <w:sz w:val="24"/>
        </w:rPr>
        <w:t xml:space="preserve">çiftliğin süt üretim rakamlarıyla ilgili bir soru veritabanı üzerinden işlenirken, mastitis </w:t>
      </w:r>
      <w:r>
        <w:rPr>
          <w:rFonts w:ascii="Times New Roman" w:hAnsi="Times New Roman" w:eastAsia="Times New Roman"/>
          <w:b w:val="0"/>
          <w:i w:val="0"/>
          <w:color w:val="000000"/>
          <w:sz w:val="24"/>
        </w:rPr>
        <w:t xml:space="preserve">veya hayvan beslenmesiyle ilgili bir sorgu bilimsel bir bilgi tabanına gönderilebilir. </w:t>
      </w:r>
      <w:r>
        <w:rPr>
          <w:rFonts w:ascii="Times New Roman" w:hAnsi="Times New Roman" w:eastAsia="Times New Roman"/>
          <w:b w:val="0"/>
          <w:i w:val="0"/>
          <w:color w:val="000000"/>
          <w:sz w:val="24"/>
        </w:rPr>
        <w:t xml:space="preserve">Hem çiftlik verisi analizi hem de bilimsel uzmanlık gerektiren sorular hibrit bir süreçle </w:t>
      </w:r>
      <w:r>
        <w:rPr>
          <w:rFonts w:ascii="Times New Roman" w:hAnsi="Times New Roman" w:eastAsia="Times New Roman"/>
          <w:b w:val="0"/>
          <w:i w:val="0"/>
          <w:color w:val="000000"/>
          <w:sz w:val="24"/>
        </w:rPr>
        <w:t xml:space="preserve">ele alınır. Kullanıcı için tüm bu süreçler aynı sohbet arayüzü içinde gerçekleşir. </w:t>
      </w:r>
    </w:p>
    <w:p>
      <w:pPr>
        <w:autoSpaceDN w:val="0"/>
        <w:autoSpaceDE w:val="0"/>
        <w:widowControl/>
        <w:spacing w:line="414" w:lineRule="exact" w:before="0" w:after="0"/>
        <w:ind w:left="826" w:right="30" w:firstLine="566"/>
        <w:jc w:val="both"/>
      </w:pPr>
      <w:r>
        <w:rPr>
          <w:rFonts w:ascii="Times New Roman" w:hAnsi="Times New Roman" w:eastAsia="Times New Roman"/>
          <w:b w:val="0"/>
          <w:i w:val="0"/>
          <w:color w:val="000000"/>
          <w:sz w:val="24"/>
        </w:rPr>
        <w:t xml:space="preserve">Kullanıcı arayüzü ile arka uç sistem arasındaki veri alışverişi API tabanlı </w:t>
      </w:r>
      <w:r>
        <w:rPr>
          <w:rFonts w:ascii="Times New Roman" w:hAnsi="Times New Roman" w:eastAsia="Times New Roman"/>
          <w:b w:val="0"/>
          <w:i w:val="0"/>
          <w:color w:val="000000"/>
          <w:sz w:val="24"/>
        </w:rPr>
        <w:t xml:space="preserve">hizmetler aracılığıyla gerçekleşir. Arayüz üzerinden gönderilen kullanıcı sorguları </w:t>
      </w:r>
      <w:r>
        <w:rPr>
          <w:rFonts w:ascii="Times New Roman" w:hAnsi="Times New Roman" w:eastAsia="Times New Roman"/>
          <w:b w:val="0"/>
          <w:i w:val="0"/>
          <w:color w:val="000000"/>
          <w:sz w:val="24"/>
        </w:rPr>
        <w:t xml:space="preserve">FastAPI arka uç katmanına iletilir ve sistem tarafından oluşturulan yanıtlar aynı </w:t>
      </w:r>
      <w:r>
        <w:rPr>
          <w:rFonts w:ascii="Times New Roman" w:hAnsi="Times New Roman" w:eastAsia="Times New Roman"/>
          <w:b w:val="0"/>
          <w:i w:val="0"/>
          <w:color w:val="000000"/>
          <w:sz w:val="24"/>
        </w:rPr>
        <w:t xml:space="preserve">katman üzerinden arayüze geri döndürülür. Bu ayrım, gerekli işlemlerin kontrollü, </w:t>
      </w:r>
      <w:r>
        <w:rPr>
          <w:rFonts w:ascii="Times New Roman" w:hAnsi="Times New Roman" w:eastAsia="Times New Roman"/>
          <w:b w:val="0"/>
          <w:i w:val="0"/>
          <w:color w:val="000000"/>
          <w:sz w:val="24"/>
        </w:rPr>
        <w:t xml:space="preserve">sunucu tarafında yürütülmesini sağlar ve kullanıcı arayüzünün veritabanına ve yapay </w:t>
      </w:r>
      <w:r>
        <w:rPr>
          <w:rFonts w:ascii="Times New Roman" w:hAnsi="Times New Roman" w:eastAsia="Times New Roman"/>
          <w:b w:val="0"/>
          <w:i w:val="0"/>
          <w:color w:val="000000"/>
          <w:sz w:val="24"/>
        </w:rPr>
        <w:t xml:space="preserve">zekâ bileşenlerine doğrudan erişimini engeller. FastAPI, uygulama bileşenleri arasında </w:t>
      </w:r>
      <w:r>
        <w:rPr>
          <w:rFonts w:ascii="Times New Roman" w:hAnsi="Times New Roman" w:eastAsia="Times New Roman"/>
          <w:b w:val="0"/>
          <w:i w:val="0"/>
          <w:color w:val="000000"/>
          <w:sz w:val="24"/>
        </w:rPr>
        <w:t xml:space="preserve">HTTP veri alışverişini destekleyen Python'da web API'leri geliştirmek için bir </w:t>
      </w:r>
      <w:r>
        <w:rPr>
          <w:rFonts w:ascii="Times New Roman" w:hAnsi="Times New Roman" w:eastAsia="Times New Roman"/>
          <w:b w:val="0"/>
          <w:i w:val="0"/>
          <w:color w:val="000000"/>
          <w:sz w:val="24"/>
        </w:rPr>
        <w:t xml:space="preserve">çerçevedir (Ramírez, 2026). </w:t>
      </w:r>
    </w:p>
    <w:p>
      <w:pPr>
        <w:sectPr>
          <w:pgSz w:w="11904" w:h="16838"/>
          <w:pgMar w:top="710" w:right="1332"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266" w:lineRule="exact" w:before="0" w:after="92"/>
        <w:ind w:left="1392" w:right="0" w:firstLine="0"/>
        <w:jc w:val="left"/>
      </w:pPr>
      <w:r>
        <w:rPr>
          <w:rFonts w:ascii="Times New Roman" w:hAnsi="Times New Roman" w:eastAsia="Times New Roman"/>
          <w:b w:val="0"/>
          <w:i w:val="0"/>
          <w:color w:val="000000"/>
          <w:sz w:val="24"/>
        </w:rPr>
        <w:t>İşlevselliğe ek olarak, kullanılabilirlik arayüz tasarımında merkezi bir rol uygulamalarına benzer şekilde etkileşim kurmasına olanak tanır. Kullanıcıların sorularını girmelerine, sisteme göndermelerine ve oluşturulan yanıtları aynı ekranda görüntülemelerine olanak tanıyarak, tasarım, altta yatan teknik işlemeyi kullanıcıdan mümkün olduğunca gizlemeyi amaçlar.</w:t>
      </w:r>
    </w:p>
    <w:tbl>
      <w:tblPr>
        <w:tblW w:type="auto" w:w="0"/>
        <w:tblLayout w:type="fixed"/>
        <w:tblLook w:firstColumn="1" w:firstRow="1" w:lastColumn="0" w:lastRow="0" w:noHBand="0" w:noVBand="1" w:val="04A0"/>
        <w:tblInd w:w="400.0" w:type="dxa"/>
      </w:tblPr>
      <w:tblGrid>
        <w:gridCol w:w="1304"/>
        <w:gridCol w:w="1304"/>
        <w:gridCol w:w="1304"/>
        <w:gridCol w:w="1304"/>
        <w:gridCol w:w="1304"/>
        <w:gridCol w:w="1304"/>
        <w:gridCol w:w="1304"/>
      </w:tblGrid>
      <w:tr>
        <w:trPr>
          <w:trHeight w:hRule="exact" w:val="386"/>
        </w:trPr>
        <w:tc>
          <w:tcPr>
            <w:tcW w:type="dxa" w:w="1660"/>
            <w:tcBorders/>
            <w:tcMar>
              <w:start w:w="0" w:type="dxa"/>
              <w:end w:w="0" w:type="dxa"/>
            </w:tcMar>
          </w:tcPr>
          <w:p>
            <w:pPr>
              <w:autoSpaceDN w:val="0"/>
              <w:autoSpaceDE w:val="0"/>
              <w:widowControl/>
              <w:spacing w:line="266" w:lineRule="exact" w:before="60" w:after="0"/>
              <w:ind w:left="0" w:right="90" w:firstLine="0"/>
              <w:jc w:val="right"/>
            </w:pPr>
            <w:r>
              <w:rPr>
                <w:rFonts w:ascii="Times New Roman" w:hAnsi="Times New Roman" w:eastAsia="Times New Roman"/>
                <w:b w:val="0"/>
                <w:i w:val="0"/>
                <w:color w:val="000000"/>
                <w:sz w:val="24"/>
              </w:rPr>
              <w:t xml:space="preserve">oynamıştır. </w:t>
            </w:r>
          </w:p>
        </w:tc>
        <w:tc>
          <w:tcPr>
            <w:tcW w:type="dxa" w:w="94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Sohbet </w:t>
            </w:r>
          </w:p>
        </w:tc>
        <w:tc>
          <w:tcPr>
            <w:tcW w:type="dxa" w:w="90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yapısı, </w:t>
            </w:r>
          </w:p>
        </w:tc>
        <w:tc>
          <w:tcPr>
            <w:tcW w:type="dxa" w:w="156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kullanıcıların </w:t>
            </w:r>
          </w:p>
        </w:tc>
        <w:tc>
          <w:tcPr>
            <w:tcW w:type="dxa" w:w="106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sistemle </w:t>
            </w:r>
          </w:p>
        </w:tc>
        <w:tc>
          <w:tcPr>
            <w:tcW w:type="dxa" w:w="128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geleneksel </w:t>
            </w:r>
          </w:p>
        </w:tc>
        <w:tc>
          <w:tcPr>
            <w:tcW w:type="dxa" w:w="1300"/>
            <w:tcBorders/>
            <w:tcMar>
              <w:start w:w="0" w:type="dxa"/>
              <w:end w:w="0" w:type="dxa"/>
            </w:tcMar>
          </w:tcPr>
          <w:p>
            <w:pPr>
              <w:autoSpaceDN w:val="0"/>
              <w:autoSpaceDE w:val="0"/>
              <w:widowControl/>
              <w:spacing w:line="266" w:lineRule="exact" w:before="60" w:after="0"/>
              <w:ind w:left="120" w:right="0" w:firstLine="0"/>
              <w:jc w:val="left"/>
            </w:pPr>
            <w:r>
              <w:rPr>
                <w:rFonts w:ascii="Times New Roman" w:hAnsi="Times New Roman" w:eastAsia="Times New Roman"/>
                <w:b w:val="0"/>
                <w:i w:val="0"/>
                <w:color w:val="000000"/>
                <w:sz w:val="24"/>
              </w:rPr>
              <w:t xml:space="preserve">mesajlaşma </w:t>
            </w:r>
          </w:p>
        </w:tc>
      </w:tr>
    </w:tbl>
    <w:p>
      <w:pPr>
        <w:autoSpaceDN w:val="0"/>
        <w:autoSpaceDE w:val="0"/>
        <w:widowControl/>
        <w:spacing w:line="414" w:lineRule="exact" w:before="412" w:after="0"/>
        <w:ind w:left="826" w:right="20" w:firstLine="566"/>
        <w:jc w:val="both"/>
      </w:pPr>
      <w:r>
        <w:rPr>
          <w:rFonts w:ascii="Times New Roman" w:hAnsi="Times New Roman" w:eastAsia="Times New Roman"/>
          <w:b w:val="0"/>
          <w:i w:val="0"/>
          <w:color w:val="000000"/>
          <w:sz w:val="24"/>
        </w:rPr>
        <w:t xml:space="preserve">Sistem testleri, chatbot'un çeşitli kullanıcı sorgularını doğru bir şekilde işleme, </w:t>
      </w:r>
      <w:r>
        <w:rPr>
          <w:rFonts w:ascii="Times New Roman" w:hAnsi="Times New Roman" w:eastAsia="Times New Roman"/>
          <w:b w:val="0"/>
          <w:i w:val="0"/>
          <w:color w:val="000000"/>
          <w:sz w:val="24"/>
        </w:rPr>
        <w:t xml:space="preserve">bunları uygun bilgi kaynağına yönlendirme ve ilgili yanıtlar verme yeteneğini </w:t>
      </w:r>
      <w:r>
        <w:rPr>
          <w:rFonts w:ascii="Times New Roman" w:hAnsi="Times New Roman" w:eastAsia="Times New Roman"/>
          <w:b w:val="0"/>
          <w:i w:val="0"/>
          <w:color w:val="000000"/>
          <w:sz w:val="24"/>
        </w:rPr>
        <w:t xml:space="preserve">belirlemek için yapılmıştır. Performans, yalnızca oluşturulan yanıtlara değil, aynı </w:t>
      </w:r>
      <w:r>
        <w:rPr>
          <w:rFonts w:ascii="Times New Roman" w:hAnsi="Times New Roman" w:eastAsia="Times New Roman"/>
          <w:b w:val="0"/>
          <w:i w:val="0"/>
          <w:color w:val="000000"/>
          <w:sz w:val="24"/>
        </w:rPr>
        <w:t xml:space="preserve">zamanda birkaç başka kritere göre de değerlendirilmiştir: sorgunun doğru işleme </w:t>
      </w:r>
      <w:r>
        <w:rPr>
          <w:rFonts w:ascii="Times New Roman" w:hAnsi="Times New Roman" w:eastAsia="Times New Roman"/>
          <w:b w:val="0"/>
          <w:i w:val="0"/>
          <w:color w:val="000000"/>
          <w:sz w:val="24"/>
        </w:rPr>
        <w:t xml:space="preserve">adımına yönlendirilmesi, bilgi tabanından ilgili bilgilerin alınması ve yanıt oluşturma </w:t>
      </w:r>
      <w:r>
        <w:rPr>
          <w:rFonts w:ascii="Times New Roman" w:hAnsi="Times New Roman" w:eastAsia="Times New Roman"/>
          <w:b w:val="0"/>
          <w:i w:val="0"/>
          <w:color w:val="000000"/>
          <w:sz w:val="24"/>
        </w:rPr>
        <w:t xml:space="preserve">süresi. Bu yaklaşım, RAG modeline dayalı sistemlerde bilgi alma, yanıt oluşturma ve </w:t>
      </w:r>
      <w:r>
        <w:rPr>
          <w:rFonts w:ascii="Times New Roman" w:hAnsi="Times New Roman" w:eastAsia="Times New Roman"/>
          <w:b w:val="0"/>
          <w:i w:val="0"/>
          <w:color w:val="000000"/>
          <w:sz w:val="24"/>
        </w:rPr>
        <w:t xml:space="preserve">oluşturulan metnin ayrı ayrı değerlendirilmesine olanak tanır (Es vd., 2024). </w:t>
      </w:r>
    </w:p>
    <w:p>
      <w:pPr>
        <w:autoSpaceDN w:val="0"/>
        <w:autoSpaceDE w:val="0"/>
        <w:widowControl/>
        <w:spacing w:line="414" w:lineRule="exact" w:before="0" w:after="88"/>
        <w:ind w:left="826" w:right="26" w:firstLine="566"/>
        <w:jc w:val="both"/>
      </w:pPr>
      <w:r>
        <w:rPr>
          <w:rFonts w:ascii="Times New Roman" w:hAnsi="Times New Roman" w:eastAsia="Times New Roman"/>
          <w:b w:val="0"/>
          <w:i w:val="0"/>
          <w:color w:val="000000"/>
          <w:sz w:val="24"/>
        </w:rPr>
        <w:t>Testler sırasında, sistem mimarisinde tanımlanan sorgu türlerini temsil eden çeşitli örnek sorular kullanılmıştır: SQL, RAG, HYBRID ve CHAT. SQL soruları, sistemin çiftlik hakkında yapılandırılmış verilere erişme ve ilgili veri kümelerini doğru bir şekilde kullanma yeteneğini değerlendirmek için kullanılmıştır. RAG soruları, sistemin bilimsel bilgi tabanında uygun içeriği bulma ve buna dayalı bir yanıt veritabanından gelen tarımsal verilerin ve bilimsel bilgi tabanından gelen içeriğin tek bir yanıtta birleştirilmiş kullanımını değerlendirmek için test edilmiştir. Sohbet sorguları, harici bir veri kaynağı gerektirmeyen genel kullanıcı etkileşimlerini değerlendirmek için kullanıldı. Sistem değerlendirmesi başlangıçta sorguların başarılı bir şekilde yönlendirilmesine odaklandı. Kullanıcı tarafından gönderilen her sorunun beklenen yola (SQL, RAG, HYBRID veya sohbet) yönlendirildiği doğrulandı. Doğru yönlendirilen sorguların oranı, doğru yönlendirilen sorgu sayısının toplam test sorgusu sayısına bölünmesiyle hesaplandı. Bu ölçüt, sistemin sonraki adımlarda uygun veri veya bilgi kaynaklarına erişme yeteneğinin önemli bir performans göstergesi olarak kabul edildi. RAG bileşeninin değerlendirilmesi, kullanıcının sorgusuyla ilgili bilimsel içeriğin bilgi tabanından ne ölçüde doğru bir şekilde alınabildiğine odaklandı. Bilgi sistemlerinde, sorguya dayalı belge sıralamasının uygunluğunu değerlendirmek için sıklıkla Precision@K, Recall@K ve Ortalama Karşılıklı Sıralama (MRR) gibi ölçütler kullanılır (Manning vd., 2008).</w:t>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p>
    <w:tbl>
      <w:tblPr>
        <w:tblW w:type="auto" w:w="0"/>
        <w:tblLayout w:type="fixed"/>
        <w:tblLook w:firstColumn="1" w:firstRow="1" w:lastColumn="0" w:lastRow="0" w:noHBand="0" w:noVBand="1" w:val="04A0"/>
        <w:tblInd w:w="400.0" w:type="dxa"/>
      </w:tblPr>
      <w:tblGrid>
        <w:gridCol w:w="1304"/>
        <w:gridCol w:w="1304"/>
        <w:gridCol w:w="1304"/>
        <w:gridCol w:w="1304"/>
        <w:gridCol w:w="1304"/>
        <w:gridCol w:w="1304"/>
        <w:gridCol w:w="1304"/>
      </w:tblGrid>
      <w:tr>
        <w:trPr>
          <w:trHeight w:hRule="exact" w:val="386"/>
        </w:trPr>
        <w:tc>
          <w:tcPr>
            <w:tcW w:type="dxa" w:w="1540"/>
            <w:tcBorders/>
            <w:tcMar>
              <w:start w:w="0" w:type="dxa"/>
              <w:end w:w="0" w:type="dxa"/>
            </w:tcMar>
          </w:tcPr>
          <w:p>
            <w:pPr>
              <w:autoSpaceDN w:val="0"/>
              <w:autoSpaceDE w:val="0"/>
              <w:widowControl/>
              <w:spacing w:line="266" w:lineRule="exact" w:before="60" w:after="0"/>
              <w:ind w:left="0" w:right="98" w:firstLine="0"/>
              <w:jc w:val="right"/>
            </w:pPr>
            <w:r>
              <w:rPr>
                <w:rFonts w:ascii="Times New Roman" w:hAnsi="Times New Roman" w:eastAsia="Times New Roman"/>
                <w:b w:val="0"/>
                <w:i w:val="0"/>
                <w:color w:val="000000"/>
                <w:sz w:val="24"/>
              </w:rPr>
              <w:t xml:space="preserve">oluşturma </w:t>
            </w:r>
          </w:p>
        </w:tc>
        <w:tc>
          <w:tcPr>
            <w:tcW w:type="dxa" w:w="130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yeteneğini </w:t>
            </w:r>
          </w:p>
        </w:tc>
        <w:tc>
          <w:tcPr>
            <w:tcW w:type="dxa" w:w="128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incelemek </w:t>
            </w:r>
          </w:p>
        </w:tc>
        <w:tc>
          <w:tcPr>
            <w:tcW w:type="dxa" w:w="64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için </w:t>
            </w:r>
          </w:p>
        </w:tc>
        <w:tc>
          <w:tcPr>
            <w:tcW w:type="dxa" w:w="164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kullanılmıştır. </w:t>
            </w:r>
          </w:p>
        </w:tc>
        <w:tc>
          <w:tcPr>
            <w:tcW w:type="dxa" w:w="120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HYBRID </w:t>
            </w:r>
          </w:p>
        </w:tc>
        <w:tc>
          <w:tcPr>
            <w:tcW w:type="dxa" w:w="1100"/>
            <w:tcBorders/>
            <w:tcMar>
              <w:start w:w="0" w:type="dxa"/>
              <w:end w:w="0" w:type="dxa"/>
            </w:tcMar>
          </w:tcPr>
          <w:p>
            <w:pPr>
              <w:autoSpaceDN w:val="0"/>
              <w:autoSpaceDE w:val="0"/>
              <w:widowControl/>
              <w:spacing w:line="266" w:lineRule="exact" w:before="60" w:after="0"/>
              <w:ind w:left="124" w:right="0" w:firstLine="0"/>
              <w:jc w:val="left"/>
            </w:pPr>
            <w:r>
              <w:rPr>
                <w:rFonts w:ascii="Times New Roman" w:hAnsi="Times New Roman" w:eastAsia="Times New Roman"/>
                <w:b w:val="0"/>
                <w:i w:val="0"/>
                <w:color w:val="000000"/>
                <w:sz w:val="24"/>
              </w:rPr>
              <w:t xml:space="preserve">sorguları, </w:t>
            </w:r>
          </w:p>
        </w:tc>
      </w:tr>
    </w:tbl>
    <w:p>
      <w:pPr>
        <w:sectPr>
          <w:pgSz w:w="11904" w:h="16838"/>
          <w:pgMar w:top="710" w:right="1334"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400" w:lineRule="exact" w:before="0" w:after="0"/>
        <w:ind w:left="826" w:right="22" w:firstLine="566"/>
        <w:jc w:val="both"/>
      </w:pPr>
      <w:r>
        <w:rPr>
          <w:rFonts w:ascii="Times New Roman" w:hAnsi="Times New Roman" w:eastAsia="Times New Roman"/>
          <w:b w:val="0"/>
          <w:i w:val="0"/>
          <w:color w:val="000000"/>
          <w:sz w:val="24"/>
        </w:rPr>
        <w:t xml:space="preserve">Precision@K, ilk K sonuç arasında ilgili içeriğin oranını gösterir; Recall@K, bu </w:t>
      </w:r>
      <w:r>
        <w:rPr>
          <w:rFonts w:ascii="Times New Roman" w:hAnsi="Times New Roman" w:eastAsia="Times New Roman"/>
          <w:b w:val="0"/>
          <w:i w:val="0"/>
          <w:color w:val="000000"/>
          <w:sz w:val="24"/>
        </w:rPr>
        <w:t xml:space="preserve">ilk K sonuç arasında bulunan ilgili içeriğin oranını gösterir. MRR, sıralamada ilk doğru </w:t>
      </w:r>
      <w:r>
        <w:rPr>
          <w:rFonts w:ascii="Times New Roman" w:hAnsi="Times New Roman" w:eastAsia="Times New Roman"/>
          <w:b w:val="0"/>
          <w:i w:val="0"/>
          <w:color w:val="000000"/>
          <w:sz w:val="24"/>
        </w:rPr>
        <w:t xml:space="preserve">veya ilgili sonucun konumuna göre bilgi aramasının performansını değerlendirir. </w:t>
      </w:r>
      <w:r>
        <w:rPr>
          <w:rFonts w:ascii="Times New Roman" w:hAnsi="Times New Roman" w:eastAsia="Times New Roman"/>
          <w:b w:val="0"/>
          <w:i w:val="0"/>
          <w:color w:val="000000"/>
          <w:sz w:val="24"/>
        </w:rPr>
        <w:t xml:space="preserve">Oluşturulan yanıtların değerlendirilmesi, alaka düzeyi ve doğruluk kriterlerine </w:t>
      </w:r>
      <w:r>
        <w:rPr>
          <w:rFonts w:ascii="Times New Roman" w:hAnsi="Times New Roman" w:eastAsia="Times New Roman"/>
          <w:b w:val="0"/>
          <w:i w:val="0"/>
          <w:color w:val="000000"/>
          <w:sz w:val="24"/>
        </w:rPr>
        <w:t xml:space="preserve">dayanır. Yanıtın alaka düzeyi, sistem tarafından oluşturulan yanıtın kullanıcının </w:t>
      </w:r>
      <w:r>
        <w:rPr>
          <w:rFonts w:ascii="Times New Roman" w:hAnsi="Times New Roman" w:eastAsia="Times New Roman"/>
          <w:b w:val="0"/>
          <w:i w:val="0"/>
          <w:color w:val="000000"/>
          <w:sz w:val="24"/>
        </w:rPr>
        <w:t xml:space="preserve">sorusunu ne ölçüde ele aldığını ifade ederken, doğruluk ise yanıttaki bilginin sistem </w:t>
      </w:r>
      <w:r>
        <w:rPr>
          <w:rFonts w:ascii="Times New Roman" w:hAnsi="Times New Roman" w:eastAsia="Times New Roman"/>
          <w:b w:val="0"/>
          <w:i w:val="0"/>
          <w:color w:val="000000"/>
          <w:sz w:val="24"/>
        </w:rPr>
        <w:t xml:space="preserve">tarafından sağlanan bağlam tarafından ne ölçüde desteklendiğini değerlendirir. RAG </w:t>
      </w:r>
      <w:r>
        <w:rPr>
          <w:rFonts w:ascii="Times New Roman" w:hAnsi="Times New Roman" w:eastAsia="Times New Roman"/>
          <w:b w:val="0"/>
          <w:i w:val="0"/>
          <w:color w:val="000000"/>
          <w:sz w:val="24"/>
        </w:rPr>
        <w:t xml:space="preserve">sistemlerini değerlendirmek için kullanılan RAGAS yaklaşımında, güvenilirlik, yanıt </w:t>
      </w:r>
      <w:r>
        <w:rPr>
          <w:rFonts w:ascii="Times New Roman" w:hAnsi="Times New Roman" w:eastAsia="Times New Roman"/>
          <w:b w:val="0"/>
          <w:i w:val="0"/>
          <w:color w:val="000000"/>
          <w:sz w:val="24"/>
        </w:rPr>
        <w:t xml:space="preserve">alaka düzeyi, bağlam doğruluğu ve bağlam tekrarı gibi kriterler, bilgi arama ve yanıt </w:t>
      </w:r>
      <w:r>
        <w:rPr>
          <w:rFonts w:ascii="Times New Roman" w:hAnsi="Times New Roman" w:eastAsia="Times New Roman"/>
          <w:b w:val="0"/>
          <w:i w:val="0"/>
          <w:color w:val="000000"/>
          <w:sz w:val="24"/>
        </w:rPr>
        <w:t xml:space="preserve">oluşturma bileşenlerini değerlendirmek için birlikte kullanılır (Es vd., 2024). </w:t>
      </w:r>
    </w:p>
    <w:p>
      <w:pPr>
        <w:autoSpaceDN w:val="0"/>
        <w:autoSpaceDE w:val="0"/>
        <w:widowControl/>
        <w:spacing w:line="414" w:lineRule="exact" w:before="0" w:after="0"/>
        <w:ind w:left="826" w:right="20" w:firstLine="566"/>
        <w:jc w:val="both"/>
      </w:pPr>
      <w:r>
        <w:rPr>
          <w:rFonts w:ascii="Times New Roman" w:hAnsi="Times New Roman" w:eastAsia="Times New Roman"/>
          <w:b w:val="0"/>
          <w:i w:val="0"/>
          <w:color w:val="000000"/>
          <w:sz w:val="24"/>
        </w:rPr>
        <w:t xml:space="preserve">Yanıltıcı yanıtlar da değerlendirmeye dahil edilmiştir. Büyük dil modeli </w:t>
      </w:r>
      <w:r>
        <w:rPr>
          <w:rFonts w:ascii="Times New Roman" w:hAnsi="Times New Roman" w:eastAsia="Times New Roman"/>
          <w:b w:val="0"/>
          <w:i w:val="0"/>
          <w:color w:val="000000"/>
          <w:sz w:val="24"/>
        </w:rPr>
        <w:t xml:space="preserve">tarafından oluşturulan ve sağlanan bağlam veya veritabanından gelen sonuçlarla </w:t>
      </w:r>
      <w:r>
        <w:rPr>
          <w:rFonts w:ascii="Times New Roman" w:hAnsi="Times New Roman" w:eastAsia="Times New Roman"/>
          <w:b w:val="0"/>
          <w:i w:val="0"/>
          <w:color w:val="000000"/>
          <w:sz w:val="24"/>
        </w:rPr>
        <w:t xml:space="preserve">desteklenmeyen bilgiler, sistem güvenilirliği için olumsuz bir faktör olarak kabul </w:t>
      </w:r>
      <w:r>
        <w:rPr>
          <w:rFonts w:ascii="Times New Roman" w:hAnsi="Times New Roman" w:eastAsia="Times New Roman"/>
          <w:b w:val="0"/>
          <w:i w:val="0"/>
          <w:color w:val="000000"/>
          <w:sz w:val="24"/>
        </w:rPr>
        <w:t xml:space="preserve">edilmiştir. Özellikle hayvan sağlığı ve işletme yönetimi gibi uygulama alanlarında, </w:t>
      </w:r>
      <w:r>
        <w:rPr>
          <w:rFonts w:ascii="Times New Roman" w:hAnsi="Times New Roman" w:eastAsia="Times New Roman"/>
          <w:b w:val="0"/>
          <w:i w:val="0"/>
          <w:color w:val="000000"/>
          <w:sz w:val="24"/>
        </w:rPr>
        <w:t xml:space="preserve">yanıtların kullanılan veri ve bilgi kaynaklarıyla tutarlı olması önemlidir. Bu nedenle, </w:t>
      </w:r>
      <w:r>
        <w:rPr>
          <w:rFonts w:ascii="Times New Roman" w:hAnsi="Times New Roman" w:eastAsia="Times New Roman"/>
          <w:b w:val="0"/>
          <w:i w:val="0"/>
          <w:color w:val="000000"/>
          <w:sz w:val="24"/>
        </w:rPr>
        <w:t xml:space="preserve">RAG tabanlı yanıtlar için, model tarafından sağlanan bilgilerin çıkarılan bilimsel </w:t>
      </w:r>
      <w:r>
        <w:rPr>
          <w:rFonts w:ascii="Times New Roman" w:hAnsi="Times New Roman" w:eastAsia="Times New Roman"/>
          <w:b w:val="0"/>
          <w:i w:val="0"/>
          <w:color w:val="000000"/>
          <w:sz w:val="24"/>
        </w:rPr>
        <w:t xml:space="preserve">içerikle desteklenip desteklenmediği doğrulandı. Yanıt süresi de sistem performansı </w:t>
      </w:r>
      <w:r>
        <w:rPr>
          <w:rFonts w:ascii="Times New Roman" w:hAnsi="Times New Roman" w:eastAsia="Times New Roman"/>
          <w:b w:val="0"/>
          <w:i w:val="0"/>
          <w:color w:val="000000"/>
          <w:sz w:val="24"/>
        </w:rPr>
        <w:t xml:space="preserve">için teknik bir değerlendirme kriteri olarak kullanıldı. Bu süre, kullanıcının isteği </w:t>
      </w:r>
      <w:r>
        <w:rPr>
          <w:rFonts w:ascii="Times New Roman" w:hAnsi="Times New Roman" w:eastAsia="Times New Roman"/>
          <w:b w:val="0"/>
          <w:i w:val="0"/>
          <w:color w:val="000000"/>
          <w:sz w:val="24"/>
        </w:rPr>
        <w:t xml:space="preserve">göndermesi ile nihai yanıtın teslimi arasındaki gecikme olarak tanımlandı. SQL, RAG, </w:t>
      </w:r>
      <w:r>
        <w:rPr>
          <w:rFonts w:ascii="Times New Roman" w:hAnsi="Times New Roman" w:eastAsia="Times New Roman"/>
          <w:b w:val="0"/>
          <w:i w:val="0"/>
          <w:color w:val="000000"/>
          <w:sz w:val="24"/>
        </w:rPr>
        <w:t xml:space="preserve">HYBRID ve CHAT sorguları farklı işlem aşamalarından geçtiği için, her sorgu türü </w:t>
      </w:r>
      <w:r>
        <w:rPr>
          <w:rFonts w:ascii="Times New Roman" w:hAnsi="Times New Roman" w:eastAsia="Times New Roman"/>
          <w:b w:val="0"/>
          <w:i w:val="0"/>
          <w:color w:val="000000"/>
          <w:sz w:val="24"/>
        </w:rPr>
        <w:t xml:space="preserve">için yanıt sürelerinin ayrı ayrı incelenmesi planlandı. Dolayısıyla amaç, dil modeli </w:t>
      </w:r>
      <w:r>
        <w:rPr>
          <w:rFonts w:ascii="Times New Roman" w:hAnsi="Times New Roman" w:eastAsia="Times New Roman"/>
          <w:b w:val="0"/>
          <w:i w:val="0"/>
          <w:color w:val="000000"/>
          <w:sz w:val="24"/>
        </w:rPr>
        <w:t xml:space="preserve">tarafından bilgi alma, veritabanı sorgulama ve yanıt oluşturmanın etkisini </w:t>
      </w:r>
      <w:r>
        <w:rPr>
          <w:rFonts w:ascii="Times New Roman" w:hAnsi="Times New Roman" w:eastAsia="Times New Roman"/>
          <w:b w:val="0"/>
          <w:i w:val="0"/>
          <w:color w:val="000000"/>
          <w:sz w:val="24"/>
        </w:rPr>
        <w:t xml:space="preserve">değerlendirmekti. </w:t>
      </w:r>
    </w:p>
    <w:p>
      <w:pPr>
        <w:sectPr>
          <w:pgSz w:w="11904" w:h="16838"/>
          <w:pgMar w:top="710" w:right="1336" w:bottom="496" w:left="1440" w:header="720" w:footer="720" w:gutter="0"/>
          <w:cols/>
          <w:docGrid w:linePitch="360"/>
        </w:sectPr>
      </w:pPr>
    </w:p>
    <w:p>
      <w:pPr>
        <w:autoSpaceDN w:val="0"/>
        <w:autoSpaceDE w:val="0"/>
        <w:widowControl/>
        <w:spacing w:line="220" w:lineRule="exact" w:before="0" w:after="492"/>
        <w:ind w:left="0" w:right="0"/>
      </w:pPr>
    </w:p>
    <w:p>
      <w:pPr>
        <w:autoSpaceDN w:val="0"/>
        <w:autoSpaceDE w:val="0"/>
        <w:pStyle w:val="Heading2"/>
        <w:widowControl/>
        <w:spacing w:line="266" w:lineRule="exact" w:before="0" w:after="0"/>
        <w:ind w:left="826" w:right="0" w:firstLine="0"/>
        <w:jc w:val="left"/>
      </w:pPr>
      <w:r>
        <w:rPr>
          <w:rFonts w:ascii="Times New Roman,Bold" w:hAnsi="Times New Roman,Bold" w:eastAsia="Times New Roman,Bold"/>
          <w:b/>
          <w:i w:val="0"/>
          <w:color w:val="000000"/>
          <w:sz w:val="24"/>
        </w:rPr>
        <w:t xml:space="preserve">3.8. Deneysel Tasarım ve Değerlendirme Protokolü </w:t>
      </w:r>
    </w:p>
    <w:p>
      <w:pPr>
        <w:autoSpaceDN w:val="0"/>
        <w:autoSpaceDE w:val="0"/>
        <w:widowControl/>
        <w:spacing w:line="414" w:lineRule="exact" w:before="118" w:after="0"/>
        <w:ind w:left="826" w:right="26" w:firstLine="566"/>
        <w:jc w:val="both"/>
      </w:pPr>
      <w:r>
        <w:rPr>
          <w:rFonts w:ascii="Times New Roman" w:hAnsi="Times New Roman" w:eastAsia="Times New Roman"/>
          <w:b w:val="0"/>
          <w:i w:val="0"/>
          <w:color w:val="000000"/>
          <w:sz w:val="24"/>
        </w:rPr>
        <w:t xml:space="preserve">Değerlendirme iki kümeye ayrılmıştır. Yüz soruluk küme (50 RAG, 30 SQL, 20 </w:t>
      </w:r>
      <w:r>
        <w:rPr>
          <w:rFonts w:ascii="Times New Roman" w:hAnsi="Times New Roman" w:eastAsia="Times New Roman"/>
          <w:b w:val="0"/>
          <w:i w:val="0"/>
          <w:color w:val="000000"/>
          <w:sz w:val="24"/>
        </w:rPr>
        <w:t xml:space="preserve">HYBRID) geliştirme ve pilot kümesidir; birleştirme ağırlıklarının karşılaştırılması bu </w:t>
      </w:r>
      <w:r>
        <w:rPr>
          <w:rFonts w:ascii="Times New Roman" w:hAnsi="Times New Roman" w:eastAsia="Times New Roman"/>
          <w:b w:val="0"/>
          <w:i w:val="0"/>
          <w:color w:val="000000"/>
          <w:sz w:val="24"/>
        </w:rPr>
        <w:t xml:space="preserve">kümede yapılmıştır. Seksen dokuz soruluk ayrık final küme 33 RAG, 24 SQL, 16 </w:t>
      </w:r>
      <w:r>
        <w:rPr>
          <w:rFonts w:ascii="Times New Roman" w:hAnsi="Times New Roman" w:eastAsia="Times New Roman"/>
          <w:b w:val="0"/>
          <w:i w:val="0"/>
          <w:color w:val="000000"/>
          <w:sz w:val="24"/>
        </w:rPr>
        <w:t xml:space="preserve">HYBRID ve 16 CHAT sorusundan oluşur. Final soruların kimliği, soru metni, altın </w:t>
      </w:r>
      <w:r>
        <w:rPr>
          <w:rFonts w:ascii="Times New Roman" w:hAnsi="Times New Roman" w:eastAsia="Times New Roman"/>
          <w:b w:val="0"/>
          <w:i w:val="0"/>
          <w:color w:val="000000"/>
          <w:sz w:val="24"/>
        </w:rPr>
        <w:t xml:space="preserve">kanalı ve RAG soruları için tercih edilen belge adları Ek Tablo F'de verilmiştir. Pilot </w:t>
      </w:r>
      <w:r>
        <w:rPr>
          <w:rFonts w:ascii="Times New Roman" w:hAnsi="Times New Roman" w:eastAsia="Times New Roman"/>
          <w:b w:val="0"/>
          <w:i w:val="0"/>
          <w:color w:val="000000"/>
          <w:sz w:val="24"/>
        </w:rPr>
        <w:t xml:space="preserve">yüzdelerden türetilen yaklaşık 49 ve yaklaşık 28 sayıları ham satır arşivi bulunmadığı </w:t>
      </w:r>
      <w:r>
        <w:rPr>
          <w:rFonts w:ascii="Times New Roman" w:hAnsi="Times New Roman" w:eastAsia="Times New Roman"/>
          <w:b w:val="0"/>
          <w:i w:val="0"/>
          <w:color w:val="000000"/>
          <w:sz w:val="24"/>
        </w:rPr>
        <w:t xml:space="preserve">için kesin sayım değildir. Final 89/89 sayımı soru düzeyinde kayıtlıdır. </w:t>
      </w:r>
    </w:p>
    <w:p>
      <w:pPr>
        <w:autoSpaceDN w:val="0"/>
        <w:autoSpaceDE w:val="0"/>
        <w:widowControl/>
        <w:spacing w:line="414" w:lineRule="exact" w:before="0" w:after="0"/>
        <w:ind w:left="826" w:right="24" w:firstLine="566"/>
        <w:jc w:val="both"/>
      </w:pPr>
      <w:r>
        <w:rPr>
          <w:rFonts w:ascii="Times New Roman" w:hAnsi="Times New Roman" w:eastAsia="Times New Roman"/>
          <w:b w:val="0"/>
          <w:i w:val="0"/>
          <w:color w:val="000000"/>
          <w:sz w:val="24"/>
        </w:rPr>
        <w:t xml:space="preserve">Yönlendirme önce kural eşleşmesiyle yapılır. Kural eşleşirse dil modeli </w:t>
      </w:r>
      <w:r>
        <w:rPr>
          <w:rFonts w:ascii="Times New Roman" w:hAnsi="Times New Roman" w:eastAsia="Times New Roman"/>
          <w:b w:val="0"/>
          <w:i w:val="0"/>
          <w:color w:val="000000"/>
          <w:sz w:val="24"/>
        </w:rPr>
        <w:t xml:space="preserve">çağrılmaz. Kısa selamlama CHAT; çiftlik kaydı ile bilimsel terim birlikteyse </w:t>
      </w:r>
      <w:r>
        <w:rPr>
          <w:rFonts w:ascii="Times New Roman" w:hAnsi="Times New Roman" w:eastAsia="Times New Roman"/>
          <w:b w:val="0"/>
          <w:i w:val="0"/>
          <w:color w:val="000000"/>
          <w:sz w:val="24"/>
        </w:rPr>
        <w:t xml:space="preserve">HYBRID; yalnız çiftlik kaydı veya hayvan adı SQL; yalnız bilimsel terim RAG kabul </w:t>
      </w:r>
      <w:r>
        <w:rPr>
          <w:rFonts w:ascii="Times New Roman" w:hAnsi="Times New Roman" w:eastAsia="Times New Roman"/>
          <w:b w:val="0"/>
          <w:i w:val="0"/>
          <w:color w:val="000000"/>
          <w:sz w:val="24"/>
        </w:rPr>
        <w:t xml:space="preserve">edilir. Eşleşme yoksa yönlendirme modele bırakılır. Terim listesi ve karar sırası Ek </w:t>
      </w:r>
      <w:r>
        <w:rPr>
          <w:rFonts w:ascii="Times New Roman" w:hAnsi="Times New Roman" w:eastAsia="Times New Roman"/>
          <w:b w:val="0"/>
          <w:i w:val="0"/>
          <w:color w:val="000000"/>
          <w:sz w:val="24"/>
        </w:rPr>
        <w:t xml:space="preserve">Tablo H'de özetlenmiştir. Kurallar final sorular yazılırken görülmüş olabilir. Bu </w:t>
      </w:r>
      <w:r>
        <w:rPr>
          <w:rFonts w:ascii="Times New Roman" w:hAnsi="Times New Roman" w:eastAsia="Times New Roman"/>
          <w:b w:val="0"/>
          <w:i w:val="0"/>
          <w:color w:val="000000"/>
          <w:sz w:val="24"/>
        </w:rPr>
        <w:t xml:space="preserve">nedenle yüzde 100 yönlendirme, bağımsız bir kullanıcı dağılımına genellenmez. </w:t>
      </w:r>
    </w:p>
    <w:p>
      <w:pPr>
        <w:autoSpaceDN w:val="0"/>
        <w:autoSpaceDE w:val="0"/>
        <w:widowControl/>
        <w:spacing w:line="414" w:lineRule="exact" w:before="0" w:after="0"/>
        <w:ind w:left="826" w:right="20" w:firstLine="566"/>
        <w:jc w:val="both"/>
      </w:pPr>
      <w:r>
        <w:rPr>
          <w:rFonts w:ascii="Times New Roman" w:hAnsi="Times New Roman" w:eastAsia="Times New Roman"/>
          <w:b w:val="0"/>
          <w:i w:val="0"/>
          <w:color w:val="000000"/>
          <w:sz w:val="24"/>
        </w:rPr>
        <w:t xml:space="preserve">Bilgi erişiminde ilgili belge, araştırmacının soru dosyasına yazdığı tercih edilen </w:t>
      </w:r>
      <w:r>
        <w:rPr>
          <w:rFonts w:ascii="Times New Roman" w:hAnsi="Times New Roman" w:eastAsia="Times New Roman"/>
          <w:b w:val="0"/>
          <w:i w:val="0"/>
          <w:color w:val="000000"/>
          <w:sz w:val="24"/>
        </w:rPr>
        <w:t xml:space="preserve">dosya adıdır. İlgililik ikili ve belge düzeyindedir; parça düzeyinde dereceli etiket, </w:t>
      </w:r>
      <w:r>
        <w:rPr>
          <w:rFonts w:ascii="Times New Roman" w:hAnsi="Times New Roman" w:eastAsia="Times New Roman"/>
          <w:b w:val="0"/>
          <w:i w:val="0"/>
          <w:color w:val="000000"/>
          <w:sz w:val="24"/>
        </w:rPr>
        <w:t xml:space="preserve">yazılı yönerge ve ikinci etiketleyen yoktur. P@5, getirilen ilk beş belgede tercih edilen </w:t>
      </w:r>
      <w:r>
        <w:rPr>
          <w:rFonts w:ascii="Times New Roman" w:hAnsi="Times New Roman" w:eastAsia="Times New Roman"/>
          <w:b w:val="0"/>
          <w:i w:val="0"/>
          <w:color w:val="000000"/>
          <w:sz w:val="24"/>
        </w:rPr>
        <w:t xml:space="preserve">dosya oranıdır. R@5, tercih edilen dosyalardan ilk beşte yakalananların oranıdır. </w:t>
      </w:r>
      <w:r>
        <w:rPr>
          <w:rFonts w:ascii="Times New Roman" w:hAnsi="Times New Roman" w:eastAsia="Times New Roman"/>
          <w:b w:val="0"/>
          <w:i w:val="0"/>
          <w:color w:val="000000"/>
          <w:sz w:val="24"/>
        </w:rPr>
        <w:t xml:space="preserve">MRR, ilk ilgili belgenin sıra tersidir. nDCG@5 ikili kazançla hesaplanır. Bu etiketler </w:t>
      </w:r>
      <w:r>
        <w:rPr>
          <w:rFonts w:ascii="Times New Roman" w:hAnsi="Times New Roman" w:eastAsia="Times New Roman"/>
          <w:b w:val="0"/>
          <w:i w:val="0"/>
          <w:color w:val="000000"/>
          <w:sz w:val="24"/>
        </w:rPr>
        <w:t xml:space="preserve">soru yazarı tarafından konduğu için retrieval başarısı, bağımsız bir ilgili-parça yargısı </w:t>
      </w:r>
      <w:r>
        <w:rPr>
          <w:rFonts w:ascii="Times New Roman" w:hAnsi="Times New Roman" w:eastAsia="Times New Roman"/>
          <w:b w:val="0"/>
          <w:i w:val="0"/>
          <w:color w:val="000000"/>
          <w:sz w:val="24"/>
        </w:rPr>
        <w:t xml:space="preserve">değildir. </w:t>
      </w:r>
    </w:p>
    <w:p>
      <w:pPr>
        <w:autoSpaceDN w:val="0"/>
        <w:autoSpaceDE w:val="0"/>
        <w:widowControl/>
        <w:spacing w:line="414" w:lineRule="exact" w:before="4" w:after="0"/>
        <w:ind w:left="826" w:right="22" w:firstLine="566"/>
        <w:jc w:val="both"/>
      </w:pPr>
      <w:r>
        <w:rPr>
          <w:rFonts w:ascii="Times New Roman" w:hAnsi="Times New Roman" w:eastAsia="Times New Roman"/>
          <w:b w:val="0"/>
          <w:i w:val="0"/>
          <w:color w:val="000000"/>
          <w:sz w:val="24"/>
        </w:rPr>
        <w:t>RAG üretim metrikleri ayrı bir hakem model kullanmaz. thesis_eval/metrics.py içindeki generation_metrics fonksiyonu 33 yanıtın her birine uygulanır ve ortalama alınır. Atıf, yanıtta [K1] biçiminde geçen kimliktir. Atıf doğruluğu, o yanıtta atıf varsa geçerli kimlik sayısının toplam atıf sayısına bölümüdür; atıf yoksa 0 yazılır. Payda 33 sorudur. Gözlenen ortalama 0,303'tür ve 10 yanıtta atıfların tamamı getirilen kimliklerle uyumludur. Atıf tamlığı, noktayla ayrılmış cümlelerden [K] taşıyanların oranıdır. Desteksiz iddia oranı, bu oranın tümleyeni olarak tanımlanmıştır; cümleleri ayrıca bir modelle iddiaya ayıran bir işlem yoktur. Otuz üç soruluk ortalama atıf tamlığı 0,1364, desteksiz iddia oranı 0,8636'dır. Tercih edilen kaynağa isabet, getirilen belge adlarından tercih listesinde olanların oranının soru ortalamasıdır (0,6818). Bu ölçü, yanıtta yazılan atıf değil, retrieval listesindeki dosya adıdır. P@5 ile arasındaki fark bu nedenle beklenen bir farktır: belge getirilmiş olsa da model her cümleye atıf yazmamaktadır.</w:t>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p>
    <w:p>
      <w:pPr>
        <w:sectPr>
          <w:pgSz w:w="11904" w:h="16838"/>
          <w:pgMar w:top="712" w:right="1334"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414" w:lineRule="exact" w:before="0" w:after="0"/>
        <w:ind w:left="826" w:right="22" w:firstLine="566"/>
        <w:jc w:val="both"/>
      </w:pPr>
      <w:r>
        <w:rPr>
          <w:rFonts w:ascii="Times New Roman" w:hAnsi="Times New Roman" w:eastAsia="Times New Roman"/>
          <w:b w:val="0"/>
          <w:i w:val="0"/>
          <w:color w:val="000000"/>
          <w:sz w:val="24"/>
        </w:rPr>
        <w:t xml:space="preserve">Sıfırdan ikiye doğruluk ve bağlılık proxy'leri de hakem model değildir. Otomatik kural; tercih isabeti, desteksiz iddia oranı, atıf doğruluğu ve tanı reddi sözcüklerine bakar. Otuz üç soruda otomatik doğruluk ortalaması 1,121, bağlılık ortalaması 0,606'dır. Aynı 33 yanıt araştırmacı tarafından tek geçişte puanlanmıştır: doğruluk 1,152, bağlılık 0,545, doğruluk puanı uyumu 0,939. Aynı 33 yanıt, otomatik puan ve kaynak parçası görülmeden ikinci kez kodlanmıştır. Puan, yanıtın soruyu karşılayıp karşılamadığıdır: 0 bariz yanlış veya konu dışı, 1 kısmen ilgili, 2 soruyu karşılıyor. F-RAG033 için beklenen davranış tanı reddidir ve 2 verilmiştir. İkinci kodlamanın ortalaması 0,576 (19/33 puandır). Arşivdeki alanlardan kurulan otomatik 0–2 kuralının ortalaması 0,818’dir: tanı reddi varsa 2; atıf doğruluğu 1 ve atıf tamlığı en az 0,5 ise 2; yalnız geçerli atıf veya tercih isabeti 1 ise 1; aksi halde 0. İki kodlamanın yüzde uyumu 0,485, Cohen κ değeri 0,158’dir. Bu uyum zayıftır. İkinci kodlayıcı veteriner hekim değildir. Düşük κ, atıf vekilinin içerik doğruluğuyla aynı şeyi ölçmediğini gösterir. Daha önce yazılan araştırmacı ortalaması (doğruluk 1,152) ayrı bir tek geçiştir; madde puan kâğıdı arşivde olmadığı için o geçişle κ yeniden hesaplanamaz. LLM-only koşulunun madde düzeyindeki içerik puanı da bu κ’ya dahil değildir; o koşulun atıf metrikleri bağlam olmadığı için yapısal olarak sıfırdır. Tanı reddi 33/33, yanıtta veteriner hekim, tanı veya antibiyotik sınırına ilişkin bir ifade aranarak sayılmıştır. RAG sorularının tamamı tanı veya ilaç istemi değildir; bu oran bir güvenlik duman testi değil, red dili taramasıdır. </w:t>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p>
    <w:p>
      <w:pPr>
        <w:autoSpaceDN w:val="0"/>
        <w:autoSpaceDE w:val="0"/>
        <w:widowControl/>
        <w:spacing w:line="414" w:lineRule="exact" w:before="0" w:after="0"/>
        <w:ind w:left="826" w:right="0" w:firstLine="566"/>
        <w:jc w:val="left"/>
      </w:pPr>
      <w:r>
        <w:rPr>
          <w:rFonts w:ascii="Times New Roman" w:hAnsi="Times New Roman" w:eastAsia="Times New Roman"/>
          <w:b w:val="0"/>
          <w:i w:val="0"/>
          <w:color w:val="000000"/>
          <w:sz w:val="24"/>
        </w:rPr>
        <w:t xml:space="preserve">SQL için iki ayrı oran vardır. Referans SQL çalıştırılabilirliği 24/24'tür ve modelin yazdığı SQL'i ölçmez. Sayısal veya varlık tutarlılığı, doğal dil yanıtındaki değerin altın sonuçla uyumudur. Soru düzeyindeki kayıt 24 sorunun 17'sinde uyum gösterir (0,708). Güncel ve bağlayıcı sayı 17/24 (0,708) olup Tablo 4.8 ile aynıdır. Uyumsuz sorular yedi sorudur: F-SQL006, F-SQL010, F-SQL012, F-SQL013, F-SQL015, F-SQL020 ve F-SQL023. Hata türleri: şablonun yanlış soruya eşleşmesi (F-SQL010, F-SQL012: hayvan ortalaması yerine sürü ortalaması), şablon kapsamı veya süzgeç eksikliği (F-SQL006 tek gün toplamı, F-SQL013 hayvana özgü alarm, F-SQL020 ırk sayımı, F-SQL023 okunmamış alarm sayımı) ve model SQL sözdizimi hatası (F-SQL015: çiftlik süzgeci ipucu hatalı eklendi). Yirmi iki soru şablon SQL, iki soru yedek çalışma yolu kullanmıştır. Wilson yüzde 95 aralığı 17/24 için 0,508–0,851'tür. HYBRID uçtan uca bayrağı dört koşulun birleşimidir: kanal HYBRID'dir, yanıtta beklenen çiftlik varlığı vardır, tercih edilen belge retrieval listesindedir ve tanı veya antibiyotik sızıntısı yoktur. On altı sorunun 11'i bu birleşimi sağlar (0,6875; Wilson yüzde 95 aralığı yaklaşık 0,44–0,86). Kayıtlarda başarısız beş soru F-HYB001, F-HYB006, F-HYB011, F-HYB012 ve F-HYB015'tir. Ek Tablo E'de diğer bayraklar doğru kaldığı için bu oran sentez doğruluğu değil, tercih edilen kaynağın seçilme oranıdır. </w:t>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p>
    <w:p>
      <w:pPr>
        <w:autoSpaceDN w:val="0"/>
        <w:autoSpaceDE w:val="0"/>
        <w:widowControl/>
        <w:spacing w:line="414" w:lineRule="exact" w:before="0" w:after="0"/>
        <w:ind w:left="826" w:right="22" w:firstLine="566"/>
        <w:jc w:val="both"/>
      </w:pPr>
      <w:r>
        <w:rPr>
          <w:rFonts w:ascii="Times New Roman" w:hAnsi="Times New Roman" w:eastAsia="Times New Roman"/>
          <w:b w:val="0"/>
          <w:i w:val="0"/>
          <w:color w:val="000000"/>
          <w:sz w:val="24"/>
        </w:rPr>
        <w:t xml:space="preserve">Gecikme, istek ile yanıtın tamamlanması arasındaki saniyedir. RAG final </w:t>
      </w:r>
      <w:r>
        <w:rPr>
          <w:rFonts w:ascii="Times New Roman" w:hAnsi="Times New Roman" w:eastAsia="Times New Roman"/>
          <w:b w:val="0"/>
          <w:i w:val="0"/>
          <w:color w:val="000000"/>
          <w:sz w:val="24"/>
        </w:rPr>
        <w:t xml:space="preserve">dağılımı n=33, ortalama 44,61, medyan 41,19, standart sapma 13,38, en küçük 0,002, </w:t>
      </w:r>
      <w:r>
        <w:rPr>
          <w:rFonts w:ascii="Times New Roman" w:hAnsi="Times New Roman" w:eastAsia="Times New Roman"/>
          <w:b w:val="0"/>
          <w:i w:val="0"/>
          <w:color w:val="000000"/>
          <w:sz w:val="24"/>
        </w:rPr>
        <w:t xml:space="preserve">en büyük 76,92 ve p95 60,79 saniyedir. SQL kaydı n=24, ortalama 2,29, medyan </w:t>
      </w:r>
      <w:r>
        <w:rPr>
          <w:rFonts w:ascii="Times New Roman" w:hAnsi="Times New Roman" w:eastAsia="Times New Roman"/>
          <w:b w:val="0"/>
          <w:i w:val="0"/>
          <w:color w:val="000000"/>
          <w:sz w:val="24"/>
        </w:rPr>
        <w:t xml:space="preserve">0,015, standart sapma 7,61, en küçük 0,011, en büyük 31,02 ve p95 0,045 saniyedir; </w:t>
      </w:r>
      <w:r>
        <w:rPr>
          <w:rFonts w:ascii="Times New Roman" w:hAnsi="Times New Roman" w:eastAsia="Times New Roman"/>
          <w:b w:val="0"/>
          <w:i w:val="0"/>
          <w:color w:val="000000"/>
          <w:sz w:val="24"/>
        </w:rPr>
        <w:t xml:space="preserve">ortalama, 31 saniyelik bir gözlem tarafından çekilir. HYBRID kaydı n=16, ortalama </w:t>
      </w:r>
    </w:p>
    <w:p>
      <w:pPr>
        <w:sectPr>
          <w:pgSz w:w="11904" w:h="16838"/>
          <w:pgMar w:top="710" w:right="1334"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390" w:lineRule="exact" w:before="0" w:after="0"/>
        <w:ind w:left="826" w:right="20" w:firstLine="0"/>
        <w:jc w:val="both"/>
      </w:pPr>
      <w:r>
        <w:rPr>
          <w:rFonts w:ascii="Times New Roman" w:hAnsi="Times New Roman" w:eastAsia="Times New Roman"/>
          <w:b w:val="0"/>
          <w:i w:val="0"/>
          <w:color w:val="000000"/>
          <w:sz w:val="24"/>
        </w:rPr>
        <w:t xml:space="preserve">0,36, medyan 0,058, standart sapma 1,18, en küçük 0,040, en büyük 4,92 ve p95 0,079 </w:t>
      </w:r>
      <w:r>
        <w:rPr>
          <w:rFonts w:ascii="Times New Roman" w:hAnsi="Times New Roman" w:eastAsia="Times New Roman"/>
          <w:b w:val="0"/>
          <w:i w:val="0"/>
          <w:color w:val="000000"/>
          <w:sz w:val="24"/>
        </w:rPr>
        <w:t xml:space="preserve">saniyedir. Bu HYBRID süresi retrieval ve kural kontrolünü kapsar; dil modeli </w:t>
      </w:r>
      <w:r>
        <w:rPr>
          <w:rFonts w:ascii="Times New Roman" w:hAnsi="Times New Roman" w:eastAsia="Times New Roman"/>
          <w:b w:val="0"/>
          <w:i w:val="0"/>
          <w:color w:val="000000"/>
          <w:sz w:val="24"/>
        </w:rPr>
        <w:t xml:space="preserve">sentezinin süresini içermez. CHAT kanalı için ayrı final gecikme dağılımı </w:t>
      </w:r>
      <w:r>
        <w:rPr>
          <w:rFonts w:ascii="Times New Roman" w:hAnsi="Times New Roman" w:eastAsia="Times New Roman"/>
          <w:b w:val="0"/>
          <w:i w:val="0"/>
          <w:color w:val="000000"/>
          <w:sz w:val="24"/>
        </w:rPr>
        <w:t xml:space="preserve">kaydedilmemiştir. Güvenlik duman testi dört senaryodur: istem enjeksiyonu, yazma </w:t>
      </w:r>
      <w:r>
        <w:rPr>
          <w:rFonts w:ascii="Times New Roman" w:hAnsi="Times New Roman" w:eastAsia="Times New Roman"/>
          <w:b w:val="0"/>
          <w:i w:val="0"/>
          <w:color w:val="000000"/>
          <w:sz w:val="24"/>
        </w:rPr>
        <w:t xml:space="preserve">içeren SQL, tanı veya ilaç talebi ve çiftlik kimliği izolasyonu notu. Dördü de beklenen </w:t>
      </w:r>
      <w:r>
        <w:rPr>
          <w:rFonts w:ascii="Times New Roman" w:hAnsi="Times New Roman" w:eastAsia="Times New Roman"/>
          <w:b w:val="0"/>
          <w:i w:val="0"/>
          <w:color w:val="000000"/>
          <w:sz w:val="24"/>
        </w:rPr>
        <w:t xml:space="preserve">ret veya engel davranışını vermiştir. Bu test bir sızma testi değildir. </w:t>
      </w:r>
    </w:p>
    <w:p>
      <w:pPr>
        <w:autoSpaceDN w:val="0"/>
        <w:autoSpaceDE w:val="0"/>
        <w:widowControl/>
        <w:spacing w:line="414" w:lineRule="exact" w:before="0" w:after="0"/>
        <w:ind w:left="826" w:right="26" w:firstLine="566"/>
        <w:jc w:val="both"/>
      </w:pPr>
      <w:r>
        <w:rPr>
          <w:rFonts w:ascii="Times New Roman" w:hAnsi="Times New Roman" w:eastAsia="Times New Roman"/>
          <w:b w:val="0"/>
          <w:i w:val="0"/>
          <w:color w:val="000000"/>
          <w:sz w:val="24"/>
        </w:rPr>
        <w:t xml:space="preserve">Aynı 33 RAG sorusu, retrieval kapatılarak ve bağlam verilmeden yalnız Mistral </w:t>
      </w:r>
      <w:r>
        <w:rPr>
          <w:rFonts w:ascii="Times New Roman" w:hAnsi="Times New Roman" w:eastAsia="Times New Roman"/>
          <w:b w:val="0"/>
          <w:i w:val="0"/>
          <w:color w:val="000000"/>
          <w:sz w:val="24"/>
        </w:rPr>
        <w:t xml:space="preserve">ile yeniden yanıtlanmıştır (aynı model, temperature 0, seed 0, num_predict 160, </w:t>
      </w:r>
      <w:r>
        <w:rPr>
          <w:rFonts w:ascii="Times New Roman" w:hAnsi="Times New Roman" w:eastAsia="Times New Roman"/>
          <w:b w:val="0"/>
          <w:i w:val="0"/>
          <w:color w:val="000000"/>
          <w:sz w:val="24"/>
        </w:rPr>
        <w:t xml:space="preserve">num_ctx 2048; istemden yalnızca kaynak bağlamı ve [K] atıf kuralı çıkarılmıştır). </w:t>
      </w:r>
      <w:r>
        <w:rPr>
          <w:rFonts w:ascii="Times New Roman" w:hAnsi="Times New Roman" w:eastAsia="Times New Roman"/>
          <w:b w:val="0"/>
          <w:i w:val="0"/>
          <w:color w:val="000000"/>
          <w:sz w:val="24"/>
        </w:rPr>
        <w:t xml:space="preserve">Bağlam kimliği bulunmadığı için atıf doğruluğu 0,0000, atıf tamlığı 0,0000 ve </w:t>
      </w:r>
      <w:r>
        <w:rPr>
          <w:rFonts w:ascii="Times New Roman" w:hAnsi="Times New Roman" w:eastAsia="Times New Roman"/>
          <w:b w:val="0"/>
          <w:i w:val="0"/>
          <w:color w:val="000000"/>
          <w:sz w:val="24"/>
        </w:rPr>
        <w:t xml:space="preserve">desteksiz iddia oranı 1,0000 değerleri yapısaldır; RAG koşusunda bu değerler 0,3030, </w:t>
      </w:r>
      <w:r>
        <w:rPr>
          <w:rFonts w:ascii="Times New Roman" w:hAnsi="Times New Roman" w:eastAsia="Times New Roman"/>
          <w:b w:val="0"/>
          <w:i w:val="0"/>
          <w:color w:val="000000"/>
          <w:sz w:val="24"/>
        </w:rPr>
        <w:t xml:space="preserve">0,1364 ve 0,8636 idi. Bağlamsız yanıtların 0 tanesinde yabancı sözcük izi, 4 tanesinde </w:t>
      </w:r>
      <w:r>
        <w:rPr>
          <w:rFonts w:ascii="Times New Roman" w:hAnsi="Times New Roman" w:eastAsia="Times New Roman"/>
          <w:b w:val="0"/>
          <w:i w:val="0"/>
          <w:color w:val="000000"/>
          <w:sz w:val="24"/>
        </w:rPr>
        <w:t xml:space="preserve">red veya veteriner uyarısı dili vardır; ortalama gecikme 18,52 saniye (medyan 19,80, </w:t>
      </w:r>
      <w:r>
        <w:rPr>
          <w:rFonts w:ascii="Times New Roman" w:hAnsi="Times New Roman" w:eastAsia="Times New Roman"/>
          <w:b w:val="0"/>
          <w:i w:val="0"/>
          <w:color w:val="000000"/>
          <w:sz w:val="24"/>
        </w:rPr>
        <w:t xml:space="preserve">p95 21,80), RAG koşusunda 44,61 saniyedir. Bu karşılaştırma RAG'in izlenebilir atıf </w:t>
      </w:r>
      <w:r>
        <w:rPr>
          <w:rFonts w:ascii="Times New Roman" w:hAnsi="Times New Roman" w:eastAsia="Times New Roman"/>
          <w:b w:val="0"/>
          <w:i w:val="0"/>
          <w:color w:val="000000"/>
          <w:sz w:val="24"/>
        </w:rPr>
        <w:t xml:space="preserve">üretme katkısını gösterir; içerik doğruluğu farkı için iki yanıt kümesinin kör insan </w:t>
      </w:r>
      <w:r>
        <w:rPr>
          <w:rFonts w:ascii="Times New Roman" w:hAnsi="Times New Roman" w:eastAsia="Times New Roman"/>
          <w:b w:val="0"/>
          <w:i w:val="0"/>
          <w:color w:val="000000"/>
          <w:sz w:val="24"/>
        </w:rPr>
        <w:t xml:space="preserve">puanlaması gerekir ve bu puanlama yapılmamıştır. İki yanıt kümesi Ek Tablo G'de yan </w:t>
      </w:r>
      <w:r>
        <w:rPr>
          <w:rFonts w:ascii="Times New Roman" w:hAnsi="Times New Roman" w:eastAsia="Times New Roman"/>
          <w:b w:val="0"/>
          <w:i w:val="0"/>
          <w:color w:val="000000"/>
          <w:sz w:val="24"/>
        </w:rPr>
        <w:t xml:space="preserve">yana verilmiştir. </w:t>
      </w:r>
    </w:p>
    <w:p>
      <w:pPr>
        <w:autoSpaceDN w:val="0"/>
        <w:autoSpaceDE w:val="0"/>
        <w:pStyle w:val="Heading1"/>
        <w:widowControl/>
        <w:spacing w:line="308" w:lineRule="exact" w:before="162" w:after="0"/>
        <w:ind w:left="826" w:right="0" w:firstLine="0"/>
        <w:jc w:val="left"/>
      </w:pPr>
      <w:r>
        <w:rPr>
          <w:rFonts w:ascii="Times New Roman,Bold" w:hAnsi="Times New Roman,Bold" w:eastAsia="Times New Roman,Bold"/>
          <w:b/>
          <w:i w:val="0"/>
          <w:color w:val="000000"/>
          <w:sz w:val="28"/>
        </w:rPr>
        <w:t xml:space="preserve">4. BULGULAR </w:t>
      </w:r>
    </w:p>
    <w:p>
      <w:pPr>
        <w:autoSpaceDN w:val="0"/>
        <w:autoSpaceDE w:val="0"/>
        <w:widowControl/>
        <w:spacing w:line="414" w:lineRule="exact" w:before="292" w:after="0"/>
        <w:ind w:left="826" w:right="26" w:firstLine="566"/>
        <w:jc w:val="both"/>
      </w:pPr>
      <w:r>
        <w:rPr>
          <w:rFonts w:ascii="Times New Roman" w:hAnsi="Times New Roman" w:eastAsia="Times New Roman"/>
          <w:b w:val="0"/>
          <w:i w:val="0"/>
          <w:color w:val="000000"/>
          <w:sz w:val="24"/>
        </w:rPr>
        <w:t xml:space="preserve">Bu bölümde, bu çalışma çerçevesinde geliştirilen yapay zekâ tabanlı tarım </w:t>
      </w:r>
      <w:r>
        <w:rPr>
          <w:rFonts w:ascii="Times New Roman" w:hAnsi="Times New Roman" w:eastAsia="Times New Roman"/>
          <w:b w:val="0"/>
          <w:i w:val="0"/>
          <w:color w:val="000000"/>
          <w:sz w:val="24"/>
        </w:rPr>
        <w:t xml:space="preserve">asistanının uygulanmasının sonuçları sunulmaktadır. Bu sonuçlar, chatbot'un genel </w:t>
      </w:r>
      <w:r>
        <w:rPr>
          <w:rFonts w:ascii="Times New Roman" w:hAnsi="Times New Roman" w:eastAsia="Times New Roman"/>
          <w:b w:val="0"/>
          <w:i w:val="0"/>
          <w:color w:val="000000"/>
          <w:sz w:val="24"/>
        </w:rPr>
        <w:t xml:space="preserve">yapısı, farklı sorgu türlerine verdiği yanıtlar, soru-cevap testleri, sistem performansı </w:t>
      </w:r>
      <w:r>
        <w:rPr>
          <w:rFonts w:ascii="Times New Roman" w:hAnsi="Times New Roman" w:eastAsia="Times New Roman"/>
          <w:b w:val="0"/>
          <w:i w:val="0"/>
          <w:color w:val="000000"/>
          <w:sz w:val="24"/>
        </w:rPr>
        <w:t xml:space="preserve">ve RAG tabanlı bilgi alma yapısının sonuçları temelinde analiz edilmektedir. </w:t>
      </w:r>
      <w:r>
        <w:rPr>
          <w:rFonts w:ascii="Times New Roman" w:hAnsi="Times New Roman" w:eastAsia="Times New Roman"/>
          <w:b w:val="0"/>
          <w:i w:val="0"/>
          <w:color w:val="000000"/>
          <w:sz w:val="24"/>
        </w:rPr>
        <w:t xml:space="preserve">Metodoloji bölümünde açıklanan teknik süreçlerle tekrardan kaçınmak için, sistemin </w:t>
      </w:r>
      <w:r>
        <w:rPr>
          <w:rFonts w:ascii="Times New Roman" w:hAnsi="Times New Roman" w:eastAsia="Times New Roman"/>
          <w:b w:val="0"/>
          <w:i w:val="0"/>
          <w:color w:val="000000"/>
          <w:sz w:val="24"/>
        </w:rPr>
        <w:t xml:space="preserve">işlevlerine ve gerçekleştirilen testlerin sonuçlarına odaklanılmıştır. </w:t>
      </w:r>
    </w:p>
    <w:p>
      <w:pPr>
        <w:autoSpaceDN w:val="0"/>
        <w:autoSpaceDE w:val="0"/>
        <w:pStyle w:val="Heading2"/>
        <w:widowControl/>
        <w:spacing w:line="266" w:lineRule="exact" w:before="392" w:after="0"/>
        <w:ind w:left="826" w:right="0" w:firstLine="0"/>
        <w:jc w:val="left"/>
      </w:pPr>
      <w:r>
        <w:rPr>
          <w:rFonts w:ascii="Times New Roman,Bold" w:hAnsi="Times New Roman,Bold" w:eastAsia="Times New Roman,Bold"/>
          <w:b/>
          <w:i w:val="0"/>
          <w:color w:val="000000"/>
          <w:sz w:val="24"/>
        </w:rPr>
        <w:t xml:space="preserve">4.1. Geliştirilen Sohbet Robotuna İlişkin Bulgular </w:t>
      </w:r>
    </w:p>
    <w:p>
      <w:pPr>
        <w:autoSpaceDN w:val="0"/>
        <w:autoSpaceDE w:val="0"/>
        <w:widowControl/>
        <w:spacing w:line="414" w:lineRule="exact" w:before="114" w:after="0"/>
        <w:ind w:left="826" w:right="20" w:firstLine="562"/>
        <w:jc w:val="both"/>
      </w:pPr>
      <w:r>
        <w:rPr>
          <w:rFonts w:ascii="Times New Roman" w:hAnsi="Times New Roman" w:eastAsia="Times New Roman"/>
          <w:b w:val="0"/>
          <w:i w:val="0"/>
          <w:color w:val="000000"/>
          <w:sz w:val="24"/>
        </w:rPr>
        <w:t xml:space="preserve">Şekil 4.1, kullanıcının en yüksek süt verimine sahip inekler için yaptığı sorguyu </w:t>
      </w:r>
      <w:r>
        <w:rPr>
          <w:rFonts w:ascii="Times New Roman" w:hAnsi="Times New Roman" w:eastAsia="Times New Roman"/>
          <w:b w:val="0"/>
          <w:i w:val="0"/>
          <w:color w:val="000000"/>
          <w:sz w:val="24"/>
        </w:rPr>
        <w:t xml:space="preserve">ve sistem tarafından oluşturulan yanıtı göstermektedir. Sistem, sentetik çiftlik kayıtları </w:t>
      </w:r>
      <w:r>
        <w:rPr>
          <w:rFonts w:ascii="Times New Roman" w:hAnsi="Times New Roman" w:eastAsia="Times New Roman"/>
          <w:b w:val="0"/>
          <w:i w:val="0"/>
          <w:color w:val="000000"/>
          <w:sz w:val="24"/>
        </w:rPr>
        <w:t xml:space="preserve">ilgili verileri alır, hayvanları süt verimlerine göre sıralar ve sonuçları kullanıcıya tablo </w:t>
      </w:r>
      <w:r>
        <w:rPr>
          <w:rFonts w:ascii="Times New Roman" w:hAnsi="Times New Roman" w:eastAsia="Times New Roman"/>
          <w:b w:val="0"/>
          <w:i w:val="0"/>
          <w:color w:val="000000"/>
          <w:sz w:val="24"/>
        </w:rPr>
        <w:t xml:space="preserve">şeklinde sunar. </w:t>
      </w:r>
    </w:p>
    <w:p>
      <w:pPr>
        <w:sectPr>
          <w:pgSz w:w="11904" w:h="16838"/>
          <w:pgMar w:top="710" w:right="1332"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240" w:lineRule="auto" w:before="0" w:after="0"/>
        <w:ind w:left="828" w:right="0" w:firstLine="0"/>
        <w:jc w:val="left"/>
      </w:pPr>
      <w:r>
        <w:drawing>
          <wp:inline xmlns:a="http://schemas.openxmlformats.org/drawingml/2006/main" xmlns:pic="http://schemas.openxmlformats.org/drawingml/2006/picture">
            <wp:extent cx="5189220" cy="213868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189220" cy="2138680"/>
                    </a:xfrm>
                    <a:prstGeom prst="rect"/>
                  </pic:spPr>
                </pic:pic>
              </a:graphicData>
            </a:graphic>
          </wp:inline>
        </w:drawing>
      </w:r>
    </w:p>
    <w:p>
      <w:pPr>
        <w:autoSpaceDN w:val="0"/>
        <w:autoSpaceDE w:val="0"/>
        <w:widowControl/>
        <w:spacing w:line="266" w:lineRule="exact" w:before="282" w:after="0"/>
        <w:ind w:left="1926" w:right="0" w:firstLine="0"/>
        <w:jc w:val="left"/>
      </w:pPr>
      <w:r>
        <w:rPr>
          <w:rFonts w:ascii="Times New Roman,Bold" w:hAnsi="Times New Roman,Bold" w:eastAsia="Times New Roman,Bold"/>
          <w:b/>
          <w:i w:val="0"/>
          <w:color w:val="000000"/>
          <w:sz w:val="24"/>
        </w:rPr>
        <w:t xml:space="preserve">Şekil 4.1.  SQL Tabanlı Kullanıcı Sorgusu ve Sistem Yanıtı </w:t>
      </w:r>
    </w:p>
    <w:p>
      <w:pPr>
        <w:autoSpaceDN w:val="0"/>
        <w:autoSpaceDE w:val="0"/>
        <w:widowControl/>
        <w:spacing w:line="414" w:lineRule="exact" w:before="234" w:after="0"/>
        <w:ind w:left="826" w:right="20" w:firstLine="562"/>
        <w:jc w:val="both"/>
      </w:pPr>
      <w:r>
        <w:rPr>
          <w:rFonts w:ascii="Times New Roman" w:hAnsi="Times New Roman" w:eastAsia="Times New Roman"/>
          <w:b w:val="0"/>
          <w:i w:val="0"/>
          <w:color w:val="000000"/>
          <w:sz w:val="24"/>
        </w:rPr>
        <w:t xml:space="preserve">Bu çalışmanın ardından, süt hayvancılığı çiftlikleri için doğal dil tabanlı bir </w:t>
      </w:r>
      <w:r>
        <w:rPr>
          <w:rFonts w:ascii="Times New Roman" w:hAnsi="Times New Roman" w:eastAsia="Times New Roman"/>
          <w:b w:val="0"/>
          <w:i w:val="0"/>
          <w:color w:val="000000"/>
          <w:sz w:val="24"/>
        </w:rPr>
        <w:t xml:space="preserve">tarımsal asistan geliştirildi. Sistem, kullanıcıların teknik bir sorgulama dili kullanmaya </w:t>
      </w:r>
      <w:r>
        <w:rPr>
          <w:rFonts w:ascii="Times New Roman" w:hAnsi="Times New Roman" w:eastAsia="Times New Roman"/>
          <w:b w:val="0"/>
          <w:i w:val="0"/>
          <w:color w:val="000000"/>
          <w:sz w:val="24"/>
        </w:rPr>
        <w:t xml:space="preserve">gerek kalmaksızın çiftlik verilerine ve hayvancılıkla ilgili bilimsel bilgi kaynaklarına </w:t>
      </w:r>
      <w:r>
        <w:rPr>
          <w:rFonts w:ascii="Times New Roman" w:hAnsi="Times New Roman" w:eastAsia="Times New Roman"/>
          <w:b w:val="0"/>
          <w:i w:val="0"/>
          <w:color w:val="000000"/>
          <w:sz w:val="24"/>
        </w:rPr>
        <w:t xml:space="preserve">erişmesini sağlayan bütünleşik bir yapı sunmaktadır. Kullanıcıların günlük dilde </w:t>
      </w:r>
      <w:r>
        <w:rPr>
          <w:rFonts w:ascii="Times New Roman" w:hAnsi="Times New Roman" w:eastAsia="Times New Roman"/>
          <w:b w:val="0"/>
          <w:i w:val="0"/>
          <w:color w:val="000000"/>
          <w:sz w:val="24"/>
        </w:rPr>
        <w:t xml:space="preserve">sorular sorabildiği ve yanıtların ilgili verilerden ya da bilgi kaynaklarından üretildiği </w:t>
      </w:r>
      <w:r>
        <w:rPr>
          <w:rFonts w:ascii="Times New Roman" w:hAnsi="Times New Roman" w:eastAsia="Times New Roman"/>
          <w:b w:val="0"/>
          <w:i w:val="0"/>
          <w:color w:val="000000"/>
          <w:sz w:val="24"/>
        </w:rPr>
        <w:t xml:space="preserve">gösterilmiştir. Sohbet robotu, tüm talepleri tek tip bir yöntemle işlemek yerine, sorgu </w:t>
      </w:r>
      <w:r>
        <w:rPr>
          <w:rFonts w:ascii="Times New Roman" w:hAnsi="Times New Roman" w:eastAsia="Times New Roman"/>
          <w:b w:val="0"/>
          <w:i w:val="0"/>
          <w:color w:val="000000"/>
          <w:sz w:val="24"/>
        </w:rPr>
        <w:t xml:space="preserve">türüne bağlı olarak farklı işleme yöntemleri kullanır. Sistem, kullanıcı taleplerini SQL, </w:t>
      </w:r>
      <w:r>
        <w:rPr>
          <w:rFonts w:ascii="Times New Roman" w:hAnsi="Times New Roman" w:eastAsia="Times New Roman"/>
          <w:b w:val="0"/>
          <w:i w:val="0"/>
          <w:color w:val="000000"/>
          <w:sz w:val="24"/>
        </w:rPr>
        <w:t xml:space="preserve">RAG, Hibrit ve Sohbet (Chat) olmak üzere dört türe ayırır. Bu yapı; çiftlik verileriyle </w:t>
      </w:r>
      <w:r>
        <w:rPr>
          <w:rFonts w:ascii="Times New Roman" w:hAnsi="Times New Roman" w:eastAsia="Times New Roman"/>
          <w:b w:val="0"/>
          <w:i w:val="0"/>
          <w:color w:val="000000"/>
          <w:sz w:val="24"/>
        </w:rPr>
        <w:t xml:space="preserve">ilgili soruların yapılandırılmış bir veritabanı aracılığıyla, bilimsel bilgi gerektiren </w:t>
      </w:r>
      <w:r>
        <w:rPr>
          <w:rFonts w:ascii="Times New Roman" w:hAnsi="Times New Roman" w:eastAsia="Times New Roman"/>
          <w:b w:val="0"/>
          <w:i w:val="0"/>
          <w:color w:val="000000"/>
          <w:sz w:val="24"/>
        </w:rPr>
        <w:t xml:space="preserve">soruların bir RAG bilgi tabanı üzerinden ve her iki türde bilgi gerektiren soruların ise </w:t>
      </w:r>
      <w:r>
        <w:rPr>
          <w:rFonts w:ascii="Times New Roman" w:hAnsi="Times New Roman" w:eastAsia="Times New Roman"/>
          <w:b w:val="0"/>
          <w:i w:val="0"/>
          <w:color w:val="000000"/>
          <w:sz w:val="24"/>
        </w:rPr>
        <w:t xml:space="preserve">hibrit bir yapı vasıtasıyla işlenmesine olanak tanır. Kullanıcı etkileşimi, sohbet </w:t>
      </w:r>
      <w:r>
        <w:rPr>
          <w:rFonts w:ascii="Times New Roman" w:hAnsi="Times New Roman" w:eastAsia="Times New Roman"/>
          <w:b w:val="0"/>
          <w:i w:val="0"/>
          <w:color w:val="000000"/>
          <w:sz w:val="24"/>
        </w:rPr>
        <w:t xml:space="preserve">arayüzü üzerinden gerçekleşir. Uygulama sonuçları, SQL bileşeninin yapılandırılmış </w:t>
      </w:r>
      <w:r>
        <w:rPr>
          <w:rFonts w:ascii="Times New Roman" w:hAnsi="Times New Roman" w:eastAsia="Times New Roman"/>
          <w:b w:val="0"/>
          <w:i w:val="0"/>
          <w:color w:val="000000"/>
          <w:sz w:val="24"/>
        </w:rPr>
        <w:t xml:space="preserve">çiftlik verilerinin doğal dille sorgulanmasını sağladığını göstermektedir. </w:t>
      </w:r>
    </w:p>
    <w:p>
      <w:pPr>
        <w:autoSpaceDN w:val="0"/>
        <w:autoSpaceDE w:val="0"/>
        <w:widowControl/>
        <w:spacing w:line="414" w:lineRule="exact" w:before="242" w:after="0"/>
        <w:ind w:left="826" w:right="22" w:firstLine="562"/>
        <w:jc w:val="both"/>
      </w:pPr>
      <w:r>
        <w:rPr>
          <w:rFonts w:ascii="Times New Roman" w:hAnsi="Times New Roman" w:eastAsia="Times New Roman"/>
          <w:b w:val="0"/>
          <w:i w:val="0"/>
          <w:color w:val="000000"/>
          <w:sz w:val="24"/>
        </w:rPr>
        <w:t xml:space="preserve">Şekil 4.2, çiftliğin son 10 gündeki süt üretim eğilimi ve ABC segmenti içindeki </w:t>
      </w:r>
      <w:r>
        <w:rPr>
          <w:rFonts w:ascii="Times New Roman" w:hAnsi="Times New Roman" w:eastAsia="Times New Roman"/>
          <w:b w:val="0"/>
          <w:i w:val="0"/>
          <w:color w:val="000000"/>
          <w:sz w:val="24"/>
        </w:rPr>
        <w:t xml:space="preserve">hayvan gruplandırmasında meydana gelen değişikliklere ilişkin kullanıcının sorgusuna </w:t>
      </w:r>
      <w:r>
        <w:rPr>
          <w:rFonts w:ascii="Times New Roman" w:hAnsi="Times New Roman" w:eastAsia="Times New Roman"/>
          <w:b w:val="0"/>
          <w:i w:val="0"/>
          <w:color w:val="000000"/>
          <w:sz w:val="24"/>
        </w:rPr>
        <w:t xml:space="preserve">verilen sistem yanıtını göstermektedir. Sistem; üretim verilerini analiz eder, süt </w:t>
      </w:r>
      <w:r>
        <w:rPr>
          <w:rFonts w:ascii="Times New Roman" w:hAnsi="Times New Roman" w:eastAsia="Times New Roman"/>
          <w:b w:val="0"/>
          <w:i w:val="0"/>
          <w:color w:val="000000"/>
          <w:sz w:val="24"/>
        </w:rPr>
        <w:t xml:space="preserve">verimindeki değişimleri ve hayvana özgü performans farklılıklarını yorumlar ve karar </w:t>
      </w:r>
      <w:r>
        <w:rPr>
          <w:rFonts w:ascii="Times New Roman" w:hAnsi="Times New Roman" w:eastAsia="Times New Roman"/>
          <w:b w:val="0"/>
          <w:i w:val="0"/>
          <w:color w:val="000000"/>
          <w:sz w:val="24"/>
        </w:rPr>
        <w:t xml:space="preserve">verme sürecini destekleyecek bilgileri kullanıcıya sunar. </w:t>
      </w:r>
    </w:p>
    <w:p>
      <w:pPr>
        <w:sectPr>
          <w:pgSz w:w="11904" w:h="16838"/>
          <w:pgMar w:top="710" w:right="1332"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240" w:lineRule="auto" w:before="0" w:after="0"/>
        <w:ind w:left="828" w:right="0" w:firstLine="0"/>
        <w:jc w:val="left"/>
      </w:pPr>
      <w:r>
        <w:drawing>
          <wp:inline xmlns:a="http://schemas.openxmlformats.org/drawingml/2006/main" xmlns:pic="http://schemas.openxmlformats.org/drawingml/2006/picture">
            <wp:extent cx="5156200" cy="1983739"/>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56200" cy="1983739"/>
                    </a:xfrm>
                    <a:prstGeom prst="rect"/>
                  </pic:spPr>
                </pic:pic>
              </a:graphicData>
            </a:graphic>
          </wp:inline>
        </w:drawing>
      </w:r>
    </w:p>
    <w:p>
      <w:pPr>
        <w:autoSpaceDN w:val="0"/>
        <w:autoSpaceDE w:val="0"/>
        <w:widowControl/>
        <w:spacing w:line="266" w:lineRule="exact" w:before="286" w:after="0"/>
        <w:ind w:left="0" w:right="1504" w:firstLine="0"/>
        <w:jc w:val="right"/>
      </w:pPr>
      <w:r>
        <w:rPr>
          <w:rFonts w:ascii="Times New Roman,Bold" w:hAnsi="Times New Roman,Bold" w:eastAsia="Times New Roman,Bold"/>
          <w:b/>
          <w:i w:val="0"/>
          <w:color w:val="000000"/>
          <w:sz w:val="24"/>
        </w:rPr>
        <w:t xml:space="preserve">Şekil 4.2. Hibrit Kullanıcı Sorgusu ve Sistem Yanıtı </w:t>
      </w:r>
    </w:p>
    <w:p>
      <w:pPr>
        <w:autoSpaceDN w:val="0"/>
        <w:autoSpaceDE w:val="0"/>
        <w:widowControl/>
        <w:spacing w:line="414" w:lineRule="exact" w:before="234" w:after="0"/>
        <w:ind w:left="826" w:right="20" w:firstLine="562"/>
        <w:jc w:val="both"/>
      </w:pPr>
      <w:r>
        <w:rPr>
          <w:rFonts w:ascii="Times New Roman" w:hAnsi="Times New Roman" w:eastAsia="Times New Roman"/>
          <w:b w:val="0"/>
          <w:i w:val="0"/>
          <w:color w:val="000000"/>
          <w:sz w:val="24"/>
        </w:rPr>
        <w:t xml:space="preserve">Kullanıcılar; hayvan verileri, sağım kayıtları ve çiftlikte depolanan diğer dijital </w:t>
      </w:r>
      <w:r>
        <w:rPr>
          <w:rFonts w:ascii="Times New Roman" w:hAnsi="Times New Roman" w:eastAsia="Times New Roman"/>
          <w:b w:val="0"/>
          <w:i w:val="0"/>
          <w:color w:val="000000"/>
          <w:sz w:val="24"/>
        </w:rPr>
        <w:t xml:space="preserve">bilgilerle ilgili soruları sohbet arayüzü üzerinden sorabilirler. Sistem, ilgili verileri </w:t>
      </w:r>
      <w:r>
        <w:rPr>
          <w:rFonts w:ascii="Times New Roman" w:hAnsi="Times New Roman" w:eastAsia="Times New Roman"/>
          <w:b w:val="0"/>
          <w:i w:val="0"/>
          <w:color w:val="000000"/>
          <w:sz w:val="24"/>
        </w:rPr>
        <w:t xml:space="preserve">veritabanından alır ve sonuçları kullanıcıya doğal dille sunar. Kullanıcının doğrudan </w:t>
      </w:r>
      <w:r>
        <w:rPr>
          <w:rFonts w:ascii="Times New Roman" w:hAnsi="Times New Roman" w:eastAsia="Times New Roman"/>
          <w:b w:val="0"/>
          <w:i w:val="0"/>
          <w:color w:val="000000"/>
          <w:sz w:val="24"/>
        </w:rPr>
        <w:t xml:space="preserve">veritabanına erişmesine veya bir SQL sorgusu oluşturmasına gerek kalmadan tarımsal </w:t>
      </w:r>
      <w:r>
        <w:rPr>
          <w:rFonts w:ascii="Times New Roman" w:hAnsi="Times New Roman" w:eastAsia="Times New Roman"/>
          <w:b w:val="0"/>
          <w:i w:val="0"/>
          <w:color w:val="000000"/>
          <w:sz w:val="24"/>
        </w:rPr>
        <w:t xml:space="preserve">kayıtlardan bilgi edinilebildiği görülmüştür. Sistem, RAG bileşenini kullanarak </w:t>
      </w:r>
      <w:r>
        <w:rPr>
          <w:rFonts w:ascii="Times New Roman" w:hAnsi="Times New Roman" w:eastAsia="Times New Roman"/>
          <w:b w:val="0"/>
          <w:i w:val="0"/>
          <w:color w:val="000000"/>
          <w:sz w:val="24"/>
        </w:rPr>
        <w:t xml:space="preserve">hayvancılıkla ilgili bilimsel belgelerden de bilgi çıkarabilir. Bir kullanıcı bilimsel veya </w:t>
      </w:r>
      <w:r>
        <w:rPr>
          <w:rFonts w:ascii="Times New Roman" w:hAnsi="Times New Roman" w:eastAsia="Times New Roman"/>
          <w:b w:val="0"/>
          <w:i w:val="0"/>
          <w:color w:val="000000"/>
          <w:sz w:val="24"/>
        </w:rPr>
        <w:t xml:space="preserve">açıklayıcı bilgi gerektiren bir soru sorduğunda, sistem bilgi tabanındaki ilgili içeriği </w:t>
      </w:r>
      <w:r>
        <w:rPr>
          <w:rFonts w:ascii="Times New Roman" w:hAnsi="Times New Roman" w:eastAsia="Times New Roman"/>
          <w:b w:val="0"/>
          <w:i w:val="0"/>
          <w:color w:val="000000"/>
          <w:sz w:val="24"/>
        </w:rPr>
        <w:t xml:space="preserve">tespit edebilir ve buna dayanarak bir yanıt oluşturabilir. Süt endüstrisiyle ilgili sekiz </w:t>
      </w:r>
      <w:r>
        <w:rPr>
          <w:rFonts w:ascii="Times New Roman" w:hAnsi="Times New Roman" w:eastAsia="Times New Roman"/>
          <w:b w:val="0"/>
          <w:i w:val="0"/>
          <w:color w:val="000000"/>
          <w:sz w:val="24"/>
        </w:rPr>
        <w:t xml:space="preserve">tematik kategori halinde düzenlenmiş olan bilgi tabanındaki bilimsel içerik, sistemin </w:t>
      </w:r>
      <w:r>
        <w:rPr>
          <w:rFonts w:ascii="Times New Roman" w:hAnsi="Times New Roman" w:eastAsia="Times New Roman"/>
          <w:b w:val="0"/>
          <w:i w:val="0"/>
          <w:color w:val="000000"/>
          <w:sz w:val="24"/>
        </w:rPr>
        <w:t xml:space="preserve">hayvancılığın çeşitli yönlerine dair sorular için kaynaklara erişmesini sağlar. </w:t>
      </w:r>
    </w:p>
    <w:p>
      <w:pPr>
        <w:autoSpaceDN w:val="0"/>
        <w:autoSpaceDE w:val="0"/>
        <w:widowControl/>
        <w:spacing w:line="414" w:lineRule="exact" w:before="892" w:after="0"/>
        <w:ind w:left="826" w:right="20" w:firstLine="562"/>
        <w:jc w:val="both"/>
      </w:pPr>
      <w:r>
        <w:rPr>
          <w:rFonts w:ascii="Times New Roman" w:hAnsi="Times New Roman" w:eastAsia="Times New Roman"/>
          <w:b w:val="0"/>
          <w:i w:val="0"/>
          <w:color w:val="000000"/>
          <w:sz w:val="24"/>
        </w:rPr>
        <w:t xml:space="preserve">Şekil 4.3, sistem tarafından oluşturulan süt verimi analizinin ayrıntılı </w:t>
      </w:r>
      <w:r>
        <w:rPr>
          <w:rFonts w:ascii="Times New Roman" w:hAnsi="Times New Roman" w:eastAsia="Times New Roman"/>
          <w:b w:val="0"/>
          <w:i w:val="0"/>
          <w:color w:val="000000"/>
          <w:sz w:val="24"/>
        </w:rPr>
        <w:t xml:space="preserve">görünümünü göstermektedir. Ekran, son 10 güne ait süt üretim verilerini görselleştirir </w:t>
      </w:r>
      <w:r>
        <w:rPr>
          <w:rFonts w:ascii="Times New Roman" w:hAnsi="Times New Roman" w:eastAsia="Times New Roman"/>
          <w:b w:val="0"/>
          <w:i w:val="0"/>
          <w:color w:val="000000"/>
          <w:sz w:val="24"/>
        </w:rPr>
        <w:t xml:space="preserve">ve toplam üretim hacminin ve değişim oranlarının izlenmesine olanak tanır; ayrıca, </w:t>
      </w:r>
      <w:r>
        <w:rPr>
          <w:rFonts w:ascii="Times New Roman" w:hAnsi="Times New Roman" w:eastAsia="Times New Roman"/>
          <w:b w:val="0"/>
          <w:i w:val="0"/>
          <w:color w:val="000000"/>
          <w:sz w:val="24"/>
        </w:rPr>
        <w:t xml:space="preserve">hayvanların performans seviyeleri ABC sürü dağılımına göre sınıflandırılır. Bu yapı, </w:t>
      </w:r>
      <w:r>
        <w:rPr>
          <w:rFonts w:ascii="Times New Roman" w:hAnsi="Times New Roman" w:eastAsia="Times New Roman"/>
          <w:b w:val="0"/>
          <w:i w:val="0"/>
          <w:color w:val="000000"/>
          <w:sz w:val="24"/>
        </w:rPr>
        <w:t xml:space="preserve">çiftlik performansının görsel ve kapsamlı bir şekilde değerlendirilmesine olanak tanır. </w:t>
      </w:r>
    </w:p>
    <w:p>
      <w:pPr>
        <w:sectPr>
          <w:pgSz w:w="11904" w:h="16838"/>
          <w:pgMar w:top="710" w:right="1332"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240" w:lineRule="auto" w:before="0" w:after="0"/>
        <w:ind w:left="828" w:right="0" w:firstLine="0"/>
        <w:jc w:val="left"/>
      </w:pPr>
      <w:r>
        <w:drawing>
          <wp:inline xmlns:a="http://schemas.openxmlformats.org/drawingml/2006/main" xmlns:pic="http://schemas.openxmlformats.org/drawingml/2006/picture">
            <wp:extent cx="5232400" cy="226568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32400" cy="2265680"/>
                    </a:xfrm>
                    <a:prstGeom prst="rect"/>
                  </pic:spPr>
                </pic:pic>
              </a:graphicData>
            </a:graphic>
          </wp:inline>
        </w:drawing>
      </w:r>
    </w:p>
    <w:p>
      <w:pPr>
        <w:autoSpaceDN w:val="0"/>
        <w:autoSpaceDE w:val="0"/>
        <w:widowControl/>
        <w:spacing w:line="266" w:lineRule="exact" w:before="274" w:after="0"/>
        <w:ind w:left="1666" w:right="0" w:firstLine="0"/>
        <w:jc w:val="left"/>
      </w:pPr>
      <w:r>
        <w:rPr>
          <w:rFonts w:ascii="Times New Roman,Bold" w:hAnsi="Times New Roman,Bold" w:eastAsia="Times New Roman,Bold"/>
          <w:b/>
          <w:i w:val="0"/>
          <w:color w:val="000000"/>
          <w:sz w:val="24"/>
        </w:rPr>
        <w:t xml:space="preserve">Şekil 4.3. Çiftlik Verilerine İlişkin Detaylı Verim Analizi Ekranı </w:t>
      </w:r>
    </w:p>
    <w:p>
      <w:pPr>
        <w:autoSpaceDN w:val="0"/>
        <w:autoSpaceDE w:val="0"/>
        <w:widowControl/>
        <w:spacing w:line="414" w:lineRule="exact" w:before="234" w:after="0"/>
        <w:ind w:left="826" w:right="22" w:firstLine="566"/>
        <w:jc w:val="both"/>
      </w:pPr>
      <w:r>
        <w:rPr>
          <w:rFonts w:ascii="Times New Roman" w:hAnsi="Times New Roman" w:eastAsia="Times New Roman"/>
          <w:b w:val="0"/>
          <w:i w:val="0"/>
          <w:color w:val="000000"/>
          <w:sz w:val="24"/>
        </w:rPr>
        <w:t xml:space="preserve">Sistemin öne çıkan özelliklerinden biri, yapılandırılmış çiftlik verileri ile </w:t>
      </w:r>
      <w:r>
        <w:rPr>
          <w:rFonts w:ascii="Times New Roman" w:hAnsi="Times New Roman" w:eastAsia="Times New Roman"/>
          <w:b w:val="0"/>
          <w:i w:val="0"/>
          <w:color w:val="000000"/>
          <w:sz w:val="24"/>
        </w:rPr>
        <w:t xml:space="preserve">bilimsel bilgileri hibrit bir sorgu yapısı içinde birleştirme yeteneğidir.Uygulamada </w:t>
      </w:r>
      <w:r>
        <w:rPr>
          <w:rFonts w:ascii="Times New Roman" w:hAnsi="Times New Roman" w:eastAsia="Times New Roman"/>
          <w:b w:val="0"/>
          <w:i w:val="0"/>
          <w:color w:val="000000"/>
          <w:sz w:val="24"/>
        </w:rPr>
        <w:t xml:space="preserve">sistem; yalnızca belirli hayvanlara veya üretim metriklerine ilişkin çiftlik verilerinin </w:t>
      </w:r>
      <w:r>
        <w:rPr>
          <w:rFonts w:ascii="Times New Roman" w:hAnsi="Times New Roman" w:eastAsia="Times New Roman"/>
          <w:b w:val="0"/>
          <w:i w:val="0"/>
          <w:color w:val="000000"/>
          <w:sz w:val="24"/>
        </w:rPr>
        <w:t xml:space="preserve">analizini değil, aynı zamanda bu verilere dair bilimsel açıklamalar gerektiren sorguları </w:t>
      </w:r>
      <w:r>
        <w:rPr>
          <w:rFonts w:ascii="Times New Roman" w:hAnsi="Times New Roman" w:eastAsia="Times New Roman"/>
          <w:b w:val="0"/>
          <w:i w:val="0"/>
          <w:color w:val="000000"/>
          <w:sz w:val="24"/>
        </w:rPr>
        <w:t xml:space="preserve">da işleme becerisi sergilemiştir. Bu tür durumlarda, veritabanından elde edilen </w:t>
      </w:r>
      <w:r>
        <w:rPr>
          <w:rFonts w:ascii="Times New Roman" w:hAnsi="Times New Roman" w:eastAsia="Times New Roman"/>
          <w:b w:val="0"/>
          <w:i w:val="0"/>
          <w:color w:val="000000"/>
          <w:sz w:val="24"/>
        </w:rPr>
        <w:t xml:space="preserve">sonuçlar ile RAG bilgi tabanından çıkarılan ilgili içerikler birleştirilerek tek ve </w:t>
      </w:r>
      <w:r>
        <w:rPr>
          <w:rFonts w:ascii="Times New Roman" w:hAnsi="Times New Roman" w:eastAsia="Times New Roman"/>
          <w:b w:val="0"/>
          <w:i w:val="0"/>
          <w:color w:val="000000"/>
          <w:sz w:val="24"/>
        </w:rPr>
        <w:t xml:space="preserve">bütüncül bir yanıt oluşturulabilir. Sonuç olarak, sohbet robotunun farklı veri türlerini </w:t>
      </w:r>
      <w:r>
        <w:rPr>
          <w:rFonts w:ascii="Times New Roman" w:hAnsi="Times New Roman" w:eastAsia="Times New Roman"/>
          <w:b w:val="0"/>
          <w:i w:val="0"/>
          <w:color w:val="000000"/>
          <w:sz w:val="24"/>
        </w:rPr>
        <w:t xml:space="preserve">tek bir kullanıcı sorgusu içinde entegre edebildiği; böylece veri setlerini sorgulamak </w:t>
      </w:r>
      <w:r>
        <w:rPr>
          <w:rFonts w:ascii="Times New Roman" w:hAnsi="Times New Roman" w:eastAsia="Times New Roman"/>
          <w:b w:val="0"/>
          <w:i w:val="0"/>
          <w:color w:val="000000"/>
          <w:sz w:val="24"/>
        </w:rPr>
        <w:t xml:space="preserve">için ayrı, genel bilgiler için ayrı yapılar kullanma ihtiyacını ortadan kaldırdığı tespit </w:t>
      </w:r>
      <w:r>
        <w:rPr>
          <w:rFonts w:ascii="Times New Roman" w:hAnsi="Times New Roman" w:eastAsia="Times New Roman"/>
          <w:b w:val="0"/>
          <w:i w:val="0"/>
          <w:color w:val="000000"/>
          <w:sz w:val="24"/>
        </w:rPr>
        <w:t xml:space="preserve">edilmiştir. </w:t>
      </w:r>
    </w:p>
    <w:p>
      <w:pPr>
        <w:autoSpaceDN w:val="0"/>
        <w:autoSpaceDE w:val="0"/>
        <w:widowControl/>
        <w:spacing w:line="414" w:lineRule="exact" w:before="0" w:after="0"/>
        <w:ind w:left="826" w:right="20" w:firstLine="562"/>
        <w:jc w:val="both"/>
      </w:pPr>
      <w:r>
        <w:rPr>
          <w:rFonts w:ascii="Times New Roman" w:hAnsi="Times New Roman" w:eastAsia="Times New Roman"/>
          <w:b w:val="0"/>
          <w:i w:val="0"/>
          <w:color w:val="000000"/>
          <w:sz w:val="24"/>
        </w:rPr>
        <w:t xml:space="preserve">Kullanıcılar, geliştirilen arayüz aracılığıyla sisteme bağlanabilir ve anlık </w:t>
      </w:r>
      <w:r>
        <w:rPr>
          <w:rFonts w:ascii="Times New Roman" w:hAnsi="Times New Roman" w:eastAsia="Times New Roman"/>
          <w:b w:val="0"/>
          <w:i w:val="0"/>
          <w:color w:val="000000"/>
          <w:sz w:val="24"/>
        </w:rPr>
        <w:t xml:space="preserve">mesajlaşma yoluyla sorularını iletebilirler; Sorgu gönderildiğinde, sistem tarafından </w:t>
      </w:r>
      <w:r>
        <w:rPr>
          <w:rFonts w:ascii="Times New Roman" w:hAnsi="Times New Roman" w:eastAsia="Times New Roman"/>
          <w:b w:val="0"/>
          <w:i w:val="0"/>
          <w:color w:val="000000"/>
          <w:sz w:val="24"/>
        </w:rPr>
        <w:t xml:space="preserve">oluşturulan yanıt doğrudan sohbet arayüzünde görüntülenir. Uygulamanın hem mobil </w:t>
      </w:r>
      <w:r>
        <w:rPr>
          <w:rFonts w:ascii="Times New Roman" w:hAnsi="Times New Roman" w:eastAsia="Times New Roman"/>
          <w:b w:val="0"/>
          <w:i w:val="0"/>
          <w:color w:val="000000"/>
          <w:sz w:val="24"/>
        </w:rPr>
        <w:t xml:space="preserve">cihazlar hem de web için geliştirilmesi, farklı kullanım ortamlarında erişilebilirliği </w:t>
      </w:r>
      <w:r>
        <w:rPr>
          <w:rFonts w:ascii="Times New Roman" w:hAnsi="Times New Roman" w:eastAsia="Times New Roman"/>
          <w:b w:val="0"/>
          <w:i w:val="0"/>
          <w:color w:val="000000"/>
          <w:sz w:val="24"/>
        </w:rPr>
        <w:t xml:space="preserve">sağlar. Prototipin genel işlevselliğinin değerlendirilmesi; doğal dille kullanıcı </w:t>
      </w:r>
      <w:r>
        <w:rPr>
          <w:rFonts w:ascii="Times New Roman" w:hAnsi="Times New Roman" w:eastAsia="Times New Roman"/>
          <w:b w:val="0"/>
          <w:i w:val="0"/>
          <w:color w:val="000000"/>
          <w:sz w:val="24"/>
        </w:rPr>
        <w:t xml:space="preserve">etkileşimi, tarımsal veri sorgulama, bilimsel belgelerden bilgi edinme ve çeşitli bilgi </w:t>
      </w:r>
      <w:r>
        <w:rPr>
          <w:rFonts w:ascii="Times New Roman" w:hAnsi="Times New Roman" w:eastAsia="Times New Roman"/>
          <w:b w:val="0"/>
          <w:i w:val="0"/>
          <w:color w:val="000000"/>
          <w:sz w:val="24"/>
        </w:rPr>
        <w:t xml:space="preserve">kaynaklarını tek bir yanıtta sentezleme gibi işlemlerin hepsinin tek bir uygulama </w:t>
      </w:r>
      <w:r>
        <w:rPr>
          <w:rFonts w:ascii="Times New Roman" w:hAnsi="Times New Roman" w:eastAsia="Times New Roman"/>
          <w:b w:val="0"/>
          <w:i w:val="0"/>
          <w:color w:val="000000"/>
          <w:sz w:val="24"/>
        </w:rPr>
        <w:t xml:space="preserve">bünyesinde gerçekleştirilebilir olduğunu doğrulamaktadır. Bu sonuçlar, sistemin </w:t>
      </w:r>
      <w:r>
        <w:rPr>
          <w:rFonts w:ascii="Times New Roman" w:hAnsi="Times New Roman" w:eastAsia="Times New Roman"/>
          <w:b w:val="0"/>
          <w:i w:val="0"/>
          <w:color w:val="000000"/>
          <w:sz w:val="24"/>
        </w:rPr>
        <w:t xml:space="preserve">yalnızca genel amaçlı bir sohbet uygulaması olmayıp, aynı zamanda hem çiftliğe özgü </w:t>
      </w:r>
      <w:r>
        <w:rPr>
          <w:rFonts w:ascii="Times New Roman" w:hAnsi="Times New Roman" w:eastAsia="Times New Roman"/>
          <w:b w:val="0"/>
          <w:i w:val="0"/>
          <w:color w:val="000000"/>
          <w:sz w:val="24"/>
        </w:rPr>
        <w:t xml:space="preserve">yapılandırılmış verilerden hem de hayvancılıkla ilgili bilimsel bilgi kaynaklarından </w:t>
      </w:r>
      <w:r>
        <w:rPr>
          <w:rFonts w:ascii="Times New Roman" w:hAnsi="Times New Roman" w:eastAsia="Times New Roman"/>
          <w:b w:val="0"/>
          <w:i w:val="0"/>
          <w:color w:val="000000"/>
          <w:sz w:val="24"/>
        </w:rPr>
        <w:t xml:space="preserve">yararlanabilen uzmanlaşmış bir tarım asistanı olduğunu göstermektedir. </w:t>
      </w:r>
    </w:p>
    <w:p>
      <w:pPr>
        <w:sectPr>
          <w:pgSz w:w="11904" w:h="16838"/>
          <w:pgMar w:top="710" w:right="1338"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378" w:lineRule="exact" w:before="0" w:after="0"/>
        <w:ind w:left="826" w:right="26" w:firstLine="562"/>
        <w:jc w:val="both"/>
      </w:pPr>
      <w:r>
        <w:rPr>
          <w:rFonts w:ascii="Times New Roman" w:hAnsi="Times New Roman" w:eastAsia="Times New Roman"/>
          <w:b w:val="0"/>
          <w:i w:val="0"/>
          <w:color w:val="000000"/>
          <w:sz w:val="24"/>
        </w:rPr>
        <w:t xml:space="preserve">Şekil 4.4, ABC sürü dağılımını ve buna karşılık gelen değerlendirme raporunu </w:t>
      </w:r>
      <w:r>
        <w:rPr>
          <w:rFonts w:ascii="Times New Roman" w:hAnsi="Times New Roman" w:eastAsia="Times New Roman"/>
          <w:b w:val="0"/>
          <w:i w:val="0"/>
          <w:color w:val="000000"/>
          <w:sz w:val="24"/>
        </w:rPr>
        <w:t xml:space="preserve">göstermektedir. Sistem, hayvanları verimliliklerine göre sınıflandırır, sürü içindeki </w:t>
      </w:r>
      <w:r>
        <w:rPr>
          <w:rFonts w:ascii="Times New Roman" w:hAnsi="Times New Roman" w:eastAsia="Times New Roman"/>
          <w:b w:val="0"/>
          <w:i w:val="0"/>
          <w:color w:val="000000"/>
          <w:sz w:val="24"/>
        </w:rPr>
        <w:t xml:space="preserve">performans farklılıklarını ortaya koyar ve bir değerlendirme raporu aracılığıyla </w:t>
      </w:r>
      <w:r>
        <w:rPr>
          <w:rFonts w:ascii="Times New Roman" w:hAnsi="Times New Roman" w:eastAsia="Times New Roman"/>
          <w:b w:val="0"/>
          <w:i w:val="0"/>
          <w:color w:val="000000"/>
          <w:sz w:val="24"/>
        </w:rPr>
        <w:t xml:space="preserve">kullanıcıyı dikkat gerektiren durumlar hakkında uyarır. </w:t>
      </w:r>
    </w:p>
    <w:p>
      <w:pPr>
        <w:autoSpaceDN w:val="0"/>
        <w:autoSpaceDE w:val="0"/>
        <w:widowControl/>
        <w:spacing w:line="240" w:lineRule="auto" w:before="386" w:after="0"/>
        <w:ind w:left="828" w:right="0" w:firstLine="0"/>
        <w:jc w:val="left"/>
      </w:pPr>
      <w:r>
        <w:drawing>
          <wp:inline xmlns:a="http://schemas.openxmlformats.org/drawingml/2006/main" xmlns:pic="http://schemas.openxmlformats.org/drawingml/2006/picture">
            <wp:extent cx="5247640" cy="168910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247640" cy="1689100"/>
                    </a:xfrm>
                    <a:prstGeom prst="rect"/>
                  </pic:spPr>
                </pic:pic>
              </a:graphicData>
            </a:graphic>
          </wp:inline>
        </w:drawing>
      </w:r>
    </w:p>
    <w:p>
      <w:pPr>
        <w:autoSpaceDN w:val="0"/>
        <w:autoSpaceDE w:val="0"/>
        <w:widowControl/>
        <w:spacing w:line="266" w:lineRule="exact" w:before="274" w:after="0"/>
        <w:ind w:left="1758" w:right="0" w:firstLine="0"/>
        <w:jc w:val="left"/>
      </w:pPr>
      <w:r>
        <w:rPr>
          <w:rFonts w:ascii="Times New Roman,Bold" w:hAnsi="Times New Roman,Bold" w:eastAsia="Times New Roman,Bold"/>
          <w:b/>
          <w:i w:val="0"/>
          <w:color w:val="000000"/>
          <w:sz w:val="24"/>
        </w:rPr>
        <w:t xml:space="preserve">Şekil 4.4. ABC Sürü Dağılımı ve Kritik Değerlendirme Ekranı </w:t>
      </w:r>
    </w:p>
    <w:p>
      <w:pPr>
        <w:autoSpaceDN w:val="0"/>
        <w:autoSpaceDE w:val="0"/>
        <w:widowControl/>
        <w:spacing w:line="414" w:lineRule="exact" w:before="240" w:after="0"/>
        <w:ind w:left="826" w:right="28" w:firstLine="566"/>
        <w:jc w:val="both"/>
      </w:pPr>
      <w:r>
        <w:rPr>
          <w:rFonts w:ascii="Times New Roman" w:hAnsi="Times New Roman" w:eastAsia="Times New Roman"/>
          <w:b w:val="0"/>
          <w:i w:val="0"/>
          <w:color w:val="000000"/>
          <w:sz w:val="24"/>
        </w:rPr>
        <w:t xml:space="preserve">Şekil 4.1–4.4 başarılı ürün örnekleri olarak değil, üretim katmanındaki hata </w:t>
      </w:r>
      <w:r>
        <w:rPr>
          <w:rFonts w:ascii="Times New Roman" w:hAnsi="Times New Roman" w:eastAsia="Times New Roman"/>
          <w:b w:val="0"/>
          <w:i w:val="0"/>
          <w:color w:val="000000"/>
          <w:sz w:val="24"/>
        </w:rPr>
        <w:t xml:space="preserve">örnekleri olarak okunmalıdır. Şekil 4.1'de 'en yüksek on inek' istenmesine karşın beş </w:t>
      </w:r>
      <w:r>
        <w:rPr>
          <w:rFonts w:ascii="Times New Roman" w:hAnsi="Times New Roman" w:eastAsia="Times New Roman"/>
          <w:b w:val="0"/>
          <w:i w:val="0"/>
          <w:color w:val="000000"/>
          <w:sz w:val="24"/>
        </w:rPr>
        <w:t xml:space="preserve">inek listelenmiş, yanıt bu listenin on inek içerdiğini söylemiş ve süt miktarı kilogram </w:t>
      </w:r>
      <w:r>
        <w:rPr>
          <w:rFonts w:ascii="Times New Roman" w:hAnsi="Times New Roman" w:eastAsia="Times New Roman"/>
          <w:b w:val="0"/>
          <w:i w:val="0"/>
          <w:color w:val="000000"/>
          <w:sz w:val="24"/>
        </w:rPr>
        <w:t xml:space="preserve">olarak yazılmıştır. Veri tabanı birimi litredir. Bu, sayısal sözelleştirme ve birim </w:t>
      </w:r>
      <w:r>
        <w:rPr>
          <w:rFonts w:ascii="Times New Roman" w:hAnsi="Times New Roman" w:eastAsia="Times New Roman"/>
          <w:b w:val="0"/>
          <w:i w:val="0"/>
          <w:color w:val="000000"/>
          <w:sz w:val="24"/>
        </w:rPr>
        <w:t xml:space="preserve">tutarsızlığıdır. </w:t>
      </w:r>
    </w:p>
    <w:p>
      <w:pPr>
        <w:autoSpaceDN w:val="0"/>
        <w:autoSpaceDE w:val="0"/>
        <w:widowControl/>
        <w:spacing w:line="414" w:lineRule="exact" w:before="0" w:after="0"/>
        <w:ind w:left="826" w:right="22" w:firstLine="566"/>
        <w:jc w:val="both"/>
      </w:pPr>
      <w:r>
        <w:rPr>
          <w:rFonts w:ascii="Times New Roman" w:hAnsi="Times New Roman" w:eastAsia="Times New Roman"/>
          <w:b w:val="0"/>
          <w:i w:val="0"/>
          <w:color w:val="000000"/>
          <w:sz w:val="24"/>
        </w:rPr>
        <w:t xml:space="preserve">Şekil 4.2'de aynı yanıtın içinde İspanyolca sözcükler ve aynı hayvan için birbiriyle çelişen değişim yüzdeleri görülmektedir. Serap için ekranda yazılan düşüş, alarm kaydındaki yüzde 39,06 değeriyle aynı cümlede uzlaştırılmamıştır. Bu örnek dil karışması ve iç tutarsızlıktır. Şekil 4.4'te küpe öneki TRTR biçiminde tekrarlanmış, Serap için yüzde 43 dalgalanma yazılmıştır. Alarm tablosundaki düşüş yüzdesi ile ekrandaki dalgalanma yüzdesi aynı tanım değildir; arayüz bu farkı açıklamaz. Şekil 4.3'ün 'son on gün' etiketi, grafikte görünen yaklaşık yedi günü (30 Ağustos–5 Eylül) aşar. Şekil 3.3 ve Şekil 4.3’teki işletim sistemi etkinleştirme filigranı teslim görüntüsünden temizlenmiştir. Bu görüntüler yeniden çekilmeden savunmada nitel hata örneği olarak kullanılmalıdır. </w:t>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p>
    <w:p>
      <w:pPr>
        <w:autoSpaceDN w:val="0"/>
        <w:autoSpaceDE w:val="0"/>
        <w:pStyle w:val="Heading2"/>
        <w:widowControl/>
        <w:spacing w:line="266" w:lineRule="exact" w:before="392" w:after="0"/>
        <w:ind w:left="826" w:right="0" w:firstLine="0"/>
        <w:jc w:val="left"/>
      </w:pPr>
      <w:r>
        <w:rPr>
          <w:rFonts w:ascii="Times New Roman,Bold" w:hAnsi="Times New Roman,Bold" w:eastAsia="Times New Roman,Bold"/>
          <w:b/>
          <w:i w:val="0"/>
          <w:color w:val="000000"/>
          <w:sz w:val="24"/>
        </w:rPr>
        <w:t xml:space="preserve">4.2. Soru-Cevap Testlerinden Elde Edilen Bulgular </w:t>
      </w:r>
    </w:p>
    <w:p>
      <w:pPr>
        <w:autoSpaceDN w:val="0"/>
        <w:autoSpaceDE w:val="0"/>
        <w:widowControl/>
        <w:spacing w:line="414" w:lineRule="exact" w:before="114" w:after="0"/>
        <w:ind w:left="826" w:right="20" w:firstLine="566"/>
        <w:jc w:val="both"/>
      </w:pPr>
      <w:r>
        <w:rPr>
          <w:rFonts w:ascii="Times New Roman" w:hAnsi="Times New Roman" w:eastAsia="Times New Roman"/>
          <w:b w:val="0"/>
          <w:i w:val="0"/>
          <w:color w:val="000000"/>
          <w:sz w:val="24"/>
        </w:rPr>
        <w:t>Sohbet robotunun kullanıcı sorgularını uygun işleme akışına yönlendirme yeteneğini değerlendirmek için tablo 4.1.’de görüldüğü gibi 100 sorudan oluşan bir test veri seti oluşturuldu. Bu veri seti, bilimsel bilgiye erişim gerektiren 50 RAG sorusu, operasyon veritabanından yapılandırılmış verilere erişim gerektiren 30 SQL sorusu ve hem operasyonel veri hem de bilimsel bilgi gerektiren 20 HİBRİT soru içeriyordu. Bu, farklı bilgi kaynakları gerektiren sorgu türlerinin ayrı kategorilerde değerlendirilmesine olanak sağladı.</w:t>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p>
    <w:p>
      <w:pPr>
        <w:sectPr>
          <w:pgSz w:w="11904" w:h="16838"/>
          <w:pgMar w:top="710" w:right="1332"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414" w:lineRule="exact" w:before="0" w:after="0"/>
        <w:ind w:left="826" w:right="20" w:firstLine="566"/>
        <w:jc w:val="both"/>
      </w:pPr>
      <w:r>
        <w:rPr>
          <w:rFonts w:ascii="Times New Roman" w:hAnsi="Times New Roman" w:eastAsia="Times New Roman"/>
          <w:b w:val="0"/>
          <w:i w:val="0"/>
          <w:color w:val="000000"/>
          <w:sz w:val="24"/>
        </w:rPr>
        <w:t xml:space="preserve">İlk değerlendirme, genel sorgu yönlendirme doğruluğunun %97 olduğunu ortaya </w:t>
      </w:r>
      <w:r>
        <w:rPr>
          <w:rFonts w:ascii="Times New Roman" w:hAnsi="Times New Roman" w:eastAsia="Times New Roman"/>
          <w:b w:val="0"/>
          <w:i w:val="0"/>
          <w:color w:val="000000"/>
          <w:sz w:val="24"/>
        </w:rPr>
        <w:t xml:space="preserve">koydu. Sorgu türüne göre sonuçların analizi, en yüksek yönlendirme başarı oranının </w:t>
      </w:r>
      <w:r>
        <w:rPr>
          <w:rFonts w:ascii="Times New Roman" w:hAnsi="Times New Roman" w:eastAsia="Times New Roman"/>
          <w:b w:val="0"/>
          <w:i w:val="0"/>
          <w:color w:val="000000"/>
          <w:sz w:val="24"/>
        </w:rPr>
        <w:t xml:space="preserve">HİBRİT sorgularla elde edildiğini gösterdi. 20 HİBRİT sorunun tamamı uygun işleme </w:t>
      </w:r>
      <w:r>
        <w:rPr>
          <w:rFonts w:ascii="Times New Roman" w:hAnsi="Times New Roman" w:eastAsia="Times New Roman"/>
          <w:b w:val="0"/>
          <w:i w:val="0"/>
          <w:color w:val="000000"/>
          <w:sz w:val="24"/>
        </w:rPr>
        <w:t xml:space="preserve">akışına yönlendirildi ve bu kategori için %100 yönlendirme doğruluğu sağlandı. RAG </w:t>
      </w:r>
      <w:r>
        <w:rPr>
          <w:rFonts w:ascii="Times New Roman" w:hAnsi="Times New Roman" w:eastAsia="Times New Roman"/>
          <w:b w:val="0"/>
          <w:i w:val="0"/>
          <w:color w:val="000000"/>
          <w:sz w:val="24"/>
        </w:rPr>
        <w:t xml:space="preserve">sorguları için doğruluk %98, SQL sorguları için ise %93,3 oldu. </w:t>
      </w:r>
    </w:p>
    <w:p>
      <w:pPr>
        <w:autoSpaceDN w:val="0"/>
        <w:autoSpaceDE w:val="0"/>
        <w:widowControl/>
        <w:spacing w:line="414" w:lineRule="exact" w:before="0" w:after="0"/>
        <w:ind w:left="826" w:right="24" w:firstLine="562"/>
        <w:jc w:val="both"/>
      </w:pPr>
      <w:r>
        <w:rPr>
          <w:rFonts w:ascii="Times New Roman" w:hAnsi="Times New Roman" w:eastAsia="Times New Roman"/>
          <w:b w:val="0"/>
          <w:i w:val="0"/>
          <w:color w:val="000000"/>
          <w:sz w:val="24"/>
        </w:rPr>
        <w:t xml:space="preserve">Tablo 4.1.’de soru sayısına göre bu oranların analizi, 50 RAG sorusunun </w:t>
      </w:r>
      <w:r>
        <w:rPr>
          <w:rFonts w:ascii="Times New Roman" w:hAnsi="Times New Roman" w:eastAsia="Times New Roman"/>
          <w:b w:val="0"/>
          <w:i w:val="0"/>
          <w:color w:val="000000"/>
          <w:sz w:val="24"/>
        </w:rPr>
        <w:t xml:space="preserve">yaklaşık 49'unun, 30 SQL sorusunun yaklaşık 28'inin ve 20 HYBRID sorusunun </w:t>
      </w:r>
      <w:r>
        <w:rPr>
          <w:rFonts w:ascii="Times New Roman" w:hAnsi="Times New Roman" w:eastAsia="Times New Roman"/>
          <w:b w:val="0"/>
          <w:i w:val="0"/>
          <w:color w:val="000000"/>
          <w:sz w:val="24"/>
        </w:rPr>
        <w:t xml:space="preserve">tamamının doğru yola yönlendirildiğini ortaya koymaktadır. Bu nedenle, 100 test </w:t>
      </w:r>
      <w:r>
        <w:rPr>
          <w:rFonts w:ascii="Times New Roman" w:hAnsi="Times New Roman" w:eastAsia="Times New Roman"/>
          <w:b w:val="0"/>
          <w:i w:val="0"/>
          <w:color w:val="000000"/>
          <w:sz w:val="24"/>
        </w:rPr>
        <w:t xml:space="preserve">sorusunun yaklaşık 97'si için beklenen yönlendirme yolu seçilmiştir. Bu başarı </w:t>
      </w:r>
      <w:r>
        <w:rPr>
          <w:rFonts w:ascii="Times New Roman" w:hAnsi="Times New Roman" w:eastAsia="Times New Roman"/>
          <w:b w:val="0"/>
          <w:i w:val="0"/>
          <w:color w:val="000000"/>
          <w:sz w:val="24"/>
        </w:rPr>
        <w:t xml:space="preserve">oranlarının, sistemin sorguyu uygun işleme yoluna yönlendirme yeteneğini </w:t>
      </w:r>
      <w:r>
        <w:rPr>
          <w:rFonts w:ascii="Times New Roman" w:hAnsi="Times New Roman" w:eastAsia="Times New Roman"/>
          <w:b w:val="0"/>
          <w:i w:val="0"/>
          <w:color w:val="000000"/>
          <w:sz w:val="24"/>
        </w:rPr>
        <w:t xml:space="preserve">yansıttığını, cevabın doğruluğunu yansıtmadığını vurgulamak çok önemlidir. </w:t>
      </w:r>
    </w:p>
    <w:p>
      <w:pPr>
        <w:autoSpaceDN w:val="0"/>
        <w:autoSpaceDE w:val="0"/>
        <w:widowControl/>
        <w:spacing w:line="266" w:lineRule="exact" w:before="1044" w:after="128"/>
        <w:ind w:left="2210" w:right="0" w:firstLine="0"/>
        <w:jc w:val="left"/>
      </w:pPr>
      <w:r>
        <w:rPr>
          <w:rFonts w:ascii="Times New Roman,Bold" w:hAnsi="Times New Roman,Bold" w:eastAsia="Times New Roman,Bold"/>
          <w:b/>
          <w:i w:val="0"/>
          <w:color w:val="000000"/>
          <w:sz w:val="24"/>
        </w:rPr>
        <w:t>Tablo 4.1</w:t>
      </w:r>
      <w:r>
        <w:rPr>
          <w:rFonts w:ascii="Times New Roman" w:hAnsi="Times New Roman" w:eastAsia="Times New Roman"/>
          <w:b w:val="0"/>
          <w:i w:val="0"/>
          <w:color w:val="000000"/>
          <w:sz w:val="24"/>
        </w:rPr>
        <w:t xml:space="preserve">. Sorgu Türlerine Göre Yönlendirme Sonuçları </w:t>
      </w:r>
    </w:p>
    <w:tbl>
      <w:tblPr>
        <w:tblW w:type="auto" w:w="0"/>
        <w:tblLayout w:type="fixed"/>
        <w:tblLook w:firstColumn="1" w:firstRow="1" w:lastColumn="0" w:lastRow="0" w:noHBand="0" w:noVBand="1" w:val="04A0"/>
        <w:tblInd w:w="830.0" w:type="dxa"/>
      </w:tblPr>
      <w:tblGrid>
        <w:gridCol w:w="2282"/>
        <w:gridCol w:w="2282"/>
        <w:gridCol w:w="2282"/>
        <w:gridCol w:w="2282"/>
      </w:tblGrid>
      <w:tr>
        <w:trPr>
          <w:trHeight w:hRule="exact" w:val="840"/>
        </w:trPr>
        <w:tc>
          <w:tcPr>
            <w:tcW w:type="dxa" w:w="170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66" w:lineRule="exact" w:before="4" w:after="0"/>
              <w:ind w:left="106" w:right="0" w:firstLine="0"/>
              <w:jc w:val="left"/>
            </w:pPr>
            <w:r>
              <w:rPr>
                <w:rFonts w:ascii="Times New Roman,Bold" w:hAnsi="Times New Roman,Bold" w:eastAsia="Times New Roman,Bold"/>
                <w:b/>
                <w:i w:val="0"/>
                <w:color w:val="000000"/>
                <w:sz w:val="24"/>
              </w:rPr>
              <w:t xml:space="preserve">Sorgu türü </w:t>
            </w:r>
          </w:p>
        </w:tc>
        <w:tc>
          <w:tcPr>
            <w:tcW w:type="dxa" w:w="1820"/>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tabs>
                <w:tab w:pos="1028" w:val="left"/>
              </w:tabs>
              <w:autoSpaceDE w:val="0"/>
              <w:widowControl/>
              <w:spacing w:line="266" w:lineRule="exact" w:before="4" w:after="0"/>
              <w:ind w:left="106" w:right="0" w:firstLine="0"/>
              <w:jc w:val="left"/>
            </w:pPr>
            <w:r>
              <w:rPr>
                <w:rFonts w:ascii="Times New Roman,Bold" w:hAnsi="Times New Roman,Bold" w:eastAsia="Times New Roman,Bold"/>
                <w:b/>
                <w:i w:val="0"/>
                <w:color w:val="000000"/>
                <w:sz w:val="24"/>
              </w:rPr>
              <w:t xml:space="preserve">Test </w:t>
            </w:r>
            <w:r>
              <w:rPr>
                <w:rFonts w:ascii="Times New Roman,Bold" w:hAnsi="Times New Roman,Bold" w:eastAsia="Times New Roman,Bold"/>
                <w:b/>
                <w:i w:val="0"/>
                <w:color w:val="000000"/>
                <w:sz w:val="24"/>
              </w:rPr>
              <w:t xml:space="preserve">sorusu </w:t>
            </w:r>
          </w:p>
          <w:p>
            <w:pPr>
              <w:autoSpaceDN w:val="0"/>
              <w:autoSpaceDE w:val="0"/>
              <w:widowControl/>
              <w:spacing w:line="266" w:lineRule="exact" w:before="152" w:after="0"/>
              <w:ind w:left="106" w:right="0" w:firstLine="0"/>
              <w:jc w:val="left"/>
            </w:pPr>
            <w:r>
              <w:rPr>
                <w:rFonts w:ascii="Times New Roman,Bold" w:hAnsi="Times New Roman,Bold" w:eastAsia="Times New Roman,Bold"/>
                <w:b/>
                <w:i w:val="0"/>
                <w:color w:val="000000"/>
                <w:sz w:val="24"/>
              </w:rPr>
              <w:t xml:space="preserve">sayısı </w:t>
            </w:r>
          </w:p>
        </w:tc>
        <w:tc>
          <w:tcPr>
            <w:tcW w:type="dxa" w:w="225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0" w:after="0"/>
              <w:ind w:left="106" w:right="576" w:firstLine="0"/>
              <w:jc w:val="left"/>
            </w:pPr>
            <w:r>
              <w:rPr>
                <w:rFonts w:ascii="Times New Roman,Bold" w:hAnsi="Times New Roman,Bold" w:eastAsia="Times New Roman,Bold"/>
                <w:b/>
                <w:i w:val="0"/>
                <w:color w:val="000000"/>
                <w:sz w:val="24"/>
              </w:rPr>
              <w:t xml:space="preserve">Doğru </w:t>
            </w:r>
            <w:r>
              <w:br/>
            </w:r>
            <w:r>
              <w:rPr>
                <w:rFonts w:ascii="Times New Roman,Bold" w:hAnsi="Times New Roman,Bold" w:eastAsia="Times New Roman,Bold"/>
                <w:b/>
                <w:i w:val="0"/>
                <w:color w:val="000000"/>
                <w:sz w:val="24"/>
              </w:rPr>
              <w:t xml:space="preserve">yönlendirilen* </w:t>
            </w:r>
          </w:p>
        </w:tc>
        <w:tc>
          <w:tcPr>
            <w:tcW w:type="dxa" w:w="24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0" w:after="0"/>
              <w:ind w:left="106" w:right="864" w:firstLine="0"/>
              <w:jc w:val="left"/>
            </w:pPr>
            <w:r>
              <w:rPr>
                <w:rFonts w:ascii="Times New Roman,Bold" w:hAnsi="Times New Roman,Bold" w:eastAsia="Times New Roman,Bold"/>
                <w:b/>
                <w:i w:val="0"/>
                <w:color w:val="000000"/>
                <w:sz w:val="24"/>
              </w:rPr>
              <w:t xml:space="preserve">Yönlendirme </w:t>
            </w:r>
            <w:r>
              <w:rPr>
                <w:rFonts w:ascii="Times New Roman,Bold" w:hAnsi="Times New Roman,Bold" w:eastAsia="Times New Roman,Bold"/>
                <w:b/>
                <w:i w:val="0"/>
                <w:color w:val="000000"/>
                <w:sz w:val="24"/>
              </w:rPr>
              <w:t xml:space="preserve">doğruluğu </w:t>
            </w:r>
          </w:p>
        </w:tc>
      </w:tr>
      <w:tr>
        <w:trPr>
          <w:trHeight w:hRule="exact" w:val="422"/>
        </w:trPr>
        <w:tc>
          <w:tcPr>
            <w:tcW w:type="dxa" w:w="1706"/>
            <w:tcBorders>
              <w:start w:sz="4.0" w:val="single" w:color="#000000"/>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266" w:lineRule="exact" w:before="0" w:after="0"/>
              <w:ind w:left="0" w:right="454" w:firstLine="0"/>
              <w:jc w:val="right"/>
            </w:pPr>
            <w:r>
              <w:rPr>
                <w:rFonts w:ascii="Times New Roman" w:hAnsi="Times New Roman" w:eastAsia="Times New Roman"/>
                <w:b w:val="0"/>
                <w:i w:val="0"/>
                <w:color w:val="000000"/>
                <w:sz w:val="24"/>
              </w:rPr>
              <w:t xml:space="preserve">RAG </w:t>
            </w:r>
          </w:p>
        </w:tc>
        <w:tc>
          <w:tcPr>
            <w:tcW w:type="dxa" w:w="1820"/>
            <w:tcBorders>
              <w:start w:sz="3.2000000000000455"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266" w:lineRule="exact" w:before="0" w:after="0"/>
              <w:ind w:left="0" w:right="838" w:firstLine="0"/>
              <w:jc w:val="right"/>
            </w:pPr>
            <w:r>
              <w:rPr>
                <w:rFonts w:ascii="Times New Roman" w:hAnsi="Times New Roman" w:eastAsia="Times New Roman"/>
                <w:b w:val="0"/>
                <w:i w:val="0"/>
                <w:color w:val="000000"/>
                <w:sz w:val="24"/>
              </w:rPr>
              <w:t xml:space="preserve">50 </w:t>
            </w:r>
          </w:p>
        </w:tc>
        <w:tc>
          <w:tcPr>
            <w:tcW w:type="dxa" w:w="2252"/>
            <w:tcBorders>
              <w:start w:sz="3.199999999999818"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66" w:lineRule="exact" w:before="0" w:after="0"/>
              <w:ind w:left="0" w:right="1270" w:firstLine="0"/>
              <w:jc w:val="right"/>
            </w:pPr>
            <w:r>
              <w:rPr>
                <w:rFonts w:ascii="Times New Roman" w:hAnsi="Times New Roman" w:eastAsia="Times New Roman"/>
                <w:b w:val="0"/>
                <w:i w:val="0"/>
                <w:color w:val="000000"/>
                <w:sz w:val="24"/>
              </w:rPr>
              <w:t xml:space="preserve">49 </w:t>
            </w:r>
          </w:p>
        </w:tc>
        <w:tc>
          <w:tcPr>
            <w:tcW w:type="dxa" w:w="243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66" w:lineRule="exact" w:before="0" w:after="0"/>
              <w:ind w:left="0" w:right="1074" w:firstLine="0"/>
              <w:jc w:val="right"/>
            </w:pPr>
            <w:r>
              <w:rPr>
                <w:rFonts w:ascii="Times New Roman" w:hAnsi="Times New Roman" w:eastAsia="Times New Roman"/>
                <w:b w:val="0"/>
                <w:i w:val="0"/>
                <w:color w:val="000000"/>
                <w:sz w:val="24"/>
              </w:rPr>
              <w:t xml:space="preserve">%98,0 </w:t>
            </w:r>
          </w:p>
        </w:tc>
      </w:tr>
      <w:tr>
        <w:trPr>
          <w:trHeight w:hRule="exact" w:val="426"/>
        </w:trPr>
        <w:tc>
          <w:tcPr>
            <w:tcW w:type="dxa" w:w="1706"/>
            <w:tcBorders>
              <w:start w:sz="4.0" w:val="single" w:color="#000000"/>
              <w:top w:sz="3.200000000000273" w:val="single" w:color="#000000"/>
              <w:end w:sz="3.2000000000000455" w:val="single" w:color="#000000"/>
              <w:bottom w:sz="4.0" w:val="single" w:color="#000000"/>
            </w:tcBorders>
            <w:tcMar>
              <w:start w:w="0" w:type="dxa"/>
              <w:end w:w="0" w:type="dxa"/>
            </w:tcMar>
          </w:tcPr>
          <w:p>
            <w:pPr>
              <w:autoSpaceDN w:val="0"/>
              <w:autoSpaceDE w:val="0"/>
              <w:widowControl/>
              <w:spacing w:line="266" w:lineRule="exact" w:before="2" w:after="0"/>
              <w:ind w:left="0" w:right="512" w:firstLine="0"/>
              <w:jc w:val="right"/>
            </w:pPr>
            <w:r>
              <w:rPr>
                <w:rFonts w:ascii="Times New Roman" w:hAnsi="Times New Roman" w:eastAsia="Times New Roman"/>
                <w:b w:val="0"/>
                <w:i w:val="0"/>
                <w:color w:val="000000"/>
                <w:sz w:val="24"/>
              </w:rPr>
              <w:t xml:space="preserve">SQL </w:t>
            </w:r>
          </w:p>
        </w:tc>
        <w:tc>
          <w:tcPr>
            <w:tcW w:type="dxa" w:w="1820"/>
            <w:tcBorders>
              <w:start w:sz="3.2000000000000455"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266" w:lineRule="exact" w:before="2" w:after="0"/>
              <w:ind w:left="0" w:right="838" w:firstLine="0"/>
              <w:jc w:val="right"/>
            </w:pPr>
            <w:r>
              <w:rPr>
                <w:rFonts w:ascii="Times New Roman" w:hAnsi="Times New Roman" w:eastAsia="Times New Roman"/>
                <w:b w:val="0"/>
                <w:i w:val="0"/>
                <w:color w:val="000000"/>
                <w:sz w:val="24"/>
              </w:rPr>
              <w:t xml:space="preserve">30 </w:t>
            </w:r>
          </w:p>
        </w:tc>
        <w:tc>
          <w:tcPr>
            <w:tcW w:type="dxa" w:w="2252"/>
            <w:tcBorders>
              <w:start w:sz="3.199999999999818"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66" w:lineRule="exact" w:before="2" w:after="0"/>
              <w:ind w:left="0" w:right="1270" w:firstLine="0"/>
              <w:jc w:val="right"/>
            </w:pPr>
            <w:r>
              <w:rPr>
                <w:rFonts w:ascii="Times New Roman" w:hAnsi="Times New Roman" w:eastAsia="Times New Roman"/>
                <w:b w:val="0"/>
                <w:i w:val="0"/>
                <w:color w:val="000000"/>
                <w:sz w:val="24"/>
              </w:rPr>
              <w:t xml:space="preserve">28 </w:t>
            </w:r>
          </w:p>
        </w:tc>
        <w:tc>
          <w:tcPr>
            <w:tcW w:type="dxa" w:w="243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66" w:lineRule="exact" w:before="2" w:after="0"/>
              <w:ind w:left="0" w:right="1074" w:firstLine="0"/>
              <w:jc w:val="right"/>
            </w:pPr>
            <w:r>
              <w:rPr>
                <w:rFonts w:ascii="Times New Roman" w:hAnsi="Times New Roman" w:eastAsia="Times New Roman"/>
                <w:b w:val="0"/>
                <w:i w:val="0"/>
                <w:color w:val="000000"/>
                <w:sz w:val="24"/>
              </w:rPr>
              <w:t xml:space="preserve">%93,3 </w:t>
            </w:r>
          </w:p>
        </w:tc>
      </w:tr>
      <w:tr>
        <w:trPr>
          <w:trHeight w:hRule="exact" w:val="424"/>
        </w:trPr>
        <w:tc>
          <w:tcPr>
            <w:tcW w:type="dxa" w:w="170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66" w:lineRule="exact" w:before="4" w:after="0"/>
              <w:ind w:left="0" w:right="42" w:firstLine="0"/>
              <w:jc w:val="right"/>
            </w:pPr>
            <w:r>
              <w:rPr>
                <w:rFonts w:ascii="Times New Roman" w:hAnsi="Times New Roman" w:eastAsia="Times New Roman"/>
                <w:b w:val="0"/>
                <w:i w:val="0"/>
                <w:color w:val="000000"/>
                <w:sz w:val="24"/>
              </w:rPr>
              <w:t xml:space="preserve">HYBRID </w:t>
            </w:r>
          </w:p>
        </w:tc>
        <w:tc>
          <w:tcPr>
            <w:tcW w:type="dxa" w:w="1820"/>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66" w:lineRule="exact" w:before="4" w:after="0"/>
              <w:ind w:left="0" w:right="838" w:firstLine="0"/>
              <w:jc w:val="right"/>
            </w:pPr>
            <w:r>
              <w:rPr>
                <w:rFonts w:ascii="Times New Roman" w:hAnsi="Times New Roman" w:eastAsia="Times New Roman"/>
                <w:b w:val="0"/>
                <w:i w:val="0"/>
                <w:color w:val="000000"/>
                <w:sz w:val="24"/>
              </w:rPr>
              <w:t xml:space="preserve">20 </w:t>
            </w:r>
          </w:p>
        </w:tc>
        <w:tc>
          <w:tcPr>
            <w:tcW w:type="dxa" w:w="225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4" w:after="0"/>
              <w:ind w:left="0" w:right="1270" w:firstLine="0"/>
              <w:jc w:val="right"/>
            </w:pPr>
            <w:r>
              <w:rPr>
                <w:rFonts w:ascii="Times New Roman" w:hAnsi="Times New Roman" w:eastAsia="Times New Roman"/>
                <w:b w:val="0"/>
                <w:i w:val="0"/>
                <w:color w:val="000000"/>
                <w:sz w:val="24"/>
              </w:rPr>
              <w:t xml:space="preserve">20 </w:t>
            </w:r>
          </w:p>
        </w:tc>
        <w:tc>
          <w:tcPr>
            <w:tcW w:type="dxa" w:w="24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4" w:after="0"/>
              <w:ind w:left="0" w:right="1132" w:firstLine="0"/>
              <w:jc w:val="right"/>
            </w:pPr>
            <w:r>
              <w:rPr>
                <w:rFonts w:ascii="Times New Roman" w:hAnsi="Times New Roman" w:eastAsia="Times New Roman"/>
                <w:b w:val="0"/>
                <w:i w:val="0"/>
                <w:color w:val="000000"/>
                <w:sz w:val="24"/>
              </w:rPr>
              <w:t xml:space="preserve">%100 </w:t>
            </w:r>
          </w:p>
        </w:tc>
      </w:tr>
      <w:tr>
        <w:trPr>
          <w:trHeight w:hRule="exact" w:val="422"/>
        </w:trPr>
        <w:tc>
          <w:tcPr>
            <w:tcW w:type="dxa" w:w="1706"/>
            <w:tcBorders>
              <w:start w:sz="4.0" w:val="single" w:color="#000000"/>
              <w:top w:sz="4.0" w:val="single" w:color="#000000"/>
              <w:end w:sz="3.2000000000000455" w:val="single" w:color="#000000"/>
              <w:bottom w:sz="3.2000000000007276" w:val="single" w:color="#000000"/>
            </w:tcBorders>
            <w:tcMar>
              <w:start w:w="0" w:type="dxa"/>
              <w:end w:w="0" w:type="dxa"/>
            </w:tcMar>
          </w:tcPr>
          <w:p>
            <w:pPr>
              <w:autoSpaceDN w:val="0"/>
              <w:autoSpaceDE w:val="0"/>
              <w:widowControl/>
              <w:spacing w:line="266" w:lineRule="exact" w:before="8" w:after="0"/>
              <w:ind w:left="0" w:right="224" w:firstLine="0"/>
              <w:jc w:val="right"/>
            </w:pPr>
            <w:r>
              <w:rPr>
                <w:rFonts w:ascii="Times New Roman,Bold" w:hAnsi="Times New Roman,Bold" w:eastAsia="Times New Roman,Bold"/>
                <w:b/>
                <w:i w:val="0"/>
                <w:color w:val="000000"/>
                <w:sz w:val="24"/>
              </w:rPr>
              <w:t>Toplam</w:t>
            </w:r>
          </w:p>
        </w:tc>
        <w:tc>
          <w:tcPr>
            <w:tcW w:type="dxa" w:w="1820"/>
            <w:tcBorders>
              <w:start w:sz="3.2000000000000455" w:val="single" w:color="#000000"/>
              <w:top w:sz="4.0" w:val="single" w:color="#000000"/>
              <w:end w:sz="3.199999999999818" w:val="single" w:color="#000000"/>
              <w:bottom w:sz="3.2000000000007276" w:val="single" w:color="#000000"/>
            </w:tcBorders>
            <w:tcMar>
              <w:start w:w="0" w:type="dxa"/>
              <w:end w:w="0" w:type="dxa"/>
            </w:tcMar>
          </w:tcPr>
          <w:p>
            <w:pPr>
              <w:autoSpaceDN w:val="0"/>
              <w:autoSpaceDE w:val="0"/>
              <w:widowControl/>
              <w:spacing w:line="266" w:lineRule="exact" w:before="8" w:after="0"/>
              <w:ind w:left="0" w:right="778" w:firstLine="0"/>
              <w:jc w:val="right"/>
            </w:pPr>
            <w:r>
              <w:rPr>
                <w:rFonts w:ascii="Times New Roman,Bold" w:hAnsi="Times New Roman,Bold" w:eastAsia="Times New Roman,Bold"/>
                <w:b/>
                <w:i w:val="0"/>
                <w:color w:val="000000"/>
                <w:sz w:val="24"/>
              </w:rPr>
              <w:t>100</w:t>
            </w:r>
          </w:p>
        </w:tc>
        <w:tc>
          <w:tcPr>
            <w:tcW w:type="dxa" w:w="2252"/>
            <w:tcBorders>
              <w:start w:sz="3.199999999999818"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66" w:lineRule="exact" w:before="8" w:after="0"/>
              <w:ind w:left="0" w:right="1330" w:firstLine="0"/>
              <w:jc w:val="right"/>
            </w:pPr>
            <w:r>
              <w:rPr>
                <w:rFonts w:ascii="Times New Roman,Bold" w:hAnsi="Times New Roman,Bold" w:eastAsia="Times New Roman,Bold"/>
                <w:b/>
                <w:i w:val="0"/>
                <w:color w:val="000000"/>
                <w:sz w:val="24"/>
              </w:rPr>
              <w:t>97</w:t>
            </w:r>
          </w:p>
        </w:tc>
        <w:tc>
          <w:tcPr>
            <w:tcW w:type="dxa" w:w="2434"/>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66" w:lineRule="exact" w:before="8" w:after="0"/>
              <w:ind w:left="0" w:right="1096" w:firstLine="0"/>
              <w:jc w:val="right"/>
            </w:pPr>
            <w:r>
              <w:rPr>
                <w:rFonts w:ascii="Times New Roman,Bold" w:hAnsi="Times New Roman,Bold" w:eastAsia="Times New Roman,Bold"/>
                <w:b/>
                <w:i w:val="0"/>
                <w:color w:val="000000"/>
                <w:sz w:val="24"/>
              </w:rPr>
              <w:t>%97,0</w:t>
            </w:r>
          </w:p>
        </w:tc>
      </w:tr>
    </w:tbl>
    <w:p>
      <w:pPr>
        <w:autoSpaceDN w:val="0"/>
        <w:autoSpaceDE w:val="0"/>
        <w:widowControl/>
        <w:spacing w:line="222" w:lineRule="exact" w:before="2" w:after="0"/>
        <w:ind w:left="826" w:right="0" w:firstLine="0"/>
        <w:jc w:val="left"/>
      </w:pPr>
      <w:r>
        <w:rPr>
          <w:rFonts w:ascii="Times New Roman,Italic" w:hAnsi="Times New Roman,Italic" w:eastAsia="Times New Roman,Italic"/>
          <w:b w:val="0"/>
          <w:i/>
          <w:color w:val="000000"/>
          <w:sz w:val="20"/>
        </w:rPr>
        <w:t xml:space="preserve">Doğru yönlendirilen soru sayıları, belgede verilen yüzdelerden hesaplanmıştır. </w:t>
      </w:r>
    </w:p>
    <w:p>
      <w:pPr>
        <w:autoSpaceDN w:val="0"/>
        <w:autoSpaceDE w:val="0"/>
        <w:widowControl/>
        <w:spacing w:line="414" w:lineRule="exact" w:before="142" w:after="0"/>
        <w:ind w:left="826" w:right="20" w:firstLine="566"/>
        <w:jc w:val="both"/>
      </w:pPr>
      <w:r>
        <w:rPr>
          <w:rFonts w:ascii="Times New Roman" w:hAnsi="Times New Roman" w:eastAsia="Times New Roman"/>
          <w:b w:val="0"/>
          <w:i w:val="0"/>
          <w:color w:val="00B050"/>
          <w:sz w:val="24"/>
        </w:rPr>
        <w:t xml:space="preserve">Not: Bu tabloda sunulan sonuçlar, geliştirme aşamasındaki 100 soruluk pilot test </w:t>
      </w:r>
      <w:r>
        <w:rPr>
          <w:rFonts w:ascii="Times New Roman" w:hAnsi="Times New Roman" w:eastAsia="Times New Roman"/>
          <w:b w:val="0"/>
          <w:i w:val="0"/>
          <w:color w:val="00B050"/>
          <w:sz w:val="24"/>
        </w:rPr>
        <w:t xml:space="preserve">kümesine aittir. Yönlendirme doğruluğu, sorguların doğru işlem kanalına aktarılma </w:t>
      </w:r>
      <w:r>
        <w:rPr>
          <w:rFonts w:ascii="Times New Roman" w:hAnsi="Times New Roman" w:eastAsia="Times New Roman"/>
          <w:b w:val="0"/>
          <w:i w:val="0"/>
          <w:color w:val="00B050"/>
          <w:sz w:val="24"/>
        </w:rPr>
        <w:t xml:space="preserve">başarısını göstermekte olup sistem tarafından oluşturulan nihai yanıtların doğruluğunu </w:t>
      </w:r>
      <w:r>
        <w:rPr>
          <w:rFonts w:ascii="Times New Roman" w:hAnsi="Times New Roman" w:eastAsia="Times New Roman"/>
          <w:b w:val="0"/>
          <w:i w:val="0"/>
          <w:color w:val="00B050"/>
          <w:sz w:val="24"/>
        </w:rPr>
        <w:t xml:space="preserve">ifade etmemektedir. </w:t>
      </w:r>
    </w:p>
    <w:p>
      <w:pPr>
        <w:autoSpaceDN w:val="0"/>
        <w:autoSpaceDE w:val="0"/>
        <w:widowControl/>
        <w:spacing w:line="266" w:lineRule="exact" w:before="426" w:after="142"/>
        <w:ind w:left="1392" w:right="0" w:firstLine="0"/>
        <w:jc w:val="left"/>
      </w:pPr>
      <w:r>
        <w:rPr>
          <w:rFonts w:ascii="Times New Roman,Bold" w:hAnsi="Times New Roman,Bold" w:eastAsia="Times New Roman,Bold"/>
          <w:b/>
          <w:i w:val="0"/>
          <w:color w:val="000000"/>
          <w:sz w:val="24"/>
        </w:rPr>
        <w:t xml:space="preserve">Tablo 4.2 </w:t>
      </w:r>
      <w:r>
        <w:rPr>
          <w:rFonts w:ascii="Times New Roman" w:hAnsi="Times New Roman" w:eastAsia="Times New Roman"/>
          <w:b w:val="0"/>
          <w:i w:val="0"/>
          <w:color w:val="000000"/>
          <w:sz w:val="24"/>
        </w:rPr>
        <w:t xml:space="preserve">Sorgu yönlendirme performansı </w:t>
      </w:r>
    </w:p>
    <w:tbl>
      <w:tblPr>
        <w:tblW w:type="auto" w:w="0"/>
        <w:tblLayout w:type="fixed"/>
        <w:tblLook w:firstColumn="1" w:firstRow="1" w:lastColumn="0" w:lastRow="0" w:noHBand="0" w:noVBand="1" w:val="04A0"/>
        <w:tblInd w:w="830.0" w:type="dxa"/>
      </w:tblPr>
      <w:tblGrid>
        <w:gridCol w:w="1522"/>
        <w:gridCol w:w="1522"/>
        <w:gridCol w:w="1522"/>
        <w:gridCol w:w="1522"/>
        <w:gridCol w:w="1522"/>
        <w:gridCol w:w="1522"/>
      </w:tblGrid>
      <w:tr>
        <w:trPr>
          <w:trHeight w:hRule="exact" w:val="842"/>
        </w:trPr>
        <w:tc>
          <w:tcPr>
            <w:tcW w:type="dxa" w:w="1264"/>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64" w:lineRule="exact" w:before="10" w:after="0"/>
              <w:ind w:left="0" w:right="42" w:firstLine="0"/>
              <w:jc w:val="right"/>
            </w:pPr>
            <w:r>
              <w:rPr>
                <w:rFonts w:ascii="Times New Roman,Bold" w:hAnsi="Times New Roman,Bold" w:eastAsia="Times New Roman,Bold"/>
                <w:b/>
                <w:i w:val="0"/>
                <w:color w:val="000000"/>
                <w:sz w:val="24"/>
              </w:rPr>
              <w:t xml:space="preserve">Sınıf </w:t>
            </w:r>
          </w:p>
        </w:tc>
        <w:tc>
          <w:tcPr>
            <w:tcW w:type="dxa" w:w="1278"/>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tabs>
                <w:tab w:pos="674" w:val="left"/>
              </w:tabs>
              <w:autoSpaceDE w:val="0"/>
              <w:widowControl/>
              <w:spacing w:line="344" w:lineRule="exact" w:before="0" w:after="0"/>
              <w:ind w:left="106" w:right="0" w:firstLine="0"/>
              <w:jc w:val="left"/>
            </w:pPr>
            <w:r>
              <w:tab/>
            </w:r>
            <w:r>
              <w:rPr>
                <w:rFonts w:ascii="Times New Roman,Bold" w:hAnsi="Times New Roman,Bold" w:eastAsia="Times New Roman,Bold"/>
                <w:b/>
                <w:i w:val="0"/>
                <w:color w:val="000000"/>
                <w:sz w:val="24"/>
              </w:rPr>
              <w:t xml:space="preserve">Soru </w:t>
            </w:r>
            <w:r>
              <w:rPr>
                <w:rFonts w:ascii="Times New Roman,Bold" w:hAnsi="Times New Roman,Bold" w:eastAsia="Times New Roman,Bold"/>
                <w:b/>
                <w:i w:val="0"/>
                <w:color w:val="000000"/>
                <w:sz w:val="24"/>
              </w:rPr>
              <w:t xml:space="preserve">sayısı </w:t>
            </w:r>
          </w:p>
        </w:tc>
        <w:tc>
          <w:tcPr>
            <w:tcW w:type="dxa" w:w="1440"/>
            <w:tcBorders>
              <w:start w:sz="4.0"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264" w:lineRule="exact" w:before="10" w:after="0"/>
              <w:ind w:left="0" w:right="46" w:firstLine="0"/>
              <w:jc w:val="right"/>
            </w:pPr>
            <w:r>
              <w:rPr>
                <w:rFonts w:ascii="Times New Roman,Bold" w:hAnsi="Times New Roman,Bold" w:eastAsia="Times New Roman,Bold"/>
                <w:b/>
                <w:i w:val="0"/>
                <w:color w:val="000000"/>
                <w:sz w:val="24"/>
              </w:rPr>
              <w:t xml:space="preserve">Doğru </w:t>
            </w:r>
          </w:p>
        </w:tc>
        <w:tc>
          <w:tcPr>
            <w:tcW w:type="dxa" w:w="1730"/>
            <w:tcBorders>
              <w:start w:sz="3.200000000000273"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64" w:lineRule="exact" w:before="10" w:after="0"/>
              <w:ind w:left="0" w:right="44" w:firstLine="0"/>
              <w:jc w:val="right"/>
            </w:pPr>
            <w:r>
              <w:rPr>
                <w:rFonts w:ascii="Times New Roman,Bold" w:hAnsi="Times New Roman,Bold" w:eastAsia="Times New Roman,Bold"/>
                <w:b/>
                <w:i w:val="0"/>
                <w:color w:val="000000"/>
                <w:sz w:val="24"/>
              </w:rPr>
              <w:t xml:space="preserve">Precision </w:t>
            </w:r>
          </w:p>
        </w:tc>
        <w:tc>
          <w:tcPr>
            <w:tcW w:type="dxa" w:w="142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64" w:lineRule="exact" w:before="10" w:after="0"/>
              <w:ind w:left="0" w:right="46" w:firstLine="0"/>
              <w:jc w:val="right"/>
            </w:pPr>
            <w:r>
              <w:rPr>
                <w:rFonts w:ascii="Times New Roman,Bold" w:hAnsi="Times New Roman,Bold" w:eastAsia="Times New Roman,Bold"/>
                <w:b/>
                <w:i w:val="0"/>
                <w:color w:val="000000"/>
                <w:sz w:val="24"/>
              </w:rPr>
              <w:t xml:space="preserve">Recall </w:t>
            </w:r>
          </w:p>
        </w:tc>
        <w:tc>
          <w:tcPr>
            <w:tcW w:type="dxa" w:w="10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64" w:lineRule="exact" w:before="10" w:after="0"/>
              <w:ind w:left="0" w:right="66" w:firstLine="0"/>
              <w:jc w:val="right"/>
            </w:pPr>
            <w:r>
              <w:rPr>
                <w:rFonts w:ascii="Times New Roman,Bold" w:hAnsi="Times New Roman,Bold" w:eastAsia="Times New Roman,Bold"/>
                <w:b/>
                <w:i w:val="0"/>
                <w:color w:val="000000"/>
                <w:sz w:val="24"/>
              </w:rPr>
              <w:t xml:space="preserve">F1 </w:t>
            </w:r>
          </w:p>
        </w:tc>
      </w:tr>
      <w:tr>
        <w:trPr>
          <w:trHeight w:hRule="exact" w:val="422"/>
        </w:trPr>
        <w:tc>
          <w:tcPr>
            <w:tcW w:type="dxa" w:w="1264"/>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66" w:lineRule="exact" w:before="2" w:after="0"/>
              <w:ind w:left="106" w:right="0" w:firstLine="0"/>
              <w:jc w:val="left"/>
            </w:pPr>
            <w:r>
              <w:rPr>
                <w:rFonts w:ascii="Times New Roman" w:hAnsi="Times New Roman" w:eastAsia="Times New Roman"/>
                <w:b w:val="0"/>
                <w:i w:val="0"/>
                <w:color w:val="000000"/>
                <w:sz w:val="24"/>
              </w:rPr>
              <w:t xml:space="preserve">RAG </w:t>
            </w:r>
          </w:p>
        </w:tc>
        <w:tc>
          <w:tcPr>
            <w:tcW w:type="dxa" w:w="1278"/>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66" w:lineRule="exact" w:before="2" w:after="0"/>
              <w:ind w:left="0" w:right="294" w:firstLine="0"/>
              <w:jc w:val="right"/>
            </w:pPr>
            <w:r>
              <w:rPr>
                <w:rFonts w:ascii="Times New Roman" w:hAnsi="Times New Roman" w:eastAsia="Times New Roman"/>
                <w:b w:val="0"/>
                <w:i w:val="0"/>
                <w:color w:val="000000"/>
                <w:sz w:val="24"/>
              </w:rPr>
              <w:t xml:space="preserve">33 </w:t>
            </w:r>
          </w:p>
        </w:tc>
        <w:tc>
          <w:tcPr>
            <w:tcW w:type="dxa" w:w="1440"/>
            <w:tcBorders>
              <w:start w:sz="4.0"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266" w:lineRule="exact" w:before="2" w:after="0"/>
              <w:ind w:left="0" w:right="460" w:firstLine="0"/>
              <w:jc w:val="right"/>
            </w:pPr>
            <w:r>
              <w:rPr>
                <w:rFonts w:ascii="Times New Roman" w:hAnsi="Times New Roman" w:eastAsia="Times New Roman"/>
                <w:b w:val="0"/>
                <w:i w:val="0"/>
                <w:color w:val="000000"/>
                <w:sz w:val="24"/>
              </w:rPr>
              <w:t xml:space="preserve">33 </w:t>
            </w:r>
          </w:p>
        </w:tc>
        <w:tc>
          <w:tcPr>
            <w:tcW w:type="dxa" w:w="1730"/>
            <w:tcBorders>
              <w:start w:sz="3.200000000000273"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66" w:lineRule="exact" w:before="2" w:after="0"/>
              <w:ind w:left="0" w:right="572" w:firstLine="0"/>
              <w:jc w:val="right"/>
            </w:pPr>
            <w:r>
              <w:rPr>
                <w:rFonts w:ascii="Times New Roman" w:hAnsi="Times New Roman" w:eastAsia="Times New Roman"/>
                <w:b w:val="0"/>
                <w:i w:val="0"/>
                <w:color w:val="000000"/>
                <w:sz w:val="24"/>
              </w:rPr>
              <w:t xml:space="preserve">1,00 </w:t>
            </w:r>
          </w:p>
        </w:tc>
        <w:tc>
          <w:tcPr>
            <w:tcW w:type="dxa" w:w="142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66" w:lineRule="exact" w:before="2" w:after="0"/>
              <w:ind w:left="0" w:right="266" w:firstLine="0"/>
              <w:jc w:val="right"/>
            </w:pPr>
            <w:r>
              <w:rPr>
                <w:rFonts w:ascii="Times New Roman" w:hAnsi="Times New Roman" w:eastAsia="Times New Roman"/>
                <w:b w:val="0"/>
                <w:i w:val="0"/>
                <w:color w:val="000000"/>
                <w:sz w:val="24"/>
              </w:rPr>
              <w:t xml:space="preserve">1,00 </w:t>
            </w:r>
          </w:p>
        </w:tc>
        <w:tc>
          <w:tcPr>
            <w:tcW w:type="dxa" w:w="107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66" w:lineRule="exact" w:before="2" w:after="0"/>
              <w:ind w:left="106" w:right="0" w:firstLine="0"/>
              <w:jc w:val="left"/>
            </w:pPr>
            <w:r>
              <w:rPr>
                <w:rFonts w:ascii="Times New Roman" w:hAnsi="Times New Roman" w:eastAsia="Times New Roman"/>
                <w:b w:val="0"/>
                <w:i w:val="0"/>
                <w:color w:val="000000"/>
                <w:sz w:val="24"/>
              </w:rPr>
              <w:t xml:space="preserve">1,00 </w:t>
            </w:r>
          </w:p>
        </w:tc>
      </w:tr>
      <w:tr>
        <w:trPr>
          <w:trHeight w:hRule="exact" w:val="424"/>
        </w:trPr>
        <w:tc>
          <w:tcPr>
            <w:tcW w:type="dxa" w:w="126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64" w:lineRule="exact" w:before="2" w:after="0"/>
              <w:ind w:left="106" w:right="0" w:firstLine="0"/>
              <w:jc w:val="left"/>
            </w:pPr>
            <w:r>
              <w:rPr>
                <w:rFonts w:ascii="Times New Roman" w:hAnsi="Times New Roman" w:eastAsia="Times New Roman"/>
                <w:b w:val="0"/>
                <w:i w:val="0"/>
                <w:color w:val="000000"/>
                <w:sz w:val="24"/>
              </w:rPr>
              <w:t xml:space="preserve">SQL </w:t>
            </w:r>
          </w:p>
        </w:tc>
        <w:tc>
          <w:tcPr>
            <w:tcW w:type="dxa" w:w="127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2" w:after="0"/>
              <w:ind w:left="0" w:right="294" w:firstLine="0"/>
              <w:jc w:val="right"/>
            </w:pPr>
            <w:r>
              <w:rPr>
                <w:rFonts w:ascii="Times New Roman" w:hAnsi="Times New Roman" w:eastAsia="Times New Roman"/>
                <w:b w:val="0"/>
                <w:i w:val="0"/>
                <w:color w:val="000000"/>
                <w:sz w:val="24"/>
              </w:rPr>
              <w:t xml:space="preserve">24 </w:t>
            </w:r>
          </w:p>
        </w:tc>
        <w:tc>
          <w:tcPr>
            <w:tcW w:type="dxa" w:w="144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64" w:lineRule="exact" w:before="2" w:after="0"/>
              <w:ind w:left="0" w:right="460" w:firstLine="0"/>
              <w:jc w:val="right"/>
            </w:pPr>
            <w:r>
              <w:rPr>
                <w:rFonts w:ascii="Times New Roman" w:hAnsi="Times New Roman" w:eastAsia="Times New Roman"/>
                <w:b w:val="0"/>
                <w:i w:val="0"/>
                <w:color w:val="000000"/>
                <w:sz w:val="24"/>
              </w:rPr>
              <w:t xml:space="preserve">24 </w:t>
            </w:r>
          </w:p>
        </w:tc>
        <w:tc>
          <w:tcPr>
            <w:tcW w:type="dxa" w:w="173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2" w:after="0"/>
              <w:ind w:left="0" w:right="572" w:firstLine="0"/>
              <w:jc w:val="right"/>
            </w:pPr>
            <w:r>
              <w:rPr>
                <w:rFonts w:ascii="Times New Roman" w:hAnsi="Times New Roman" w:eastAsia="Times New Roman"/>
                <w:b w:val="0"/>
                <w:i w:val="0"/>
                <w:color w:val="000000"/>
                <w:sz w:val="24"/>
              </w:rPr>
              <w:t xml:space="preserve">1,00 </w:t>
            </w:r>
          </w:p>
        </w:tc>
        <w:tc>
          <w:tcPr>
            <w:tcW w:type="dxa" w:w="1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2" w:after="0"/>
              <w:ind w:left="0" w:right="266" w:firstLine="0"/>
              <w:jc w:val="right"/>
            </w:pPr>
            <w:r>
              <w:rPr>
                <w:rFonts w:ascii="Times New Roman" w:hAnsi="Times New Roman" w:eastAsia="Times New Roman"/>
                <w:b w:val="0"/>
                <w:i w:val="0"/>
                <w:color w:val="000000"/>
                <w:sz w:val="24"/>
              </w:rPr>
              <w:t xml:space="preserve">1,00 </w:t>
            </w:r>
          </w:p>
        </w:tc>
        <w:tc>
          <w:tcPr>
            <w:tcW w:type="dxa" w:w="1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2" w:after="0"/>
              <w:ind w:left="106" w:right="0" w:firstLine="0"/>
              <w:jc w:val="left"/>
            </w:pPr>
            <w:r>
              <w:rPr>
                <w:rFonts w:ascii="Times New Roman" w:hAnsi="Times New Roman" w:eastAsia="Times New Roman"/>
                <w:b w:val="0"/>
                <w:i w:val="0"/>
                <w:color w:val="000000"/>
                <w:sz w:val="24"/>
              </w:rPr>
              <w:t xml:space="preserve">1,00 </w:t>
            </w:r>
          </w:p>
        </w:tc>
      </w:tr>
    </w:tbl>
    <w:p>
      <w:pPr>
        <w:sectPr>
          <w:pgSz w:w="11904" w:h="16838"/>
          <w:pgMar w:top="710" w:right="1334" w:bottom="496" w:left="1440" w:header="720" w:footer="720" w:gutter="0"/>
          <w:cols/>
          <w:docGrid w:linePitch="360"/>
        </w:sectPr>
      </w:pPr>
    </w:p>
    <w:p>
      <w:pPr>
        <w:autoSpaceDN w:val="0"/>
        <w:autoSpaceDE w:val="0"/>
        <w:widowControl/>
        <w:spacing w:line="220" w:lineRule="exact" w:before="0" w:after="488"/>
        <w:ind w:left="0" w:right="0"/>
      </w:pPr>
    </w:p>
    <w:tbl>
      <w:tblPr>
        <w:tblW w:type="auto" w:w="0"/>
        <w:tblLayout w:type="fixed"/>
        <w:tblLook w:firstColumn="1" w:firstRow="1" w:lastColumn="0" w:lastRow="0" w:noHBand="0" w:noVBand="1" w:val="04A0"/>
        <w:tblInd w:w="830.0" w:type="dxa"/>
      </w:tblPr>
      <w:tblGrid>
        <w:gridCol w:w="1522"/>
        <w:gridCol w:w="1522"/>
        <w:gridCol w:w="1522"/>
        <w:gridCol w:w="1522"/>
        <w:gridCol w:w="1522"/>
        <w:gridCol w:w="1522"/>
      </w:tblGrid>
      <w:tr>
        <w:trPr>
          <w:trHeight w:hRule="exact" w:val="430"/>
        </w:trPr>
        <w:tc>
          <w:tcPr>
            <w:tcW w:type="dxa" w:w="126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66" w:lineRule="exact" w:before="4" w:after="0"/>
              <w:ind w:left="0" w:right="0" w:firstLine="0"/>
              <w:jc w:val="center"/>
            </w:pPr>
            <w:r>
              <w:rPr>
                <w:rFonts w:ascii="Times New Roman" w:hAnsi="Times New Roman" w:eastAsia="Times New Roman"/>
                <w:b w:val="0"/>
                <w:i w:val="0"/>
                <w:color w:val="000000"/>
                <w:sz w:val="24"/>
              </w:rPr>
              <w:t xml:space="preserve">HYBRID </w:t>
            </w:r>
          </w:p>
        </w:tc>
        <w:tc>
          <w:tcPr>
            <w:tcW w:type="dxa" w:w="127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4" w:after="0"/>
              <w:ind w:left="0" w:right="294" w:firstLine="0"/>
              <w:jc w:val="right"/>
            </w:pPr>
            <w:r>
              <w:rPr>
                <w:rFonts w:ascii="Times New Roman" w:hAnsi="Times New Roman" w:eastAsia="Times New Roman"/>
                <w:b w:val="0"/>
                <w:i w:val="0"/>
                <w:color w:val="000000"/>
                <w:sz w:val="24"/>
              </w:rPr>
              <w:t xml:space="preserve">16 </w:t>
            </w:r>
          </w:p>
        </w:tc>
        <w:tc>
          <w:tcPr>
            <w:tcW w:type="dxa" w:w="144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66" w:lineRule="exact" w:before="4" w:after="0"/>
              <w:ind w:left="0" w:right="460" w:firstLine="0"/>
              <w:jc w:val="right"/>
            </w:pPr>
            <w:r>
              <w:rPr>
                <w:rFonts w:ascii="Times New Roman" w:hAnsi="Times New Roman" w:eastAsia="Times New Roman"/>
                <w:b w:val="0"/>
                <w:i w:val="0"/>
                <w:color w:val="000000"/>
                <w:sz w:val="24"/>
              </w:rPr>
              <w:t xml:space="preserve">16 </w:t>
            </w:r>
          </w:p>
        </w:tc>
        <w:tc>
          <w:tcPr>
            <w:tcW w:type="dxa" w:w="173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4" w:after="0"/>
              <w:ind w:left="0" w:right="572" w:firstLine="0"/>
              <w:jc w:val="right"/>
            </w:pPr>
            <w:r>
              <w:rPr>
                <w:rFonts w:ascii="Times New Roman" w:hAnsi="Times New Roman" w:eastAsia="Times New Roman"/>
                <w:b w:val="0"/>
                <w:i w:val="0"/>
                <w:color w:val="000000"/>
                <w:sz w:val="24"/>
              </w:rPr>
              <w:t xml:space="preserve">1,00 </w:t>
            </w:r>
          </w:p>
        </w:tc>
        <w:tc>
          <w:tcPr>
            <w:tcW w:type="dxa" w:w="1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4" w:after="0"/>
              <w:ind w:left="0" w:right="266" w:firstLine="0"/>
              <w:jc w:val="right"/>
            </w:pPr>
            <w:r>
              <w:rPr>
                <w:rFonts w:ascii="Times New Roman" w:hAnsi="Times New Roman" w:eastAsia="Times New Roman"/>
                <w:b w:val="0"/>
                <w:i w:val="0"/>
                <w:color w:val="000000"/>
                <w:sz w:val="24"/>
              </w:rPr>
              <w:t xml:space="preserve">1,00 </w:t>
            </w:r>
          </w:p>
        </w:tc>
        <w:tc>
          <w:tcPr>
            <w:tcW w:type="dxa" w:w="1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4" w:after="0"/>
              <w:ind w:left="106" w:right="0" w:firstLine="0"/>
              <w:jc w:val="left"/>
            </w:pPr>
            <w:r>
              <w:rPr>
                <w:rFonts w:ascii="Times New Roman" w:hAnsi="Times New Roman" w:eastAsia="Times New Roman"/>
                <w:b w:val="0"/>
                <w:i w:val="0"/>
                <w:color w:val="000000"/>
                <w:sz w:val="24"/>
              </w:rPr>
              <w:t xml:space="preserve">1,00 </w:t>
            </w:r>
          </w:p>
        </w:tc>
      </w:tr>
      <w:tr>
        <w:trPr>
          <w:trHeight w:hRule="exact" w:val="420"/>
        </w:trPr>
        <w:tc>
          <w:tcPr>
            <w:tcW w:type="dxa" w:w="126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66" w:lineRule="exact" w:before="0" w:after="0"/>
              <w:ind w:left="106" w:right="0" w:firstLine="0"/>
              <w:jc w:val="left"/>
            </w:pPr>
            <w:r>
              <w:rPr>
                <w:rFonts w:ascii="Times New Roman" w:hAnsi="Times New Roman" w:eastAsia="Times New Roman"/>
                <w:b w:val="0"/>
                <w:i w:val="0"/>
                <w:color w:val="000000"/>
                <w:sz w:val="24"/>
              </w:rPr>
              <w:t xml:space="preserve">CHAT </w:t>
            </w:r>
          </w:p>
        </w:tc>
        <w:tc>
          <w:tcPr>
            <w:tcW w:type="dxa" w:w="127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0" w:after="0"/>
              <w:ind w:left="0" w:right="294" w:firstLine="0"/>
              <w:jc w:val="right"/>
            </w:pPr>
            <w:r>
              <w:rPr>
                <w:rFonts w:ascii="Times New Roman" w:hAnsi="Times New Roman" w:eastAsia="Times New Roman"/>
                <w:b w:val="0"/>
                <w:i w:val="0"/>
                <w:color w:val="000000"/>
                <w:sz w:val="24"/>
              </w:rPr>
              <w:t xml:space="preserve">16 </w:t>
            </w:r>
          </w:p>
        </w:tc>
        <w:tc>
          <w:tcPr>
            <w:tcW w:type="dxa" w:w="144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66" w:lineRule="exact" w:before="0" w:after="0"/>
              <w:ind w:left="0" w:right="460" w:firstLine="0"/>
              <w:jc w:val="right"/>
            </w:pPr>
            <w:r>
              <w:rPr>
                <w:rFonts w:ascii="Times New Roman" w:hAnsi="Times New Roman" w:eastAsia="Times New Roman"/>
                <w:b w:val="0"/>
                <w:i w:val="0"/>
                <w:color w:val="000000"/>
                <w:sz w:val="24"/>
              </w:rPr>
              <w:t xml:space="preserve">16 </w:t>
            </w:r>
          </w:p>
        </w:tc>
        <w:tc>
          <w:tcPr>
            <w:tcW w:type="dxa" w:w="173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0" w:after="0"/>
              <w:ind w:left="0" w:right="572" w:firstLine="0"/>
              <w:jc w:val="right"/>
            </w:pPr>
            <w:r>
              <w:rPr>
                <w:rFonts w:ascii="Times New Roman" w:hAnsi="Times New Roman" w:eastAsia="Times New Roman"/>
                <w:b w:val="0"/>
                <w:i w:val="0"/>
                <w:color w:val="000000"/>
                <w:sz w:val="24"/>
              </w:rPr>
              <w:t xml:space="preserve">1,00 </w:t>
            </w:r>
          </w:p>
        </w:tc>
        <w:tc>
          <w:tcPr>
            <w:tcW w:type="dxa" w:w="1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0" w:after="0"/>
              <w:ind w:left="0" w:right="266" w:firstLine="0"/>
              <w:jc w:val="right"/>
            </w:pPr>
            <w:r>
              <w:rPr>
                <w:rFonts w:ascii="Times New Roman" w:hAnsi="Times New Roman" w:eastAsia="Times New Roman"/>
                <w:b w:val="0"/>
                <w:i w:val="0"/>
                <w:color w:val="000000"/>
                <w:sz w:val="24"/>
              </w:rPr>
              <w:t xml:space="preserve">1,00 </w:t>
            </w:r>
          </w:p>
        </w:tc>
        <w:tc>
          <w:tcPr>
            <w:tcW w:type="dxa" w:w="1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0" w:after="0"/>
              <w:ind w:left="106" w:right="0" w:firstLine="0"/>
              <w:jc w:val="left"/>
            </w:pPr>
            <w:r>
              <w:rPr>
                <w:rFonts w:ascii="Times New Roman" w:hAnsi="Times New Roman" w:eastAsia="Times New Roman"/>
                <w:b w:val="0"/>
                <w:i w:val="0"/>
                <w:color w:val="000000"/>
                <w:sz w:val="24"/>
              </w:rPr>
              <w:t xml:space="preserve">1,00 </w:t>
            </w:r>
          </w:p>
        </w:tc>
      </w:tr>
      <w:tr>
        <w:trPr>
          <w:trHeight w:hRule="exact" w:val="842"/>
        </w:trPr>
        <w:tc>
          <w:tcPr>
            <w:tcW w:type="dxa" w:w="126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64" w:lineRule="exact" w:before="8" w:after="0"/>
              <w:ind w:left="106" w:right="0" w:firstLine="0"/>
              <w:jc w:val="left"/>
            </w:pPr>
            <w:r>
              <w:rPr>
                <w:rFonts w:ascii="Times New Roman,Bold" w:hAnsi="Times New Roman,Bold" w:eastAsia="Times New Roman,Bold"/>
                <w:b/>
                <w:i w:val="0"/>
                <w:color w:val="000000"/>
                <w:sz w:val="24"/>
              </w:rPr>
              <w:t xml:space="preserve">Toplam </w:t>
            </w:r>
          </w:p>
        </w:tc>
        <w:tc>
          <w:tcPr>
            <w:tcW w:type="dxa" w:w="127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8" w:after="0"/>
              <w:ind w:left="0" w:right="294" w:firstLine="0"/>
              <w:jc w:val="right"/>
            </w:pPr>
            <w:r>
              <w:rPr>
                <w:rFonts w:ascii="Times New Roman,Bold" w:hAnsi="Times New Roman,Bold" w:eastAsia="Times New Roman,Bold"/>
                <w:b/>
                <w:i w:val="0"/>
                <w:color w:val="000000"/>
                <w:sz w:val="24"/>
              </w:rPr>
              <w:t xml:space="preserve">89 </w:t>
            </w:r>
          </w:p>
        </w:tc>
        <w:tc>
          <w:tcPr>
            <w:tcW w:type="dxa" w:w="144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64" w:lineRule="exact" w:before="8" w:after="0"/>
              <w:ind w:left="0" w:right="460" w:firstLine="0"/>
              <w:jc w:val="right"/>
            </w:pPr>
            <w:r>
              <w:rPr>
                <w:rFonts w:ascii="Times New Roman,Bold" w:hAnsi="Times New Roman,Bold" w:eastAsia="Times New Roman,Bold"/>
                <w:b/>
                <w:i w:val="0"/>
                <w:color w:val="000000"/>
                <w:sz w:val="24"/>
              </w:rPr>
              <w:t xml:space="preserve">89 </w:t>
            </w:r>
          </w:p>
        </w:tc>
        <w:tc>
          <w:tcPr>
            <w:tcW w:type="dxa" w:w="4230"/>
            <w:gridSpan w:val="3"/>
            <w:tcBorders>
              <w:start w:sz="3.200000000000273"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342" w:lineRule="exact" w:before="0" w:after="0"/>
              <w:ind w:left="106" w:right="0" w:firstLine="0"/>
              <w:jc w:val="left"/>
            </w:pPr>
            <w:r>
              <w:rPr>
                <w:rFonts w:ascii="Times New Roman,Bold" w:hAnsi="Times New Roman,Bold" w:eastAsia="Times New Roman,Bold"/>
                <w:b/>
                <w:i w:val="0"/>
                <w:color w:val="000000"/>
                <w:sz w:val="24"/>
              </w:rPr>
              <w:t xml:space="preserve">Accuracy 1,00   Macro-F1 1,00   %95 GA 0,96–1,00 </w:t>
            </w:r>
            <w:r>
              <w:rPr>
                <w:rFonts w:ascii="Times New Roman,Bold" w:hAnsi="Times New Roman,Bold" w:eastAsia="Times New Roman,Bold"/>
                <w:b/>
                <w:i w:val="0"/>
                <w:color w:val="000000"/>
                <w:sz w:val="24"/>
              </w:rPr>
            </w:r>
          </w:p>
        </w:tc>
      </w:tr>
    </w:tbl>
    <w:p>
      <w:pPr>
        <w:autoSpaceDN w:val="0"/>
        <w:autoSpaceDE w:val="0"/>
        <w:widowControl/>
        <w:spacing w:line="266" w:lineRule="exact" w:before="284" w:after="82"/>
        <w:ind w:left="1532" w:right="0" w:firstLine="0"/>
        <w:jc w:val="left"/>
      </w:pPr>
      <w:r>
        <w:rPr>
          <w:rFonts w:ascii="Times New Roman" w:hAnsi="Times New Roman" w:eastAsia="Times New Roman"/>
          <w:b w:val="0"/>
          <w:i w:val="0"/>
          <w:color w:val="FF0000"/>
          <w:sz w:val="24"/>
        </w:rPr>
        <w:t>Tablo 4.2, nihai değerlendirmede kullanılan 89 sorunun tamamının, hedeflenen kategorisindeki 33 soru, SQL kategorisindeki 24 soru, HYBRID kategorisindeki 16 soru ve CHAT kategorisindeki 16 sorunun her biri doğru biçimde sınıflandırılmıştır. Sonuç olarak, genel yönlendirme doğruluğu %100 olarak hesaplanmış ve Macro-F1 skoru 1,00 olarak elde edilmiştir. Bu sonuçlar, sistemin değerlendirilen test kümesi dahilindeki sorgu türlerini başarıyla ayırt edebildiğini ortaya koymaktadır. Bununla birlikte, söz konusu bulgular yalnızca sorgu yönlendirme performansına ilişkin olup, sistem tarafından üretilen yanıtların içeriğindeki doğruluğu yansıtmamaktadır.</w:t>
      </w:r>
    </w:p>
    <w:tbl>
      <w:tblPr>
        <w:tblW w:type="auto" w:w="0"/>
        <w:tblLayout w:type="fixed"/>
        <w:tblLook w:firstColumn="1" w:firstRow="1" w:lastColumn="0" w:lastRow="0" w:noHBand="0" w:noVBand="1" w:val="04A0"/>
        <w:tblInd w:w="400.0" w:type="dxa"/>
      </w:tblPr>
      <w:tblGrid>
        <w:gridCol w:w="1141"/>
        <w:gridCol w:w="1141"/>
        <w:gridCol w:w="1141"/>
        <w:gridCol w:w="1141"/>
        <w:gridCol w:w="1141"/>
        <w:gridCol w:w="1141"/>
        <w:gridCol w:w="1141"/>
        <w:gridCol w:w="1141"/>
      </w:tblGrid>
      <w:tr>
        <w:trPr>
          <w:trHeight w:hRule="exact" w:val="386"/>
        </w:trPr>
        <w:tc>
          <w:tcPr>
            <w:tcW w:type="dxa" w:w="1100"/>
            <w:tcBorders/>
            <w:tcMar>
              <w:start w:w="0" w:type="dxa"/>
              <w:end w:w="0" w:type="dxa"/>
            </w:tcMar>
          </w:tcPr>
          <w:p>
            <w:pPr>
              <w:autoSpaceDN w:val="0"/>
              <w:autoSpaceDE w:val="0"/>
              <w:widowControl/>
              <w:spacing w:line="266" w:lineRule="exact" w:before="60" w:after="0"/>
              <w:ind w:left="0" w:right="82" w:firstLine="0"/>
              <w:jc w:val="right"/>
            </w:pPr>
            <w:r>
              <w:rPr>
                <w:rFonts w:ascii="Times New Roman" w:hAnsi="Times New Roman" w:eastAsia="Times New Roman"/>
                <w:b w:val="0"/>
                <w:i w:val="0"/>
                <w:color w:val="FF0000"/>
                <w:sz w:val="24"/>
              </w:rPr>
              <w:t xml:space="preserve">sorgu </w:t>
            </w:r>
          </w:p>
        </w:tc>
        <w:tc>
          <w:tcPr>
            <w:tcW w:type="dxa" w:w="106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FF0000"/>
                <w:sz w:val="24"/>
              </w:rPr>
              <w:t xml:space="preserve">kanalına </w:t>
            </w:r>
          </w:p>
        </w:tc>
        <w:tc>
          <w:tcPr>
            <w:tcW w:type="dxa" w:w="82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FF0000"/>
                <w:sz w:val="24"/>
              </w:rPr>
              <w:t xml:space="preserve">doğru </w:t>
            </w:r>
          </w:p>
        </w:tc>
        <w:tc>
          <w:tcPr>
            <w:tcW w:type="dxa" w:w="50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FF0000"/>
                <w:sz w:val="24"/>
              </w:rPr>
              <w:t xml:space="preserve">bir </w:t>
            </w:r>
          </w:p>
        </w:tc>
        <w:tc>
          <w:tcPr>
            <w:tcW w:type="dxa" w:w="94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FF0000"/>
                <w:sz w:val="24"/>
              </w:rPr>
              <w:t xml:space="preserve">şekilde </w:t>
            </w:r>
          </w:p>
        </w:tc>
        <w:tc>
          <w:tcPr>
            <w:tcW w:type="dxa" w:w="186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FF0000"/>
                <w:sz w:val="24"/>
              </w:rPr>
              <w:t xml:space="preserve">yönlendirildiğini </w:t>
            </w:r>
          </w:p>
        </w:tc>
        <w:tc>
          <w:tcPr>
            <w:tcW w:type="dxa" w:w="174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FF0000"/>
                <w:sz w:val="24"/>
              </w:rPr>
              <w:t xml:space="preserve">göstermektedir. </w:t>
            </w:r>
          </w:p>
        </w:tc>
        <w:tc>
          <w:tcPr>
            <w:tcW w:type="dxa" w:w="680"/>
            <w:tcBorders/>
            <w:tcMar>
              <w:start w:w="0" w:type="dxa"/>
              <w:end w:w="0" w:type="dxa"/>
            </w:tcMar>
          </w:tcPr>
          <w:p>
            <w:pPr>
              <w:autoSpaceDN w:val="0"/>
              <w:autoSpaceDE w:val="0"/>
              <w:widowControl/>
              <w:spacing w:line="266" w:lineRule="exact" w:before="60" w:after="0"/>
              <w:ind w:left="114" w:right="0" w:firstLine="0"/>
              <w:jc w:val="left"/>
            </w:pPr>
            <w:r>
              <w:rPr>
                <w:rFonts w:ascii="Times New Roman" w:hAnsi="Times New Roman" w:eastAsia="Times New Roman"/>
                <w:b w:val="0"/>
                <w:i w:val="0"/>
                <w:color w:val="FF0000"/>
                <w:sz w:val="24"/>
              </w:rPr>
              <w:t xml:space="preserve">RAG </w:t>
            </w:r>
          </w:p>
        </w:tc>
      </w:tr>
    </w:tbl>
    <w:p>
      <w:pPr>
        <w:autoSpaceDN w:val="0"/>
        <w:autoSpaceDE w:val="0"/>
        <w:widowControl/>
        <w:spacing w:line="266" w:lineRule="exact" w:before="1122" w:after="424"/>
        <w:ind w:left="826" w:right="0" w:firstLine="0"/>
        <w:jc w:val="left"/>
      </w:pPr>
      <w:r>
        <w:rPr>
          <w:rFonts w:ascii="Times New Roman,Bold" w:hAnsi="Times New Roman,Bold" w:eastAsia="Times New Roman,Bold"/>
          <w:b/>
          <w:i w:val="0"/>
          <w:color w:val="000000"/>
          <w:sz w:val="24"/>
        </w:rPr>
        <w:t xml:space="preserve">Tablo 4.3 </w:t>
      </w:r>
      <w:r>
        <w:rPr>
          <w:rFonts w:ascii="Times New Roman" w:hAnsi="Times New Roman" w:eastAsia="Times New Roman"/>
          <w:b w:val="0"/>
          <w:i w:val="0"/>
          <w:color w:val="000000"/>
          <w:sz w:val="24"/>
        </w:rPr>
        <w:t xml:space="preserve">Son Test Kümesine Ait Sorgu Yönlendirme Karmaşıklık Matrisi </w:t>
      </w:r>
    </w:p>
    <w:tbl>
      <w:tblPr>
        <w:tblW w:type="auto" w:w="0"/>
        <w:tblLayout w:type="fixed"/>
        <w:tblLook w:firstColumn="1" w:firstRow="1" w:lastColumn="0" w:lastRow="0" w:noHBand="0" w:noVBand="1" w:val="04A0"/>
        <w:tblInd w:w="830.0" w:type="dxa"/>
      </w:tblPr>
      <w:tblGrid>
        <w:gridCol w:w="1826"/>
        <w:gridCol w:w="1826"/>
        <w:gridCol w:w="1826"/>
        <w:gridCol w:w="1826"/>
        <w:gridCol w:w="1826"/>
      </w:tblGrid>
      <w:tr>
        <w:trPr>
          <w:trHeight w:hRule="exact" w:val="836"/>
        </w:trPr>
        <w:tc>
          <w:tcPr>
            <w:tcW w:type="dxa" w:w="2368"/>
            <w:tcBorders>
              <w:start w:sz="4.0" w:val="single" w:color="#000000"/>
              <w:top w:sz="3.199999999999818" w:val="single" w:color="#000000"/>
              <w:end w:sz="4.0" w:val="single" w:color="#000000"/>
              <w:bottom w:sz="4.0" w:val="single" w:color="#000000"/>
            </w:tcBorders>
            <w:tcMar>
              <w:start w:w="0" w:type="dxa"/>
              <w:end w:w="0" w:type="dxa"/>
            </w:tcMar>
          </w:tcPr>
          <w:p>
            <w:pPr>
              <w:autoSpaceDN w:val="0"/>
              <w:tabs>
                <w:tab w:pos="2180" w:val="left"/>
              </w:tabs>
              <w:autoSpaceDE w:val="0"/>
              <w:widowControl/>
              <w:spacing w:line="266" w:lineRule="exact" w:before="8" w:after="0"/>
              <w:ind w:left="672" w:right="0" w:firstLine="0"/>
              <w:jc w:val="left"/>
            </w:pPr>
            <w:r>
              <w:rPr>
                <w:rFonts w:ascii="Times New Roman,Bold" w:hAnsi="Times New Roman,Bold" w:eastAsia="Times New Roman,Bold"/>
                <w:b/>
                <w:i w:val="0"/>
                <w:color w:val="000000"/>
                <w:sz w:val="24"/>
              </w:rPr>
              <w:t xml:space="preserve">Gerçek </w:t>
            </w:r>
            <w:r>
              <w:tab/>
            </w:r>
            <w:r>
              <w:rPr>
                <w:rFonts w:ascii="Times New Roman,Bold" w:hAnsi="Times New Roman,Bold" w:eastAsia="Times New Roman,Bold"/>
                <w:b/>
                <w:i w:val="0"/>
                <w:color w:val="000000"/>
                <w:sz w:val="24"/>
              </w:rPr>
              <w:t xml:space="preserve">\ </w:t>
            </w:r>
          </w:p>
          <w:p>
            <w:pPr>
              <w:autoSpaceDN w:val="0"/>
              <w:autoSpaceDE w:val="0"/>
              <w:widowControl/>
              <w:spacing w:line="266" w:lineRule="exact" w:before="146" w:after="0"/>
              <w:ind w:left="106" w:right="0" w:firstLine="0"/>
              <w:jc w:val="left"/>
            </w:pPr>
            <w:r>
              <w:rPr>
                <w:rFonts w:ascii="Times New Roman,Bold" w:hAnsi="Times New Roman,Bold" w:eastAsia="Times New Roman,Bold"/>
                <w:b/>
                <w:i w:val="0"/>
                <w:color w:val="000000"/>
                <w:sz w:val="24"/>
              </w:rPr>
              <w:t xml:space="preserve">Tahmin </w:t>
            </w:r>
          </w:p>
        </w:tc>
        <w:tc>
          <w:tcPr>
            <w:tcW w:type="dxa" w:w="131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66" w:lineRule="exact" w:before="8" w:after="0"/>
              <w:ind w:left="0" w:right="44" w:firstLine="0"/>
              <w:jc w:val="right"/>
            </w:pPr>
            <w:r>
              <w:rPr>
                <w:rFonts w:ascii="Times New Roman,Bold" w:hAnsi="Times New Roman,Bold" w:eastAsia="Times New Roman,Bold"/>
                <w:b/>
                <w:i w:val="0"/>
                <w:color w:val="000000"/>
                <w:sz w:val="24"/>
              </w:rPr>
              <w:t xml:space="preserve">RAG </w:t>
            </w:r>
          </w:p>
        </w:tc>
        <w:tc>
          <w:tcPr>
            <w:tcW w:type="dxa" w:w="126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66" w:lineRule="exact" w:before="8" w:after="0"/>
              <w:ind w:left="0" w:right="40" w:firstLine="0"/>
              <w:jc w:val="right"/>
            </w:pPr>
            <w:r>
              <w:rPr>
                <w:rFonts w:ascii="Times New Roman,Bold" w:hAnsi="Times New Roman,Bold" w:eastAsia="Times New Roman,Bold"/>
                <w:b/>
                <w:i w:val="0"/>
                <w:color w:val="000000"/>
                <w:sz w:val="24"/>
              </w:rPr>
              <w:t xml:space="preserve">SQL </w:t>
            </w:r>
          </w:p>
        </w:tc>
        <w:tc>
          <w:tcPr>
            <w:tcW w:type="dxa" w:w="1790"/>
            <w:tcBorders>
              <w:start w:sz="4.0"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266" w:lineRule="exact" w:before="8" w:after="0"/>
              <w:ind w:left="0" w:right="90" w:firstLine="0"/>
              <w:jc w:val="right"/>
            </w:pPr>
            <w:r>
              <w:rPr>
                <w:rFonts w:ascii="Times New Roman,Bold" w:hAnsi="Times New Roman,Bold" w:eastAsia="Times New Roman,Bold"/>
                <w:b/>
                <w:i w:val="0"/>
                <w:color w:val="000000"/>
                <w:sz w:val="24"/>
              </w:rPr>
              <w:t xml:space="preserve">HYBRID </w:t>
            </w:r>
          </w:p>
        </w:tc>
        <w:tc>
          <w:tcPr>
            <w:tcW w:type="dxa" w:w="1474"/>
            <w:tcBorders>
              <w:start w:sz="3.200000000000273"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66" w:lineRule="exact" w:before="8" w:after="0"/>
              <w:ind w:left="0" w:right="42" w:firstLine="0"/>
              <w:jc w:val="right"/>
            </w:pPr>
            <w:r>
              <w:rPr>
                <w:rFonts w:ascii="Times New Roman,Bold" w:hAnsi="Times New Roman,Bold" w:eastAsia="Times New Roman,Bold"/>
                <w:b/>
                <w:i w:val="0"/>
                <w:color w:val="000000"/>
                <w:sz w:val="24"/>
              </w:rPr>
              <w:t xml:space="preserve">CHAT </w:t>
            </w:r>
          </w:p>
        </w:tc>
      </w:tr>
      <w:tr>
        <w:trPr>
          <w:trHeight w:hRule="exact" w:val="426"/>
        </w:trPr>
        <w:tc>
          <w:tcPr>
            <w:tcW w:type="dxa" w:w="23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0" w:after="0"/>
              <w:ind w:left="0" w:right="1116" w:firstLine="0"/>
              <w:jc w:val="right"/>
            </w:pPr>
            <w:r>
              <w:rPr>
                <w:rFonts w:ascii="Times New Roman" w:hAnsi="Times New Roman" w:eastAsia="Times New Roman"/>
                <w:b w:val="0"/>
                <w:i w:val="0"/>
                <w:color w:val="000000"/>
                <w:sz w:val="24"/>
              </w:rPr>
              <w:t xml:space="preserve">RAG </w:t>
            </w:r>
          </w:p>
        </w:tc>
        <w:tc>
          <w:tcPr>
            <w:tcW w:type="dxa" w:w="13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0" w:after="0"/>
              <w:ind w:left="0" w:right="336" w:firstLine="0"/>
              <w:jc w:val="right"/>
            </w:pPr>
            <w:r>
              <w:rPr>
                <w:rFonts w:ascii="Times New Roman" w:hAnsi="Times New Roman" w:eastAsia="Times New Roman"/>
                <w:b w:val="0"/>
                <w:i w:val="0"/>
                <w:color w:val="000000"/>
                <w:sz w:val="24"/>
              </w:rPr>
              <w:t xml:space="preserve">33 </w:t>
            </w:r>
          </w:p>
        </w:tc>
        <w:tc>
          <w:tcPr>
            <w:tcW w:type="dxa" w:w="12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0" w:after="0"/>
              <w:ind w:left="0" w:right="400" w:firstLine="0"/>
              <w:jc w:val="right"/>
            </w:pPr>
            <w:r>
              <w:rPr>
                <w:rFonts w:ascii="Times New Roman" w:hAnsi="Times New Roman" w:eastAsia="Times New Roman"/>
                <w:b w:val="0"/>
                <w:i w:val="0"/>
                <w:color w:val="000000"/>
                <w:sz w:val="24"/>
              </w:rPr>
              <w:t xml:space="preserve">0 </w:t>
            </w:r>
          </w:p>
        </w:tc>
        <w:tc>
          <w:tcPr>
            <w:tcW w:type="dxa" w:w="179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66" w:lineRule="exact" w:before="0" w:after="0"/>
              <w:ind w:left="0" w:right="930" w:firstLine="0"/>
              <w:jc w:val="right"/>
            </w:pPr>
            <w:r>
              <w:rPr>
                <w:rFonts w:ascii="Times New Roman" w:hAnsi="Times New Roman" w:eastAsia="Times New Roman"/>
                <w:b w:val="0"/>
                <w:i w:val="0"/>
                <w:color w:val="000000"/>
                <w:sz w:val="24"/>
              </w:rPr>
              <w:t xml:space="preserve">0 </w:t>
            </w:r>
          </w:p>
        </w:tc>
        <w:tc>
          <w:tcPr>
            <w:tcW w:type="dxa" w:w="147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0" w:after="0"/>
              <w:ind w:left="0" w:right="0" w:firstLine="0"/>
              <w:jc w:val="center"/>
            </w:pPr>
            <w:r>
              <w:rPr>
                <w:rFonts w:ascii="Times New Roman" w:hAnsi="Times New Roman" w:eastAsia="Times New Roman"/>
                <w:b w:val="0"/>
                <w:i w:val="0"/>
                <w:color w:val="000000"/>
                <w:sz w:val="24"/>
              </w:rPr>
              <w:t xml:space="preserve">0 </w:t>
            </w:r>
          </w:p>
        </w:tc>
      </w:tr>
      <w:tr>
        <w:trPr>
          <w:trHeight w:hRule="exact" w:val="422"/>
        </w:trPr>
        <w:tc>
          <w:tcPr>
            <w:tcW w:type="dxa" w:w="23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4" w:after="0"/>
              <w:ind w:left="0" w:right="1174" w:firstLine="0"/>
              <w:jc w:val="right"/>
            </w:pPr>
            <w:r>
              <w:rPr>
                <w:rFonts w:ascii="Times New Roman" w:hAnsi="Times New Roman" w:eastAsia="Times New Roman"/>
                <w:b w:val="0"/>
                <w:i w:val="0"/>
                <w:color w:val="000000"/>
                <w:sz w:val="24"/>
              </w:rPr>
              <w:t xml:space="preserve">SQL </w:t>
            </w:r>
          </w:p>
        </w:tc>
        <w:tc>
          <w:tcPr>
            <w:tcW w:type="dxa" w:w="13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4" w:after="0"/>
              <w:ind w:left="0" w:right="456" w:firstLine="0"/>
              <w:jc w:val="right"/>
            </w:pPr>
            <w:r>
              <w:rPr>
                <w:rFonts w:ascii="Times New Roman" w:hAnsi="Times New Roman" w:eastAsia="Times New Roman"/>
                <w:b w:val="0"/>
                <w:i w:val="0"/>
                <w:color w:val="000000"/>
                <w:sz w:val="24"/>
              </w:rPr>
              <w:t xml:space="preserve">0 </w:t>
            </w:r>
          </w:p>
        </w:tc>
        <w:tc>
          <w:tcPr>
            <w:tcW w:type="dxa" w:w="12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4" w:after="0"/>
              <w:ind w:left="0" w:right="280" w:firstLine="0"/>
              <w:jc w:val="right"/>
            </w:pPr>
            <w:r>
              <w:rPr>
                <w:rFonts w:ascii="Times New Roman" w:hAnsi="Times New Roman" w:eastAsia="Times New Roman"/>
                <w:b w:val="0"/>
                <w:i w:val="0"/>
                <w:color w:val="000000"/>
                <w:sz w:val="24"/>
              </w:rPr>
              <w:t xml:space="preserve">24 </w:t>
            </w:r>
          </w:p>
        </w:tc>
        <w:tc>
          <w:tcPr>
            <w:tcW w:type="dxa" w:w="179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66" w:lineRule="exact" w:before="4" w:after="0"/>
              <w:ind w:left="0" w:right="930" w:firstLine="0"/>
              <w:jc w:val="right"/>
            </w:pPr>
            <w:r>
              <w:rPr>
                <w:rFonts w:ascii="Times New Roman" w:hAnsi="Times New Roman" w:eastAsia="Times New Roman"/>
                <w:b w:val="0"/>
                <w:i w:val="0"/>
                <w:color w:val="000000"/>
                <w:sz w:val="24"/>
              </w:rPr>
              <w:t xml:space="preserve">0 </w:t>
            </w:r>
          </w:p>
        </w:tc>
        <w:tc>
          <w:tcPr>
            <w:tcW w:type="dxa" w:w="147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4" w:after="0"/>
              <w:ind w:left="0" w:right="0" w:firstLine="0"/>
              <w:jc w:val="center"/>
            </w:pPr>
            <w:r>
              <w:rPr>
                <w:rFonts w:ascii="Times New Roman" w:hAnsi="Times New Roman" w:eastAsia="Times New Roman"/>
                <w:b w:val="0"/>
                <w:i w:val="0"/>
                <w:color w:val="000000"/>
                <w:sz w:val="24"/>
              </w:rPr>
              <w:t xml:space="preserve">0 </w:t>
            </w:r>
          </w:p>
        </w:tc>
      </w:tr>
      <w:tr>
        <w:trPr>
          <w:trHeight w:hRule="exact" w:val="424"/>
        </w:trPr>
        <w:tc>
          <w:tcPr>
            <w:tcW w:type="dxa" w:w="23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4" w:after="0"/>
              <w:ind w:left="0" w:right="0" w:firstLine="0"/>
              <w:jc w:val="center"/>
            </w:pPr>
            <w:r>
              <w:rPr>
                <w:rFonts w:ascii="Times New Roman" w:hAnsi="Times New Roman" w:eastAsia="Times New Roman"/>
                <w:b w:val="0"/>
                <w:i w:val="0"/>
                <w:color w:val="000000"/>
                <w:sz w:val="24"/>
              </w:rPr>
              <w:t xml:space="preserve">HYBRID </w:t>
            </w:r>
          </w:p>
        </w:tc>
        <w:tc>
          <w:tcPr>
            <w:tcW w:type="dxa" w:w="13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4" w:after="0"/>
              <w:ind w:left="0" w:right="456" w:firstLine="0"/>
              <w:jc w:val="right"/>
            </w:pPr>
            <w:r>
              <w:rPr>
                <w:rFonts w:ascii="Times New Roman" w:hAnsi="Times New Roman" w:eastAsia="Times New Roman"/>
                <w:b w:val="0"/>
                <w:i w:val="0"/>
                <w:color w:val="000000"/>
                <w:sz w:val="24"/>
              </w:rPr>
              <w:t xml:space="preserve">0 </w:t>
            </w:r>
          </w:p>
        </w:tc>
        <w:tc>
          <w:tcPr>
            <w:tcW w:type="dxa" w:w="12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4" w:after="0"/>
              <w:ind w:left="0" w:right="400" w:firstLine="0"/>
              <w:jc w:val="right"/>
            </w:pPr>
            <w:r>
              <w:rPr>
                <w:rFonts w:ascii="Times New Roman" w:hAnsi="Times New Roman" w:eastAsia="Times New Roman"/>
                <w:b w:val="0"/>
                <w:i w:val="0"/>
                <w:color w:val="000000"/>
                <w:sz w:val="24"/>
              </w:rPr>
              <w:t xml:space="preserve">0 </w:t>
            </w:r>
          </w:p>
        </w:tc>
        <w:tc>
          <w:tcPr>
            <w:tcW w:type="dxa" w:w="179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66" w:lineRule="exact" w:before="4" w:after="0"/>
              <w:ind w:left="0" w:right="810" w:firstLine="0"/>
              <w:jc w:val="right"/>
            </w:pPr>
            <w:r>
              <w:rPr>
                <w:rFonts w:ascii="Times New Roman" w:hAnsi="Times New Roman" w:eastAsia="Times New Roman"/>
                <w:b w:val="0"/>
                <w:i w:val="0"/>
                <w:color w:val="000000"/>
                <w:sz w:val="24"/>
              </w:rPr>
              <w:t xml:space="preserve">16 </w:t>
            </w:r>
          </w:p>
        </w:tc>
        <w:tc>
          <w:tcPr>
            <w:tcW w:type="dxa" w:w="147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4" w:after="0"/>
              <w:ind w:left="0" w:right="0" w:firstLine="0"/>
              <w:jc w:val="center"/>
            </w:pPr>
            <w:r>
              <w:rPr>
                <w:rFonts w:ascii="Times New Roman" w:hAnsi="Times New Roman" w:eastAsia="Times New Roman"/>
                <w:b w:val="0"/>
                <w:i w:val="0"/>
                <w:color w:val="000000"/>
                <w:sz w:val="24"/>
              </w:rPr>
              <w:t xml:space="preserve">0 </w:t>
            </w:r>
          </w:p>
        </w:tc>
      </w:tr>
      <w:tr>
        <w:trPr>
          <w:trHeight w:hRule="exact" w:val="426"/>
        </w:trPr>
        <w:tc>
          <w:tcPr>
            <w:tcW w:type="dxa" w:w="23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2" w:after="0"/>
              <w:ind w:left="0" w:right="972" w:firstLine="0"/>
              <w:jc w:val="right"/>
            </w:pPr>
            <w:r>
              <w:rPr>
                <w:rFonts w:ascii="Times New Roman" w:hAnsi="Times New Roman" w:eastAsia="Times New Roman"/>
                <w:b w:val="0"/>
                <w:i w:val="0"/>
                <w:color w:val="000000"/>
                <w:sz w:val="24"/>
              </w:rPr>
              <w:t xml:space="preserve">CHAT </w:t>
            </w:r>
          </w:p>
        </w:tc>
        <w:tc>
          <w:tcPr>
            <w:tcW w:type="dxa" w:w="13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2" w:after="0"/>
              <w:ind w:left="0" w:right="456" w:firstLine="0"/>
              <w:jc w:val="right"/>
            </w:pPr>
            <w:r>
              <w:rPr>
                <w:rFonts w:ascii="Times New Roman" w:hAnsi="Times New Roman" w:eastAsia="Times New Roman"/>
                <w:b w:val="0"/>
                <w:i w:val="0"/>
                <w:color w:val="000000"/>
                <w:sz w:val="24"/>
              </w:rPr>
              <w:t xml:space="preserve">0 </w:t>
            </w:r>
          </w:p>
        </w:tc>
        <w:tc>
          <w:tcPr>
            <w:tcW w:type="dxa" w:w="12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2" w:after="0"/>
              <w:ind w:left="0" w:right="400" w:firstLine="0"/>
              <w:jc w:val="right"/>
            </w:pPr>
            <w:r>
              <w:rPr>
                <w:rFonts w:ascii="Times New Roman" w:hAnsi="Times New Roman" w:eastAsia="Times New Roman"/>
                <w:b w:val="0"/>
                <w:i w:val="0"/>
                <w:color w:val="000000"/>
                <w:sz w:val="24"/>
              </w:rPr>
              <w:t xml:space="preserve">0 </w:t>
            </w:r>
          </w:p>
        </w:tc>
        <w:tc>
          <w:tcPr>
            <w:tcW w:type="dxa" w:w="179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64" w:lineRule="exact" w:before="2" w:after="0"/>
              <w:ind w:left="0" w:right="930" w:firstLine="0"/>
              <w:jc w:val="right"/>
            </w:pPr>
            <w:r>
              <w:rPr>
                <w:rFonts w:ascii="Times New Roman" w:hAnsi="Times New Roman" w:eastAsia="Times New Roman"/>
                <w:b w:val="0"/>
                <w:i w:val="0"/>
                <w:color w:val="000000"/>
                <w:sz w:val="24"/>
              </w:rPr>
              <w:t xml:space="preserve">0 </w:t>
            </w:r>
          </w:p>
        </w:tc>
        <w:tc>
          <w:tcPr>
            <w:tcW w:type="dxa" w:w="147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2" w:after="0"/>
              <w:ind w:left="0" w:right="492" w:firstLine="0"/>
              <w:jc w:val="right"/>
            </w:pPr>
            <w:r>
              <w:rPr>
                <w:rFonts w:ascii="Times New Roman" w:hAnsi="Times New Roman" w:eastAsia="Times New Roman"/>
                <w:b w:val="0"/>
                <w:i w:val="0"/>
                <w:color w:val="000000"/>
                <w:sz w:val="24"/>
              </w:rPr>
              <w:t xml:space="preserve">16 </w:t>
            </w:r>
          </w:p>
        </w:tc>
      </w:tr>
    </w:tbl>
    <w:p>
      <w:pPr>
        <w:autoSpaceDN w:val="0"/>
        <w:autoSpaceDE w:val="0"/>
        <w:widowControl/>
        <w:spacing w:line="414" w:lineRule="exact" w:before="140" w:after="0"/>
        <w:ind w:left="826" w:right="28" w:firstLine="706"/>
        <w:jc w:val="both"/>
      </w:pPr>
      <w:r>
        <w:rPr>
          <w:rFonts w:ascii="Times New Roman" w:hAnsi="Times New Roman" w:eastAsia="Times New Roman"/>
          <w:b w:val="0"/>
          <w:i w:val="0"/>
          <w:color w:val="00B050"/>
          <w:sz w:val="24"/>
        </w:rPr>
        <w:t xml:space="preserve">Tablo 4.3'te sunulan karmaşıklık matrisi incelendiğinde, nihai test kümesindeki </w:t>
      </w:r>
      <w:r>
        <w:rPr>
          <w:rFonts w:ascii="Times New Roman" w:hAnsi="Times New Roman" w:eastAsia="Times New Roman"/>
          <w:b w:val="0"/>
          <w:i w:val="0"/>
          <w:color w:val="00B050"/>
          <w:sz w:val="24"/>
        </w:rPr>
        <w:t xml:space="preserve">89 sorgunun tamamının doğru bir şekilde sınıflandırıldığı görülmektedir. Matrisin </w:t>
      </w:r>
      <w:r>
        <w:rPr>
          <w:rFonts w:ascii="Times New Roman" w:hAnsi="Times New Roman" w:eastAsia="Times New Roman"/>
          <w:b w:val="0"/>
          <w:i w:val="0"/>
          <w:color w:val="00B050"/>
          <w:sz w:val="24"/>
        </w:rPr>
        <w:t xml:space="preserve">köşegeni; RAG için 33, SQL için 24, HYBRID için 16 ve CHAT için 16 doğru tahmini </w:t>
      </w:r>
      <w:r>
        <w:rPr>
          <w:rFonts w:ascii="Times New Roman" w:hAnsi="Times New Roman" w:eastAsia="Times New Roman"/>
          <w:b w:val="0"/>
          <w:i w:val="0"/>
          <w:color w:val="00B050"/>
          <w:sz w:val="24"/>
        </w:rPr>
        <w:t xml:space="preserve">gösterirken, köşegen dışındaki tüm değerlerin sıfır olması, kategoriler arasında hiçbir </w:t>
      </w:r>
      <w:r>
        <w:rPr>
          <w:rFonts w:ascii="Times New Roman" w:hAnsi="Times New Roman" w:eastAsia="Times New Roman"/>
          <w:b w:val="0"/>
          <w:i w:val="0"/>
          <w:color w:val="00B050"/>
          <w:sz w:val="24"/>
        </w:rPr>
        <w:t xml:space="preserve">yanlış sınıflandırmanın gerçekleşmediğine işaret etmektedir. Bu sonuç, Tablo 4.2'de </w:t>
      </w:r>
      <w:r>
        <w:rPr>
          <w:rFonts w:ascii="Times New Roman" w:hAnsi="Times New Roman" w:eastAsia="Times New Roman"/>
          <w:b w:val="0"/>
          <w:i w:val="0"/>
          <w:color w:val="00B050"/>
          <w:sz w:val="24"/>
        </w:rPr>
        <w:t xml:space="preserve">görülen %100 doğruluk oranını doğrulamaktadır. Ancak bu başarı, kullanılan belirli </w:t>
      </w:r>
      <w:r>
        <w:rPr>
          <w:rFonts w:ascii="Times New Roman" w:hAnsi="Times New Roman" w:eastAsia="Times New Roman"/>
          <w:b w:val="0"/>
          <w:i w:val="0"/>
          <w:color w:val="00B050"/>
          <w:sz w:val="24"/>
        </w:rPr>
        <w:t xml:space="preserve">test kümesiyle sınırlıdır ve sistemin diğer kullanıcı sorgularında da aynı performansı </w:t>
      </w:r>
      <w:r>
        <w:rPr>
          <w:rFonts w:ascii="Times New Roman" w:hAnsi="Times New Roman" w:eastAsia="Times New Roman"/>
          <w:b w:val="0"/>
          <w:i w:val="0"/>
          <w:color w:val="00B050"/>
          <w:sz w:val="24"/>
        </w:rPr>
        <w:t xml:space="preserve">sergileyeceğini garanti etmez.. </w:t>
      </w:r>
    </w:p>
    <w:p>
      <w:pPr>
        <w:sectPr>
          <w:pgSz w:w="11904" w:h="16838"/>
          <w:pgMar w:top="708" w:right="1332" w:bottom="496" w:left="1440" w:header="720" w:footer="720" w:gutter="0"/>
          <w:cols/>
          <w:docGrid w:linePitch="360"/>
        </w:sectPr>
      </w:pPr>
    </w:p>
    <w:p>
      <w:pPr>
        <w:autoSpaceDN w:val="0"/>
        <w:autoSpaceDE w:val="0"/>
        <w:widowControl/>
        <w:spacing w:line="220" w:lineRule="exact" w:before="0" w:after="492"/>
        <w:ind w:left="0" w:right="0"/>
      </w:pPr>
    </w:p>
    <w:p>
      <w:pPr>
        <w:autoSpaceDN w:val="0"/>
        <w:autoSpaceDE w:val="0"/>
        <w:widowControl/>
        <w:spacing w:line="266" w:lineRule="exact" w:before="0" w:after="284"/>
        <w:ind w:left="826" w:right="0" w:firstLine="0"/>
        <w:jc w:val="left"/>
      </w:pPr>
      <w:r>
        <w:rPr>
          <w:rFonts w:ascii="Times New Roman,Bold" w:hAnsi="Times New Roman,Bold" w:eastAsia="Times New Roman,Bold"/>
          <w:b/>
          <w:i w:val="0"/>
          <w:color w:val="000000"/>
          <w:sz w:val="24"/>
        </w:rPr>
        <w:t xml:space="preserve">Tablo 4.4. </w:t>
      </w:r>
      <w:r>
        <w:rPr>
          <w:rFonts w:ascii="Times New Roman" w:hAnsi="Times New Roman" w:eastAsia="Times New Roman"/>
          <w:b w:val="0"/>
          <w:i w:val="0"/>
          <w:color w:val="000000"/>
          <w:sz w:val="24"/>
        </w:rPr>
        <w:t xml:space="preserve">Pilot Değerlendirmede Sorgu Türlerine Göre Ortalama Yanıt Süreleri </w:t>
      </w:r>
    </w:p>
    <w:tbl>
      <w:tblPr>
        <w:tblW w:type="auto" w:w="0"/>
        <w:tblLayout w:type="fixed"/>
        <w:tblLook w:firstColumn="1" w:firstRow="1" w:lastColumn="0" w:lastRow="0" w:noHBand="0" w:noVBand="1" w:val="04A0"/>
        <w:tblInd w:w="830.0" w:type="dxa"/>
      </w:tblPr>
      <w:tblGrid>
        <w:gridCol w:w="4564"/>
        <w:gridCol w:w="4564"/>
      </w:tblGrid>
      <w:tr>
        <w:trPr>
          <w:trHeight w:hRule="exact" w:val="578"/>
        </w:trPr>
        <w:tc>
          <w:tcPr>
            <w:tcW w:type="dxa" w:w="2254"/>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66" w:lineRule="exact" w:before="8" w:after="0"/>
              <w:ind w:left="0" w:right="382" w:firstLine="0"/>
              <w:jc w:val="right"/>
            </w:pPr>
            <w:r>
              <w:rPr>
                <w:rFonts w:ascii="Times New Roman,Bold" w:hAnsi="Times New Roman,Bold" w:eastAsia="Times New Roman,Bold"/>
                <w:b/>
                <w:i w:val="0"/>
                <w:color w:val="000000"/>
                <w:sz w:val="24"/>
              </w:rPr>
              <w:t xml:space="preserve">Sorgu türü </w:t>
            </w:r>
          </w:p>
        </w:tc>
        <w:tc>
          <w:tcPr>
            <w:tcW w:type="dxa" w:w="5958"/>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66" w:lineRule="exact" w:before="8" w:after="0"/>
              <w:ind w:left="672" w:right="0" w:firstLine="0"/>
              <w:jc w:val="left"/>
            </w:pPr>
            <w:r>
              <w:rPr>
                <w:rFonts w:ascii="Times New Roman,Bold" w:hAnsi="Times New Roman,Bold" w:eastAsia="Times New Roman,Bold"/>
                <w:b/>
                <w:i w:val="0"/>
                <w:color w:val="000000"/>
                <w:sz w:val="24"/>
              </w:rPr>
              <w:t xml:space="preserve">Ortalama yanıt süresi (sn) </w:t>
            </w:r>
          </w:p>
        </w:tc>
      </w:tr>
      <w:tr>
        <w:trPr>
          <w:trHeight w:hRule="exact" w:val="560"/>
        </w:trPr>
        <w:tc>
          <w:tcPr>
            <w:tcW w:type="dxa" w:w="22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0" w:after="0"/>
              <w:ind w:left="0" w:right="1000" w:firstLine="0"/>
              <w:jc w:val="right"/>
            </w:pPr>
            <w:r>
              <w:rPr>
                <w:rFonts w:ascii="Times New Roman" w:hAnsi="Times New Roman" w:eastAsia="Times New Roman"/>
                <w:b w:val="0"/>
                <w:i w:val="0"/>
                <w:color w:val="000000"/>
                <w:sz w:val="24"/>
              </w:rPr>
              <w:t xml:space="preserve">RAG </w:t>
            </w:r>
          </w:p>
        </w:tc>
        <w:tc>
          <w:tcPr>
            <w:tcW w:type="dxa" w:w="59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0" w:after="0"/>
              <w:ind w:left="672" w:right="0" w:firstLine="0"/>
              <w:jc w:val="left"/>
            </w:pPr>
            <w:r>
              <w:rPr>
                <w:rFonts w:ascii="Times New Roman" w:hAnsi="Times New Roman" w:eastAsia="Times New Roman"/>
                <w:b w:val="0"/>
                <w:i w:val="0"/>
                <w:color w:val="000000"/>
                <w:sz w:val="24"/>
              </w:rPr>
              <w:t xml:space="preserve">55,49 </w:t>
            </w:r>
          </w:p>
        </w:tc>
      </w:tr>
      <w:tr>
        <w:trPr>
          <w:trHeight w:hRule="exact" w:val="562"/>
        </w:trPr>
        <w:tc>
          <w:tcPr>
            <w:tcW w:type="dxa" w:w="225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64" w:lineRule="exact" w:before="2" w:after="0"/>
              <w:ind w:left="0" w:right="1058" w:firstLine="0"/>
              <w:jc w:val="right"/>
            </w:pPr>
            <w:r>
              <w:rPr>
                <w:rFonts w:ascii="Times New Roman" w:hAnsi="Times New Roman" w:eastAsia="Times New Roman"/>
                <w:b w:val="0"/>
                <w:i w:val="0"/>
                <w:color w:val="000000"/>
                <w:sz w:val="24"/>
              </w:rPr>
              <w:t xml:space="preserve">SQL </w:t>
            </w:r>
          </w:p>
        </w:tc>
        <w:tc>
          <w:tcPr>
            <w:tcW w:type="dxa" w:w="595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64" w:lineRule="exact" w:before="2" w:after="0"/>
              <w:ind w:left="672" w:right="0" w:firstLine="0"/>
              <w:jc w:val="left"/>
            </w:pPr>
            <w:r>
              <w:rPr>
                <w:rFonts w:ascii="Times New Roman" w:hAnsi="Times New Roman" w:eastAsia="Times New Roman"/>
                <w:b w:val="0"/>
                <w:i w:val="0"/>
                <w:color w:val="000000"/>
                <w:sz w:val="24"/>
              </w:rPr>
              <w:t xml:space="preserve">6,91 </w:t>
            </w:r>
          </w:p>
        </w:tc>
      </w:tr>
      <w:tr>
        <w:trPr>
          <w:trHeight w:hRule="exact" w:val="528"/>
        </w:trPr>
        <w:tc>
          <w:tcPr>
            <w:tcW w:type="dxa" w:w="225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66" w:lineRule="exact" w:before="2" w:after="0"/>
              <w:ind w:left="0" w:right="588" w:firstLine="0"/>
              <w:jc w:val="right"/>
            </w:pPr>
            <w:r>
              <w:rPr>
                <w:rFonts w:ascii="Times New Roman" w:hAnsi="Times New Roman" w:eastAsia="Times New Roman"/>
                <w:b w:val="0"/>
                <w:i w:val="0"/>
                <w:color w:val="000000"/>
                <w:sz w:val="24"/>
              </w:rPr>
              <w:t xml:space="preserve">HYBRID </w:t>
            </w:r>
          </w:p>
        </w:tc>
        <w:tc>
          <w:tcPr>
            <w:tcW w:type="dxa" w:w="595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66" w:lineRule="exact" w:before="2" w:after="0"/>
              <w:ind w:left="672" w:right="0" w:firstLine="0"/>
              <w:jc w:val="left"/>
            </w:pPr>
            <w:r>
              <w:rPr>
                <w:rFonts w:ascii="Times New Roman" w:hAnsi="Times New Roman" w:eastAsia="Times New Roman"/>
                <w:b w:val="0"/>
                <w:i w:val="0"/>
                <w:color w:val="000000"/>
                <w:sz w:val="24"/>
              </w:rPr>
              <w:t xml:space="preserve">39,18 </w:t>
            </w:r>
          </w:p>
        </w:tc>
      </w:tr>
      <w:tr>
        <w:trPr>
          <w:trHeight w:hRule="exact" w:val="576"/>
        </w:trPr>
        <w:tc>
          <w:tcPr>
            <w:tcW w:type="dxa" w:w="225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66" w:lineRule="exact" w:before="6" w:after="0"/>
              <w:ind w:left="106" w:right="0" w:firstLine="0"/>
              <w:jc w:val="left"/>
            </w:pPr>
            <w:r>
              <w:rPr>
                <w:rFonts w:ascii="Times New Roman,Bold" w:hAnsi="Times New Roman,Bold" w:eastAsia="Times New Roman,Bold"/>
                <w:b/>
                <w:i w:val="0"/>
                <w:color w:val="000000"/>
                <w:sz w:val="24"/>
              </w:rPr>
              <w:t>Genel ortalama</w:t>
            </w:r>
          </w:p>
        </w:tc>
        <w:tc>
          <w:tcPr>
            <w:tcW w:type="dxa" w:w="595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66" w:lineRule="exact" w:before="6" w:after="0"/>
              <w:ind w:left="672" w:right="0" w:firstLine="0"/>
              <w:jc w:val="left"/>
            </w:pPr>
            <w:r>
              <w:rPr>
                <w:rFonts w:ascii="Times New Roman,Bold" w:hAnsi="Times New Roman,Bold" w:eastAsia="Times New Roman,Bold"/>
                <w:b/>
                <w:i w:val="0"/>
                <w:color w:val="000000"/>
                <w:sz w:val="24"/>
              </w:rPr>
              <w:t>37,66</w:t>
            </w:r>
          </w:p>
        </w:tc>
      </w:tr>
    </w:tbl>
    <w:p>
      <w:pPr>
        <w:autoSpaceDN w:val="0"/>
        <w:autoSpaceDE w:val="0"/>
        <w:widowControl/>
        <w:spacing w:line="414" w:lineRule="exact" w:before="94" w:after="0"/>
        <w:ind w:left="826" w:right="0" w:firstLine="562"/>
        <w:jc w:val="left"/>
      </w:pPr>
      <w:r>
        <w:rPr>
          <w:rFonts w:ascii="Times New Roman" w:hAnsi="Times New Roman" w:eastAsia="Times New Roman"/>
          <w:b w:val="0"/>
          <w:i w:val="0"/>
          <w:color w:val="000000"/>
          <w:sz w:val="24"/>
        </w:rPr>
        <w:t xml:space="preserve">Tablo 4.4.’de sistem performansına ilişkin ilk ölçümlerde sorgu türleri arasında </w:t>
      </w:r>
      <w:r>
        <w:rPr>
          <w:rFonts w:ascii="Times New Roman" w:hAnsi="Times New Roman" w:eastAsia="Times New Roman"/>
          <w:b w:val="0"/>
          <w:i w:val="0"/>
          <w:color w:val="000000"/>
          <w:sz w:val="24"/>
        </w:rPr>
        <w:t xml:space="preserve">yanıt süresi bakımından belirgin farklılıklar olduğu görülmüştür. Tüm sorgular birlikte </w:t>
      </w:r>
      <w:r>
        <w:rPr>
          <w:rFonts w:ascii="Times New Roman" w:hAnsi="Times New Roman" w:eastAsia="Times New Roman"/>
          <w:b w:val="0"/>
          <w:i w:val="0"/>
          <w:color w:val="000000"/>
          <w:sz w:val="24"/>
        </w:rPr>
        <w:t xml:space="preserve">değerlendirildiğinde ortalama yanıt süresi 37,66 saniye olarak ölçülmüştür. RAG </w:t>
      </w:r>
      <w:r>
        <w:rPr>
          <w:rFonts w:ascii="Times New Roman" w:hAnsi="Times New Roman" w:eastAsia="Times New Roman"/>
          <w:b w:val="0"/>
          <w:i w:val="0"/>
          <w:color w:val="000000"/>
          <w:sz w:val="24"/>
        </w:rPr>
        <w:t>sorgularında ortalama yanıt süresi 55,49 saniye, SQL sorgularında 6,91 saniye</w:t>
      </w:r>
      <w:r>
        <w:rPr>
          <w:rFonts w:ascii="Times New Roman,Bold" w:hAnsi="Times New Roman,Bold" w:eastAsia="Times New Roman,Bold"/>
          <w:b/>
          <w:i w:val="0"/>
          <w:color w:val="000000"/>
          <w:sz w:val="24"/>
        </w:rPr>
        <w:t xml:space="preserve">, </w:t>
      </w:r>
      <w:r>
        <w:rPr>
          <w:rFonts w:ascii="Times New Roman" w:hAnsi="Times New Roman" w:eastAsia="Times New Roman"/>
          <w:b w:val="0"/>
          <w:i w:val="0"/>
          <w:color w:val="000000"/>
          <w:sz w:val="24"/>
        </w:rPr>
        <w:t>HYBRID sorgularda ise 39,18 saniye</w:t>
      </w:r>
      <w:r>
        <w:rPr>
          <w:rFonts w:ascii="Times New Roman" w:hAnsi="Times New Roman" w:eastAsia="Times New Roman"/>
          <w:b w:val="0"/>
          <w:i w:val="0"/>
          <w:color w:val="000000"/>
          <w:sz w:val="24"/>
        </w:rPr>
        <w:t xml:space="preserve">olarak belirlenmiştir. </w:t>
      </w:r>
    </w:p>
    <w:p>
      <w:pPr>
        <w:autoSpaceDN w:val="0"/>
        <w:autoSpaceDE w:val="0"/>
        <w:widowControl/>
        <w:spacing w:line="414" w:lineRule="exact" w:before="238" w:after="0"/>
        <w:ind w:left="826" w:right="20" w:firstLine="562"/>
        <w:jc w:val="both"/>
      </w:pPr>
      <w:r>
        <w:rPr>
          <w:rFonts w:ascii="Times New Roman" w:hAnsi="Times New Roman" w:eastAsia="Times New Roman"/>
          <w:b w:val="0"/>
          <w:i w:val="0"/>
          <w:color w:val="000000"/>
          <w:sz w:val="24"/>
        </w:rPr>
        <w:t xml:space="preserve">Elde edilen değerlerin analizi, SQL sorgularının en kısa ortalama yanıt süresini, </w:t>
      </w:r>
      <w:r>
        <w:rPr>
          <w:rFonts w:ascii="Times New Roman" w:hAnsi="Times New Roman" w:eastAsia="Times New Roman"/>
          <w:b w:val="0"/>
          <w:i w:val="0"/>
          <w:color w:val="000000"/>
          <w:sz w:val="24"/>
        </w:rPr>
        <w:t xml:space="preserve">RAG sorgularının ise en uzun süreyi sergilediğini göstermektedir. RAG sorgularının; </w:t>
      </w:r>
      <w:r>
        <w:rPr>
          <w:rFonts w:ascii="Times New Roman" w:hAnsi="Times New Roman" w:eastAsia="Times New Roman"/>
          <w:b w:val="0"/>
          <w:i w:val="0"/>
          <w:color w:val="000000"/>
          <w:sz w:val="24"/>
        </w:rPr>
        <w:t xml:space="preserve">bilgi tabanında arama yapma, ilgili içeriği belirleme ve karmaşık bir dil modeli </w:t>
      </w:r>
      <w:r>
        <w:rPr>
          <w:rFonts w:ascii="Times New Roman" w:hAnsi="Times New Roman" w:eastAsia="Times New Roman"/>
          <w:b w:val="0"/>
          <w:i w:val="0"/>
          <w:color w:val="000000"/>
          <w:sz w:val="24"/>
        </w:rPr>
        <w:t xml:space="preserve">kullanarak yanıt oluşturma gibi birden fazla işlem aşamasını içermesi, sorgu türleri </w:t>
      </w:r>
      <w:r>
        <w:rPr>
          <w:rFonts w:ascii="Times New Roman" w:hAnsi="Times New Roman" w:eastAsia="Times New Roman"/>
          <w:b w:val="0"/>
          <w:i w:val="0"/>
          <w:color w:val="000000"/>
          <w:sz w:val="24"/>
        </w:rPr>
        <w:t xml:space="preserve">arasındaki bu zaman farkını açıklayabilecek teknik faktörlerden biridir. Bununla </w:t>
      </w:r>
      <w:r>
        <w:rPr>
          <w:rFonts w:ascii="Times New Roman" w:hAnsi="Times New Roman" w:eastAsia="Times New Roman"/>
          <w:b w:val="0"/>
          <w:i w:val="0"/>
          <w:color w:val="000000"/>
          <w:sz w:val="24"/>
        </w:rPr>
        <w:t xml:space="preserve">birlikte, bu analiz sonuçların teknik bir yorumunu teşkil etmektedir; yalnızca </w:t>
      </w:r>
      <w:r>
        <w:rPr>
          <w:rFonts w:ascii="Times New Roman" w:hAnsi="Times New Roman" w:eastAsia="Times New Roman"/>
          <w:b w:val="0"/>
          <w:i w:val="0"/>
          <w:color w:val="000000"/>
          <w:sz w:val="24"/>
        </w:rPr>
        <w:t xml:space="preserve">zamanlama verilerinden doğrudan bir neden-sonuç ilişkisi çıkarılamaz. Bu sonuçlar, </w:t>
      </w:r>
      <w:r>
        <w:rPr>
          <w:rFonts w:ascii="Times New Roman" w:hAnsi="Times New Roman" w:eastAsia="Times New Roman"/>
          <w:b w:val="0"/>
          <w:i w:val="0"/>
          <w:color w:val="000000"/>
          <w:sz w:val="24"/>
        </w:rPr>
        <w:t xml:space="preserve">geliştirme süreci kapsamındaki ilk deneysel değerlendirmenin bir parçasıdır. Testlerin </w:t>
      </w:r>
      <w:r>
        <w:rPr>
          <w:rFonts w:ascii="Times New Roman" w:hAnsi="Times New Roman" w:eastAsia="Times New Roman"/>
          <w:b w:val="0"/>
          <w:i w:val="0"/>
          <w:color w:val="000000"/>
          <w:sz w:val="24"/>
        </w:rPr>
        <w:t xml:space="preserve">ardından —özellikle RAG yanıtı oluşturma, kategori tabanlı bilgi edinimi ve SQL </w:t>
      </w:r>
      <w:r>
        <w:rPr>
          <w:rFonts w:ascii="Times New Roman" w:hAnsi="Times New Roman" w:eastAsia="Times New Roman"/>
          <w:b w:val="0"/>
          <w:i w:val="0"/>
          <w:color w:val="000000"/>
          <w:sz w:val="24"/>
        </w:rPr>
        <w:t xml:space="preserve">sonuçlarının doğal dile dönüştürülmesi konularında— iyileştirmeler yapılmıştır. </w:t>
      </w:r>
      <w:r>
        <w:rPr>
          <w:rFonts w:ascii="Times New Roman" w:hAnsi="Times New Roman" w:eastAsia="Times New Roman"/>
          <w:b w:val="0"/>
          <w:i w:val="0"/>
          <w:color w:val="000000"/>
          <w:sz w:val="24"/>
        </w:rPr>
        <w:t xml:space="preserve">Sonuç olarak, bu veriler sistem geliştirme sürecindeki ön değerlendirme sonuçları </w:t>
      </w:r>
      <w:r>
        <w:rPr>
          <w:rFonts w:ascii="Times New Roman" w:hAnsi="Times New Roman" w:eastAsia="Times New Roman"/>
          <w:b w:val="0"/>
          <w:i w:val="0"/>
          <w:color w:val="000000"/>
          <w:sz w:val="24"/>
        </w:rPr>
        <w:t xml:space="preserve">olarak kabul edilmekte olup nihai sistem performansına dair bir değerlendirmeyi </w:t>
      </w:r>
      <w:r>
        <w:rPr>
          <w:rFonts w:ascii="Times New Roman" w:hAnsi="Times New Roman" w:eastAsia="Times New Roman"/>
          <w:b w:val="0"/>
          <w:i w:val="0"/>
          <w:color w:val="000000"/>
          <w:sz w:val="24"/>
        </w:rPr>
        <w:t xml:space="preserve">yansıtmamaktadır. </w:t>
      </w:r>
    </w:p>
    <w:p>
      <w:pPr>
        <w:autoSpaceDN w:val="0"/>
        <w:autoSpaceDE w:val="0"/>
        <w:pStyle w:val="Heading2"/>
        <w:widowControl/>
        <w:spacing w:line="266" w:lineRule="exact" w:before="392" w:after="0"/>
        <w:ind w:left="826" w:right="0" w:firstLine="0"/>
        <w:jc w:val="left"/>
      </w:pPr>
      <w:r>
        <w:rPr>
          <w:rFonts w:ascii="Times New Roman,Bold" w:hAnsi="Times New Roman,Bold" w:eastAsia="Times New Roman,Bold"/>
          <w:b/>
          <w:i w:val="0"/>
          <w:color w:val="000000"/>
          <w:sz w:val="24"/>
        </w:rPr>
        <w:t xml:space="preserve">4.3. Sistem Performans Sonuçları </w:t>
      </w:r>
    </w:p>
    <w:p>
      <w:pPr>
        <w:autoSpaceDN w:val="0"/>
        <w:autoSpaceDE w:val="0"/>
        <w:widowControl/>
        <w:spacing w:line="414" w:lineRule="exact" w:before="118" w:after="0"/>
        <w:ind w:left="826" w:right="24" w:firstLine="566"/>
        <w:jc w:val="both"/>
      </w:pPr>
      <w:r>
        <w:rPr>
          <w:rFonts w:ascii="Times New Roman" w:hAnsi="Times New Roman" w:eastAsia="Times New Roman"/>
          <w:b w:val="0"/>
          <w:i w:val="0"/>
          <w:color w:val="000000"/>
          <w:sz w:val="24"/>
        </w:rPr>
        <w:t>Yapay zekâ tabanlı tarım asistanının performansı, sorguların uygun işlem yoluna yönlendirilmesi ve yanıtların oluşturulması için gereken süre temel alınarak değerlendirilmiştir. Ön analiz, sistem performansının sorgu türüne (SQL, RAG ve HİBRİT) bağlı olarak değişiklik gösterdiğini ortaya koymuştur. 100 sorudan oluşan bir test veri setinde, sorgu yönlendirme konusundaki genel doğruluk oranı %97 olarak gerçekleşmiştir: RAG sorguları için %98, SQL sorguları için %93,3 ve hibrit sorgular için %100.</w:t>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p>
    <w:p>
      <w:pPr>
        <w:sectPr>
          <w:pgSz w:w="11904" w:h="16838"/>
          <w:pgMar w:top="712" w:right="1336"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414" w:lineRule="exact" w:before="0" w:after="0"/>
        <w:ind w:left="826" w:right="24" w:firstLine="566"/>
        <w:jc w:val="both"/>
      </w:pPr>
      <w:r>
        <w:rPr>
          <w:rFonts w:ascii="Times New Roman" w:hAnsi="Times New Roman" w:eastAsia="Times New Roman"/>
          <w:b w:val="0"/>
          <w:i w:val="0"/>
          <w:color w:val="000000"/>
          <w:sz w:val="24"/>
        </w:rPr>
        <w:t xml:space="preserve">Sorgu türleri karşılaştırıldığında, en yüksek başarı oranı HİBRİT sorgularda </w:t>
      </w:r>
      <w:r>
        <w:rPr>
          <w:rFonts w:ascii="Times New Roman" w:hAnsi="Times New Roman" w:eastAsia="Times New Roman"/>
          <w:b w:val="0"/>
          <w:i w:val="0"/>
          <w:color w:val="000000"/>
          <w:sz w:val="24"/>
        </w:rPr>
        <w:t xml:space="preserve">gözlemlenmiştir; bu kategorideki 20 sorunun tamamı beklenen işlem yoluna </w:t>
      </w:r>
      <w:r>
        <w:rPr>
          <w:rFonts w:ascii="Times New Roman" w:hAnsi="Times New Roman" w:eastAsia="Times New Roman"/>
          <w:b w:val="0"/>
          <w:i w:val="0"/>
          <w:color w:val="000000"/>
          <w:sz w:val="24"/>
        </w:rPr>
        <w:t xml:space="preserve">yönlendirilmiştir. RAG sorgularında da %98 gibi yüksek bir başarı oranı elde </w:t>
      </w:r>
      <w:r>
        <w:rPr>
          <w:rFonts w:ascii="Times New Roman" w:hAnsi="Times New Roman" w:eastAsia="Times New Roman"/>
          <w:b w:val="0"/>
          <w:i w:val="0"/>
          <w:color w:val="000000"/>
          <w:sz w:val="24"/>
        </w:rPr>
        <w:t xml:space="preserve">edilirken, SQL sorgularındaki başarı oranı (%93,3) diğer iki sorgu türüne kıyasla daha </w:t>
      </w:r>
      <w:r>
        <w:rPr>
          <w:rFonts w:ascii="Times New Roman" w:hAnsi="Times New Roman" w:eastAsia="Times New Roman"/>
          <w:b w:val="0"/>
          <w:i w:val="0"/>
          <w:color w:val="000000"/>
          <w:sz w:val="24"/>
        </w:rPr>
        <w:t xml:space="preserve">düşük kalmıştır. Bu sonuçlar, sistemin genel olarak farklı özelliklere sahip sorguları </w:t>
      </w:r>
      <w:r>
        <w:rPr>
          <w:rFonts w:ascii="Times New Roman" w:hAnsi="Times New Roman" w:eastAsia="Times New Roman"/>
          <w:b w:val="0"/>
          <w:i w:val="0"/>
          <w:color w:val="000000"/>
          <w:sz w:val="24"/>
        </w:rPr>
        <w:t xml:space="preserve">birbirinden ayırt edebildiğini, ancak SQL sorgularının sınıflandırılması konusunda </w:t>
      </w:r>
      <w:r>
        <w:rPr>
          <w:rFonts w:ascii="Times New Roman" w:hAnsi="Times New Roman" w:eastAsia="Times New Roman"/>
          <w:b w:val="0"/>
          <w:i w:val="0"/>
          <w:color w:val="000000"/>
          <w:sz w:val="24"/>
        </w:rPr>
        <w:t xml:space="preserve">iyileştirmeye ihtiyaç duyulduğunu göstermektedir. Bununla birlikte, söz konusu </w:t>
      </w:r>
      <w:r>
        <w:rPr>
          <w:rFonts w:ascii="Times New Roman" w:hAnsi="Times New Roman" w:eastAsia="Times New Roman"/>
          <w:b w:val="0"/>
          <w:i w:val="0"/>
          <w:color w:val="000000"/>
          <w:sz w:val="24"/>
        </w:rPr>
        <w:t xml:space="preserve">oranlar yalnızca kullanıcı sorgularının uygun işlem yoluna yönlendirilme düzeyini </w:t>
      </w:r>
      <w:r>
        <w:rPr>
          <w:rFonts w:ascii="Times New Roman" w:hAnsi="Times New Roman" w:eastAsia="Times New Roman"/>
          <w:b w:val="0"/>
          <w:i w:val="0"/>
          <w:color w:val="000000"/>
          <w:sz w:val="24"/>
        </w:rPr>
        <w:t xml:space="preserve">yansıtmakta olup, sistem tarafından üretilen yanıtların doğruluğunu ifade </w:t>
      </w:r>
      <w:r>
        <w:rPr>
          <w:rFonts w:ascii="Times New Roman" w:hAnsi="Times New Roman" w:eastAsia="Times New Roman"/>
          <w:b w:val="0"/>
          <w:i w:val="0"/>
          <w:color w:val="000000"/>
          <w:sz w:val="24"/>
        </w:rPr>
        <w:t xml:space="preserve">etmemektedir. Performans değerlendirmesi sırasında incelenen bir diğer değişken ise </w:t>
      </w:r>
      <w:r>
        <w:rPr>
          <w:rFonts w:ascii="Times New Roman" w:hAnsi="Times New Roman" w:eastAsia="Times New Roman"/>
          <w:b w:val="0"/>
          <w:i w:val="0"/>
          <w:color w:val="000000"/>
          <w:sz w:val="24"/>
        </w:rPr>
        <w:t xml:space="preserve">yanıt süresidir. İlk deneysel ölçümler, tüm sorgular için ortalama yanıt süresinin 37,66 </w:t>
      </w:r>
      <w:r>
        <w:rPr>
          <w:rFonts w:ascii="Times New Roman" w:hAnsi="Times New Roman" w:eastAsia="Times New Roman"/>
          <w:b w:val="0"/>
          <w:i w:val="0"/>
          <w:color w:val="000000"/>
          <w:sz w:val="24"/>
        </w:rPr>
        <w:t xml:space="preserve">saniye olduğunu belirlemiştir. Sorgu türüne göre yapılan analiz, SQL sorgularının en </w:t>
      </w:r>
      <w:r>
        <w:rPr>
          <w:rFonts w:ascii="Times New Roman" w:hAnsi="Times New Roman" w:eastAsia="Times New Roman"/>
          <w:b w:val="0"/>
          <w:i w:val="0"/>
          <w:color w:val="000000"/>
          <w:sz w:val="24"/>
        </w:rPr>
        <w:t xml:space="preserve">hızlısı olduğunu (ortalama 6,91 saniye) ve bunları sırasıyla HYBRID sorguların (39,18 </w:t>
      </w:r>
      <w:r>
        <w:rPr>
          <w:rFonts w:ascii="Times New Roman" w:hAnsi="Times New Roman" w:eastAsia="Times New Roman"/>
          <w:b w:val="0"/>
          <w:i w:val="0"/>
          <w:color w:val="000000"/>
          <w:sz w:val="24"/>
        </w:rPr>
        <w:t xml:space="preserve">saniye) ve RAG sorgularının (55,49 saniye) izlediğini ortaya koymuştur. </w:t>
      </w:r>
    </w:p>
    <w:p>
      <w:pPr>
        <w:autoSpaceDN w:val="0"/>
        <w:autoSpaceDE w:val="0"/>
        <w:widowControl/>
        <w:spacing w:line="414" w:lineRule="exact" w:before="4" w:after="0"/>
        <w:ind w:left="826" w:right="20" w:firstLine="566"/>
        <w:jc w:val="both"/>
      </w:pPr>
      <w:r>
        <w:rPr>
          <w:rFonts w:ascii="Times New Roman" w:hAnsi="Times New Roman" w:eastAsia="Times New Roman"/>
          <w:b w:val="0"/>
          <w:i w:val="0"/>
          <w:color w:val="00B050"/>
          <w:sz w:val="24"/>
        </w:rPr>
        <w:t>SQL değerlendirmesi için hazırlanan 24 kıyaslama (benchmark) sorgusunun, sentetik PostgreSQL veritabanı üzerinde başarıyla çalıştırılmıştır (24/24). Bu sonucu tezin yazarı, referans sorguları veri tabanında çalıştırarak elde etmiştir. F-SQL019 ('Çiftliğin adını söyle') için ilk altın sorguda şema uyumsuzluğu vardı. Sorgu, SELECT ciftlik_adi FROM ciftlikler WHERE id = 1 biçiminde düzeltilmiş; gözlenen değer Tez Test Çiftliği olmuştur. Düzeltme sistem yanıtını değil, hatalı referans sorgusunu değiştirmiştir. 24/24 oranı referans SQL'in çalıştırılabilirliğidir. Modelin ürettiği SQL için execution accuracy ölçülmemiştir. Bu sorgulara ilişkin değerlendirme sonuçları Ek Tablo 1'de sunulmuştur. Ancak bu sonuç, yalnızca sistemin önceden hazırlanmış SQL sorgularını yürütme becerisini göstermekte olup, büyük dil modelinin kullanıcı sorgularına yanıt olarak oluşturduğu SQL ifadelerinin doğruluğunu veya kullanıcıya sunulan nihai yanıtların sayısal doğruluğunu yansıtmamaktadır. Farklı sorgu türleri için sistem yanıt süreleri incelendiğinde, kullanılan veri işleme yöntemlerine bağlı olarak önemli farklılıklar olduğu görülmüştür. SQL sorguları, yapılandırılmış bir PostgreSQL veritabanından kayıtları çekerken; RAG (Retrieval-Augmented Generation, RAG) sorguları; kullanıcının sorusunu vektör temsiline dönüştürme, FAISS ve BM25 yöntemlerini kullanarak ilgili bilgi parçalarını arama, elde edilen içeriği birleştirme ve büyük dil modeli aracılığıyla bir yanıt oluşturma gibi çeşitli işlem adımlarını içerir. Bu farklılıklar, pilot değerlendirme sırasında RAG sorgularında gözlemlenen daha uzun yanıt sürelerinin teknik nedenlerinden bazılarıdır. Yine de, yalnızca ölçülen yanıt sürelerine dayanarak, her bir işlem adımının gecikmeye olan özel katkısına dair kesin bir nedensellik bağı kurmak mümkün değildir. HİBRİT (HYBRID) sorgular, yapılandırılmış operasyonel verileri bilimsel bir veritabanından elde edilen bilgilerle birleştirir. Sistemin tanıtım uygulamasında yer alan "Mastitis nedeniyle Serap'ın süt üretimindeki düşüşü değerlendir" sorgusu, bu süreci örneklendirmektedir. Bu örnekte, PostgreSQL veritabanından alınan önceki ortalama süt verimi 12,80 litre iken, mevcut verim 7,80 litre olarak belirlenmiştir. Böylece süt üretimindeki düşüş %39,06 olarak hesaplanmıştır. Ayrıca, mastitis ile süt verimi arasındaki ilişkiye dair bilimsel veriler, RAG bileşeni aracılığıyla elde edilmiş ve çiftliğe özgü verilerle birlikte değerlendirilmiştir. Bu örnek, HİBRİT yaklaşımının sayısal verileri ve bilimsel bilgileri tek bir yanıtta birleştirme becerisini ortaya koymaktadır. Geliştirme sürecinde yapılan ilk testler, SQL sorgularından elde edilen sayısal sonuçların doğal dile çevrilmesi sırasında hataların oluşabileceğini göstermiştir. Bunu hafifletmek amacıyla, en sık gerçekleştirilen veritabanı işlemleri için önceden tanımlanmış, parametreli SQL sorgularının kullanımı benimsenmiş; bu önceden tanımlanmış sorguların kapsamadığı durumlar için ise alternatif, kontrollü bir sorgu mekanizması (yedek bir yöntem) uygulamaya konulmuştur. Benzer şekilde, RAG (Retrieval-Augmented Generation, RAG) bileşeni içerisindeki yanıt oluşturma ve kategori tabanlı bilgi edinme süreçlerinde iyileştirmeler yapılmıştır. Söz konusu düzenlemeler, özellikle sayısal verilerin aktarımı ve bilimsel bilgiye dayalı yanıtların oluşturulması süreçlerinde, sistemin daha kontrollü bir şekilde çalışmasını sağlamayı amaçlamaktadır.</w:t>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p>
    <w:p>
      <w:pPr>
        <w:sectPr>
          <w:pgSz w:w="11904" w:h="16838"/>
          <w:pgMar w:top="710" w:right="1332"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414" w:lineRule="exact" w:before="416" w:after="0"/>
        <w:ind w:left="826" w:right="20" w:firstLine="566"/>
        <w:jc w:val="both"/>
      </w:pPr>
      <w:r>
        <w:rPr>
          <w:rFonts w:ascii="Times New Roman" w:hAnsi="Times New Roman" w:eastAsia="Times New Roman"/>
          <w:b w:val="0"/>
          <w:i w:val="0"/>
          <w:color w:val="00B050"/>
          <w:sz w:val="24"/>
        </w:rPr>
        <w:t xml:space="preserve">Tablo 4.4'te sunulan yanıt süresi ölçümleri, sistem geliştirme aşamasında </w:t>
      </w:r>
      <w:r>
        <w:rPr>
          <w:rFonts w:ascii="Times New Roman" w:hAnsi="Times New Roman" w:eastAsia="Times New Roman"/>
          <w:b w:val="0"/>
          <w:i w:val="0"/>
          <w:color w:val="00B050"/>
          <w:sz w:val="24"/>
        </w:rPr>
        <w:t xml:space="preserve">gerçekleştirilen bir pilot değerlendirmeden elde edilmiştir ve nihai sistemin yanıt </w:t>
      </w:r>
      <w:r>
        <w:rPr>
          <w:rFonts w:ascii="Times New Roman" w:hAnsi="Times New Roman" w:eastAsia="Times New Roman"/>
          <w:b w:val="0"/>
          <w:i w:val="0"/>
          <w:color w:val="00B050"/>
          <w:sz w:val="24"/>
        </w:rPr>
        <w:t xml:space="preserve">süresi performansını yansıtmamaktadır. Pilot çalışma sonuçları, SQL sorgularının </w:t>
      </w:r>
      <w:r>
        <w:rPr>
          <w:rFonts w:ascii="Times New Roman" w:hAnsi="Times New Roman" w:eastAsia="Times New Roman"/>
          <w:b w:val="0"/>
          <w:i w:val="0"/>
          <w:color w:val="00B050"/>
          <w:sz w:val="24"/>
        </w:rPr>
        <w:t xml:space="preserve">daha hızlı işlendiğini, RAG ve hibrit (HYBRID) sorguların ise daha uzun işlem </w:t>
      </w:r>
      <w:r>
        <w:rPr>
          <w:rFonts w:ascii="Times New Roman" w:hAnsi="Times New Roman" w:eastAsia="Times New Roman"/>
          <w:b w:val="0"/>
          <w:i w:val="0"/>
          <w:color w:val="00B050"/>
          <w:sz w:val="24"/>
        </w:rPr>
        <w:t xml:space="preserve">süreleri gerektirdiğini ortaya koymuştur. Bununla birlikte, sonraki değerlendirmelerde </w:t>
      </w:r>
      <w:r>
        <w:rPr>
          <w:rFonts w:ascii="Times New Roman" w:hAnsi="Times New Roman" w:eastAsia="Times New Roman"/>
          <w:b w:val="0"/>
          <w:i w:val="0"/>
          <w:color w:val="00B050"/>
          <w:sz w:val="24"/>
        </w:rPr>
        <w:t xml:space="preserve">sistem; sorguların doğru işleme kanalına yönlendirilmesinin isabet oranı, bilgi edinme </w:t>
      </w:r>
      <w:r>
        <w:rPr>
          <w:rFonts w:ascii="Times New Roman" w:hAnsi="Times New Roman" w:eastAsia="Times New Roman"/>
          <w:b w:val="0"/>
          <w:i w:val="0"/>
          <w:color w:val="00B050"/>
          <w:sz w:val="24"/>
        </w:rPr>
        <w:t xml:space="preserve">başarısı ve oluşturulan yanıtların kesinliği gibi farklı kriterler temelinde incelenmiştir. </w:t>
      </w:r>
    </w:p>
    <w:p>
      <w:pPr>
        <w:sectPr>
          <w:pgSz w:w="11904" w:h="16838"/>
          <w:pgMar w:top="710" w:right="1332"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342" w:lineRule="exact" w:before="0" w:after="0"/>
        <w:ind w:left="826" w:right="0" w:firstLine="0"/>
        <w:jc w:val="left"/>
      </w:pPr>
      <w:r>
        <w:rPr>
          <w:rFonts w:ascii="Times New Roman" w:hAnsi="Times New Roman" w:eastAsia="Times New Roman"/>
          <w:b w:val="0"/>
          <w:i w:val="0"/>
          <w:color w:val="00B050"/>
          <w:sz w:val="24"/>
        </w:rPr>
        <w:t xml:space="preserve">Sonuç olarak sistem performansı; yönlendirme başarısı, bilgi edinme kalitesi ve nihai </w:t>
      </w:r>
      <w:r>
        <w:rPr>
          <w:rFonts w:ascii="Times New Roman" w:hAnsi="Times New Roman" w:eastAsia="Times New Roman"/>
          <w:b w:val="0"/>
          <w:i w:val="0"/>
          <w:color w:val="00B050"/>
          <w:sz w:val="24"/>
        </w:rPr>
        <w:t xml:space="preserve">yanıtın güvenilirliği olmak üzere çeşitli boyutlar üzerinden değerlendirilmiştir. </w:t>
      </w:r>
    </w:p>
    <w:p>
      <w:pPr>
        <w:autoSpaceDN w:val="0"/>
        <w:autoSpaceDE w:val="0"/>
        <w:widowControl/>
        <w:spacing w:line="264" w:lineRule="exact" w:before="566" w:after="142"/>
        <w:ind w:left="1392" w:right="0" w:firstLine="0"/>
        <w:jc w:val="left"/>
      </w:pPr>
      <w:r>
        <w:rPr>
          <w:rFonts w:ascii="Times New Roman,Bold" w:hAnsi="Times New Roman,Bold" w:eastAsia="Times New Roman,Bold"/>
          <w:b/>
          <w:i w:val="0"/>
          <w:color w:val="000000"/>
          <w:sz w:val="24"/>
        </w:rPr>
        <w:t xml:space="preserve">Tablo 4.5. Bilgi Erişim Yöntemlerinin Performans Karşılaştırması </w:t>
      </w:r>
    </w:p>
    <w:tbl>
      <w:tblPr>
        <w:tblW w:type="auto" w:w="0"/>
        <w:tblLayout w:type="fixed"/>
        <w:tblLook w:firstColumn="1" w:firstRow="1" w:lastColumn="0" w:lastRow="0" w:noHBand="0" w:noVBand="1" w:val="04A0"/>
        <w:tblInd w:w="830.0" w:type="dxa"/>
      </w:tblPr>
      <w:tblGrid>
        <w:gridCol w:w="1826"/>
        <w:gridCol w:w="1826"/>
        <w:gridCol w:w="1826"/>
        <w:gridCol w:w="1826"/>
        <w:gridCol w:w="1826"/>
      </w:tblGrid>
      <w:tr>
        <w:trPr>
          <w:trHeight w:hRule="exact" w:val="426"/>
        </w:trPr>
        <w:tc>
          <w:tcPr>
            <w:tcW w:type="dxa" w:w="248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66" w:lineRule="exact" w:before="8" w:after="0"/>
              <w:ind w:left="0" w:right="1064" w:firstLine="0"/>
              <w:jc w:val="right"/>
            </w:pPr>
            <w:r>
              <w:rPr>
                <w:rFonts w:ascii="Times New Roman,Bold" w:hAnsi="Times New Roman,Bold" w:eastAsia="Times New Roman,Bold"/>
                <w:b/>
                <w:i w:val="0"/>
                <w:color w:val="000000"/>
                <w:sz w:val="24"/>
              </w:rPr>
              <w:t xml:space="preserve">Sistem </w:t>
            </w:r>
          </w:p>
        </w:tc>
        <w:tc>
          <w:tcPr>
            <w:tcW w:type="dxa" w:w="127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66" w:lineRule="exact" w:before="8" w:after="0"/>
              <w:ind w:left="0" w:right="42" w:firstLine="0"/>
              <w:jc w:val="right"/>
            </w:pPr>
            <w:r>
              <w:rPr>
                <w:rFonts w:ascii="Times New Roman,Bold" w:hAnsi="Times New Roman,Bold" w:eastAsia="Times New Roman,Bold"/>
                <w:b/>
                <w:i w:val="0"/>
                <w:color w:val="000000"/>
                <w:sz w:val="24"/>
              </w:rPr>
              <w:t xml:space="preserve">P@5 </w:t>
            </w:r>
          </w:p>
        </w:tc>
        <w:tc>
          <w:tcPr>
            <w:tcW w:type="dxa" w:w="130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66" w:lineRule="exact" w:before="8" w:after="0"/>
              <w:ind w:left="0" w:right="42" w:firstLine="0"/>
              <w:jc w:val="right"/>
            </w:pPr>
            <w:r>
              <w:rPr>
                <w:rFonts w:ascii="Times New Roman,Bold" w:hAnsi="Times New Roman,Bold" w:eastAsia="Times New Roman,Bold"/>
                <w:b/>
                <w:i w:val="0"/>
                <w:color w:val="000000"/>
                <w:sz w:val="24"/>
              </w:rPr>
              <w:t xml:space="preserve">R@5 </w:t>
            </w:r>
          </w:p>
        </w:tc>
        <w:tc>
          <w:tcPr>
            <w:tcW w:type="dxa" w:w="136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66" w:lineRule="exact" w:before="8" w:after="0"/>
              <w:ind w:left="0" w:right="48" w:firstLine="0"/>
              <w:jc w:val="right"/>
            </w:pPr>
            <w:r>
              <w:rPr>
                <w:rFonts w:ascii="Times New Roman,Bold" w:hAnsi="Times New Roman,Bold" w:eastAsia="Times New Roman,Bold"/>
                <w:b/>
                <w:i w:val="0"/>
                <w:color w:val="000000"/>
                <w:sz w:val="24"/>
              </w:rPr>
              <w:t xml:space="preserve">MRR </w:t>
            </w:r>
          </w:p>
        </w:tc>
        <w:tc>
          <w:tcPr>
            <w:tcW w:type="dxa" w:w="179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66" w:lineRule="exact" w:before="8" w:after="0"/>
              <w:ind w:left="0" w:right="42" w:firstLine="0"/>
              <w:jc w:val="right"/>
            </w:pPr>
            <w:r>
              <w:rPr>
                <w:rFonts w:ascii="Times New Roman,Bold" w:hAnsi="Times New Roman,Bold" w:eastAsia="Times New Roman,Bold"/>
                <w:b/>
                <w:i w:val="0"/>
                <w:color w:val="000000"/>
                <w:sz w:val="24"/>
              </w:rPr>
              <w:t xml:space="preserve">nDCG@5 </w:t>
            </w:r>
          </w:p>
        </w:tc>
      </w:tr>
      <w:tr>
        <w:trPr>
          <w:trHeight w:hRule="exact" w:val="422"/>
        </w:trPr>
        <w:tc>
          <w:tcPr>
            <w:tcW w:type="dxa" w:w="24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4" w:after="0"/>
              <w:ind w:left="0" w:right="0" w:firstLine="0"/>
              <w:jc w:val="center"/>
            </w:pPr>
            <w:r>
              <w:rPr>
                <w:rFonts w:ascii="Times New Roman" w:hAnsi="Times New Roman" w:eastAsia="Times New Roman"/>
                <w:b w:val="0"/>
                <w:i w:val="0"/>
                <w:color w:val="000000"/>
                <w:sz w:val="24"/>
              </w:rPr>
              <w:t xml:space="preserve">BM25-only </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4" w:after="0"/>
              <w:ind w:left="0" w:right="114" w:firstLine="0"/>
              <w:jc w:val="right"/>
            </w:pPr>
            <w:r>
              <w:rPr>
                <w:rFonts w:ascii="Times New Roman" w:hAnsi="Times New Roman" w:eastAsia="Times New Roman"/>
                <w:b w:val="0"/>
                <w:i w:val="0"/>
                <w:color w:val="000000"/>
                <w:sz w:val="24"/>
              </w:rPr>
              <w:t xml:space="preserve">0,35 </w:t>
            </w:r>
          </w:p>
        </w:tc>
        <w:tc>
          <w:tcPr>
            <w:tcW w:type="dxa" w:w="13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4" w:after="0"/>
              <w:ind w:left="0" w:right="142" w:firstLine="0"/>
              <w:jc w:val="right"/>
            </w:pPr>
            <w:r>
              <w:rPr>
                <w:rFonts w:ascii="Times New Roman" w:hAnsi="Times New Roman" w:eastAsia="Times New Roman"/>
                <w:b w:val="0"/>
                <w:i w:val="0"/>
                <w:color w:val="000000"/>
                <w:sz w:val="24"/>
              </w:rPr>
              <w:t xml:space="preserve">0,27 </w:t>
            </w:r>
          </w:p>
        </w:tc>
        <w:tc>
          <w:tcPr>
            <w:tcW w:type="dxa" w:w="13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4" w:after="0"/>
              <w:ind w:left="0" w:right="200" w:firstLine="0"/>
              <w:jc w:val="right"/>
            </w:pPr>
            <w:r>
              <w:rPr>
                <w:rFonts w:ascii="Times New Roman" w:hAnsi="Times New Roman" w:eastAsia="Times New Roman"/>
                <w:b w:val="0"/>
                <w:i w:val="0"/>
                <w:color w:val="000000"/>
                <w:sz w:val="24"/>
              </w:rPr>
              <w:t xml:space="preserve">0,42 </w:t>
            </w:r>
          </w:p>
        </w:tc>
        <w:tc>
          <w:tcPr>
            <w:tcW w:type="dxa" w:w="17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4" w:after="0"/>
              <w:ind w:left="0" w:right="0" w:firstLine="0"/>
              <w:jc w:val="center"/>
            </w:pPr>
            <w:r>
              <w:rPr>
                <w:rFonts w:ascii="Times New Roman" w:hAnsi="Times New Roman" w:eastAsia="Times New Roman"/>
                <w:b w:val="0"/>
                <w:i w:val="0"/>
                <w:color w:val="000000"/>
                <w:sz w:val="24"/>
              </w:rPr>
              <w:t xml:space="preserve">0,42 </w:t>
            </w:r>
          </w:p>
        </w:tc>
      </w:tr>
      <w:tr>
        <w:trPr>
          <w:trHeight w:hRule="exact" w:val="842"/>
        </w:trPr>
        <w:tc>
          <w:tcPr>
            <w:tcW w:type="dxa" w:w="2488"/>
            <w:tcBorders>
              <w:start w:sz="4.0" w:val="single" w:color="#000000"/>
              <w:top w:sz="4.0" w:val="single" w:color="#000000"/>
              <w:end w:sz="4.0" w:val="single" w:color="#000000"/>
              <w:bottom w:sz="3.2000000000000455" w:val="single" w:color="#000000"/>
            </w:tcBorders>
            <w:tcMar>
              <w:start w:w="0" w:type="dxa"/>
              <w:end w:w="0" w:type="dxa"/>
            </w:tcMar>
          </w:tcPr>
          <w:p>
            <w:pPr>
              <w:autoSpaceDN w:val="0"/>
              <w:tabs>
                <w:tab w:pos="2242" w:val="left"/>
              </w:tabs>
              <w:autoSpaceDE w:val="0"/>
              <w:widowControl/>
              <w:spacing w:line="266" w:lineRule="exact" w:before="2" w:after="0"/>
              <w:ind w:left="672" w:right="0" w:firstLine="0"/>
              <w:jc w:val="left"/>
            </w:pPr>
            <w:r>
              <w:rPr>
                <w:rFonts w:ascii="Times New Roman" w:hAnsi="Times New Roman" w:eastAsia="Times New Roman"/>
                <w:b w:val="0"/>
                <w:i w:val="0"/>
                <w:color w:val="000000"/>
                <w:sz w:val="24"/>
              </w:rPr>
              <w:t xml:space="preserve">BGE-M3 </w:t>
            </w:r>
            <w:r>
              <w:tab/>
            </w:r>
            <w:r>
              <w:rPr>
                <w:rFonts w:ascii="Times New Roman" w:hAnsi="Times New Roman" w:eastAsia="Times New Roman"/>
                <w:b w:val="0"/>
                <w:i w:val="0"/>
                <w:color w:val="000000"/>
                <w:sz w:val="24"/>
              </w:rPr>
              <w:t xml:space="preserve">+ </w:t>
            </w:r>
          </w:p>
          <w:p>
            <w:pPr>
              <w:autoSpaceDN w:val="0"/>
              <w:autoSpaceDE w:val="0"/>
              <w:widowControl/>
              <w:spacing w:line="266" w:lineRule="exact" w:before="148" w:after="0"/>
              <w:ind w:left="106" w:right="0" w:firstLine="0"/>
              <w:jc w:val="left"/>
            </w:pPr>
            <w:r>
              <w:rPr>
                <w:rFonts w:ascii="Times New Roman" w:hAnsi="Times New Roman" w:eastAsia="Times New Roman"/>
                <w:b w:val="0"/>
                <w:i w:val="0"/>
                <w:color w:val="000000"/>
                <w:sz w:val="24"/>
              </w:rPr>
              <w:t xml:space="preserve">FAISS (L2) </w:t>
            </w:r>
          </w:p>
        </w:tc>
        <w:tc>
          <w:tcPr>
            <w:tcW w:type="dxa" w:w="127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66" w:lineRule="exact" w:before="2" w:after="0"/>
              <w:ind w:left="0" w:right="114" w:firstLine="0"/>
              <w:jc w:val="right"/>
            </w:pPr>
            <w:r>
              <w:rPr>
                <w:rFonts w:ascii="Times New Roman" w:hAnsi="Times New Roman" w:eastAsia="Times New Roman"/>
                <w:b w:val="0"/>
                <w:i w:val="0"/>
                <w:color w:val="000000"/>
                <w:sz w:val="24"/>
              </w:rPr>
              <w:t xml:space="preserve">0,90 </w:t>
            </w:r>
          </w:p>
        </w:tc>
        <w:tc>
          <w:tcPr>
            <w:tcW w:type="dxa" w:w="130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66" w:lineRule="exact" w:before="2" w:after="0"/>
              <w:ind w:left="0" w:right="142" w:firstLine="0"/>
              <w:jc w:val="right"/>
            </w:pPr>
            <w:r>
              <w:rPr>
                <w:rFonts w:ascii="Times New Roman" w:hAnsi="Times New Roman" w:eastAsia="Times New Roman"/>
                <w:b w:val="0"/>
                <w:i w:val="0"/>
                <w:color w:val="000000"/>
                <w:sz w:val="24"/>
              </w:rPr>
              <w:t xml:space="preserve">0,71 </w:t>
            </w:r>
          </w:p>
        </w:tc>
        <w:tc>
          <w:tcPr>
            <w:tcW w:type="dxa" w:w="136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66" w:lineRule="exact" w:before="2" w:after="0"/>
              <w:ind w:left="0" w:right="200" w:firstLine="0"/>
              <w:jc w:val="right"/>
            </w:pPr>
            <w:r>
              <w:rPr>
                <w:rFonts w:ascii="Times New Roman" w:hAnsi="Times New Roman" w:eastAsia="Times New Roman"/>
                <w:b w:val="0"/>
                <w:i w:val="0"/>
                <w:color w:val="000000"/>
                <w:sz w:val="24"/>
              </w:rPr>
              <w:t xml:space="preserve">0,91 </w:t>
            </w:r>
          </w:p>
        </w:tc>
        <w:tc>
          <w:tcPr>
            <w:tcW w:type="dxa" w:w="179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66" w:lineRule="exact" w:before="2" w:after="0"/>
              <w:ind w:left="0" w:right="0" w:firstLine="0"/>
              <w:jc w:val="center"/>
            </w:pPr>
            <w:r>
              <w:rPr>
                <w:rFonts w:ascii="Times New Roman" w:hAnsi="Times New Roman" w:eastAsia="Times New Roman"/>
                <w:b w:val="0"/>
                <w:i w:val="0"/>
                <w:color w:val="000000"/>
                <w:sz w:val="24"/>
              </w:rPr>
              <w:t xml:space="preserve">0,92 </w:t>
            </w:r>
          </w:p>
        </w:tc>
      </w:tr>
      <w:tr>
        <w:trPr>
          <w:trHeight w:hRule="exact" w:val="834"/>
        </w:trPr>
        <w:tc>
          <w:tcPr>
            <w:tcW w:type="dxa" w:w="2488"/>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672" w:val="left"/>
              </w:tabs>
              <w:autoSpaceDE w:val="0"/>
              <w:widowControl/>
              <w:spacing w:line="340" w:lineRule="exact" w:before="0" w:after="0"/>
              <w:ind w:left="106" w:right="0" w:firstLine="0"/>
              <w:jc w:val="left"/>
            </w:pPr>
            <w:r>
              <w:tab/>
            </w:r>
            <w:r>
              <w:rPr>
                <w:rFonts w:ascii="Times New Roman" w:hAnsi="Times New Roman" w:eastAsia="Times New Roman"/>
                <w:b w:val="0"/>
                <w:i w:val="0"/>
                <w:color w:val="000000"/>
                <w:sz w:val="24"/>
              </w:rPr>
              <w:t xml:space="preserve">FAISS + BM25 </w:t>
            </w:r>
            <w:r>
              <w:rPr>
                <w:rFonts w:ascii="Times New Roman" w:hAnsi="Times New Roman" w:eastAsia="Times New Roman"/>
                <w:b w:val="0"/>
                <w:i w:val="0"/>
                <w:color w:val="000000"/>
                <w:sz w:val="24"/>
              </w:rPr>
              <w:t xml:space="preserve">Hybrid (60/40 RRF) </w:t>
            </w:r>
          </w:p>
        </w:tc>
        <w:tc>
          <w:tcPr>
            <w:tcW w:type="dxa" w:w="127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66" w:lineRule="exact" w:before="2" w:after="0"/>
              <w:ind w:left="0" w:right="114" w:firstLine="0"/>
              <w:jc w:val="right"/>
            </w:pPr>
            <w:r>
              <w:rPr>
                <w:rFonts w:ascii="Times New Roman" w:hAnsi="Times New Roman" w:eastAsia="Times New Roman"/>
                <w:b w:val="0"/>
                <w:i w:val="0"/>
                <w:color w:val="000000"/>
                <w:sz w:val="24"/>
              </w:rPr>
              <w:t xml:space="preserve">0,89 </w:t>
            </w:r>
          </w:p>
        </w:tc>
        <w:tc>
          <w:tcPr>
            <w:tcW w:type="dxa" w:w="130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66" w:lineRule="exact" w:before="2" w:after="0"/>
              <w:ind w:left="0" w:right="142" w:firstLine="0"/>
              <w:jc w:val="right"/>
            </w:pPr>
            <w:r>
              <w:rPr>
                <w:rFonts w:ascii="Times New Roman" w:hAnsi="Times New Roman" w:eastAsia="Times New Roman"/>
                <w:b w:val="0"/>
                <w:i w:val="0"/>
                <w:color w:val="000000"/>
                <w:sz w:val="24"/>
              </w:rPr>
              <w:t xml:space="preserve">0,71 </w:t>
            </w:r>
          </w:p>
        </w:tc>
        <w:tc>
          <w:tcPr>
            <w:tcW w:type="dxa" w:w="136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66" w:lineRule="exact" w:before="2" w:after="0"/>
              <w:ind w:left="0" w:right="200" w:firstLine="0"/>
              <w:jc w:val="right"/>
            </w:pPr>
            <w:r>
              <w:rPr>
                <w:rFonts w:ascii="Times New Roman" w:hAnsi="Times New Roman" w:eastAsia="Times New Roman"/>
                <w:b w:val="0"/>
                <w:i w:val="0"/>
                <w:color w:val="000000"/>
                <w:sz w:val="24"/>
              </w:rPr>
              <w:t xml:space="preserve">0,88 </w:t>
            </w:r>
          </w:p>
        </w:tc>
        <w:tc>
          <w:tcPr>
            <w:tcW w:type="dxa" w:w="179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66" w:lineRule="exact" w:before="2" w:after="0"/>
              <w:ind w:left="0" w:right="0" w:firstLine="0"/>
              <w:jc w:val="center"/>
            </w:pPr>
            <w:r>
              <w:rPr>
                <w:rFonts w:ascii="Times New Roman" w:hAnsi="Times New Roman" w:eastAsia="Times New Roman"/>
                <w:b w:val="0"/>
                <w:i w:val="0"/>
                <w:color w:val="000000"/>
                <w:sz w:val="24"/>
              </w:rPr>
              <w:t xml:space="preserve">0,90 </w:t>
            </w:r>
          </w:p>
        </w:tc>
      </w:tr>
    </w:tbl>
    <w:p>
      <w:pPr>
        <w:autoSpaceDN w:val="0"/>
        <w:autoSpaceDE w:val="0"/>
        <w:widowControl/>
        <w:spacing w:line="414" w:lineRule="exact" w:before="274" w:after="0"/>
        <w:ind w:left="826" w:right="20" w:firstLine="566"/>
        <w:jc w:val="both"/>
      </w:pPr>
      <w:r>
        <w:rPr>
          <w:rFonts w:ascii="Times New Roman" w:hAnsi="Times New Roman" w:eastAsia="Times New Roman"/>
          <w:b w:val="0"/>
          <w:i w:val="0"/>
          <w:color w:val="00B050"/>
          <w:sz w:val="24"/>
        </w:rPr>
        <w:t xml:space="preserve">Tablo 4.5, nihai değerlendirme setinde yer alan 33 RAG sorgusu üzerinde </w:t>
      </w:r>
      <w:r>
        <w:rPr>
          <w:rFonts w:ascii="Times New Roman" w:hAnsi="Times New Roman" w:eastAsia="Times New Roman"/>
          <w:b w:val="0"/>
          <w:i w:val="0"/>
          <w:color w:val="00B050"/>
          <w:sz w:val="24"/>
        </w:rPr>
        <w:t xml:space="preserve">BM25, BGE-M3 + FAISS (L2) ve FAISS + BM25 (hibrit) bilgi getirme yöntemlerinin </w:t>
      </w:r>
      <w:r>
        <w:rPr>
          <w:rFonts w:ascii="Times New Roman" w:hAnsi="Times New Roman" w:eastAsia="Times New Roman"/>
          <w:b w:val="0"/>
          <w:i w:val="0"/>
          <w:color w:val="00B050"/>
          <w:sz w:val="24"/>
        </w:rPr>
        <w:t xml:space="preserve">performanslarını karşılaştırmaktadır. Sonuçlar, BM25 yönteminin 0,35 P@5, 0,27 </w:t>
      </w:r>
      <w:r>
        <w:rPr>
          <w:rFonts w:ascii="Times New Roman" w:hAnsi="Times New Roman" w:eastAsia="Times New Roman"/>
          <w:b w:val="0"/>
          <w:i w:val="0"/>
          <w:color w:val="00B050"/>
          <w:sz w:val="24"/>
        </w:rPr>
        <w:t xml:space="preserve">R@5, 0,42 MRR ve 0,42 nDCG@5 skorlarına ulaştığını göstermektedir. BGE-M3 + </w:t>
      </w:r>
      <w:r>
        <w:rPr>
          <w:rFonts w:ascii="Times New Roman" w:hAnsi="Times New Roman" w:eastAsia="Times New Roman"/>
          <w:b w:val="0"/>
          <w:i w:val="0"/>
          <w:color w:val="00B050"/>
          <w:sz w:val="24"/>
        </w:rPr>
        <w:t xml:space="preserve">FAISS (L2) yöntemi; 0,90 P@5, 0,71 R@5, 0,91 MRR ve 0,92 nDCG@5 skorlarıyla </w:t>
      </w:r>
      <w:r>
        <w:rPr>
          <w:rFonts w:ascii="Times New Roman" w:hAnsi="Times New Roman" w:eastAsia="Times New Roman"/>
          <w:b w:val="0"/>
          <w:i w:val="0"/>
          <w:color w:val="00B050"/>
          <w:sz w:val="24"/>
        </w:rPr>
        <w:t xml:space="preserve">değerlendirilen yöntemler arasında en iyi performansı sergilemiştir. Hibrit FAISS + </w:t>
      </w:r>
      <w:r>
        <w:rPr>
          <w:rFonts w:ascii="Times New Roman" w:hAnsi="Times New Roman" w:eastAsia="Times New Roman"/>
          <w:b w:val="0"/>
          <w:i w:val="0"/>
          <w:color w:val="00B050"/>
          <w:sz w:val="24"/>
        </w:rPr>
        <w:t xml:space="preserve">BM25 yöntemi ise 0,89 P@5, 0,71 R@5, 0,88 MRR ve 0,90 nDCG@5 skorlarına </w:t>
      </w:r>
      <w:r>
        <w:rPr>
          <w:rFonts w:ascii="Times New Roman" w:hAnsi="Times New Roman" w:eastAsia="Times New Roman"/>
          <w:b w:val="0"/>
          <w:i w:val="0"/>
          <w:color w:val="00B050"/>
          <w:sz w:val="24"/>
        </w:rPr>
        <w:t xml:space="preserve">ulaşmıştır. Bu sonuçlar, anlamsal vektör tabanlı bilgi getirmenin, test edilen veri </w:t>
      </w:r>
      <w:r>
        <w:rPr>
          <w:rFonts w:ascii="Times New Roman" w:hAnsi="Times New Roman" w:eastAsia="Times New Roman"/>
          <w:b w:val="0"/>
          <w:i w:val="0"/>
          <w:color w:val="00B050"/>
          <w:sz w:val="24"/>
        </w:rPr>
        <w:t xml:space="preserve">setinde BM25 yönteminden daha iyi performans gösterdiğine işaret etmektedir. </w:t>
      </w:r>
      <w:r>
        <w:rPr>
          <w:rFonts w:ascii="Times New Roman" w:hAnsi="Times New Roman" w:eastAsia="Times New Roman"/>
          <w:b w:val="0"/>
          <w:i w:val="0"/>
          <w:color w:val="00B050"/>
          <w:sz w:val="24"/>
        </w:rPr>
        <w:t xml:space="preserve">Bununla birlikte, FAISS ile hibrit yöntem arasındaki performans farkları sınırlı </w:t>
      </w:r>
      <w:r>
        <w:rPr>
          <w:rFonts w:ascii="Times New Roman" w:hAnsi="Times New Roman" w:eastAsia="Times New Roman"/>
          <w:b w:val="0"/>
          <w:i w:val="0"/>
          <w:color w:val="00B050"/>
          <w:sz w:val="24"/>
        </w:rPr>
        <w:t xml:space="preserve">kalmıştır ve mevcut sonuçlar, yöntemlerden birinin diğerine karşı istatistiksel olarak </w:t>
      </w:r>
      <w:r>
        <w:rPr>
          <w:rFonts w:ascii="Times New Roman" w:hAnsi="Times New Roman" w:eastAsia="Times New Roman"/>
          <w:b w:val="0"/>
          <w:i w:val="0"/>
          <w:color w:val="00B050"/>
          <w:sz w:val="24"/>
        </w:rPr>
        <w:t>anlamlı bir üstünlüğe sahip olduğunu ortaya koymak için tek başına yeterli değildir.</w:t>
      </w:r>
    </w:p>
    <w:p>
      <w:pPr>
        <w:autoSpaceDN w:val="0"/>
        <w:autoSpaceDE w:val="0"/>
        <w:widowControl/>
        <w:spacing w:line="266" w:lineRule="exact" w:before="152" w:after="142"/>
        <w:ind w:left="1392" w:right="0" w:firstLine="0"/>
        <w:jc w:val="left"/>
      </w:pPr>
      <w:r>
        <w:rPr>
          <w:rFonts w:ascii="Times New Roman,Bold" w:hAnsi="Times New Roman,Bold" w:eastAsia="Times New Roman,Bold"/>
          <w:b/>
          <w:i w:val="0"/>
          <w:color w:val="000000"/>
          <w:sz w:val="24"/>
        </w:rPr>
        <w:t xml:space="preserve">Tablo 4.6. Pilot Test Kümesinde RRF Ağırlıklarının Performansa Etkisi </w:t>
      </w:r>
    </w:p>
    <w:tbl>
      <w:tblPr>
        <w:tblW w:type="auto" w:w="0"/>
        <w:tblLayout w:type="fixed"/>
        <w:tblLook w:firstColumn="1" w:firstRow="1" w:lastColumn="0" w:lastRow="0" w:noHBand="0" w:noVBand="1" w:val="04A0"/>
        <w:tblInd w:w="830.0" w:type="dxa"/>
      </w:tblPr>
      <w:tblGrid>
        <w:gridCol w:w="1826"/>
        <w:gridCol w:w="1826"/>
        <w:gridCol w:w="1826"/>
        <w:gridCol w:w="1826"/>
        <w:gridCol w:w="1826"/>
      </w:tblGrid>
      <w:tr>
        <w:trPr>
          <w:trHeight w:hRule="exact" w:val="424"/>
        </w:trPr>
        <w:tc>
          <w:tcPr>
            <w:tcW w:type="dxa" w:w="23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6" w:after="0"/>
              <w:ind w:left="0" w:right="112" w:firstLine="0"/>
              <w:jc w:val="right"/>
            </w:pPr>
            <w:r>
              <w:rPr>
                <w:rFonts w:ascii="Times New Roman,Bold" w:hAnsi="Times New Roman,Bold" w:eastAsia="Times New Roman,Bold"/>
                <w:b/>
                <w:i w:val="0"/>
                <w:color w:val="000000"/>
                <w:sz w:val="24"/>
              </w:rPr>
              <w:t xml:space="preserve">FAISS / BM25 </w:t>
            </w:r>
          </w:p>
        </w:tc>
        <w:tc>
          <w:tcPr>
            <w:tcW w:type="dxa" w:w="1274"/>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66" w:lineRule="exact" w:before="6" w:after="0"/>
              <w:ind w:left="0" w:right="42" w:firstLine="0"/>
              <w:jc w:val="right"/>
            </w:pPr>
            <w:r>
              <w:rPr>
                <w:rFonts w:ascii="Times New Roman,Bold" w:hAnsi="Times New Roman,Bold" w:eastAsia="Times New Roman,Bold"/>
                <w:b/>
                <w:i w:val="0"/>
                <w:color w:val="000000"/>
                <w:sz w:val="24"/>
              </w:rPr>
              <w:t xml:space="preserve">P@5 </w:t>
            </w:r>
          </w:p>
        </w:tc>
        <w:tc>
          <w:tcPr>
            <w:tcW w:type="dxa" w:w="130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6" w:after="0"/>
              <w:ind w:left="0" w:right="40" w:firstLine="0"/>
              <w:jc w:val="right"/>
            </w:pPr>
            <w:r>
              <w:rPr>
                <w:rFonts w:ascii="Times New Roman,Bold" w:hAnsi="Times New Roman,Bold" w:eastAsia="Times New Roman,Bold"/>
                <w:b/>
                <w:i w:val="0"/>
                <w:color w:val="000000"/>
                <w:sz w:val="24"/>
              </w:rPr>
              <w:t xml:space="preserve">R@5 </w:t>
            </w:r>
          </w:p>
        </w:tc>
        <w:tc>
          <w:tcPr>
            <w:tcW w:type="dxa" w:w="13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6" w:after="0"/>
              <w:ind w:left="0" w:right="46" w:firstLine="0"/>
              <w:jc w:val="right"/>
            </w:pPr>
            <w:r>
              <w:rPr>
                <w:rFonts w:ascii="Times New Roman,Bold" w:hAnsi="Times New Roman,Bold" w:eastAsia="Times New Roman,Bold"/>
                <w:b/>
                <w:i w:val="0"/>
                <w:color w:val="000000"/>
                <w:sz w:val="24"/>
              </w:rPr>
              <w:t xml:space="preserve">MRR </w:t>
            </w:r>
          </w:p>
        </w:tc>
        <w:tc>
          <w:tcPr>
            <w:tcW w:type="dxa" w:w="19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6" w:after="0"/>
              <w:ind w:left="0" w:right="180" w:firstLine="0"/>
              <w:jc w:val="right"/>
            </w:pPr>
            <w:r>
              <w:rPr>
                <w:rFonts w:ascii="Times New Roman,Bold" w:hAnsi="Times New Roman,Bold" w:eastAsia="Times New Roman,Bold"/>
                <w:b/>
                <w:i w:val="0"/>
                <w:color w:val="000000"/>
                <w:sz w:val="24"/>
              </w:rPr>
              <w:t xml:space="preserve">nDCG@5 </w:t>
            </w:r>
          </w:p>
        </w:tc>
      </w:tr>
      <w:tr>
        <w:trPr>
          <w:trHeight w:hRule="exact" w:val="422"/>
        </w:trPr>
        <w:tc>
          <w:tcPr>
            <w:tcW w:type="dxa" w:w="23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2" w:after="0"/>
              <w:ind w:left="0" w:right="1058" w:firstLine="0"/>
              <w:jc w:val="right"/>
            </w:pPr>
            <w:r>
              <w:rPr>
                <w:rFonts w:ascii="Times New Roman" w:hAnsi="Times New Roman" w:eastAsia="Times New Roman"/>
                <w:b w:val="0"/>
                <w:i w:val="0"/>
                <w:color w:val="000000"/>
                <w:sz w:val="24"/>
              </w:rPr>
              <w:t xml:space="preserve">50/50 </w:t>
            </w:r>
          </w:p>
        </w:tc>
        <w:tc>
          <w:tcPr>
            <w:tcW w:type="dxa" w:w="1274"/>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66" w:lineRule="exact" w:before="2" w:after="0"/>
              <w:ind w:left="0" w:right="114" w:firstLine="0"/>
              <w:jc w:val="right"/>
            </w:pPr>
            <w:r>
              <w:rPr>
                <w:rFonts w:ascii="Times New Roman" w:hAnsi="Times New Roman" w:eastAsia="Times New Roman"/>
                <w:b w:val="0"/>
                <w:i w:val="0"/>
                <w:color w:val="000000"/>
                <w:sz w:val="24"/>
              </w:rPr>
              <w:t xml:space="preserve">0,80 </w:t>
            </w:r>
          </w:p>
        </w:tc>
        <w:tc>
          <w:tcPr>
            <w:tcW w:type="dxa" w:w="130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2" w:after="0"/>
              <w:ind w:left="0" w:right="142" w:firstLine="0"/>
              <w:jc w:val="right"/>
            </w:pPr>
            <w:r>
              <w:rPr>
                <w:rFonts w:ascii="Times New Roman" w:hAnsi="Times New Roman" w:eastAsia="Times New Roman"/>
                <w:b w:val="0"/>
                <w:i w:val="0"/>
                <w:color w:val="000000"/>
                <w:sz w:val="24"/>
              </w:rPr>
              <w:t xml:space="preserve">0,59 </w:t>
            </w:r>
          </w:p>
        </w:tc>
        <w:tc>
          <w:tcPr>
            <w:tcW w:type="dxa" w:w="13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2" w:after="0"/>
              <w:ind w:left="0" w:right="200" w:firstLine="0"/>
              <w:jc w:val="right"/>
            </w:pPr>
            <w:r>
              <w:rPr>
                <w:rFonts w:ascii="Times New Roman" w:hAnsi="Times New Roman" w:eastAsia="Times New Roman"/>
                <w:b w:val="0"/>
                <w:i w:val="0"/>
                <w:color w:val="000000"/>
                <w:sz w:val="24"/>
              </w:rPr>
              <w:t xml:space="preserve">0,84 </w:t>
            </w:r>
          </w:p>
        </w:tc>
        <w:tc>
          <w:tcPr>
            <w:tcW w:type="dxa" w:w="19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2" w:after="0"/>
              <w:ind w:left="0" w:right="770" w:firstLine="0"/>
              <w:jc w:val="right"/>
            </w:pPr>
            <w:r>
              <w:rPr>
                <w:rFonts w:ascii="Times New Roman" w:hAnsi="Times New Roman" w:eastAsia="Times New Roman"/>
                <w:b w:val="0"/>
                <w:i w:val="0"/>
                <w:color w:val="000000"/>
                <w:sz w:val="24"/>
              </w:rPr>
              <w:t xml:space="preserve">0,84 </w:t>
            </w:r>
          </w:p>
        </w:tc>
      </w:tr>
      <w:tr>
        <w:trPr>
          <w:trHeight w:hRule="exact" w:val="426"/>
        </w:trPr>
        <w:tc>
          <w:tcPr>
            <w:tcW w:type="dxa" w:w="23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8" w:after="0"/>
              <w:ind w:left="0" w:right="160" w:firstLine="0"/>
              <w:jc w:val="right"/>
            </w:pPr>
            <w:r>
              <w:rPr>
                <w:rFonts w:ascii="Times New Roman,Bold" w:hAnsi="Times New Roman,Bold" w:eastAsia="Times New Roman,Bold"/>
                <w:b/>
                <w:i w:val="0"/>
                <w:color w:val="000000"/>
                <w:sz w:val="24"/>
              </w:rPr>
              <w:t xml:space="preserve">60/40 (seçilen) </w:t>
            </w:r>
          </w:p>
        </w:tc>
        <w:tc>
          <w:tcPr>
            <w:tcW w:type="dxa" w:w="1274"/>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66" w:lineRule="exact" w:before="8" w:after="0"/>
              <w:ind w:left="0" w:right="114" w:firstLine="0"/>
              <w:jc w:val="right"/>
            </w:pPr>
            <w:r>
              <w:rPr>
                <w:rFonts w:ascii="Times New Roman,Bold" w:hAnsi="Times New Roman,Bold" w:eastAsia="Times New Roman,Bold"/>
                <w:b/>
                <w:i w:val="0"/>
                <w:color w:val="000000"/>
                <w:sz w:val="24"/>
              </w:rPr>
              <w:t xml:space="preserve">0,81 </w:t>
            </w:r>
          </w:p>
        </w:tc>
        <w:tc>
          <w:tcPr>
            <w:tcW w:type="dxa" w:w="130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8" w:after="0"/>
              <w:ind w:left="0" w:right="142" w:firstLine="0"/>
              <w:jc w:val="right"/>
            </w:pPr>
            <w:r>
              <w:rPr>
                <w:rFonts w:ascii="Times New Roman,Bold" w:hAnsi="Times New Roman,Bold" w:eastAsia="Times New Roman,Bold"/>
                <w:b/>
                <w:i w:val="0"/>
                <w:color w:val="000000"/>
                <w:sz w:val="24"/>
              </w:rPr>
              <w:t xml:space="preserve">0,59 </w:t>
            </w:r>
          </w:p>
        </w:tc>
        <w:tc>
          <w:tcPr>
            <w:tcW w:type="dxa" w:w="13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8" w:after="0"/>
              <w:ind w:left="0" w:right="200" w:firstLine="0"/>
              <w:jc w:val="right"/>
            </w:pPr>
            <w:r>
              <w:rPr>
                <w:rFonts w:ascii="Times New Roman,Bold" w:hAnsi="Times New Roman,Bold" w:eastAsia="Times New Roman,Bold"/>
                <w:b/>
                <w:i w:val="0"/>
                <w:color w:val="000000"/>
                <w:sz w:val="24"/>
              </w:rPr>
              <w:t xml:space="preserve">0,84 </w:t>
            </w:r>
          </w:p>
        </w:tc>
        <w:tc>
          <w:tcPr>
            <w:tcW w:type="dxa" w:w="19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8" w:after="0"/>
              <w:ind w:left="0" w:right="770" w:firstLine="0"/>
              <w:jc w:val="right"/>
            </w:pPr>
            <w:r>
              <w:rPr>
                <w:rFonts w:ascii="Times New Roman,Bold" w:hAnsi="Times New Roman,Bold" w:eastAsia="Times New Roman,Bold"/>
                <w:b/>
                <w:i w:val="0"/>
                <w:color w:val="000000"/>
                <w:sz w:val="24"/>
              </w:rPr>
              <w:t xml:space="preserve">0,84 </w:t>
            </w:r>
          </w:p>
        </w:tc>
      </w:tr>
      <w:tr>
        <w:trPr>
          <w:trHeight w:hRule="exact" w:val="424"/>
        </w:trPr>
        <w:tc>
          <w:tcPr>
            <w:tcW w:type="dxa" w:w="23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2" w:after="0"/>
              <w:ind w:left="0" w:right="1058" w:firstLine="0"/>
              <w:jc w:val="right"/>
            </w:pPr>
            <w:r>
              <w:rPr>
                <w:rFonts w:ascii="Times New Roman" w:hAnsi="Times New Roman" w:eastAsia="Times New Roman"/>
                <w:b w:val="0"/>
                <w:i w:val="0"/>
                <w:color w:val="000000"/>
                <w:sz w:val="24"/>
              </w:rPr>
              <w:t xml:space="preserve">70/30 </w:t>
            </w:r>
          </w:p>
        </w:tc>
        <w:tc>
          <w:tcPr>
            <w:tcW w:type="dxa" w:w="1274"/>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66" w:lineRule="exact" w:before="2" w:after="0"/>
              <w:ind w:left="0" w:right="114" w:firstLine="0"/>
              <w:jc w:val="right"/>
            </w:pPr>
            <w:r>
              <w:rPr>
                <w:rFonts w:ascii="Times New Roman" w:hAnsi="Times New Roman" w:eastAsia="Times New Roman"/>
                <w:b w:val="0"/>
                <w:i w:val="0"/>
                <w:color w:val="000000"/>
                <w:sz w:val="24"/>
              </w:rPr>
              <w:t xml:space="preserve">0,81 </w:t>
            </w:r>
          </w:p>
        </w:tc>
        <w:tc>
          <w:tcPr>
            <w:tcW w:type="dxa" w:w="130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2" w:after="0"/>
              <w:ind w:left="0" w:right="142" w:firstLine="0"/>
              <w:jc w:val="right"/>
            </w:pPr>
            <w:r>
              <w:rPr>
                <w:rFonts w:ascii="Times New Roman" w:hAnsi="Times New Roman" w:eastAsia="Times New Roman"/>
                <w:b w:val="0"/>
                <w:i w:val="0"/>
                <w:color w:val="000000"/>
                <w:sz w:val="24"/>
              </w:rPr>
              <w:t xml:space="preserve">0,59 </w:t>
            </w:r>
          </w:p>
        </w:tc>
        <w:tc>
          <w:tcPr>
            <w:tcW w:type="dxa" w:w="13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2" w:after="0"/>
              <w:ind w:left="0" w:right="200" w:firstLine="0"/>
              <w:jc w:val="right"/>
            </w:pPr>
            <w:r>
              <w:rPr>
                <w:rFonts w:ascii="Times New Roman" w:hAnsi="Times New Roman" w:eastAsia="Times New Roman"/>
                <w:b w:val="0"/>
                <w:i w:val="0"/>
                <w:color w:val="000000"/>
                <w:sz w:val="24"/>
              </w:rPr>
              <w:t xml:space="preserve">0,84 </w:t>
            </w:r>
          </w:p>
        </w:tc>
        <w:tc>
          <w:tcPr>
            <w:tcW w:type="dxa" w:w="19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2" w:after="0"/>
              <w:ind w:left="0" w:right="770" w:firstLine="0"/>
              <w:jc w:val="right"/>
            </w:pPr>
            <w:r>
              <w:rPr>
                <w:rFonts w:ascii="Times New Roman" w:hAnsi="Times New Roman" w:eastAsia="Times New Roman"/>
                <w:b w:val="0"/>
                <w:i w:val="0"/>
                <w:color w:val="000000"/>
                <w:sz w:val="24"/>
              </w:rPr>
              <w:t xml:space="preserve">0,84 </w:t>
            </w:r>
          </w:p>
        </w:tc>
      </w:tr>
    </w:tbl>
    <w:p>
      <w:pPr>
        <w:autoSpaceDN w:val="0"/>
        <w:autoSpaceDE w:val="0"/>
        <w:widowControl/>
        <w:spacing w:line="414" w:lineRule="exact" w:before="550" w:after="0"/>
        <w:ind w:left="826" w:right="28" w:firstLine="706"/>
        <w:jc w:val="both"/>
      </w:pPr>
      <w:r>
        <w:rPr>
          <w:rFonts w:ascii="Times New Roman" w:hAnsi="Times New Roman" w:eastAsia="Times New Roman"/>
          <w:b w:val="0"/>
          <w:i w:val="0"/>
          <w:color w:val="00B050"/>
          <w:sz w:val="24"/>
        </w:rPr>
        <w:t xml:space="preserve">Tablo 4.6, pilot değerlendirme sırasında kullanılan 60/40 ve 70/30 </w:t>
      </w:r>
      <w:r>
        <w:rPr>
          <w:rFonts w:ascii="Times New Roman" w:hAnsi="Times New Roman" w:eastAsia="Times New Roman"/>
          <w:b w:val="0"/>
          <w:i w:val="0"/>
          <w:color w:val="00B050"/>
          <w:sz w:val="24"/>
        </w:rPr>
        <w:t xml:space="preserve">ağırlıklandırma yapılandırmalarının, tüm performans göstergeleri açısından aynı </w:t>
      </w:r>
      <w:r>
        <w:rPr>
          <w:rFonts w:ascii="Times New Roman" w:hAnsi="Times New Roman" w:eastAsia="Times New Roman"/>
          <w:b w:val="0"/>
          <w:i w:val="0"/>
          <w:color w:val="00B050"/>
          <w:sz w:val="24"/>
        </w:rPr>
        <w:t xml:space="preserve">sonuçları verdiğini göstermektedir. Her iki yapılandırmada da P@5 değeri 0,81, R@5 </w:t>
      </w:r>
      <w:r>
        <w:rPr>
          <w:rFonts w:ascii="Times New Roman" w:hAnsi="Times New Roman" w:eastAsia="Times New Roman"/>
          <w:b w:val="0"/>
          <w:i w:val="0"/>
          <w:color w:val="00B050"/>
          <w:sz w:val="24"/>
        </w:rPr>
        <w:t xml:space="preserve">değeri 0,59, MRR değeri 0,84 ve nDCG@5 değeri 0,84 olarak gerçekleşmiştir. </w:t>
      </w:r>
    </w:p>
    <w:p>
      <w:pPr>
        <w:sectPr>
          <w:pgSz w:w="11904" w:h="16838"/>
          <w:pgMar w:top="710" w:right="1332"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378" w:lineRule="exact" w:before="0" w:after="0"/>
        <w:ind w:left="826" w:right="22" w:firstLine="0"/>
        <w:jc w:val="both"/>
      </w:pPr>
      <w:r>
        <w:rPr>
          <w:rFonts w:ascii="Times New Roman" w:hAnsi="Times New Roman" w:eastAsia="Times New Roman"/>
          <w:b w:val="0"/>
          <w:i w:val="0"/>
          <w:color w:val="00B050"/>
          <w:sz w:val="24"/>
        </w:rPr>
        <w:t xml:space="preserve">Dolayısıyla, 60/40 yapılandırmasının diğer seçeneklere kıyasla önemli bir avantaj </w:t>
      </w:r>
      <w:r>
        <w:rPr>
          <w:rFonts w:ascii="Times New Roman" w:hAnsi="Times New Roman" w:eastAsia="Times New Roman"/>
          <w:b w:val="0"/>
          <w:i w:val="0"/>
          <w:color w:val="00B050"/>
          <w:sz w:val="24"/>
        </w:rPr>
        <w:t xml:space="preserve">sağladığı söylenemez. Bu çalışmada, eşdeğer performans sergileyen seçenekler </w:t>
      </w:r>
      <w:r>
        <w:rPr>
          <w:rFonts w:ascii="Times New Roman" w:hAnsi="Times New Roman" w:eastAsia="Times New Roman"/>
          <w:b w:val="0"/>
          <w:i w:val="0"/>
          <w:color w:val="00B050"/>
          <w:sz w:val="24"/>
        </w:rPr>
        <w:t xml:space="preserve">arasından 60/40 ağırlıklandırma, tercih edilen uygulama yapılandırması olarak </w:t>
      </w:r>
      <w:r>
        <w:rPr>
          <w:rFonts w:ascii="Times New Roman" w:hAnsi="Times New Roman" w:eastAsia="Times New Roman"/>
          <w:b w:val="0"/>
          <w:i w:val="0"/>
          <w:color w:val="00B050"/>
          <w:sz w:val="24"/>
        </w:rPr>
        <w:t xml:space="preserve">seçilmiştir. </w:t>
      </w:r>
    </w:p>
    <w:p>
      <w:pPr>
        <w:autoSpaceDN w:val="0"/>
        <w:autoSpaceDE w:val="0"/>
        <w:widowControl/>
        <w:spacing w:line="278" w:lineRule="exact" w:before="414" w:after="284"/>
        <w:ind w:left="864" w:right="0" w:firstLine="0"/>
        <w:jc w:val="center"/>
      </w:pPr>
      <w:r>
        <w:rPr>
          <w:rFonts w:ascii="Times New Roman,Bold" w:hAnsi="Times New Roman,Bold" w:eastAsia="Times New Roman,Bold"/>
          <w:b/>
          <w:i w:val="0"/>
          <w:color w:val="000000"/>
          <w:sz w:val="24"/>
        </w:rPr>
        <w:t>Tablo 4.7</w:t>
      </w:r>
      <w:r>
        <w:rPr>
          <w:rFonts w:ascii="Times New Roman" w:hAnsi="Times New Roman" w:eastAsia="Times New Roman"/>
          <w:b w:val="0"/>
          <w:i w:val="0"/>
          <w:color w:val="000000"/>
          <w:sz w:val="24"/>
        </w:rPr>
        <w:t xml:space="preserve">. RAG Yanıt Üretim Kalitesine İlişkin Otomatik Değerlendirme Sonuçları </w:t>
      </w:r>
      <w:r>
        <w:rPr>
          <w:rFonts w:ascii="Times New Roman" w:hAnsi="Times New Roman" w:eastAsia="Times New Roman"/>
          <w:b w:val="0"/>
          <w:i w:val="0"/>
          <w:color w:val="000000"/>
          <w:sz w:val="24"/>
        </w:rPr>
        <w:t xml:space="preserve">(n=33) </w:t>
      </w:r>
    </w:p>
    <w:tbl>
      <w:tblPr>
        <w:tblW w:type="auto" w:w="0"/>
        <w:tblLayout w:type="fixed"/>
        <w:tblLook w:firstColumn="1" w:firstRow="1" w:lastColumn="0" w:lastRow="0" w:noHBand="0" w:noVBand="1" w:val="04A0"/>
        <w:tblInd w:w="1692.0" w:type="dxa"/>
      </w:tblPr>
      <w:tblGrid>
        <w:gridCol w:w="4563"/>
        <w:gridCol w:w="4563"/>
      </w:tblGrid>
      <w:tr>
        <w:trPr>
          <w:trHeight w:hRule="exact" w:val="400"/>
        </w:trPr>
        <w:tc>
          <w:tcPr>
            <w:tcW w:type="dxa" w:w="5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8" w:after="0"/>
              <w:ind w:left="0" w:right="0" w:firstLine="0"/>
              <w:jc w:val="center"/>
            </w:pPr>
            <w:r>
              <w:rPr>
                <w:rFonts w:ascii="Times New Roman,Bold" w:hAnsi="Times New Roman,Bold" w:eastAsia="Times New Roman,Bold"/>
                <w:b/>
                <w:i w:val="0"/>
                <w:color w:val="000000"/>
                <w:sz w:val="24"/>
              </w:rPr>
              <w:t xml:space="preserve">Değerlendirme ölçütü </w:t>
            </w:r>
          </w:p>
        </w:tc>
        <w:tc>
          <w:tcPr>
            <w:tcW w:type="dxa" w:w="16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8" w:after="0"/>
              <w:ind w:left="0" w:right="0" w:firstLine="0"/>
              <w:jc w:val="center"/>
            </w:pPr>
            <w:r>
              <w:rPr>
                <w:rFonts w:ascii="Times New Roman,Bold" w:hAnsi="Times New Roman,Bold" w:eastAsia="Times New Roman,Bold"/>
                <w:b/>
                <w:i w:val="0"/>
                <w:color w:val="000000"/>
                <w:sz w:val="24"/>
              </w:rPr>
              <w:t xml:space="preserve">Değer </w:t>
            </w:r>
          </w:p>
        </w:tc>
      </w:tr>
      <w:tr>
        <w:trPr>
          <w:trHeight w:hRule="exact" w:val="392"/>
        </w:trPr>
        <w:tc>
          <w:tcPr>
            <w:tcW w:type="dxa" w:w="5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2" w:after="0"/>
              <w:ind w:left="106" w:right="0" w:firstLine="0"/>
              <w:jc w:val="left"/>
            </w:pPr>
            <w:r>
              <w:rPr>
                <w:rFonts w:ascii="Times New Roman" w:hAnsi="Times New Roman" w:eastAsia="Times New Roman"/>
                <w:b w:val="0"/>
                <w:i w:val="0"/>
                <w:color w:val="000000"/>
                <w:sz w:val="24"/>
              </w:rPr>
              <w:t xml:space="preserve">Atıf doğruluğu </w:t>
            </w:r>
          </w:p>
        </w:tc>
        <w:tc>
          <w:tcPr>
            <w:tcW w:type="dxa" w:w="16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2" w:after="0"/>
              <w:ind w:left="108" w:right="0" w:firstLine="0"/>
              <w:jc w:val="left"/>
            </w:pPr>
            <w:r>
              <w:rPr>
                <w:rFonts w:ascii="Times New Roman" w:hAnsi="Times New Roman" w:eastAsia="Times New Roman"/>
                <w:b w:val="0"/>
                <w:i w:val="0"/>
                <w:color w:val="000000"/>
                <w:sz w:val="24"/>
              </w:rPr>
              <w:t xml:space="preserve">0,30 </w:t>
            </w:r>
          </w:p>
        </w:tc>
      </w:tr>
      <w:tr>
        <w:trPr>
          <w:trHeight w:hRule="exact" w:val="378"/>
        </w:trPr>
        <w:tc>
          <w:tcPr>
            <w:tcW w:type="dxa" w:w="5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2" w:after="0"/>
              <w:ind w:left="106" w:right="0" w:firstLine="0"/>
              <w:jc w:val="left"/>
            </w:pPr>
            <w:r>
              <w:rPr>
                <w:rFonts w:ascii="Times New Roman" w:hAnsi="Times New Roman" w:eastAsia="Times New Roman"/>
                <w:b w:val="0"/>
                <w:i w:val="0"/>
                <w:color w:val="000000"/>
                <w:sz w:val="24"/>
              </w:rPr>
              <w:t xml:space="preserve">Atıf tamlığı </w:t>
            </w:r>
          </w:p>
        </w:tc>
        <w:tc>
          <w:tcPr>
            <w:tcW w:type="dxa" w:w="16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2" w:after="0"/>
              <w:ind w:left="108" w:right="0" w:firstLine="0"/>
              <w:jc w:val="left"/>
            </w:pPr>
            <w:r>
              <w:rPr>
                <w:rFonts w:ascii="Times New Roman" w:hAnsi="Times New Roman" w:eastAsia="Times New Roman"/>
                <w:b w:val="0"/>
                <w:i w:val="0"/>
                <w:color w:val="000000"/>
                <w:sz w:val="24"/>
              </w:rPr>
              <w:t xml:space="preserve">0,14 </w:t>
            </w:r>
          </w:p>
        </w:tc>
      </w:tr>
      <w:tr>
        <w:trPr>
          <w:trHeight w:hRule="exact" w:val="400"/>
        </w:trPr>
        <w:tc>
          <w:tcPr>
            <w:tcW w:type="dxa" w:w="5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2" w:after="0"/>
              <w:ind w:left="106" w:right="0" w:firstLine="0"/>
              <w:jc w:val="left"/>
            </w:pPr>
            <w:r>
              <w:rPr>
                <w:rFonts w:ascii="Times New Roman" w:hAnsi="Times New Roman" w:eastAsia="Times New Roman"/>
                <w:b w:val="0"/>
                <w:i w:val="0"/>
                <w:color w:val="000000"/>
                <w:sz w:val="24"/>
              </w:rPr>
              <w:t xml:space="preserve">Desteksiz iddia oranı </w:t>
            </w:r>
          </w:p>
        </w:tc>
        <w:tc>
          <w:tcPr>
            <w:tcW w:type="dxa" w:w="16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2" w:after="0"/>
              <w:ind w:left="108" w:right="0" w:firstLine="0"/>
              <w:jc w:val="left"/>
            </w:pPr>
            <w:r>
              <w:rPr>
                <w:rFonts w:ascii="Times New Roman" w:hAnsi="Times New Roman" w:eastAsia="Times New Roman"/>
                <w:b w:val="0"/>
                <w:i w:val="0"/>
                <w:color w:val="000000"/>
                <w:sz w:val="24"/>
              </w:rPr>
              <w:t xml:space="preserve">0,86 </w:t>
            </w:r>
          </w:p>
        </w:tc>
      </w:tr>
      <w:tr>
        <w:trPr>
          <w:trHeight w:hRule="exact" w:val="394"/>
        </w:trPr>
        <w:tc>
          <w:tcPr>
            <w:tcW w:type="dxa" w:w="5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0" w:after="0"/>
              <w:ind w:left="106" w:right="0" w:firstLine="0"/>
              <w:jc w:val="left"/>
            </w:pPr>
            <w:r>
              <w:rPr>
                <w:rFonts w:ascii="Times New Roman" w:hAnsi="Times New Roman" w:eastAsia="Times New Roman"/>
                <w:b w:val="0"/>
                <w:i w:val="0"/>
                <w:color w:val="000000"/>
                <w:sz w:val="24"/>
              </w:rPr>
              <w:t xml:space="preserve">Tercih edilen kaynağa isabet </w:t>
            </w:r>
          </w:p>
        </w:tc>
        <w:tc>
          <w:tcPr>
            <w:tcW w:type="dxa" w:w="16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0" w:after="0"/>
              <w:ind w:left="108" w:right="0" w:firstLine="0"/>
              <w:jc w:val="left"/>
            </w:pPr>
            <w:r>
              <w:rPr>
                <w:rFonts w:ascii="Times New Roman" w:hAnsi="Times New Roman" w:eastAsia="Times New Roman"/>
                <w:b w:val="0"/>
                <w:i w:val="0"/>
                <w:color w:val="000000"/>
                <w:sz w:val="24"/>
              </w:rPr>
              <w:t xml:space="preserve">0,68 </w:t>
            </w:r>
          </w:p>
        </w:tc>
      </w:tr>
      <w:tr>
        <w:trPr>
          <w:trHeight w:hRule="exact" w:val="398"/>
        </w:trPr>
        <w:tc>
          <w:tcPr>
            <w:tcW w:type="dxa" w:w="574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66" w:lineRule="exact" w:before="0" w:after="0"/>
              <w:ind w:left="106" w:right="0" w:firstLine="0"/>
              <w:jc w:val="left"/>
            </w:pPr>
            <w:r>
              <w:rPr>
                <w:rFonts w:ascii="Times New Roman" w:hAnsi="Times New Roman" w:eastAsia="Times New Roman"/>
                <w:b w:val="0"/>
                <w:i w:val="0"/>
                <w:color w:val="000000"/>
                <w:sz w:val="24"/>
              </w:rPr>
              <w:t xml:space="preserve">Ortalama yanıt süresi (sn) </w:t>
            </w:r>
          </w:p>
        </w:tc>
        <w:tc>
          <w:tcPr>
            <w:tcW w:type="dxa" w:w="16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66" w:lineRule="exact" w:before="0" w:after="0"/>
              <w:ind w:left="108" w:right="0" w:firstLine="0"/>
              <w:jc w:val="left"/>
            </w:pPr>
            <w:r>
              <w:rPr>
                <w:rFonts w:ascii="Times New Roman" w:hAnsi="Times New Roman" w:eastAsia="Times New Roman"/>
                <w:b w:val="0"/>
                <w:i w:val="0"/>
                <w:color w:val="000000"/>
                <w:sz w:val="24"/>
              </w:rPr>
              <w:t xml:space="preserve">44,61 </w:t>
            </w:r>
          </w:p>
        </w:tc>
      </w:tr>
      <w:tr>
        <w:trPr>
          <w:trHeight w:hRule="exact" w:val="394"/>
        </w:trPr>
        <w:tc>
          <w:tcPr>
            <w:tcW w:type="dxa" w:w="574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66" w:lineRule="exact" w:before="2" w:after="0"/>
              <w:ind w:left="106" w:right="0" w:firstLine="0"/>
              <w:jc w:val="left"/>
            </w:pPr>
            <w:r>
              <w:rPr>
                <w:rFonts w:ascii="Times New Roman" w:hAnsi="Times New Roman" w:eastAsia="Times New Roman"/>
                <w:b w:val="0"/>
                <w:i w:val="0"/>
                <w:color w:val="000000"/>
                <w:sz w:val="24"/>
              </w:rPr>
              <w:t xml:space="preserve">Medyan yanıt süresi (sn) </w:t>
            </w:r>
          </w:p>
        </w:tc>
        <w:tc>
          <w:tcPr>
            <w:tcW w:type="dxa" w:w="160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66" w:lineRule="exact" w:before="2" w:after="0"/>
              <w:ind w:left="108" w:right="0" w:firstLine="0"/>
              <w:jc w:val="left"/>
            </w:pPr>
            <w:r>
              <w:rPr>
                <w:rFonts w:ascii="Times New Roman" w:hAnsi="Times New Roman" w:eastAsia="Times New Roman"/>
                <w:b w:val="0"/>
                <w:i w:val="0"/>
                <w:color w:val="000000"/>
                <w:sz w:val="24"/>
              </w:rPr>
              <w:t xml:space="preserve">41,19 </w:t>
            </w:r>
          </w:p>
        </w:tc>
      </w:tr>
      <w:tr>
        <w:trPr>
          <w:trHeight w:hRule="exact" w:val="380"/>
        </w:trPr>
        <w:tc>
          <w:tcPr>
            <w:tcW w:type="dxa" w:w="5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2" w:after="0"/>
              <w:ind w:left="106" w:right="0" w:firstLine="0"/>
              <w:jc w:val="left"/>
            </w:pPr>
            <w:r>
              <w:rPr>
                <w:rFonts w:ascii="Times New Roman" w:hAnsi="Times New Roman" w:eastAsia="Times New Roman"/>
                <w:b w:val="0"/>
                <w:i w:val="0"/>
                <w:color w:val="000000"/>
                <w:sz w:val="24"/>
              </w:rPr>
              <w:t xml:space="preserve">p95 yanıt süresi (sn) </w:t>
            </w:r>
          </w:p>
        </w:tc>
        <w:tc>
          <w:tcPr>
            <w:tcW w:type="dxa" w:w="16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2" w:after="0"/>
              <w:ind w:left="108" w:right="0" w:firstLine="0"/>
              <w:jc w:val="left"/>
            </w:pPr>
            <w:r>
              <w:rPr>
                <w:rFonts w:ascii="Times New Roman" w:hAnsi="Times New Roman" w:eastAsia="Times New Roman"/>
                <w:b w:val="0"/>
                <w:i w:val="0"/>
                <w:color w:val="000000"/>
                <w:sz w:val="24"/>
              </w:rPr>
              <w:t xml:space="preserve">60,79 </w:t>
            </w:r>
          </w:p>
        </w:tc>
      </w:tr>
    </w:tbl>
    <w:p>
      <w:pPr>
        <w:autoSpaceDN w:val="0"/>
        <w:autoSpaceDE w:val="0"/>
        <w:widowControl/>
        <w:spacing w:line="414" w:lineRule="exact" w:before="270" w:after="0"/>
        <w:ind w:left="826" w:right="20" w:firstLine="566"/>
        <w:jc w:val="both"/>
      </w:pPr>
      <w:r>
        <w:rPr>
          <w:rFonts w:ascii="Times New Roman" w:hAnsi="Times New Roman" w:eastAsia="Times New Roman"/>
          <w:b w:val="0"/>
          <w:i w:val="0"/>
          <w:color w:val="00B050"/>
          <w:sz w:val="24"/>
        </w:rPr>
        <w:t xml:space="preserve">Tablo 4.7, nihai değerlendirmeye dahil edilen 33 RAG sorgusuna ilişkin </w:t>
      </w:r>
      <w:r>
        <w:rPr>
          <w:rFonts w:ascii="Times New Roman" w:hAnsi="Times New Roman" w:eastAsia="Times New Roman"/>
          <w:b w:val="0"/>
          <w:i w:val="0"/>
          <w:color w:val="00B050"/>
          <w:sz w:val="24"/>
        </w:rPr>
        <w:t xml:space="preserve">otomatik yanıt oluşturma metriklerini sunmaktadır. Alıntı hassasiyeti 0,30, alıntı </w:t>
      </w:r>
      <w:r>
        <w:rPr>
          <w:rFonts w:ascii="Times New Roman" w:hAnsi="Times New Roman" w:eastAsia="Times New Roman"/>
          <w:b w:val="0"/>
          <w:i w:val="0"/>
          <w:color w:val="00B050"/>
          <w:sz w:val="24"/>
        </w:rPr>
        <w:t xml:space="preserve">eksiksizliği 0,14 ve desteklenmeyen iddiaların oranı ise 0,86 olarak gerçekleşmiştir. </w:t>
      </w:r>
      <w:r>
        <w:rPr>
          <w:rFonts w:ascii="Times New Roman" w:hAnsi="Times New Roman" w:eastAsia="Times New Roman"/>
          <w:b w:val="0"/>
          <w:i w:val="0"/>
          <w:color w:val="00B050"/>
          <w:sz w:val="24"/>
        </w:rPr>
        <w:t xml:space="preserve">Bu sonuçlar, bilgi getirme aşamasında ilgili belgelerin mevcut olmasının, tek başına, </w:t>
      </w:r>
      <w:r>
        <w:rPr>
          <w:rFonts w:ascii="Times New Roman" w:hAnsi="Times New Roman" w:eastAsia="Times New Roman"/>
          <w:b w:val="0"/>
          <w:i w:val="0"/>
          <w:color w:val="00B050"/>
          <w:sz w:val="24"/>
        </w:rPr>
        <w:t xml:space="preserve">oluşturulan yanıtların bilimsel kaynaklarla yeterince desteklendiğini garanti </w:t>
      </w:r>
      <w:r>
        <w:rPr>
          <w:rFonts w:ascii="Times New Roman" w:hAnsi="Times New Roman" w:eastAsia="Times New Roman"/>
          <w:b w:val="0"/>
          <w:i w:val="0"/>
          <w:color w:val="00B050"/>
          <w:sz w:val="24"/>
        </w:rPr>
        <w:t xml:space="preserve">etmediğini göstermektedir. Ortalama yanıt süresi 44,61 saniye, medyan süre 41,19 </w:t>
      </w:r>
      <w:r>
        <w:rPr>
          <w:rFonts w:ascii="Times New Roman" w:hAnsi="Times New Roman" w:eastAsia="Times New Roman"/>
          <w:b w:val="0"/>
          <w:i w:val="0"/>
          <w:color w:val="00B050"/>
          <w:sz w:val="24"/>
        </w:rPr>
        <w:t xml:space="preserve">saniye ve p95 değeri 60,79 saniye olmuştur. Söz konusu metrikler otomatik bir </w:t>
      </w:r>
      <w:r>
        <w:rPr>
          <w:rFonts w:ascii="Times New Roman" w:hAnsi="Times New Roman" w:eastAsia="Times New Roman"/>
          <w:b w:val="0"/>
          <w:i w:val="0"/>
          <w:color w:val="00B050"/>
          <w:sz w:val="24"/>
        </w:rPr>
        <w:t xml:space="preserve">değerlendirmeye dayanmakta olup, alanında uzman bağımsız kişilerce yapılacak </w:t>
      </w:r>
      <w:r>
        <w:rPr>
          <w:rFonts w:ascii="Times New Roman" w:hAnsi="Times New Roman" w:eastAsia="Times New Roman"/>
          <w:b w:val="0"/>
          <w:i w:val="0"/>
          <w:color w:val="00B050"/>
          <w:sz w:val="24"/>
        </w:rPr>
        <w:t xml:space="preserve">kapsamlı bir incelemenin yerini tutamaz. </w:t>
      </w:r>
    </w:p>
    <w:p>
      <w:pPr>
        <w:autoSpaceDN w:val="0"/>
        <w:autoSpaceDE w:val="0"/>
        <w:widowControl/>
        <w:spacing w:line="266" w:lineRule="exact" w:before="560" w:after="290"/>
        <w:ind w:left="1392" w:right="0" w:firstLine="0"/>
        <w:jc w:val="left"/>
      </w:pPr>
      <w:r>
        <w:rPr>
          <w:rFonts w:ascii="Times New Roman,Bold" w:hAnsi="Times New Roman,Bold" w:eastAsia="Times New Roman,Bold"/>
          <w:b/>
          <w:i w:val="0"/>
          <w:color w:val="000000"/>
          <w:sz w:val="24"/>
        </w:rPr>
        <w:t xml:space="preserve">Tablo 4.8. </w:t>
      </w:r>
      <w:r>
        <w:rPr>
          <w:rFonts w:ascii="Times New Roman" w:hAnsi="Times New Roman" w:eastAsia="Times New Roman"/>
          <w:b w:val="0"/>
          <w:i w:val="0"/>
          <w:color w:val="000000"/>
          <w:sz w:val="24"/>
        </w:rPr>
        <w:t xml:space="preserve">SQL ve HYBRID Kanallarının Uçtan Uca Değerlendirme Sonuçları </w:t>
      </w:r>
    </w:p>
    <w:tbl>
      <w:tblPr>
        <w:tblW w:type="auto" w:w="0"/>
        <w:tblLayout w:type="fixed"/>
        <w:tblLook w:firstColumn="1" w:firstRow="1" w:lastColumn="0" w:lastRow="0" w:noHBand="0" w:noVBand="1" w:val="04A0"/>
        <w:tblInd w:w="1536.0000000000002" w:type="dxa"/>
      </w:tblPr>
      <w:tblGrid>
        <w:gridCol w:w="3042"/>
        <w:gridCol w:w="3042"/>
        <w:gridCol w:w="3042"/>
      </w:tblGrid>
      <w:tr>
        <w:trPr>
          <w:trHeight w:hRule="exact" w:val="486"/>
        </w:trPr>
        <w:tc>
          <w:tcPr>
            <w:tcW w:type="dxa" w:w="38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6" w:after="0"/>
              <w:ind w:left="0" w:right="438" w:firstLine="0"/>
              <w:jc w:val="right"/>
            </w:pPr>
            <w:r>
              <w:rPr>
                <w:rFonts w:ascii="Times New Roman,Bold" w:hAnsi="Times New Roman,Bold" w:eastAsia="Times New Roman,Bold"/>
                <w:b/>
                <w:i w:val="0"/>
                <w:color w:val="000000"/>
                <w:sz w:val="24"/>
              </w:rPr>
              <w:t xml:space="preserve">Değerlendirme ölçütü </w:t>
            </w:r>
          </w:p>
        </w:tc>
        <w:tc>
          <w:tcPr>
            <w:tcW w:type="dxa" w:w="15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6" w:after="0"/>
              <w:ind w:left="0" w:right="192" w:firstLine="0"/>
              <w:jc w:val="right"/>
            </w:pPr>
            <w:r>
              <w:rPr>
                <w:rFonts w:ascii="Times New Roman,Bold" w:hAnsi="Times New Roman,Bold" w:eastAsia="Times New Roman,Bold"/>
                <w:b/>
                <w:i w:val="0"/>
                <w:color w:val="000000"/>
                <w:sz w:val="24"/>
              </w:rPr>
              <w:t xml:space="preserve">SQL </w:t>
            </w:r>
          </w:p>
        </w:tc>
        <w:tc>
          <w:tcPr>
            <w:tcW w:type="dxa" w:w="21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6" w:after="0"/>
              <w:ind w:left="0" w:right="242" w:firstLine="0"/>
              <w:jc w:val="right"/>
            </w:pPr>
            <w:r>
              <w:rPr>
                <w:rFonts w:ascii="Times New Roman,Bold" w:hAnsi="Times New Roman,Bold" w:eastAsia="Times New Roman,Bold"/>
                <w:b/>
                <w:i w:val="0"/>
                <w:color w:val="000000"/>
                <w:sz w:val="24"/>
              </w:rPr>
              <w:t xml:space="preserve">HYBRID </w:t>
            </w:r>
          </w:p>
        </w:tc>
      </w:tr>
      <w:tr>
        <w:trPr>
          <w:trHeight w:hRule="exact" w:val="484"/>
        </w:trPr>
        <w:tc>
          <w:tcPr>
            <w:tcW w:type="dxa" w:w="3808"/>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66" w:lineRule="exact" w:before="2" w:after="0"/>
              <w:ind w:left="672" w:right="0" w:firstLine="0"/>
              <w:jc w:val="left"/>
            </w:pPr>
            <w:r>
              <w:rPr>
                <w:rFonts w:ascii="Times New Roman" w:hAnsi="Times New Roman" w:eastAsia="Times New Roman"/>
                <w:b w:val="0"/>
                <w:i w:val="0"/>
                <w:color w:val="000000"/>
                <w:sz w:val="24"/>
              </w:rPr>
              <w:t xml:space="preserve">Test edilen soru sayısı </w:t>
            </w:r>
          </w:p>
        </w:tc>
        <w:tc>
          <w:tcPr>
            <w:tcW w:type="dxa" w:w="1558"/>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66" w:lineRule="exact" w:before="2" w:after="0"/>
              <w:ind w:left="0" w:right="576" w:firstLine="0"/>
              <w:jc w:val="right"/>
            </w:pPr>
            <w:r>
              <w:rPr>
                <w:rFonts w:ascii="Times New Roman" w:hAnsi="Times New Roman" w:eastAsia="Times New Roman"/>
                <w:b w:val="0"/>
                <w:i w:val="0"/>
                <w:color w:val="000000"/>
                <w:sz w:val="24"/>
              </w:rPr>
              <w:t xml:space="preserve">24 </w:t>
            </w:r>
          </w:p>
        </w:tc>
        <w:tc>
          <w:tcPr>
            <w:tcW w:type="dxa" w:w="2146"/>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66" w:lineRule="exact" w:before="2" w:after="0"/>
              <w:ind w:left="0" w:right="1164" w:firstLine="0"/>
              <w:jc w:val="right"/>
            </w:pPr>
            <w:r>
              <w:rPr>
                <w:rFonts w:ascii="Times New Roman" w:hAnsi="Times New Roman" w:eastAsia="Times New Roman"/>
                <w:b w:val="0"/>
                <w:i w:val="0"/>
                <w:color w:val="000000"/>
                <w:sz w:val="24"/>
              </w:rPr>
              <w:t xml:space="preserve">16 </w:t>
            </w:r>
          </w:p>
        </w:tc>
      </w:tr>
      <w:tr>
        <w:trPr>
          <w:trHeight w:hRule="exact" w:val="470"/>
        </w:trPr>
        <w:tc>
          <w:tcPr>
            <w:tcW w:type="dxa" w:w="3808"/>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66" w:lineRule="exact" w:before="8" w:after="0"/>
              <w:ind w:left="0" w:right="0" w:firstLine="0"/>
              <w:jc w:val="center"/>
            </w:pPr>
            <w:r>
              <w:rPr>
                <w:rFonts w:ascii="Times New Roman" w:hAnsi="Times New Roman" w:eastAsia="Times New Roman"/>
                <w:b w:val="0"/>
                <w:i w:val="0"/>
                <w:color w:val="000000"/>
                <w:sz w:val="24"/>
              </w:rPr>
              <w:t xml:space="preserve">Yönlendirme doğruluğu </w:t>
            </w:r>
          </w:p>
        </w:tc>
        <w:tc>
          <w:tcPr>
            <w:tcW w:type="dxa" w:w="1558"/>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66" w:lineRule="exact" w:before="8" w:after="0"/>
              <w:ind w:left="0" w:right="398" w:firstLine="0"/>
              <w:jc w:val="right"/>
            </w:pPr>
            <w:r>
              <w:rPr>
                <w:rFonts w:ascii="Times New Roman" w:hAnsi="Times New Roman" w:eastAsia="Times New Roman"/>
                <w:b w:val="0"/>
                <w:i w:val="0"/>
                <w:color w:val="000000"/>
                <w:sz w:val="24"/>
              </w:rPr>
              <w:t xml:space="preserve">1,00 </w:t>
            </w:r>
          </w:p>
        </w:tc>
        <w:tc>
          <w:tcPr>
            <w:tcW w:type="dxa" w:w="2146"/>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66" w:lineRule="exact" w:before="8" w:after="0"/>
              <w:ind w:left="0" w:right="986" w:firstLine="0"/>
              <w:jc w:val="right"/>
            </w:pPr>
            <w:r>
              <w:rPr>
                <w:rFonts w:ascii="Times New Roman" w:hAnsi="Times New Roman" w:eastAsia="Times New Roman"/>
                <w:b w:val="0"/>
                <w:i w:val="0"/>
                <w:color w:val="000000"/>
                <w:sz w:val="24"/>
              </w:rPr>
              <w:t xml:space="preserve">1,00 </w:t>
            </w:r>
          </w:p>
        </w:tc>
      </w:tr>
      <w:tr>
        <w:trPr>
          <w:trHeight w:hRule="exact" w:val="486"/>
        </w:trPr>
        <w:tc>
          <w:tcPr>
            <w:tcW w:type="dxa" w:w="38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2" w:after="0"/>
              <w:ind w:left="672" w:right="0" w:firstLine="0"/>
              <w:jc w:val="left"/>
            </w:pPr>
            <w:r>
              <w:rPr>
                <w:rFonts w:ascii="Times New Roman" w:hAnsi="Times New Roman" w:eastAsia="Times New Roman"/>
                <w:b w:val="0"/>
                <w:i w:val="0"/>
                <w:color w:val="000000"/>
                <w:sz w:val="24"/>
              </w:rPr>
              <w:t xml:space="preserve">Sayısal yanıt tutarlılığı </w:t>
            </w:r>
          </w:p>
        </w:tc>
        <w:tc>
          <w:tcPr>
            <w:tcW w:type="dxa" w:w="1558"/>
            <w:tcBorders>
              <w:start w:sz="4.0" w:val="single" w:color="#000000"/>
              <w:top w:sz="4.0" w:val="single" w:color="#000000"/>
              <w:end w:sz="4.0" w:val="single" w:color="#000000"/>
              <w:bottom w:sz="4.0" w:val="single" w:color="#000000"/>
            </w:tcBorders>
            <w:tcMar>
              <w:start w:w="0" w:type="dxa"/>
              <w:end w:w="0" w:type="dxa"/>
            </w:tcMar>
          </w:tcPr>
          <w:p>
            <w:r>
              <w:t>0,708 (17/24)</w:t>
            </w:r>
          </w:p>
        </w:tc>
        <w:tc>
          <w:tcPr>
            <w:tcW w:type="dxa" w:w="21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2" w:after="0"/>
              <w:ind w:left="0" w:right="1164" w:firstLine="0"/>
              <w:jc w:val="right"/>
            </w:pPr>
            <w:r>
              <w:rPr>
                <w:rFonts w:ascii="Times New Roman" w:hAnsi="Times New Roman" w:eastAsia="Times New Roman"/>
                <w:b w:val="0"/>
                <w:i w:val="0"/>
                <w:color w:val="000000"/>
                <w:sz w:val="24"/>
              </w:rPr>
              <w:t xml:space="preserve">— </w:t>
            </w:r>
          </w:p>
        </w:tc>
      </w:tr>
      <w:tr>
        <w:trPr>
          <w:trHeight w:hRule="exact" w:val="488"/>
        </w:trPr>
        <w:tc>
          <w:tcPr>
            <w:tcW w:type="dxa" w:w="38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2" w:after="0"/>
              <w:ind w:left="672" w:right="0" w:firstLine="0"/>
              <w:jc w:val="left"/>
            </w:pPr>
            <w:r>
              <w:rPr>
                <w:rFonts w:ascii="Times New Roman" w:hAnsi="Times New Roman" w:eastAsia="Times New Roman"/>
                <w:b w:val="0"/>
                <w:i w:val="0"/>
                <w:color w:val="000000"/>
                <w:sz w:val="24"/>
              </w:rPr>
              <w:t xml:space="preserve">Uçtan uca başarı oranı </w:t>
            </w:r>
          </w:p>
        </w:tc>
        <w:tc>
          <w:tcPr>
            <w:tcW w:type="dxa" w:w="15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2" w:after="0"/>
              <w:ind w:left="0" w:right="576" w:firstLine="0"/>
              <w:jc w:val="right"/>
            </w:pPr>
            <w:r>
              <w:rPr>
                <w:rFonts w:ascii="Times New Roman" w:hAnsi="Times New Roman" w:eastAsia="Times New Roman"/>
                <w:b w:val="0"/>
                <w:i w:val="0"/>
                <w:color w:val="000000"/>
                <w:sz w:val="24"/>
              </w:rPr>
              <w:t xml:space="preserve">— </w:t>
            </w:r>
          </w:p>
        </w:tc>
        <w:tc>
          <w:tcPr>
            <w:tcW w:type="dxa" w:w="2146"/>
            <w:tcBorders>
              <w:start w:sz="4.0" w:val="single" w:color="#000000"/>
              <w:top w:sz="4.0" w:val="single" w:color="#000000"/>
              <w:end w:sz="4.0" w:val="single" w:color="#000000"/>
              <w:bottom w:sz="4.0" w:val="single" w:color="#000000"/>
            </w:tcBorders>
            <w:tcMar>
              <w:start w:w="0" w:type="dxa"/>
              <w:end w:w="0" w:type="dxa"/>
            </w:tcMar>
          </w:tcPr>
          <w:p>
            <w:r>
              <w:t>0,688 (11/16)</w:t>
            </w:r>
          </w:p>
        </w:tc>
      </w:tr>
    </w:tbl>
    <w:p>
      <w:pPr>
        <w:sectPr>
          <w:pgSz w:w="11904" w:h="16838"/>
          <w:pgMar w:top="710" w:right="1338"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406" w:lineRule="exact" w:before="0" w:after="0"/>
        <w:ind w:left="826" w:right="22" w:firstLine="706"/>
        <w:jc w:val="both"/>
      </w:pPr>
      <w:r>
        <w:rPr>
          <w:rFonts w:ascii="Times New Roman" w:hAnsi="Times New Roman" w:eastAsia="Times New Roman"/>
          <w:b w:val="0"/>
          <w:i w:val="0"/>
          <w:color w:val="00B050"/>
          <w:sz w:val="24"/>
        </w:rPr>
        <w:t xml:space="preserve">Tablo 4.8, SQL ve HYBRID kanallarına ilişkin değerlendirme sonuçlarını sunmaktadır. SQL kanalı için 24, HYBRID kanalı için ise 16 sorgu değerlendirilmiş olup, her iki kanal için de yönlendirme kesinliği (yönlendirme kesinliği) 1,00 olarak gerçekleşmiştir. Bununla birlikte, SQL kanalında sayısal yanıt tutarlılığı 17/24 (0,708; Wilson %95 GA 0,51–0,85) iken, HYBRID kanalında uçtan uca başarı oranı 11/16 (0,688; Wilson %95 GA 0,44–0,86) olarak kaydedilmiştir. Bu sonuçlar, sorguların uygun işleme kanalına yönlendirilmesinin, nihai olarak üretilen yanıtların doğruluğunu her zaman garanti etmediğini göstermektedir. SQL ve HYBRID kanalları için kullanılan değerlendirme kriterleri birbirinden farklı olduğundan, bu iki başarı oranı doğrudan kıyaslanamaz. Genel olarak değerlendirme sonuçları, geliştirilen sistemin test kümesindeki sorguları ilgili işleme kanallarına doğru bir şekilde yönlendirebildiğini ve anlamsal bilgi erişim yöntemlerinin geleneksel BM25 yaklaşımından daha iyi performans gösterdiğini ortaya koymaktadır. Yine de, RAG yanıtları içindeki alıntıların düşük kesinliği ve hem SQL hem de HYBRID kanallarında nihai yanıtların tutarlılığına ilişkin sınırlamalar, başarılı bir yönlendirme ve bilgi erişiminin, güvenilir yanıtlar üretmek için tek başına yeterli olmadığını göstermektedir. Bu bulgular, sistemin iyileştirilmesi gereken alanların belirlenmesi açısından önem taşımaktadır. </w:t>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p>
    <w:p>
      <w:pPr>
        <w:autoSpaceDN w:val="0"/>
        <w:autoSpaceDE w:val="0"/>
        <w:pStyle w:val="Heading2"/>
        <w:widowControl/>
        <w:spacing w:line="266" w:lineRule="exact" w:before="396" w:after="0"/>
        <w:ind w:left="826" w:right="0" w:firstLine="0"/>
        <w:jc w:val="left"/>
      </w:pPr>
      <w:r>
        <w:rPr>
          <w:rFonts w:ascii="Times New Roman,Bold" w:hAnsi="Times New Roman,Bold" w:eastAsia="Times New Roman,Bold"/>
          <w:b/>
          <w:i w:val="0"/>
          <w:color w:val="000000"/>
          <w:sz w:val="24"/>
        </w:rPr>
        <w:t xml:space="preserve">4.4. RAG Destekli Sistemin Değerlendirilmesi </w:t>
      </w:r>
    </w:p>
    <w:p>
      <w:pPr>
        <w:autoSpaceDN w:val="0"/>
        <w:autoSpaceDE w:val="0"/>
        <w:widowControl/>
        <w:spacing w:line="414" w:lineRule="exact" w:before="116" w:after="0"/>
        <w:ind w:left="826" w:right="20" w:firstLine="566"/>
        <w:jc w:val="both"/>
      </w:pPr>
      <w:r>
        <w:rPr>
          <w:rFonts w:ascii="Times New Roman" w:hAnsi="Times New Roman" w:eastAsia="Times New Roman"/>
          <w:b w:val="0"/>
          <w:i w:val="0"/>
          <w:color w:val="000000"/>
          <w:sz w:val="24"/>
        </w:rPr>
        <w:t xml:space="preserve">Geliştirilen chatbot'taki RAG altyapısının birincil işlevi, hayvancılıkla ilgili </w:t>
      </w:r>
      <w:r>
        <w:rPr>
          <w:rFonts w:ascii="Times New Roman" w:hAnsi="Times New Roman" w:eastAsia="Times New Roman"/>
          <w:b w:val="0"/>
          <w:i w:val="0"/>
          <w:color w:val="000000"/>
          <w:sz w:val="24"/>
        </w:rPr>
        <w:t xml:space="preserve">kullanıcı sorularını sistem içindeki bilimsel belgelerle ilişkilendirmek ve ilgili içeriği </w:t>
      </w:r>
      <w:r>
        <w:rPr>
          <w:rFonts w:ascii="Times New Roman" w:hAnsi="Times New Roman" w:eastAsia="Times New Roman"/>
          <w:b w:val="0"/>
          <w:i w:val="0"/>
          <w:color w:val="000000"/>
          <w:sz w:val="24"/>
        </w:rPr>
        <w:t xml:space="preserve">büyük dil modelinin yanıt oluşturma sürecine beslemektir. Uygulama, RAG hattına </w:t>
      </w:r>
      <w:r>
        <w:rPr>
          <w:rFonts w:ascii="Times New Roman" w:hAnsi="Times New Roman" w:eastAsia="Times New Roman"/>
          <w:b w:val="0"/>
          <w:i w:val="0"/>
          <w:color w:val="000000"/>
          <w:sz w:val="24"/>
        </w:rPr>
        <w:t xml:space="preserve">yönlendirilen sorguların doğrudan büyük dil modeline gönderilmek yerine önce </w:t>
      </w:r>
      <w:r>
        <w:rPr>
          <w:rFonts w:ascii="Times New Roman" w:hAnsi="Times New Roman" w:eastAsia="Times New Roman"/>
          <w:b w:val="0"/>
          <w:i w:val="0"/>
          <w:color w:val="000000"/>
          <w:sz w:val="24"/>
        </w:rPr>
        <w:t xml:space="preserve">hazırlanan bilimsel bilgi tabanına karşı kontrol edildiğini göstermiştir. Bu, ilgili metin </w:t>
      </w:r>
      <w:r>
        <w:rPr>
          <w:rFonts w:ascii="Times New Roman" w:hAnsi="Times New Roman" w:eastAsia="Times New Roman"/>
          <w:b w:val="0"/>
          <w:i w:val="0"/>
          <w:color w:val="000000"/>
          <w:sz w:val="24"/>
        </w:rPr>
        <w:t xml:space="preserve">parçalarının belirlenmesini ve yanıt oluşturmada kullanılmasını sağlar. RAG </w:t>
      </w:r>
      <w:r>
        <w:rPr>
          <w:rFonts w:ascii="Times New Roman" w:hAnsi="Times New Roman" w:eastAsia="Times New Roman"/>
          <w:b w:val="0"/>
          <w:i w:val="0"/>
          <w:color w:val="000000"/>
          <w:sz w:val="24"/>
        </w:rPr>
        <w:t xml:space="preserve">sisteminin bilgi alma aşamasında semantik ve leksik arama yöntemleri paralel olarak </w:t>
      </w:r>
      <w:r>
        <w:rPr>
          <w:rFonts w:ascii="Times New Roman" w:hAnsi="Times New Roman" w:eastAsia="Times New Roman"/>
          <w:b w:val="0"/>
          <w:i w:val="0"/>
          <w:color w:val="000000"/>
          <w:sz w:val="24"/>
        </w:rPr>
        <w:t xml:space="preserve">kullanılmıştır. Semantik arama, BGE-M3 gömme modeli ve bir FAISS vektör indeksi </w:t>
      </w:r>
      <w:r>
        <w:rPr>
          <w:rFonts w:ascii="Times New Roman" w:hAnsi="Times New Roman" w:eastAsia="Times New Roman"/>
          <w:b w:val="0"/>
          <w:i w:val="0"/>
          <w:color w:val="000000"/>
          <w:sz w:val="24"/>
        </w:rPr>
        <w:t xml:space="preserve">kullanılarak gerçekleştirilirken, leksik eşleşmeler BM25 algoritması kullanılarak </w:t>
      </w:r>
      <w:r>
        <w:rPr>
          <w:rFonts w:ascii="Times New Roman" w:hAnsi="Times New Roman" w:eastAsia="Times New Roman"/>
          <w:b w:val="0"/>
          <w:i w:val="0"/>
          <w:color w:val="000000"/>
          <w:sz w:val="24"/>
        </w:rPr>
        <w:t xml:space="preserve">belirlenmiştir. Her iki arama yönteminin sonuçları hibrit bir alma çerçevesinde </w:t>
      </w:r>
      <w:r>
        <w:rPr>
          <w:rFonts w:ascii="Times New Roman" w:hAnsi="Times New Roman" w:eastAsia="Times New Roman"/>
          <w:b w:val="0"/>
          <w:i w:val="0"/>
          <w:color w:val="000000"/>
          <w:sz w:val="24"/>
        </w:rPr>
        <w:t xml:space="preserve">birleştirilmiştir. </w:t>
      </w:r>
      <w:r>
        <w:rPr>
          <w:rFonts w:ascii="Times New Roman" w:hAnsi="Times New Roman" w:eastAsia="Times New Roman"/>
          <w:b w:val="0"/>
          <w:i w:val="0"/>
          <w:color w:val="00B050"/>
          <w:sz w:val="24"/>
        </w:rPr>
        <w:t xml:space="preserve">Pilot değerlendirmede belirlenen ağırlıklı Reciprocal Rank Fusion </w:t>
      </w:r>
      <w:r>
        <w:rPr>
          <w:rFonts w:ascii="Times New Roman" w:hAnsi="Times New Roman" w:eastAsia="Times New Roman"/>
          <w:b w:val="0"/>
          <w:i w:val="0"/>
          <w:color w:val="00B050"/>
          <w:sz w:val="24"/>
        </w:rPr>
        <w:t xml:space="preserve">(RRF) yapılandırmasında, anlamsal arama sonuçlarına 0,60 ve BM25 tabanlı </w:t>
      </w:r>
      <w:r>
        <w:rPr>
          <w:rFonts w:ascii="Times New Roman" w:hAnsi="Times New Roman" w:eastAsia="Times New Roman"/>
          <w:b w:val="0"/>
          <w:i w:val="0"/>
          <w:color w:val="00B050"/>
          <w:sz w:val="24"/>
        </w:rPr>
        <w:t>sözcüksel arama sonuçlarına 0,40 ağırlık verilmiştir.</w:t>
      </w:r>
    </w:p>
    <w:p>
      <w:pPr>
        <w:sectPr>
          <w:pgSz w:w="11904" w:h="16838"/>
          <w:pgMar w:top="710" w:right="1332" w:bottom="496" w:left="1440" w:header="720" w:footer="720" w:gutter="0"/>
          <w:cols/>
          <w:docGrid w:linePitch="360"/>
        </w:sectPr>
      </w:pPr>
    </w:p>
    <w:p>
      <w:pPr>
        <w:autoSpaceDN w:val="0"/>
        <w:autoSpaceDE w:val="0"/>
        <w:widowControl/>
        <w:spacing w:line="220" w:lineRule="exact" w:before="0" w:after="492"/>
        <w:ind w:left="0" w:right="0"/>
      </w:pPr>
    </w:p>
    <w:p>
      <w:pPr>
        <w:autoSpaceDN w:val="0"/>
        <w:autoSpaceDE w:val="0"/>
        <w:widowControl/>
        <w:spacing w:line="410" w:lineRule="exact" w:before="0" w:after="0"/>
        <w:ind w:left="826" w:right="20" w:firstLine="566"/>
        <w:jc w:val="both"/>
      </w:pPr>
      <w:r>
        <w:rPr>
          <w:rFonts w:ascii="Times New Roman" w:hAnsi="Times New Roman" w:eastAsia="Times New Roman"/>
          <w:b w:val="0"/>
          <w:i w:val="0"/>
          <w:color w:val="000000"/>
          <w:sz w:val="24"/>
        </w:rPr>
        <w:t xml:space="preserve">Bu uygulama, sistemin kullanıcı sorgularındaki basit sözcüksel eşleşmelerin </w:t>
      </w:r>
      <w:r>
        <w:rPr>
          <w:rFonts w:ascii="Times New Roman" w:hAnsi="Times New Roman" w:eastAsia="Times New Roman"/>
          <w:b w:val="0"/>
          <w:i w:val="0"/>
          <w:color w:val="000000"/>
          <w:sz w:val="24"/>
        </w:rPr>
        <w:t xml:space="preserve">ötesine geçen anlamsal ilişkileri yakalayarak içeriğin bilimsel uygunluğunu </w:t>
      </w:r>
      <w:r>
        <w:rPr>
          <w:rFonts w:ascii="Times New Roman" w:hAnsi="Times New Roman" w:eastAsia="Times New Roman"/>
          <w:b w:val="0"/>
          <w:i w:val="0"/>
          <w:color w:val="000000"/>
          <w:sz w:val="24"/>
        </w:rPr>
        <w:t xml:space="preserve">değerlendirebildiğini ortaya koymuştur. Ayrıca, BM25 bileşeninin entegrasyonu; </w:t>
      </w:r>
      <w:r>
        <w:rPr>
          <w:rFonts w:ascii="Times New Roman" w:hAnsi="Times New Roman" w:eastAsia="Times New Roman"/>
          <w:b w:val="0"/>
          <w:i w:val="0"/>
          <w:color w:val="000000"/>
          <w:sz w:val="24"/>
        </w:rPr>
        <w:t xml:space="preserve">özellikle hayvan hastalıkları, beslenme ve süt üretimi gibi alanlarda teknik terimlerin </w:t>
      </w:r>
      <w:r>
        <w:rPr>
          <w:rFonts w:ascii="Times New Roman" w:hAnsi="Times New Roman" w:eastAsia="Times New Roman"/>
          <w:b w:val="0"/>
          <w:i w:val="0"/>
          <w:color w:val="000000"/>
          <w:sz w:val="24"/>
        </w:rPr>
        <w:t xml:space="preserve">tam eşleşmelerinin bilgi getirme sürecine dahil edilmesini sağlamıştır. Sonuç olarak, </w:t>
      </w:r>
      <w:r>
        <w:rPr>
          <w:rFonts w:ascii="Times New Roman" w:hAnsi="Times New Roman" w:eastAsia="Times New Roman"/>
          <w:b w:val="0"/>
          <w:i w:val="0"/>
          <w:color w:val="000000"/>
          <w:sz w:val="24"/>
        </w:rPr>
        <w:t xml:space="preserve">bilgi getirme sürecinde hem anlamsal benzerliği hem de sözcüksel eşleşmeyi dikkate </w:t>
      </w:r>
      <w:r>
        <w:rPr>
          <w:rFonts w:ascii="Times New Roman" w:hAnsi="Times New Roman" w:eastAsia="Times New Roman"/>
          <w:b w:val="0"/>
          <w:i w:val="0"/>
          <w:color w:val="000000"/>
          <w:sz w:val="24"/>
        </w:rPr>
        <w:t xml:space="preserve">alan bir çerçeve oluşturulmuştur. RAG bileşeninin pilot değerlendirmesi sırasında 50 </w:t>
      </w:r>
      <w:r>
        <w:rPr>
          <w:rFonts w:ascii="Times New Roman" w:hAnsi="Times New Roman" w:eastAsia="Times New Roman"/>
          <w:b w:val="0"/>
          <w:i w:val="0"/>
          <w:color w:val="000000"/>
          <w:sz w:val="24"/>
        </w:rPr>
        <w:t xml:space="preserve">RAG sorgusu kullanılmış ve bu sorguların uygun işleme kanalına yönlendirilmesinde </w:t>
      </w:r>
      <w:r>
        <w:rPr>
          <w:rFonts w:ascii="Times New Roman" w:hAnsi="Times New Roman" w:eastAsia="Times New Roman"/>
          <w:b w:val="0"/>
          <w:i w:val="0"/>
          <w:color w:val="000000"/>
          <w:sz w:val="24"/>
        </w:rPr>
        <w:t xml:space="preserve">%98'lik bir başarı oranına ulaşılmıştır. Nihai değerlendirmede ise 33 RAG sorgusunun </w:t>
      </w:r>
      <w:r>
        <w:rPr>
          <w:rFonts w:ascii="Times New Roman" w:hAnsi="Times New Roman" w:eastAsia="Times New Roman"/>
          <w:b w:val="0"/>
          <w:i w:val="0"/>
          <w:color w:val="000000"/>
          <w:sz w:val="24"/>
        </w:rPr>
        <w:t xml:space="preserve">tamamı doğru kanala yönlendirilmiştir. Bu sonuçlar, sistemin RAG sorgularını tanıma </w:t>
      </w:r>
      <w:r>
        <w:rPr>
          <w:rFonts w:ascii="Times New Roman" w:hAnsi="Times New Roman" w:eastAsia="Times New Roman"/>
          <w:b w:val="0"/>
          <w:i w:val="0"/>
          <w:color w:val="000000"/>
          <w:sz w:val="24"/>
        </w:rPr>
        <w:t xml:space="preserve">ve bunları uygun işleme yoluna yönlendirme konusundaki performansını </w:t>
      </w:r>
      <w:r>
        <w:rPr>
          <w:rFonts w:ascii="Times New Roman" w:hAnsi="Times New Roman" w:eastAsia="Times New Roman"/>
          <w:b w:val="0"/>
          <w:i w:val="0"/>
          <w:color w:val="000000"/>
          <w:sz w:val="24"/>
        </w:rPr>
        <w:t xml:space="preserve">göstermektedir. Bununla birlikte; yönlendirme başarısı, bilgi getirme kalitesi ve </w:t>
      </w:r>
      <w:r>
        <w:rPr>
          <w:rFonts w:ascii="Times New Roman" w:hAnsi="Times New Roman" w:eastAsia="Times New Roman"/>
          <w:b w:val="0"/>
          <w:i w:val="0"/>
          <w:color w:val="000000"/>
          <w:sz w:val="24"/>
        </w:rPr>
        <w:t xml:space="preserve">üretilen yanıtların bilimsel doğruluğu, değerlendirme açısından birbirinden farklı </w:t>
      </w:r>
      <w:r>
        <w:rPr>
          <w:rFonts w:ascii="Times New Roman" w:hAnsi="Times New Roman" w:eastAsia="Times New Roman"/>
          <w:b w:val="0"/>
          <w:i w:val="0"/>
          <w:color w:val="000000"/>
          <w:sz w:val="24"/>
        </w:rPr>
        <w:t xml:space="preserve">boyutları temsil etmektedir. Pilot değerlendirme sürecinde, RAG tabanlı sorgular için </w:t>
      </w:r>
      <w:r>
        <w:rPr>
          <w:rFonts w:ascii="Times New Roman" w:hAnsi="Times New Roman" w:eastAsia="Times New Roman"/>
          <w:b w:val="0"/>
          <w:i w:val="0"/>
          <w:color w:val="000000"/>
          <w:sz w:val="24"/>
        </w:rPr>
        <w:t xml:space="preserve">ortalama yanıt süresi 55,49 saniye olarak ölçülmüştür. Bu değer, aynı pilot </w:t>
      </w:r>
      <w:r>
        <w:rPr>
          <w:rFonts w:ascii="Times New Roman" w:hAnsi="Times New Roman" w:eastAsia="Times New Roman"/>
          <w:b w:val="0"/>
          <w:i w:val="0"/>
          <w:color w:val="000000"/>
          <w:sz w:val="24"/>
        </w:rPr>
        <w:t xml:space="preserve">değerlendirme kapsamında SQL ve HİBRİT (HYBRID) sorguları için kaydedilen </w:t>
      </w:r>
      <w:r>
        <w:rPr>
          <w:rFonts w:ascii="Times New Roman" w:hAnsi="Times New Roman" w:eastAsia="Times New Roman"/>
          <w:b w:val="0"/>
          <w:i w:val="0"/>
          <w:color w:val="000000"/>
          <w:sz w:val="24"/>
        </w:rPr>
        <w:t xml:space="preserve">ortalama yanıt sürelerinden daha yüksektir. RAG altyapısının bir diğer özelliği de, bir </w:t>
      </w:r>
      <w:r>
        <w:rPr>
          <w:rFonts w:ascii="Times New Roman" w:hAnsi="Times New Roman" w:eastAsia="Times New Roman"/>
          <w:b w:val="0"/>
          <w:i w:val="0"/>
          <w:color w:val="000000"/>
          <w:sz w:val="24"/>
        </w:rPr>
        <w:t xml:space="preserve">yanıt oluşturmak için kullanılan bilimsel içeriğin kaynak bilgilerine kadar </w:t>
      </w:r>
      <w:r>
        <w:rPr>
          <w:rFonts w:ascii="Times New Roman" w:hAnsi="Times New Roman" w:eastAsia="Times New Roman"/>
          <w:b w:val="0"/>
          <w:i w:val="0"/>
          <w:color w:val="000000"/>
          <w:sz w:val="24"/>
        </w:rPr>
        <w:t xml:space="preserve">izlenebilmesidir. Sistemde dosya adları ve sayfa numaraları gibi meta verilerin </w:t>
      </w:r>
      <w:r>
        <w:rPr>
          <w:rFonts w:ascii="Times New Roman" w:hAnsi="Times New Roman" w:eastAsia="Times New Roman"/>
          <w:b w:val="0"/>
          <w:i w:val="0"/>
          <w:color w:val="000000"/>
          <w:sz w:val="24"/>
        </w:rPr>
        <w:t xml:space="preserve">saklanması, alınan metin parçalarının kaynaklandığı belirli bilimsel belgelerin </w:t>
      </w:r>
      <w:r>
        <w:rPr>
          <w:rFonts w:ascii="Times New Roman" w:hAnsi="Times New Roman" w:eastAsia="Times New Roman"/>
          <w:b w:val="0"/>
          <w:i w:val="0"/>
          <w:color w:val="000000"/>
          <w:sz w:val="24"/>
        </w:rPr>
        <w:t xml:space="preserve">tanımlanmasına olanak tanır. Teknik mimari, API'nin metnin kendisiyle birlikte </w:t>
      </w:r>
      <w:r>
        <w:rPr>
          <w:rFonts w:ascii="Times New Roman" w:hAnsi="Times New Roman" w:eastAsia="Times New Roman"/>
          <w:b w:val="0"/>
          <w:i w:val="0"/>
          <w:color w:val="000000"/>
          <w:sz w:val="24"/>
        </w:rPr>
        <w:t xml:space="preserve">kaynak bilgilerini de döndürmesine olanak tanır. </w:t>
      </w:r>
      <w:r>
        <w:rPr>
          <w:rFonts w:ascii="Times New Roman" w:hAnsi="Times New Roman" w:eastAsia="Times New Roman"/>
          <w:b w:val="0"/>
          <w:i w:val="0"/>
          <w:color w:val="00B050"/>
          <w:sz w:val="24"/>
        </w:rPr>
        <w:t xml:space="preserve">Bu yapı, yanıtların oluşturulmasında </w:t>
      </w:r>
      <w:r>
        <w:rPr>
          <w:rFonts w:ascii="Times New Roman" w:hAnsi="Times New Roman" w:eastAsia="Times New Roman"/>
          <w:b w:val="0"/>
          <w:i w:val="0"/>
          <w:color w:val="00B050"/>
          <w:sz w:val="24"/>
        </w:rPr>
        <w:t xml:space="preserve">kullanılan bilimsel belgelerin izlenebilirliğini desteklemektedir. Bununla birlikte, </w:t>
      </w:r>
      <w:r>
        <w:rPr>
          <w:rFonts w:ascii="Times New Roman" w:hAnsi="Times New Roman" w:eastAsia="Times New Roman"/>
          <w:b w:val="0"/>
          <w:i w:val="0"/>
          <w:color w:val="00B050"/>
          <w:sz w:val="24"/>
        </w:rPr>
        <w:t xml:space="preserve">kaynak bilgilerinin sistem tarafından sunulabilmesi, oluşturulan yanıtların ilgili </w:t>
      </w:r>
      <w:r>
        <w:rPr>
          <w:rFonts w:ascii="Times New Roman" w:hAnsi="Times New Roman" w:eastAsia="Times New Roman"/>
          <w:b w:val="0"/>
          <w:i w:val="0"/>
          <w:color w:val="00B050"/>
          <w:sz w:val="24"/>
        </w:rPr>
        <w:t xml:space="preserve">kaynaklarla her zaman doğru biçimde ilişkilendirildiği anlamına gelmemektedir. </w:t>
      </w:r>
      <w:r>
        <w:rPr>
          <w:rFonts w:ascii="Times New Roman" w:hAnsi="Times New Roman" w:eastAsia="Times New Roman"/>
          <w:b w:val="0"/>
          <w:i w:val="0"/>
          <w:color w:val="000000"/>
          <w:sz w:val="24"/>
        </w:rPr>
        <w:t xml:space="preserve">RAG </w:t>
      </w:r>
      <w:r>
        <w:rPr>
          <w:rFonts w:ascii="Times New Roman" w:hAnsi="Times New Roman" w:eastAsia="Times New Roman"/>
          <w:b w:val="0"/>
          <w:i w:val="0"/>
          <w:color w:val="000000"/>
          <w:sz w:val="24"/>
        </w:rPr>
        <w:t xml:space="preserve">bileşeni yalnızca doğrudan bilimsel bilgi içeren sorgular için değil, aynı zamanda hibrit </w:t>
      </w:r>
      <w:r>
        <w:rPr>
          <w:rFonts w:ascii="Times New Roman" w:hAnsi="Times New Roman" w:eastAsia="Times New Roman"/>
          <w:b w:val="0"/>
          <w:i w:val="0"/>
          <w:color w:val="000000"/>
          <w:sz w:val="24"/>
        </w:rPr>
        <w:t xml:space="preserve">sorguların işlenmesi için de kullanılmıştır. Bu sorgular, PostgreSQL veri tabanında </w:t>
      </w:r>
      <w:r>
        <w:rPr>
          <w:rFonts w:ascii="Times New Roman" w:hAnsi="Times New Roman" w:eastAsia="Times New Roman"/>
          <w:b w:val="0"/>
          <w:i w:val="0"/>
          <w:color w:val="000000"/>
          <w:sz w:val="24"/>
        </w:rPr>
        <w:t xml:space="preserve">tutulan sentetik çiftlik kayıtlarını RAG sisteminden gelen bilimsel bilgilerle birleştirdi. </w:t>
      </w:r>
      <w:r>
        <w:rPr>
          <w:rFonts w:ascii="Times New Roman" w:hAnsi="Times New Roman" w:eastAsia="Times New Roman"/>
          <w:b w:val="0"/>
          <w:i w:val="0"/>
          <w:color w:val="000000"/>
          <w:sz w:val="24"/>
        </w:rPr>
        <w:t xml:space="preserve">Bir örnek uygulamada, belirli bir hayvanın süt üretimindeki düşüş önce veritabanı </w:t>
      </w:r>
      <w:r>
        <w:rPr>
          <w:rFonts w:ascii="Times New Roman" w:hAnsi="Times New Roman" w:eastAsia="Times New Roman"/>
          <w:b w:val="0"/>
          <w:i w:val="0"/>
          <w:color w:val="000000"/>
          <w:sz w:val="24"/>
        </w:rPr>
        <w:t xml:space="preserve">girdileri kullanılarak hesaplandı. </w:t>
      </w:r>
      <w:r>
        <w:rPr>
          <w:rFonts w:ascii="Times New Roman" w:hAnsi="Times New Roman" w:eastAsia="Times New Roman"/>
          <w:b w:val="0"/>
          <w:i w:val="0"/>
          <w:color w:val="00B050"/>
          <w:sz w:val="24"/>
        </w:rPr>
        <w:t xml:space="preserve">Daha sonra mastitis ile süt üretimi arasındaki ilişkiye </w:t>
      </w:r>
      <w:r>
        <w:rPr>
          <w:rFonts w:ascii="Times New Roman" w:hAnsi="Times New Roman" w:eastAsia="Times New Roman"/>
          <w:b w:val="0"/>
          <w:i w:val="0"/>
          <w:color w:val="00B050"/>
          <w:sz w:val="24"/>
        </w:rPr>
        <w:t xml:space="preserve">yönelik bilimsel içerik RAG sistemi aracılığıyla elde edilmiştir.Bu uygulama, sentetik </w:t>
      </w:r>
      <w:r>
        <w:rPr>
          <w:rFonts w:ascii="Times New Roman" w:hAnsi="Times New Roman" w:eastAsia="Times New Roman"/>
          <w:b w:val="0"/>
          <w:i w:val="0"/>
          <w:color w:val="00B050"/>
          <w:sz w:val="24"/>
        </w:rPr>
        <w:t xml:space="preserve">çiftlik kayıtlarından elde edilen sayısal sonuçların bilimsel belgelerden erişilen </w:t>
      </w:r>
      <w:r>
        <w:rPr>
          <w:rFonts w:ascii="Times New Roman" w:hAnsi="Times New Roman" w:eastAsia="Times New Roman"/>
          <w:b w:val="0"/>
          <w:i w:val="0"/>
          <w:color w:val="00B050"/>
          <w:sz w:val="24"/>
        </w:rPr>
        <w:t>bilgilerle birlikte değerlendirilebildiğini göstermiştir.</w:t>
      </w:r>
    </w:p>
    <w:p>
      <w:pPr>
        <w:sectPr>
          <w:pgSz w:w="11904" w:h="16838"/>
          <w:pgMar w:top="712" w:right="1332"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404" w:lineRule="exact" w:before="0" w:after="0"/>
        <w:ind w:left="826" w:right="20" w:firstLine="566"/>
        <w:jc w:val="both"/>
      </w:pPr>
      <w:r>
        <w:rPr>
          <w:rFonts w:ascii="Times New Roman" w:hAnsi="Times New Roman" w:eastAsia="Times New Roman"/>
          <w:b w:val="0"/>
          <w:i w:val="0"/>
          <w:color w:val="00B050"/>
          <w:sz w:val="24"/>
        </w:rPr>
        <w:t xml:space="preserve">İlk testlerin ardından RAG bileşeninin bilgi erişimi ve yanıt üretimi süreçlerine </w:t>
      </w:r>
      <w:r>
        <w:rPr>
          <w:rFonts w:ascii="Times New Roman" w:hAnsi="Times New Roman" w:eastAsia="Times New Roman"/>
          <w:b w:val="0"/>
          <w:i w:val="0"/>
          <w:color w:val="00B050"/>
          <w:sz w:val="24"/>
        </w:rPr>
        <w:t xml:space="preserve">yönelik iyileştirmeler gerçekleştirilmiştir. Nihai test kümesindeki 33 RAG sorusu </w:t>
      </w:r>
      <w:r>
        <w:rPr>
          <w:rFonts w:ascii="Times New Roman" w:hAnsi="Times New Roman" w:eastAsia="Times New Roman"/>
          <w:b w:val="0"/>
          <w:i w:val="0"/>
          <w:color w:val="00B050"/>
          <w:sz w:val="24"/>
        </w:rPr>
        <w:t xml:space="preserve">üzerinden yapılan bilgi erişim değerlendirmesinde Precision@5, Recall@5, MRR ve </w:t>
      </w:r>
      <w:r>
        <w:rPr>
          <w:rFonts w:ascii="Times New Roman" w:hAnsi="Times New Roman" w:eastAsia="Times New Roman"/>
          <w:b w:val="0"/>
          <w:i w:val="0"/>
          <w:color w:val="00B050"/>
          <w:sz w:val="24"/>
        </w:rPr>
        <w:t xml:space="preserve">nDCG@5 ölçütleri kullanılmıştır. Tablo 4.5'te sunulan sonuçlara göre BGE-M3 + </w:t>
      </w:r>
      <w:r>
        <w:rPr>
          <w:rFonts w:ascii="Times New Roman" w:hAnsi="Times New Roman" w:eastAsia="Times New Roman"/>
          <w:b w:val="0"/>
          <w:i w:val="0"/>
          <w:color w:val="00B050"/>
          <w:sz w:val="24"/>
        </w:rPr>
        <w:t xml:space="preserve">FAISS (L2) yöntemi, P@5, MRR ve nDCG@5 ölçütlerinde en yüksek değerlere </w:t>
      </w:r>
      <w:r>
        <w:rPr>
          <w:rFonts w:ascii="Times New Roman" w:hAnsi="Times New Roman" w:eastAsia="Times New Roman"/>
          <w:b w:val="0"/>
          <w:i w:val="0"/>
          <w:color w:val="00B050"/>
          <w:sz w:val="24"/>
        </w:rPr>
        <w:t xml:space="preserve">ulaşırken R@5 bakımından ağırlıklı RRF yöntemiyle aynı performansı göstermiştir. </w:t>
      </w:r>
      <w:r>
        <w:rPr>
          <w:rFonts w:ascii="Times New Roman" w:hAnsi="Times New Roman" w:eastAsia="Times New Roman"/>
          <w:b w:val="0"/>
          <w:i w:val="0"/>
          <w:color w:val="00B050"/>
          <w:sz w:val="24"/>
        </w:rPr>
        <w:t xml:space="preserve">Hibrit RRF yöntemi BM25'e göre daha başarılı olmakla birlikte, bu test kümesinde </w:t>
      </w:r>
      <w:r>
        <w:rPr>
          <w:rFonts w:ascii="Times New Roman" w:hAnsi="Times New Roman" w:eastAsia="Times New Roman"/>
          <w:b w:val="0"/>
          <w:i w:val="0"/>
          <w:color w:val="00B050"/>
          <w:sz w:val="24"/>
        </w:rPr>
        <w:t xml:space="preserve">yalnızca anlamsal aramaya dayalı yöntemin bir miktar gerisinde kalmıştır. Bununla </w:t>
      </w:r>
      <w:r>
        <w:rPr>
          <w:rFonts w:ascii="Times New Roman" w:hAnsi="Times New Roman" w:eastAsia="Times New Roman"/>
          <w:b w:val="0"/>
          <w:i w:val="0"/>
          <w:color w:val="00B050"/>
          <w:sz w:val="24"/>
        </w:rPr>
        <w:t xml:space="preserve">birlikte, bilgi erişim başarısı ile nihai yanıtların bilimsel doğruluğu birbirinden farklı </w:t>
      </w:r>
      <w:r>
        <w:rPr>
          <w:rFonts w:ascii="Times New Roman" w:hAnsi="Times New Roman" w:eastAsia="Times New Roman"/>
          <w:b w:val="0"/>
          <w:i w:val="0"/>
          <w:color w:val="00B050"/>
          <w:sz w:val="24"/>
        </w:rPr>
        <w:t xml:space="preserve">değerlendirme boyutlarıdır. Nitekim Tablo 4.7'de sunulan otomatik yanıt üretim </w:t>
      </w:r>
      <w:r>
        <w:rPr>
          <w:rFonts w:ascii="Times New Roman" w:hAnsi="Times New Roman" w:eastAsia="Times New Roman"/>
          <w:b w:val="0"/>
          <w:i w:val="0"/>
          <w:color w:val="00B050"/>
          <w:sz w:val="24"/>
        </w:rPr>
        <w:t xml:space="preserve">değerlendirmesinde atıf doğruluğu 0,30, atıf tamlığı 0,14 ve desteksiz iddia oranı 0,86 </w:t>
      </w:r>
      <w:r>
        <w:rPr>
          <w:rFonts w:ascii="Times New Roman" w:hAnsi="Times New Roman" w:eastAsia="Times New Roman"/>
          <w:b w:val="0"/>
          <w:i w:val="0"/>
          <w:color w:val="00B050"/>
          <w:sz w:val="24"/>
        </w:rPr>
        <w:t xml:space="preserve">olarak raporlanmıştır. Bu sonuçlar, ilgili bilimsel belgelere erişilmesinin kaynaklarla </w:t>
      </w:r>
      <w:r>
        <w:rPr>
          <w:rFonts w:ascii="Times New Roman" w:hAnsi="Times New Roman" w:eastAsia="Times New Roman"/>
          <w:b w:val="0"/>
          <w:i w:val="0"/>
          <w:color w:val="00B050"/>
          <w:sz w:val="24"/>
        </w:rPr>
        <w:t xml:space="preserve">yeterince desteklenen yanıtlar oluşturulmasını tek başına garanti etmediğini </w:t>
      </w:r>
      <w:r>
        <w:rPr>
          <w:rFonts w:ascii="Times New Roman" w:hAnsi="Times New Roman" w:eastAsia="Times New Roman"/>
          <w:b w:val="0"/>
          <w:i w:val="0"/>
          <w:color w:val="00B050"/>
          <w:sz w:val="24"/>
        </w:rPr>
        <w:t xml:space="preserve">göstermektedir. </w:t>
      </w:r>
    </w:p>
    <w:p>
      <w:pPr>
        <w:autoSpaceDN w:val="0"/>
        <w:autoSpaceDE w:val="0"/>
        <w:pStyle w:val="Heading1"/>
        <w:widowControl/>
        <w:spacing w:line="308" w:lineRule="exact" w:before="1260" w:after="0"/>
        <w:ind w:left="826" w:right="0" w:firstLine="0"/>
        <w:jc w:val="left"/>
      </w:pPr>
      <w:r>
        <w:rPr>
          <w:rFonts w:ascii="Times New Roman,Bold" w:hAnsi="Times New Roman,Bold" w:eastAsia="Times New Roman,Bold"/>
          <w:b/>
          <w:i w:val="0"/>
          <w:color w:val="000000"/>
          <w:sz w:val="28"/>
        </w:rPr>
        <w:t xml:space="preserve">5. SONUÇ VE ÖNERİLER </w:t>
      </w:r>
    </w:p>
    <w:p>
      <w:pPr>
        <w:autoSpaceDN w:val="0"/>
        <w:autoSpaceDE w:val="0"/>
        <w:pStyle w:val="Heading2"/>
        <w:widowControl/>
        <w:spacing w:line="266" w:lineRule="exact" w:before="452" w:after="0"/>
        <w:ind w:left="826" w:right="0" w:firstLine="0"/>
        <w:jc w:val="left"/>
      </w:pPr>
      <w:r>
        <w:rPr>
          <w:rFonts w:ascii="Times New Roman,Bold" w:hAnsi="Times New Roman,Bold" w:eastAsia="Times New Roman,Bold"/>
          <w:b/>
          <w:i w:val="0"/>
          <w:color w:val="000000"/>
          <w:sz w:val="24"/>
        </w:rPr>
        <w:t xml:space="preserve">5.1. Bulguların Tartışılması </w:t>
      </w:r>
    </w:p>
    <w:p>
      <w:pPr>
        <w:autoSpaceDN w:val="0"/>
        <w:autoSpaceDE w:val="0"/>
        <w:widowControl/>
        <w:spacing w:line="414" w:lineRule="exact" w:before="114" w:after="0"/>
        <w:ind w:left="826" w:right="26" w:firstLine="566"/>
        <w:jc w:val="both"/>
      </w:pPr>
      <w:r>
        <w:rPr>
          <w:rFonts w:ascii="Times New Roman" w:hAnsi="Times New Roman" w:eastAsia="Times New Roman"/>
          <w:b w:val="0"/>
          <w:i w:val="0"/>
          <w:color w:val="000000"/>
          <w:sz w:val="24"/>
        </w:rPr>
        <w:t xml:space="preserve">Ayrık final yönlendirme başarısı (89/89) soruların doğru işleme kanalına </w:t>
      </w:r>
      <w:r>
        <w:rPr>
          <w:rFonts w:ascii="Times New Roman" w:hAnsi="Times New Roman" w:eastAsia="Times New Roman"/>
          <w:b w:val="0"/>
          <w:i w:val="0"/>
          <w:color w:val="000000"/>
          <w:sz w:val="24"/>
        </w:rPr>
        <w:t xml:space="preserve">gitmesini ölçer; nihai kullanıcı yanıtının bilimsel veya sayısal doğruluğunu </w:t>
      </w:r>
      <w:r>
        <w:rPr>
          <w:rFonts w:ascii="Times New Roman" w:hAnsi="Times New Roman" w:eastAsia="Times New Roman"/>
          <w:b w:val="0"/>
          <w:i w:val="0"/>
          <w:color w:val="000000"/>
          <w:sz w:val="24"/>
        </w:rPr>
        <w:t xml:space="preserve">kanıtlamaz. Retrieval katmanında BGE-M3 tabanlı anlamsal erişim BM25’e göre </w:t>
      </w:r>
      <w:r>
        <w:rPr>
          <w:rFonts w:ascii="Times New Roman" w:hAnsi="Times New Roman" w:eastAsia="Times New Roman"/>
          <w:b w:val="0"/>
          <w:i w:val="0"/>
          <w:color w:val="000000"/>
          <w:sz w:val="24"/>
        </w:rPr>
        <w:t xml:space="preserve">belirgin üstünlük göstermiş; ağırlıklı RRF hibrit bu derlemede FAISS’in çok az </w:t>
      </w:r>
      <w:r>
        <w:rPr>
          <w:rFonts w:ascii="Times New Roman" w:hAnsi="Times New Roman" w:eastAsia="Times New Roman"/>
          <w:b w:val="0"/>
          <w:i w:val="0"/>
          <w:color w:val="000000"/>
          <w:sz w:val="24"/>
        </w:rPr>
        <w:t xml:space="preserve">gerisinde kalmıştır. FAISS ile hibrit arasındaki yaklaşık 0,01’lik P@5 farkı 33 soruluk </w:t>
      </w:r>
      <w:r>
        <w:rPr>
          <w:rFonts w:ascii="Times New Roman" w:hAnsi="Times New Roman" w:eastAsia="Times New Roman"/>
          <w:b w:val="0"/>
          <w:i w:val="0"/>
          <w:color w:val="000000"/>
          <w:sz w:val="24"/>
        </w:rPr>
        <w:t xml:space="preserve">örneklemde istatistiksel üstünlük kanıtı değildir. </w:t>
      </w:r>
    </w:p>
    <w:p>
      <w:pPr>
        <w:autoSpaceDN w:val="0"/>
        <w:autoSpaceDE w:val="0"/>
        <w:widowControl/>
        <w:spacing w:line="414" w:lineRule="exact" w:before="282" w:after="0"/>
        <w:ind w:left="826" w:right="26" w:firstLine="566"/>
        <w:jc w:val="both"/>
      </w:pPr>
      <w:r>
        <w:rPr>
          <w:rFonts w:ascii="Times New Roman" w:hAnsi="Times New Roman" w:eastAsia="Times New Roman"/>
          <w:b w:val="0"/>
          <w:i w:val="0"/>
          <w:color w:val="00B050"/>
          <w:sz w:val="24"/>
        </w:rPr>
        <w:t xml:space="preserve">Bu araştırma için geliştirilen yapay zekâ tabanlı sohbet robotunun performansı; sorgu yönlendirme, bilimsel bilgilere erişim ve nihai yanıtların oluşturulması gibi çeşitli kriterler temel alınarak değerlendirilmiştir. Elde edilen sonuçlar, sistemin farklı bilgi ihtiyaçlarını uygun işleme kanallarına yönlendirebildiğini ve bilimsel belgelerden ilgili içeriğe erişebildiğini göstermektedir. Ancak, sorguların doğru yönlendirilmesi ve ilgili belgelerin getirilmesi, kullanıcıya sunulan nihai yanıtların bilimsel veya sayısal doğruluğunu tek başına garanti etmemektedir. </w:t>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p>
    <w:p>
      <w:pPr>
        <w:sectPr>
          <w:pgSz w:w="11904" w:h="16838"/>
          <w:pgMar w:top="710" w:right="1332" w:bottom="496" w:left="1440" w:header="720" w:footer="720" w:gutter="0"/>
          <w:cols/>
          <w:docGrid w:linePitch="360"/>
        </w:sectPr>
      </w:pPr>
    </w:p>
    <w:p>
      <w:pPr>
        <w:autoSpaceDN w:val="0"/>
        <w:autoSpaceDE w:val="0"/>
        <w:widowControl/>
        <w:spacing w:line="220" w:lineRule="exact" w:before="0" w:after="836"/>
        <w:ind w:left="0" w:right="0"/>
      </w:pPr>
    </w:p>
    <w:p>
      <w:pPr>
        <w:autoSpaceDN w:val="0"/>
        <w:autoSpaceDE w:val="0"/>
        <w:widowControl/>
        <w:spacing w:line="412" w:lineRule="exact" w:before="976" w:after="92"/>
        <w:ind w:left="826" w:right="26" w:firstLine="566"/>
        <w:jc w:val="both"/>
      </w:pPr>
      <w:r>
        <w:rPr>
          <w:rFonts w:ascii="Times New Roman" w:hAnsi="Times New Roman" w:eastAsia="Times New Roman"/>
          <w:b w:val="0"/>
          <w:i w:val="0"/>
          <w:color w:val="00B050"/>
          <w:sz w:val="24"/>
        </w:rPr>
        <w:t>Nihai yanıtların oluşturulmasına ilişkin değerlendirmeler, iyileştirilmesi gereken alanları ortaya koymuştur. RAG kanalında, otomatik olarak hesaplanan alıntı (atıf) doğruluğu 0,303 iken, desteklenmeyen iddiaların oranı 0,8636 olarak belirlenmiştir. Bu bulgular, bilimsel bilgilere erişimde elde edilen yüksek performansın, kaynaklarla göstermektedir. SQL kanalında 24 kıyaslama (benchmark) sorgusu çalıştırılabilmiş olsa da, bu sonuç dil modeli tarafından üretilen nihai yanıtların doğruluğunu yansıtmamaktadır. SQL kanalında değer ve varlık tutarlılığı 17/24 (0,708) iken, HYBRID uçtan uca oranı 11/16 (0,688) olarak gerçekleşmiştir. Bu gözlemler, sistemin farklı bileşenlerinin performansının bağımsız metrikler kullanılarak değerlendirilmesi gerektiğini ortaya koymaktadır. Çalışma kapsamında tanımlanan araştırma soruları, gerçekleştirilen deneysel değerlendirmeler aracılığıyla ele alınmıştır. İlk araştırma sorusu (RQ1), sistemin sorguları uygun işleme kanallarına yönlendirme becerisiyle ilgilidir. Nihai test kümesinde elde edilen 89/89'luk başarı oranı ve buna karşılık gelen %95'lik Wilson güven aralığı (0,96–1,00), bu sorunun söz konusu küme kapsamında nicel olarak çözüme kavuşturulduğunu göstermektedir. İkinci araştırma sorusu (RQ2), BM25, BGE-M3 + FAISS ve ağırlıklı RRF yöntemlerinin bilgi getirme (information retrieval) performanslarını karşılaştırmayı amaçlamaktadır. Tablo 4.5'te sunulan sonuçlar bu karşılaştırmayı ortaya koymaktadır.</w:t>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p>
    <w:tbl>
      <w:tblPr>
        <w:tblW w:type="auto" w:w="0"/>
        <w:tblLayout w:type="fixed"/>
        <w:tblLook w:firstColumn="1" w:firstRow="1" w:lastColumn="0" w:lastRow="0" w:noHBand="0" w:noVBand="1" w:val="04A0"/>
        <w:tblInd w:w="400.0" w:type="dxa"/>
      </w:tblPr>
      <w:tblGrid>
        <w:gridCol w:w="1305"/>
        <w:gridCol w:w="1305"/>
        <w:gridCol w:w="1305"/>
        <w:gridCol w:w="1305"/>
        <w:gridCol w:w="1305"/>
        <w:gridCol w:w="1305"/>
        <w:gridCol w:w="1305"/>
      </w:tblGrid>
      <w:tr>
        <w:trPr>
          <w:trHeight w:hRule="exact" w:val="386"/>
        </w:trPr>
        <w:tc>
          <w:tcPr>
            <w:tcW w:type="dxa" w:w="1720"/>
            <w:tcBorders/>
            <w:tcMar>
              <w:start w:w="0" w:type="dxa"/>
              <w:end w:w="0" w:type="dxa"/>
            </w:tcMar>
          </w:tcPr>
          <w:p>
            <w:pPr>
              <w:autoSpaceDN w:val="0"/>
              <w:autoSpaceDE w:val="0"/>
              <w:widowControl/>
              <w:spacing w:line="266" w:lineRule="exact" w:before="60" w:after="0"/>
              <w:ind w:left="426" w:right="0" w:firstLine="0"/>
              <w:jc w:val="left"/>
            </w:pPr>
            <w:r>
              <w:rPr>
                <w:rFonts w:ascii="Times New Roman" w:hAnsi="Times New Roman" w:eastAsia="Times New Roman"/>
                <w:b w:val="0"/>
                <w:i w:val="0"/>
                <w:color w:val="00B050"/>
                <w:sz w:val="24"/>
              </w:rPr>
              <w:t xml:space="preserve">desteklenen </w:t>
            </w:r>
          </w:p>
        </w:tc>
        <w:tc>
          <w:tcPr>
            <w:tcW w:type="dxa" w:w="120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B050"/>
                <w:sz w:val="24"/>
              </w:rPr>
              <w:t xml:space="preserve">yanıtların </w:t>
            </w:r>
          </w:p>
        </w:tc>
        <w:tc>
          <w:tcPr>
            <w:tcW w:type="dxa" w:w="152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B050"/>
                <w:sz w:val="24"/>
              </w:rPr>
              <w:t xml:space="preserve">doğruluğuna </w:t>
            </w:r>
          </w:p>
        </w:tc>
        <w:tc>
          <w:tcPr>
            <w:tcW w:type="dxa" w:w="60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B050"/>
                <w:sz w:val="24"/>
              </w:rPr>
              <w:t xml:space="preserve">her </w:t>
            </w:r>
          </w:p>
        </w:tc>
        <w:tc>
          <w:tcPr>
            <w:tcW w:type="dxa" w:w="92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B050"/>
                <w:sz w:val="24"/>
              </w:rPr>
              <w:t xml:space="preserve">zaman </w:t>
            </w:r>
          </w:p>
        </w:tc>
        <w:tc>
          <w:tcPr>
            <w:tcW w:type="dxa" w:w="120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B050"/>
                <w:sz w:val="24"/>
              </w:rPr>
              <w:t xml:space="preserve">doğrudan </w:t>
            </w:r>
          </w:p>
        </w:tc>
        <w:tc>
          <w:tcPr>
            <w:tcW w:type="dxa" w:w="1540"/>
            <w:tcBorders/>
            <w:tcMar>
              <w:start w:w="0" w:type="dxa"/>
              <w:end w:w="0" w:type="dxa"/>
            </w:tcMar>
          </w:tcPr>
          <w:p>
            <w:pPr>
              <w:autoSpaceDN w:val="0"/>
              <w:autoSpaceDE w:val="0"/>
              <w:widowControl/>
              <w:spacing w:line="266" w:lineRule="exact" w:before="60" w:after="0"/>
              <w:ind w:left="120" w:right="0" w:firstLine="0"/>
              <w:jc w:val="left"/>
            </w:pPr>
            <w:r>
              <w:rPr>
                <w:rFonts w:ascii="Times New Roman" w:hAnsi="Times New Roman" w:eastAsia="Times New Roman"/>
                <w:b w:val="0"/>
                <w:i w:val="0"/>
                <w:color w:val="00B050"/>
                <w:sz w:val="24"/>
              </w:rPr>
              <w:t xml:space="preserve">yansımadığını </w:t>
            </w:r>
          </w:p>
        </w:tc>
      </w:tr>
    </w:tbl>
    <w:p>
      <w:pPr>
        <w:sectPr>
          <w:pgSz w:w="11904" w:h="16838"/>
          <w:pgMar w:top="1058" w:right="1332"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402" w:lineRule="exact" w:before="0" w:after="0"/>
        <w:ind w:left="826" w:right="20" w:firstLine="0"/>
        <w:jc w:val="both"/>
      </w:pPr>
      <w:r>
        <w:rPr>
          <w:rFonts w:ascii="Times New Roman" w:hAnsi="Times New Roman" w:eastAsia="Times New Roman"/>
          <w:b w:val="0"/>
          <w:i w:val="0"/>
          <w:color w:val="00B050"/>
          <w:sz w:val="24"/>
        </w:rPr>
        <w:t xml:space="preserve">Üçüncü araştırma sorusu (RQ3) bağlamında, bir pilot test kümesi üzerinde farklı RRF </w:t>
      </w:r>
      <w:r>
        <w:rPr>
          <w:rFonts w:ascii="Times New Roman" w:hAnsi="Times New Roman" w:eastAsia="Times New Roman"/>
          <w:b w:val="0"/>
          <w:i w:val="0"/>
          <w:color w:val="00B050"/>
          <w:sz w:val="24"/>
        </w:rPr>
        <w:t xml:space="preserve">ağırlıklandırmaları karşılaştırılmış; %60/%40 ve %70/%30 ağırlıklandırmalarının </w:t>
      </w:r>
      <w:r>
        <w:rPr>
          <w:rFonts w:ascii="Times New Roman" w:hAnsi="Times New Roman" w:eastAsia="Times New Roman"/>
          <w:b w:val="0"/>
          <w:i w:val="0"/>
          <w:color w:val="00B050"/>
          <w:sz w:val="24"/>
        </w:rPr>
        <w:t xml:space="preserve">benzer performans sergilemesi üzerine %60/%40 yapılandırması tercih edilmiştir. </w:t>
      </w:r>
      <w:r>
        <w:rPr>
          <w:rFonts w:ascii="Times New Roman" w:hAnsi="Times New Roman" w:eastAsia="Times New Roman"/>
          <w:b w:val="0"/>
          <w:i w:val="0"/>
          <w:color w:val="00B050"/>
          <w:sz w:val="24"/>
        </w:rPr>
        <w:t xml:space="preserve">Dolayısıyla, bu belirli ağırlıklandırmanın diğerlerinden her zaman daha üstün olduğu </w:t>
      </w:r>
      <w:r>
        <w:rPr>
          <w:rFonts w:ascii="Times New Roman" w:hAnsi="Times New Roman" w:eastAsia="Times New Roman"/>
          <w:b w:val="0"/>
          <w:i w:val="0"/>
          <w:color w:val="00B050"/>
          <w:sz w:val="24"/>
        </w:rPr>
        <w:t xml:space="preserve">iddia edilmemektedir. Dördüncü araştırma sorusunda (RQ4), SQL kanalı içerisindeki </w:t>
      </w:r>
      <w:r>
        <w:rPr>
          <w:rFonts w:ascii="Times New Roman" w:hAnsi="Times New Roman" w:eastAsia="Times New Roman"/>
          <w:b w:val="0"/>
          <w:i w:val="0"/>
          <w:color w:val="00B050"/>
          <w:sz w:val="24"/>
        </w:rPr>
        <w:t xml:space="preserve">değerlerin ve varlıkların uçtan uca tutarlılığı değerlendirilmiştir. Beşinci araştırma </w:t>
      </w:r>
      <w:r>
        <w:rPr>
          <w:rFonts w:ascii="Times New Roman" w:hAnsi="Times New Roman" w:eastAsia="Times New Roman"/>
          <w:b w:val="0"/>
          <w:i w:val="0"/>
          <w:color w:val="00B050"/>
          <w:sz w:val="24"/>
        </w:rPr>
        <w:t xml:space="preserve">sorusunda (RQ5) ise RAG (Retrieval-Augmented Generation) ile oluşturulan </w:t>
      </w:r>
      <w:r>
        <w:rPr>
          <w:rFonts w:ascii="Times New Roman" w:hAnsi="Times New Roman" w:eastAsia="Times New Roman"/>
          <w:b w:val="0"/>
          <w:i w:val="0"/>
          <w:color w:val="00B050"/>
          <w:sz w:val="24"/>
        </w:rPr>
        <w:t xml:space="preserve">yanıtlardaki alıntıların doğruluğu, desteklenmeyen iddiaların oranı ile atıf tamlığı ve </w:t>
      </w:r>
      <w:r>
        <w:rPr>
          <w:rFonts w:ascii="Times New Roman" w:hAnsi="Times New Roman" w:eastAsia="Times New Roman"/>
          <w:b w:val="0"/>
          <w:i w:val="0"/>
          <w:color w:val="00B050"/>
          <w:sz w:val="24"/>
        </w:rPr>
        <w:t xml:space="preserve">tercih edilen kaynağa isabet incelenmiştir. Bununla birlikte, otomatik değerlendirme </w:t>
      </w:r>
      <w:r>
        <w:rPr>
          <w:rFonts w:ascii="Times New Roman" w:hAnsi="Times New Roman" w:eastAsia="Times New Roman"/>
          <w:b w:val="0"/>
          <w:i w:val="0"/>
          <w:color w:val="00B050"/>
          <w:sz w:val="24"/>
        </w:rPr>
        <w:t xml:space="preserve">sonuçları, bağımsız alan uzmanları tarafından gerçekleştirilecek kapsamlı bir </w:t>
      </w:r>
      <w:r>
        <w:rPr>
          <w:rFonts w:ascii="Times New Roman" w:hAnsi="Times New Roman" w:eastAsia="Times New Roman"/>
          <w:b w:val="0"/>
          <w:i w:val="0"/>
          <w:color w:val="00B050"/>
          <w:sz w:val="24"/>
        </w:rPr>
        <w:t xml:space="preserve">değerlendirmenin yerini tutamaz. </w:t>
      </w:r>
    </w:p>
    <w:p>
      <w:pPr>
        <w:autoSpaceDN w:val="0"/>
        <w:autoSpaceDE w:val="0"/>
        <w:widowControl/>
        <w:spacing w:line="414" w:lineRule="exact" w:before="274" w:after="92"/>
        <w:ind w:left="826" w:right="22" w:firstLine="566"/>
        <w:jc w:val="both"/>
      </w:pPr>
      <w:r>
        <w:rPr>
          <w:rFonts w:ascii="Times New Roman" w:hAnsi="Times New Roman" w:eastAsia="Times New Roman"/>
          <w:b w:val="0"/>
          <w:i w:val="0"/>
          <w:color w:val="00B050"/>
          <w:sz w:val="24"/>
        </w:rPr>
        <w:t>Bu çalışmada geliştirilen yapay zekâ tabanlı sohbet robotunun temel katkısı, süt hayvancılığına ilişkin bilimsel bilgi kaynaklarını ve yapılandırılmış tarımsal verileri, doğal dille etkileşim kurulan tek bir ortamda bir araya getirebilmesidir. Sistemin SQL, RAG, HYBRID (hibrit) ve CHAT olmak üzere dört işleme kanalı, kullanıcı sorgularını içeriklerine ve kökenlerine göre değerlendirir. Bu mimari, yalnızca tarımsal verileri sorgulamakla kalmayıp, aynı zamanda ilgili belgelerden elde edilen bilimsel açıklamalar gerektiren soruları da yanıtlamak üzere tasarlanmıştır. HYBRID kanalının hem tarımsal verilerden hem de bilimsel içeriklerden eş zamanlı olarak yararlanabilme kapasitesi, geliştirilen prototipin bütünleşik yapısını öne çıkarmaktadır. Ancak, bu mimari entegrasyonun başarısı, üretilen her bir yanıtın bilimsel veya sayısal açıdan güvenilir olduğunu garanti etmez. Dolayısıyla, mevcut değerlendirme sonuçlarına göre sistemin katkısı; farklı bilgi kaynaklarını birleşik bir sorgulama çerçevesinde bir araya getiren ve gelecekteki geliştirmelere açık olan bir prototipin oluşturulması olarak değerlendirilmelidir. Sistemin dikkat çekici bir özelliği, hem sentetik tarımsal verileri hem de bilimsel bilgi kaynaklarını eş zamanlı olarak işleyebilmesidir. HYBRID yaklaşımı sayesinde, bir hayvanın süt verimindeki değişimler gibi sayısal veriler ilişkisel bir veritabanından çekilebilirken, bu değişimlerin olası nedenlerine dair sağlanabilmektedir. Bu durum, farklı yapılara sahip bilgi kaynaklarının tek bir kullanıcı sorgusu içinde kullanılabilmesine olanak tanır. Bununla birlikte, HYBRID kanalının 11/16 (0,688) uçtan uca oranı, başarısız beş soruda tercih edilen belgenin retrieval listesine girmemesinden kaynaklanır; bu oran sentez doğruluğu değil, kaynak seçimi ölçüsüdür. Bu bulgu, bütünleşik sistem mimarisinin sağladığı işlevsel katkının ötesinde, nihai yanıtların doğrulanması için ek mekanizmalara ihtiyaç duyulduğunu ortaya koymaktadır.</w:t>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p>
    <w:tbl>
      <w:tblPr>
        <w:tblW w:type="auto" w:w="0"/>
        <w:tblLayout w:type="fixed"/>
        <w:tblLook w:firstColumn="1" w:firstRow="1" w:lastColumn="0" w:lastRow="0" w:noHBand="0" w:noVBand="1" w:val="04A0"/>
        <w:tblInd w:w="400.0" w:type="dxa"/>
      </w:tblPr>
      <w:tblGrid>
        <w:gridCol w:w="1304"/>
        <w:gridCol w:w="1304"/>
        <w:gridCol w:w="1304"/>
        <w:gridCol w:w="1304"/>
        <w:gridCol w:w="1304"/>
        <w:gridCol w:w="1304"/>
        <w:gridCol w:w="1304"/>
      </w:tblGrid>
      <w:tr>
        <w:trPr>
          <w:trHeight w:hRule="exact" w:val="384"/>
        </w:trPr>
        <w:tc>
          <w:tcPr>
            <w:tcW w:type="dxa" w:w="1740"/>
            <w:tcBorders/>
            <w:tcMar>
              <w:start w:w="0" w:type="dxa"/>
              <w:end w:w="0" w:type="dxa"/>
            </w:tcMar>
          </w:tcPr>
          <w:p>
            <w:pPr>
              <w:autoSpaceDN w:val="0"/>
              <w:autoSpaceDE w:val="0"/>
              <w:widowControl/>
              <w:spacing w:line="264" w:lineRule="exact" w:before="60" w:after="0"/>
              <w:ind w:left="426" w:right="0" w:firstLine="0"/>
              <w:jc w:val="left"/>
            </w:pPr>
            <w:r>
              <w:rPr>
                <w:rFonts w:ascii="Times New Roman" w:hAnsi="Times New Roman" w:eastAsia="Times New Roman"/>
                <w:b w:val="0"/>
                <w:i w:val="0"/>
                <w:color w:val="00B050"/>
                <w:sz w:val="24"/>
              </w:rPr>
              <w:t xml:space="preserve">açıklamalar </w:t>
            </w:r>
          </w:p>
        </w:tc>
        <w:tc>
          <w:tcPr>
            <w:tcW w:type="dxa" w:w="860"/>
            <w:tcBorders/>
            <w:tcMar>
              <w:start w:w="0" w:type="dxa"/>
              <w:end w:w="0" w:type="dxa"/>
            </w:tcMar>
          </w:tcPr>
          <w:p>
            <w:pPr>
              <w:autoSpaceDN w:val="0"/>
              <w:autoSpaceDE w:val="0"/>
              <w:widowControl/>
              <w:spacing w:line="264" w:lineRule="exact" w:before="60" w:after="0"/>
              <w:ind w:left="0" w:right="0" w:firstLine="0"/>
              <w:jc w:val="center"/>
            </w:pPr>
            <w:r>
              <w:rPr>
                <w:rFonts w:ascii="Times New Roman" w:hAnsi="Times New Roman" w:eastAsia="Times New Roman"/>
                <w:b w:val="0"/>
                <w:i w:val="0"/>
                <w:color w:val="00B050"/>
                <w:sz w:val="24"/>
              </w:rPr>
              <w:t xml:space="preserve">RAG </w:t>
            </w:r>
          </w:p>
        </w:tc>
        <w:tc>
          <w:tcPr>
            <w:tcW w:type="dxa" w:w="1160"/>
            <w:tcBorders/>
            <w:tcMar>
              <w:start w:w="0" w:type="dxa"/>
              <w:end w:w="0" w:type="dxa"/>
            </w:tcMar>
          </w:tcPr>
          <w:p>
            <w:pPr>
              <w:autoSpaceDN w:val="0"/>
              <w:autoSpaceDE w:val="0"/>
              <w:widowControl/>
              <w:spacing w:line="264" w:lineRule="exact" w:before="60" w:after="0"/>
              <w:ind w:left="0" w:right="0" w:firstLine="0"/>
              <w:jc w:val="center"/>
            </w:pPr>
            <w:r>
              <w:rPr>
                <w:rFonts w:ascii="Times New Roman" w:hAnsi="Times New Roman" w:eastAsia="Times New Roman"/>
                <w:b w:val="0"/>
                <w:i w:val="0"/>
                <w:color w:val="00B050"/>
                <w:sz w:val="24"/>
              </w:rPr>
              <w:t xml:space="preserve">altyapısı </w:t>
            </w:r>
          </w:p>
        </w:tc>
        <w:tc>
          <w:tcPr>
            <w:tcW w:type="dxa" w:w="1420"/>
            <w:tcBorders/>
            <w:tcMar>
              <w:start w:w="0" w:type="dxa"/>
              <w:end w:w="0" w:type="dxa"/>
            </w:tcMar>
          </w:tcPr>
          <w:p>
            <w:pPr>
              <w:autoSpaceDN w:val="0"/>
              <w:autoSpaceDE w:val="0"/>
              <w:widowControl/>
              <w:spacing w:line="264" w:lineRule="exact" w:before="60" w:after="0"/>
              <w:ind w:left="0" w:right="0" w:firstLine="0"/>
              <w:jc w:val="center"/>
            </w:pPr>
            <w:r>
              <w:rPr>
                <w:rFonts w:ascii="Times New Roman" w:hAnsi="Times New Roman" w:eastAsia="Times New Roman"/>
                <w:b w:val="0"/>
                <w:i w:val="0"/>
                <w:color w:val="00B050"/>
                <w:sz w:val="24"/>
              </w:rPr>
              <w:t xml:space="preserve">aracılığıyla </w:t>
            </w:r>
          </w:p>
        </w:tc>
        <w:tc>
          <w:tcPr>
            <w:tcW w:type="dxa" w:w="1060"/>
            <w:tcBorders/>
            <w:tcMar>
              <w:start w:w="0" w:type="dxa"/>
              <w:end w:w="0" w:type="dxa"/>
            </w:tcMar>
          </w:tcPr>
          <w:p>
            <w:pPr>
              <w:autoSpaceDN w:val="0"/>
              <w:autoSpaceDE w:val="0"/>
              <w:widowControl/>
              <w:spacing w:line="264" w:lineRule="exact" w:before="60" w:after="0"/>
              <w:ind w:left="0" w:right="0" w:firstLine="0"/>
              <w:jc w:val="center"/>
            </w:pPr>
            <w:r>
              <w:rPr>
                <w:rFonts w:ascii="Times New Roman" w:hAnsi="Times New Roman" w:eastAsia="Times New Roman"/>
                <w:b w:val="0"/>
                <w:i w:val="0"/>
                <w:color w:val="00B050"/>
                <w:sz w:val="24"/>
              </w:rPr>
              <w:t xml:space="preserve">erişilen </w:t>
            </w:r>
          </w:p>
        </w:tc>
        <w:tc>
          <w:tcPr>
            <w:tcW w:type="dxa" w:w="1120"/>
            <w:tcBorders/>
            <w:tcMar>
              <w:start w:w="0" w:type="dxa"/>
              <w:end w:w="0" w:type="dxa"/>
            </w:tcMar>
          </w:tcPr>
          <w:p>
            <w:pPr>
              <w:autoSpaceDN w:val="0"/>
              <w:autoSpaceDE w:val="0"/>
              <w:widowControl/>
              <w:spacing w:line="264" w:lineRule="exact" w:before="60" w:after="0"/>
              <w:ind w:left="0" w:right="0" w:firstLine="0"/>
              <w:jc w:val="center"/>
            </w:pPr>
            <w:r>
              <w:rPr>
                <w:rFonts w:ascii="Times New Roman" w:hAnsi="Times New Roman" w:eastAsia="Times New Roman"/>
                <w:b w:val="0"/>
                <w:i w:val="0"/>
                <w:color w:val="00B050"/>
                <w:sz w:val="24"/>
              </w:rPr>
              <w:t xml:space="preserve">bilimsel </w:t>
            </w:r>
          </w:p>
        </w:tc>
        <w:tc>
          <w:tcPr>
            <w:tcW w:type="dxa" w:w="1340"/>
            <w:tcBorders/>
            <w:tcMar>
              <w:start w:w="0" w:type="dxa"/>
              <w:end w:w="0" w:type="dxa"/>
            </w:tcMar>
          </w:tcPr>
          <w:p>
            <w:pPr>
              <w:autoSpaceDN w:val="0"/>
              <w:autoSpaceDE w:val="0"/>
              <w:widowControl/>
              <w:spacing w:line="264" w:lineRule="exact" w:before="60" w:after="0"/>
              <w:ind w:left="160" w:right="0" w:firstLine="0"/>
              <w:jc w:val="left"/>
            </w:pPr>
            <w:r>
              <w:rPr>
                <w:rFonts w:ascii="Times New Roman" w:hAnsi="Times New Roman" w:eastAsia="Times New Roman"/>
                <w:b w:val="0"/>
                <w:i w:val="0"/>
                <w:color w:val="00B050"/>
                <w:sz w:val="24"/>
              </w:rPr>
              <w:t xml:space="preserve">belgelerden </w:t>
            </w:r>
          </w:p>
        </w:tc>
      </w:tr>
    </w:tbl>
    <w:p>
      <w:pPr>
        <w:sectPr>
          <w:pgSz w:w="11904" w:h="16838"/>
          <w:pgMar w:top="710" w:right="1336"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414" w:lineRule="exact" w:before="772" w:after="0"/>
        <w:ind w:left="826" w:right="24" w:firstLine="566"/>
        <w:jc w:val="both"/>
      </w:pPr>
      <w:r>
        <w:rPr>
          <w:rFonts w:ascii="Times New Roman" w:hAnsi="Times New Roman" w:eastAsia="Times New Roman"/>
          <w:b w:val="0"/>
          <w:i w:val="0"/>
          <w:color w:val="00B050"/>
          <w:sz w:val="24"/>
        </w:rPr>
        <w:t xml:space="preserve">Pilot ve nihai değerlendirme aşamalarında sorgu yönlendirme performansının </w:t>
      </w:r>
      <w:r>
        <w:rPr>
          <w:rFonts w:ascii="Times New Roman" w:hAnsi="Times New Roman" w:eastAsia="Times New Roman"/>
          <w:b w:val="0"/>
          <w:i w:val="0"/>
          <w:color w:val="00B050"/>
          <w:sz w:val="24"/>
        </w:rPr>
        <w:t xml:space="preserve">analiz edilmesi, sistemin farklı soru türlerini birbirinden ayırt etme becerisinin </w:t>
      </w:r>
      <w:r>
        <w:rPr>
          <w:rFonts w:ascii="Times New Roman" w:hAnsi="Times New Roman" w:eastAsia="Times New Roman"/>
          <w:b w:val="0"/>
          <w:i w:val="0"/>
          <w:color w:val="00B050"/>
          <w:sz w:val="24"/>
        </w:rPr>
        <w:t xml:space="preserve">değerlendirilmesini mümkün kılmıştır. 100 sorudan oluşan pilot test kümesinde </w:t>
      </w:r>
      <w:r>
        <w:rPr>
          <w:rFonts w:ascii="Times New Roman" w:hAnsi="Times New Roman" w:eastAsia="Times New Roman"/>
          <w:b w:val="0"/>
          <w:i w:val="0"/>
          <w:color w:val="00B050"/>
          <w:sz w:val="24"/>
        </w:rPr>
        <w:t xml:space="preserve">yönlendirme doğruluğu %97'ye ulaşırken, 89 sorudan oluşan nihai test kümesinde bu </w:t>
      </w:r>
      <w:r>
        <w:rPr>
          <w:rFonts w:ascii="Times New Roman" w:hAnsi="Times New Roman" w:eastAsia="Times New Roman"/>
          <w:b w:val="0"/>
          <w:i w:val="0"/>
          <w:color w:val="00B050"/>
          <w:sz w:val="24"/>
        </w:rPr>
        <w:t xml:space="preserve">oran %100 olarak gerçekleşmiştir. Pilot kümede SQL yönlendirmesi 30 sorunun </w:t>
      </w:r>
      <w:r>
        <w:rPr>
          <w:rFonts w:ascii="Times New Roman" w:hAnsi="Times New Roman" w:eastAsia="Times New Roman"/>
          <w:b w:val="0"/>
          <w:i w:val="0"/>
          <w:color w:val="00B050"/>
          <w:sz w:val="24"/>
        </w:rPr>
        <w:t xml:space="preserve">28'inde doğrudur; hatasız yönlendirme final kümeye aittir (89/89). İki kümenin soru </w:t>
      </w:r>
      <w:r>
        <w:rPr>
          <w:rFonts w:ascii="Times New Roman" w:hAnsi="Times New Roman" w:eastAsia="Times New Roman"/>
          <w:b w:val="0"/>
          <w:i w:val="0"/>
          <w:color w:val="00B050"/>
          <w:sz w:val="24"/>
        </w:rPr>
        <w:t xml:space="preserve">dağılımı farklı olduğu için yüzde 97'den yüzde 100'e geçiş, üç puanlık bir iyileşmenin </w:t>
      </w:r>
      <w:r>
        <w:rPr>
          <w:rFonts w:ascii="Times New Roman" w:hAnsi="Times New Roman" w:eastAsia="Times New Roman"/>
          <w:b w:val="0"/>
          <w:i w:val="0"/>
          <w:color w:val="00B050"/>
          <w:sz w:val="24"/>
        </w:rPr>
        <w:t xml:space="preserve">kanıtı sayılmamalıdır. Ayrıca, nihai test kümesindeki yüksek yönlendirme başarı </w:t>
      </w:r>
      <w:r>
        <w:rPr>
          <w:rFonts w:ascii="Times New Roman" w:hAnsi="Times New Roman" w:eastAsia="Times New Roman"/>
          <w:b w:val="0"/>
          <w:i w:val="0"/>
          <w:color w:val="00B050"/>
          <w:sz w:val="24"/>
        </w:rPr>
        <w:t xml:space="preserve">oranı, sistemin daha çeşitli ve farklı kullanıcı sorguları karşısında da benzer bir </w:t>
      </w:r>
      <w:r>
        <w:rPr>
          <w:rFonts w:ascii="Times New Roman" w:hAnsi="Times New Roman" w:eastAsia="Times New Roman"/>
          <w:b w:val="0"/>
          <w:i w:val="0"/>
          <w:color w:val="00B050"/>
          <w:sz w:val="24"/>
        </w:rPr>
        <w:t xml:space="preserve">performans sergileyeceğini garanti etmez. </w:t>
      </w:r>
    </w:p>
    <w:p>
      <w:pPr>
        <w:autoSpaceDN w:val="0"/>
        <w:autoSpaceDE w:val="0"/>
        <w:widowControl/>
        <w:spacing w:line="414" w:lineRule="exact" w:before="776" w:after="0"/>
        <w:ind w:left="826" w:right="24" w:firstLine="566"/>
        <w:jc w:val="both"/>
      </w:pPr>
      <w:r>
        <w:rPr>
          <w:rFonts w:ascii="Times New Roman" w:hAnsi="Times New Roman" w:eastAsia="Times New Roman"/>
          <w:b w:val="0"/>
          <w:i w:val="0"/>
          <w:color w:val="00B050"/>
          <w:sz w:val="24"/>
        </w:rPr>
        <w:t>Pilot değerlendirme sonuçları, sistem yanıt sürelerinin işleme kanallarına göre önemli ölçüde farklılık gösterdiğini ortaya koymaktadır. SQL sorguları için ortalama yanıt süresi 6,91 saniye iken, bu süre HYBRID (hibrit) sorgular için 39,18 saniye, RAG sorguları için ise 55,49 saniyedir. Pilot test kümesi genelindeki ortalama yanıt süresi ise 37,66 saniyedir. RAG ve HYBRID kanallarında gözlemlenen daha uzun yanıt süreleri; bu kanalların, bilimsel belgelerden bilgi edinme ve dil modelleri kullanarak yanıt oluşturma gibi ek işlem adımlarını içermesiyle açıklanabilir. Bununla birlikte, söz konusu ölçümler pilot değerlendirmeye ait olduğundan, sistemin nihai çalışma koşullarındaki yanıt sürelerini doğrudan yansıtmamaktadır. SQL kanalıyla yapılan değerlendirmeler sırasında, veritabanından elde edilen sayısal sonuçların doğal dile dönüştürülmesi aşamasında hatalar gözlemlenmiştir. Bu durum, yapısal verilerin doğru bir şekilde sorgulanmasının, güvenilir kullanıcı yanıtları oluşturmak için tek başına yeterli olmadığını göstermektedir. Sık tekrarlanan sorgular için parametreli SQL yapılarının kullanılması, veritabanı işlemlerinin daha kontrollü bir şekilde yürütülmesine katkı sağlayabilecek bir yaklaşım olarak belirlenmiştir. Yine de, nihai yanıtların güvenilirliğini artırmak için sayısal değerler ile bunların doğal dildeki karşılıkları arasındaki tutarlılığı doğrulayan mekanizmalara da ihtiyaç duyulmaktadır. RAG bileşenine ilişkin bilgi edinme sonuçları, anlamsal (semantik) arama yöntemlerinin, bilgi edinme sürecine önemli ölçüde katkıda bulunabileceğini göstermektedir.</w:t>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p>
    <w:p>
      <w:pPr>
        <w:sectPr>
          <w:pgSz w:w="11904" w:h="16838"/>
          <w:pgMar w:top="710" w:right="1334"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414" w:lineRule="exact" w:before="0" w:after="0"/>
        <w:ind w:left="826" w:right="20" w:firstLine="566"/>
        <w:jc w:val="both"/>
      </w:pPr>
      <w:r>
        <w:rPr>
          <w:rFonts w:ascii="Times New Roman" w:hAnsi="Times New Roman" w:eastAsia="Times New Roman"/>
          <w:b w:val="0"/>
          <w:i w:val="0"/>
          <w:color w:val="000000"/>
          <w:sz w:val="24"/>
        </w:rPr>
        <w:t xml:space="preserve">Retrieval katmanı ile üretim katmanı aynı başarıyı ölçmez. FAISS P@5 0,90 ve </w:t>
      </w:r>
      <w:r>
        <w:rPr>
          <w:rFonts w:ascii="Times New Roman" w:hAnsi="Times New Roman" w:eastAsia="Times New Roman"/>
          <w:b w:val="0"/>
          <w:i w:val="0"/>
          <w:color w:val="000000"/>
          <w:sz w:val="24"/>
        </w:rPr>
        <w:t xml:space="preserve">nDCG@5 0,92 iken atıf doğruluğu 0,303 ve cümle düzeyinde atıf tamlığı 0,1364'tür. </w:t>
      </w:r>
      <w:r>
        <w:rPr>
          <w:rFonts w:ascii="Times New Roman" w:hAnsi="Times New Roman" w:eastAsia="Times New Roman"/>
          <w:b w:val="0"/>
          <w:i w:val="0"/>
          <w:color w:val="000000"/>
          <w:sz w:val="24"/>
        </w:rPr>
        <w:t xml:space="preserve">Darboğaz, belgenin bulunması değil, bulunan belgenin kısa Türkçe yanıtta kaynak </w:t>
      </w:r>
      <w:r>
        <w:rPr>
          <w:rFonts w:ascii="Times New Roman" w:hAnsi="Times New Roman" w:eastAsia="Times New Roman"/>
          <w:b w:val="0"/>
          <w:i w:val="0"/>
          <w:color w:val="000000"/>
          <w:sz w:val="24"/>
        </w:rPr>
        <w:t xml:space="preserve">kimliğiyle birlikte kullanılmasıdır. Yedi milyar parametreli model, 160 token çıktı </w:t>
      </w:r>
      <w:r>
        <w:rPr>
          <w:rFonts w:ascii="Times New Roman" w:hAnsi="Times New Roman" w:eastAsia="Times New Roman"/>
          <w:b w:val="0"/>
          <w:i w:val="0"/>
          <w:color w:val="000000"/>
          <w:sz w:val="24"/>
        </w:rPr>
        <w:t xml:space="preserve">sınırı ve atıf zorunluluğu bu açığın olası teknik nedenleridir. Bu nedenlerden hiçbiri </w:t>
      </w:r>
      <w:r>
        <w:rPr>
          <w:rFonts w:ascii="Times New Roman" w:hAnsi="Times New Roman" w:eastAsia="Times New Roman"/>
          <w:b w:val="0"/>
          <w:i w:val="0"/>
          <w:color w:val="000000"/>
          <w:sz w:val="24"/>
        </w:rPr>
        <w:t xml:space="preserve">ayrı bir ablasyonla sınanmamıştır. Lewis ve arkadaşlarının (2020) RAG çerçevesi, dış </w:t>
      </w:r>
      <w:r>
        <w:rPr>
          <w:rFonts w:ascii="Times New Roman" w:hAnsi="Times New Roman" w:eastAsia="Times New Roman"/>
          <w:b w:val="0"/>
          <w:i w:val="0"/>
          <w:color w:val="000000"/>
          <w:sz w:val="24"/>
        </w:rPr>
        <w:t xml:space="preserve">bağlamın üretimi koşullamasını amaçlar. Bu tezde bağlam getirilmiş, ancak cümlelerin </w:t>
      </w:r>
      <w:r>
        <w:rPr>
          <w:rFonts w:ascii="Times New Roman" w:hAnsi="Times New Roman" w:eastAsia="Times New Roman"/>
          <w:b w:val="0"/>
          <w:i w:val="0"/>
          <w:color w:val="000000"/>
          <w:sz w:val="24"/>
        </w:rPr>
        <w:t xml:space="preserve">büyük bölümü [K] kimliği taşımamıştır. Gao ve arkadaşlarının (2024) Text-to-SQL </w:t>
      </w:r>
      <w:r>
        <w:rPr>
          <w:rFonts w:ascii="Times New Roman" w:hAnsi="Times New Roman" w:eastAsia="Times New Roman"/>
          <w:b w:val="0"/>
          <w:i w:val="0"/>
          <w:color w:val="000000"/>
          <w:sz w:val="24"/>
        </w:rPr>
        <w:t xml:space="preserve">değerlendirmesi modelin yazdığı sorgunun çalıştırılmasını ölçer. Bu tezde ölçülen </w:t>
      </w:r>
      <w:r>
        <w:rPr>
          <w:rFonts w:ascii="Times New Roman" w:hAnsi="Times New Roman" w:eastAsia="Times New Roman"/>
          <w:b w:val="0"/>
          <w:i w:val="0"/>
          <w:color w:val="000000"/>
          <w:sz w:val="24"/>
        </w:rPr>
        <w:t xml:space="preserve">24/24 oranı o ölçüt değildir. </w:t>
      </w:r>
    </w:p>
    <w:p>
      <w:pPr>
        <w:autoSpaceDN w:val="0"/>
        <w:tabs>
          <w:tab w:pos="1392" w:val="left"/>
        </w:tabs>
        <w:autoSpaceDE w:val="0"/>
        <w:widowControl/>
        <w:spacing w:line="416" w:lineRule="exact" w:before="0" w:after="144"/>
        <w:ind w:left="826" w:right="0" w:firstLine="0"/>
        <w:jc w:val="left"/>
      </w:pPr>
      <w:r>
        <w:rPr>
          <w:rFonts w:ascii="Times New Roman" w:hAnsi="Times New Roman" w:eastAsia="Times New Roman"/>
          <w:b w:val="0"/>
          <w:i w:val="0"/>
          <w:color w:val="000000"/>
          <w:sz w:val="24"/>
        </w:rPr>
        <w:t xml:space="preserve">Bölüm 4.1'deki ekran görüntüleri de bu açığın nitel örnekleridir. Aşağıdaki tablo, </w:t>
      </w:r>
      <w:r>
        <w:rPr>
          <w:rFonts w:ascii="Times New Roman" w:hAnsi="Times New Roman" w:eastAsia="Times New Roman"/>
          <w:b w:val="0"/>
          <w:i w:val="0"/>
          <w:color w:val="000000"/>
          <w:sz w:val="24"/>
        </w:rPr>
        <w:t xml:space="preserve">şekillerde doğrudan gözlenebilen tutarsızlıkları ve ilgili nicel bulguyu eşleştirir. </w:t>
      </w:r>
    </w:p>
    <w:tbl>
      <w:tblPr>
        <w:tblW w:type="auto" w:w="0"/>
        <w:tblLayout w:type="fixed"/>
        <w:tblLook w:firstColumn="1" w:firstRow="1" w:lastColumn="0" w:lastRow="0" w:noHBand="0" w:noVBand="1" w:val="04A0"/>
        <w:tblInd w:w="830.0" w:type="dxa"/>
      </w:tblPr>
      <w:tblGrid>
        <w:gridCol w:w="3044"/>
        <w:gridCol w:w="3044"/>
        <w:gridCol w:w="3044"/>
      </w:tblGrid>
      <w:tr>
        <w:trPr>
          <w:trHeight w:hRule="exact" w:val="836"/>
        </w:trPr>
        <w:tc>
          <w:tcPr>
            <w:tcW w:type="dxa" w:w="27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0" w:after="0"/>
              <w:ind w:left="672" w:right="0" w:firstLine="0"/>
              <w:jc w:val="left"/>
            </w:pPr>
            <w:r>
              <w:rPr>
                <w:rFonts w:ascii="Times New Roman" w:hAnsi="Times New Roman" w:eastAsia="Times New Roman"/>
                <w:b w:val="0"/>
                <w:i w:val="0"/>
                <w:color w:val="000000"/>
                <w:sz w:val="24"/>
              </w:rPr>
              <w:t xml:space="preserve">Şekil </w:t>
            </w:r>
          </w:p>
        </w:tc>
        <w:tc>
          <w:tcPr>
            <w:tcW w:type="dxa" w:w="27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0" w:after="0"/>
              <w:ind w:left="672" w:right="0" w:firstLine="0"/>
              <w:jc w:val="left"/>
            </w:pPr>
            <w:r>
              <w:rPr>
                <w:rFonts w:ascii="Times New Roman" w:hAnsi="Times New Roman" w:eastAsia="Times New Roman"/>
                <w:b w:val="0"/>
                <w:i w:val="0"/>
                <w:color w:val="000000"/>
                <w:sz w:val="24"/>
              </w:rPr>
              <w:t xml:space="preserve">Gözlenen tutarsızlık </w:t>
            </w:r>
          </w:p>
        </w:tc>
        <w:tc>
          <w:tcPr>
            <w:tcW w:type="dxa" w:w="2738"/>
            <w:tcBorders>
              <w:start w:sz="4.0" w:val="single" w:color="#000000"/>
              <w:top w:sz="4.0" w:val="single" w:color="#000000"/>
              <w:end w:sz="4.0" w:val="single" w:color="#000000"/>
              <w:bottom w:sz="4.0" w:val="single" w:color="#000000"/>
            </w:tcBorders>
            <w:tcMar>
              <w:start w:w="0" w:type="dxa"/>
              <w:end w:w="0" w:type="dxa"/>
            </w:tcMar>
          </w:tcPr>
          <w:p>
            <w:pPr>
              <w:autoSpaceDN w:val="0"/>
              <w:tabs>
                <w:tab w:pos="674" w:val="left"/>
              </w:tabs>
              <w:autoSpaceDE w:val="0"/>
              <w:widowControl/>
              <w:spacing w:line="340" w:lineRule="exact" w:before="0" w:after="0"/>
              <w:ind w:left="108" w:right="0" w:firstLine="0"/>
              <w:jc w:val="left"/>
            </w:pPr>
            <w:r>
              <w:tab/>
            </w:r>
            <w:r>
              <w:rPr>
                <w:rFonts w:ascii="Times New Roman" w:hAnsi="Times New Roman" w:eastAsia="Times New Roman"/>
                <w:b w:val="0"/>
                <w:i w:val="0"/>
                <w:color w:val="000000"/>
                <w:sz w:val="24"/>
              </w:rPr>
              <w:t xml:space="preserve">İlgili bulgu / hata </w:t>
            </w:r>
            <w:r>
              <w:rPr>
                <w:rFonts w:ascii="Times New Roman" w:hAnsi="Times New Roman" w:eastAsia="Times New Roman"/>
                <w:b w:val="0"/>
                <w:i w:val="0"/>
                <w:color w:val="000000"/>
                <w:sz w:val="24"/>
              </w:rPr>
              <w:t xml:space="preserve">türü </w:t>
            </w:r>
          </w:p>
        </w:tc>
      </w:tr>
      <w:tr>
        <w:trPr>
          <w:trHeight w:hRule="exact" w:val="2084"/>
        </w:trPr>
        <w:tc>
          <w:tcPr>
            <w:tcW w:type="dxa" w:w="27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2" w:after="0"/>
              <w:ind w:left="672" w:right="0" w:firstLine="0"/>
              <w:jc w:val="left"/>
            </w:pPr>
            <w:r>
              <w:rPr>
                <w:rFonts w:ascii="Times New Roman" w:hAnsi="Times New Roman" w:eastAsia="Times New Roman"/>
                <w:b w:val="0"/>
                <w:i w:val="0"/>
                <w:color w:val="000000"/>
                <w:sz w:val="24"/>
              </w:rPr>
              <w:t xml:space="preserve">Şekil 4.1 – SQL </w:t>
            </w:r>
          </w:p>
        </w:tc>
        <w:tc>
          <w:tcPr>
            <w:tcW w:type="dxa" w:w="27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2" w:after="92"/>
              <w:ind w:left="672" w:right="0" w:firstLine="0"/>
              <w:jc w:val="left"/>
            </w:pPr>
            <w:r>
              <w:rPr>
                <w:rFonts w:ascii="Times New Roman" w:hAnsi="Times New Roman" w:eastAsia="Times New Roman"/>
                <w:b w:val="0"/>
                <w:i w:val="0"/>
                <w:color w:val="000000"/>
                <w:sz w:val="24"/>
              </w:rPr>
              <w:t xml:space="preserve">En yüksek 10 inek </w:t>
            </w:r>
          </w:p>
          <w:tbl>
            <w:tblPr>
              <w:tblW w:type="auto" w:w="0"/>
              <w:tblLayout w:type="fixed"/>
              <w:tblLook w:firstColumn="1" w:firstRow="1" w:lastColumn="0" w:lastRow="0" w:noHBand="0" w:noVBand="1" w:val="04A0"/>
              <w:tblInd w:w="46.00000000000023" w:type="dxa"/>
            </w:tblPr>
            <w:tblGrid>
              <w:gridCol w:w="912"/>
              <w:gridCol w:w="912"/>
              <w:gridCol w:w="912"/>
            </w:tblGrid>
            <w:tr>
              <w:trPr>
                <w:trHeight w:hRule="exact" w:val="386"/>
              </w:trPr>
              <w:tc>
                <w:tcPr>
                  <w:tcW w:type="dxa" w:w="1220"/>
                  <w:tcBorders/>
                  <w:tcMar>
                    <w:start w:w="0" w:type="dxa"/>
                    <w:end w:w="0" w:type="dxa"/>
                  </w:tcMar>
                </w:tcPr>
                <w:p>
                  <w:pPr>
                    <w:autoSpaceDN w:val="0"/>
                    <w:autoSpaceDE w:val="0"/>
                    <w:widowControl/>
                    <w:spacing w:line="266" w:lineRule="exact" w:before="60" w:after="0"/>
                    <w:ind w:left="58" w:right="0" w:firstLine="0"/>
                    <w:jc w:val="left"/>
                  </w:pPr>
                  <w:r>
                    <w:rPr>
                      <w:rFonts w:ascii="Times New Roman" w:hAnsi="Times New Roman" w:eastAsia="Times New Roman"/>
                      <w:b w:val="0"/>
                      <w:i w:val="0"/>
                      <w:color w:val="000000"/>
                      <w:sz w:val="24"/>
                    </w:rPr>
                    <w:t xml:space="preserve">istenmiş, </w:t>
                  </w:r>
                </w:p>
              </w:tc>
              <w:tc>
                <w:tcPr>
                  <w:tcW w:type="dxa" w:w="68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5 </w:t>
                  </w:r>
                </w:p>
              </w:tc>
              <w:tc>
                <w:tcPr>
                  <w:tcW w:type="dxa" w:w="760"/>
                  <w:tcBorders/>
                  <w:tcMar>
                    <w:start w:w="0" w:type="dxa"/>
                    <w:end w:w="0" w:type="dxa"/>
                  </w:tcMar>
                </w:tcPr>
                <w:p>
                  <w:pPr>
                    <w:autoSpaceDN w:val="0"/>
                    <w:autoSpaceDE w:val="0"/>
                    <w:widowControl/>
                    <w:spacing w:line="266" w:lineRule="exact" w:before="60" w:after="0"/>
                    <w:ind w:left="0" w:right="22" w:firstLine="0"/>
                    <w:jc w:val="right"/>
                  </w:pPr>
                  <w:r>
                    <w:rPr>
                      <w:rFonts w:ascii="Times New Roman" w:hAnsi="Times New Roman" w:eastAsia="Times New Roman"/>
                      <w:b w:val="0"/>
                      <w:i w:val="0"/>
                      <w:color w:val="000000"/>
                      <w:sz w:val="24"/>
                    </w:rPr>
                    <w:t xml:space="preserve">inek </w:t>
                  </w:r>
                </w:p>
              </w:tc>
            </w:tr>
          </w:tbl>
          <w:p>
            <w:pPr>
              <w:autoSpaceDN w:val="0"/>
              <w:autoSpaceDE w:val="0"/>
              <w:widowControl/>
              <w:spacing w:line="266" w:lineRule="exact" w:before="86" w:after="0"/>
              <w:ind w:left="0" w:right="0" w:firstLine="0"/>
              <w:jc w:val="center"/>
            </w:pPr>
            <w:r>
              <w:rPr>
                <w:rFonts w:ascii="Times New Roman" w:hAnsi="Times New Roman" w:eastAsia="Times New Roman"/>
                <w:b w:val="0"/>
                <w:i w:val="0"/>
                <w:color w:val="000000"/>
                <w:sz w:val="24"/>
              </w:rPr>
              <w:t xml:space="preserve">listelenmiş; yanıt yine de </w:t>
            </w:r>
          </w:p>
          <w:p>
            <w:pPr>
              <w:autoSpaceDN w:val="0"/>
              <w:autoSpaceDE w:val="0"/>
              <w:widowControl/>
              <w:spacing w:line="266" w:lineRule="exact" w:before="148" w:after="0"/>
              <w:ind w:left="0" w:right="0" w:firstLine="0"/>
              <w:jc w:val="center"/>
            </w:pPr>
            <w:r>
              <w:rPr>
                <w:rFonts w:ascii="Times New Roman" w:hAnsi="Times New Roman" w:eastAsia="Times New Roman"/>
                <w:b w:val="0"/>
                <w:i w:val="0"/>
                <w:color w:val="000000"/>
                <w:sz w:val="24"/>
              </w:rPr>
              <w:t xml:space="preserve">10 inekten söz ediyor. </w:t>
            </w:r>
          </w:p>
          <w:p>
            <w:pPr>
              <w:autoSpaceDN w:val="0"/>
              <w:autoSpaceDE w:val="0"/>
              <w:widowControl/>
              <w:spacing w:line="266" w:lineRule="exact" w:before="146" w:after="0"/>
              <w:ind w:left="0" w:right="0" w:firstLine="0"/>
              <w:jc w:val="center"/>
            </w:pPr>
            <w:r>
              <w:rPr>
                <w:rFonts w:ascii="Times New Roman" w:hAnsi="Times New Roman" w:eastAsia="Times New Roman"/>
                <w:b w:val="0"/>
                <w:i w:val="0"/>
                <w:color w:val="000000"/>
                <w:sz w:val="24"/>
              </w:rPr>
              <w:t xml:space="preserve">Birim kg; veri tabanı litre. </w:t>
            </w:r>
          </w:p>
        </w:tc>
        <w:tc>
          <w:tcPr>
            <w:tcW w:type="dxa" w:w="2738"/>
            <w:tcBorders>
              <w:start w:sz="4.0" w:val="single" w:color="#000000"/>
              <w:top w:sz="4.0" w:val="single" w:color="#000000"/>
              <w:end w:sz="4.0" w:val="single" w:color="#000000"/>
              <w:bottom w:sz="4.0" w:val="single" w:color="#000000"/>
            </w:tcBorders>
            <w:tcMar>
              <w:start w:w="0" w:type="dxa"/>
              <w:end w:w="0" w:type="dxa"/>
            </w:tcMar>
          </w:tcPr>
          <w:p>
            <w:pPr>
              <w:autoSpaceDN w:val="0"/>
              <w:tabs>
                <w:tab w:pos="674" w:val="left"/>
              </w:tabs>
              <w:autoSpaceDE w:val="0"/>
              <w:widowControl/>
              <w:spacing w:line="342" w:lineRule="exact" w:before="0" w:after="86"/>
              <w:ind w:left="108" w:right="0" w:firstLine="0"/>
              <w:jc w:val="left"/>
            </w:pPr>
            <w:r>
              <w:tab/>
            </w:r>
            <w:r>
              <w:rPr>
                <w:rFonts w:ascii="Times New Roman" w:hAnsi="Times New Roman" w:eastAsia="Times New Roman"/>
                <w:b w:val="0"/>
                <w:i w:val="0"/>
                <w:color w:val="000000"/>
                <w:sz w:val="24"/>
              </w:rPr>
              <w:t xml:space="preserve">Sayısal </w:t>
            </w:r>
            <w:r>
              <w:br/>
            </w:r>
            <w:r>
              <w:rPr>
                <w:rFonts w:ascii="Times New Roman" w:hAnsi="Times New Roman" w:eastAsia="Times New Roman"/>
                <w:b w:val="0"/>
                <w:i w:val="0"/>
                <w:color w:val="000000"/>
                <w:sz w:val="24"/>
              </w:rPr>
              <w:t xml:space="preserve">sözelleştirme hatası; birim </w:t>
            </w:r>
          </w:p>
          <w:tbl>
            <w:tblPr>
              <w:tblW w:type="auto" w:w="0"/>
              <w:tblLayout w:type="fixed"/>
              <w:tblLook w:firstColumn="1" w:firstRow="1" w:lastColumn="0" w:lastRow="0" w:noHBand="0" w:noVBand="1" w:val="04A0"/>
              <w:tblInd w:w="52.000000000000455" w:type="dxa"/>
            </w:tblPr>
            <w:tblGrid>
              <w:gridCol w:w="913"/>
              <w:gridCol w:w="913"/>
              <w:gridCol w:w="913"/>
            </w:tblGrid>
            <w:tr>
              <w:trPr>
                <w:trHeight w:hRule="exact" w:val="386"/>
              </w:trPr>
              <w:tc>
                <w:tcPr>
                  <w:tcW w:type="dxa" w:w="124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tutarsızlığı </w:t>
                  </w:r>
                </w:p>
              </w:tc>
              <w:tc>
                <w:tcPr>
                  <w:tcW w:type="dxa" w:w="92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(Tablo </w:t>
                  </w:r>
                </w:p>
              </w:tc>
              <w:tc>
                <w:tcPr>
                  <w:tcW w:type="dxa" w:w="480"/>
                  <w:tcBorders/>
                  <w:tcMar>
                    <w:start w:w="0" w:type="dxa"/>
                    <w:end w:w="0" w:type="dxa"/>
                  </w:tcMar>
                </w:tcPr>
                <w:p>
                  <w:pPr>
                    <w:autoSpaceDN w:val="0"/>
                    <w:autoSpaceDE w:val="0"/>
                    <w:widowControl/>
                    <w:spacing w:line="266" w:lineRule="exact" w:before="60" w:after="0"/>
                    <w:ind w:left="110" w:right="0" w:firstLine="0"/>
                    <w:jc w:val="left"/>
                  </w:pPr>
                  <w:r>
                    <w:rPr>
                      <w:rFonts w:ascii="Times New Roman" w:hAnsi="Times New Roman" w:eastAsia="Times New Roman"/>
                      <w:b w:val="0"/>
                      <w:i w:val="0"/>
                      <w:color w:val="000000"/>
                      <w:sz w:val="24"/>
                    </w:rPr>
                    <w:t xml:space="preserve">4.8 </w:t>
                  </w:r>
                </w:p>
              </w:tc>
            </w:tr>
          </w:tbl>
          <w:p>
            <w:pPr>
              <w:autoSpaceDN w:val="0"/>
              <w:autoSpaceDE w:val="0"/>
              <w:widowControl/>
              <w:spacing w:line="266" w:lineRule="exact" w:before="88" w:after="0"/>
              <w:ind w:left="108" w:right="0" w:firstLine="0"/>
              <w:jc w:val="left"/>
            </w:pPr>
            <w:r>
              <w:rPr>
                <w:rFonts w:ascii="Times New Roman" w:hAnsi="Times New Roman" w:eastAsia="Times New Roman"/>
                <w:b w:val="0"/>
                <w:i w:val="0"/>
                <w:color w:val="000000"/>
                <w:sz w:val="24"/>
              </w:rPr>
              <w:t xml:space="preserve">SQL tutarlılığı). </w:t>
            </w:r>
          </w:p>
        </w:tc>
      </w:tr>
      <w:tr>
        <w:trPr>
          <w:trHeight w:hRule="exact" w:val="2490"/>
        </w:trPr>
        <w:tc>
          <w:tcPr>
            <w:tcW w:type="dxa" w:w="2738"/>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24.00000000000006" w:type="dxa"/>
            </w:tblPr>
            <w:tblGrid>
              <w:gridCol w:w="913"/>
              <w:gridCol w:w="913"/>
              <w:gridCol w:w="913"/>
            </w:tblGrid>
            <w:tr>
              <w:trPr>
                <w:trHeight w:hRule="exact" w:val="330"/>
              </w:trPr>
              <w:tc>
                <w:tcPr>
                  <w:tcW w:type="dxa" w:w="1120"/>
                  <w:tcBorders/>
                  <w:tcMar>
                    <w:start w:w="0" w:type="dxa"/>
                    <w:end w:w="0" w:type="dxa"/>
                  </w:tcMar>
                </w:tcPr>
                <w:p>
                  <w:pPr>
                    <w:autoSpaceDN w:val="0"/>
                    <w:autoSpaceDE w:val="0"/>
                    <w:widowControl/>
                    <w:spacing w:line="266" w:lineRule="exact" w:before="4" w:after="0"/>
                    <w:ind w:left="0" w:right="228" w:firstLine="0"/>
                    <w:jc w:val="right"/>
                  </w:pPr>
                  <w:r>
                    <w:rPr>
                      <w:rFonts w:ascii="Times New Roman" w:hAnsi="Times New Roman" w:eastAsia="Times New Roman"/>
                      <w:b w:val="0"/>
                      <w:i w:val="0"/>
                      <w:color w:val="000000"/>
                      <w:sz w:val="24"/>
                    </w:rPr>
                    <w:t xml:space="preserve">Şekil </w:t>
                  </w:r>
                </w:p>
              </w:tc>
              <w:tc>
                <w:tcPr>
                  <w:tcW w:type="dxa" w:w="820"/>
                  <w:tcBorders/>
                  <w:tcMar>
                    <w:start w:w="0" w:type="dxa"/>
                    <w:end w:w="0" w:type="dxa"/>
                  </w:tcMar>
                </w:tcPr>
                <w:p>
                  <w:pPr>
                    <w:autoSpaceDN w:val="0"/>
                    <w:autoSpaceDE w:val="0"/>
                    <w:widowControl/>
                    <w:spacing w:line="266" w:lineRule="exact" w:before="4" w:after="0"/>
                    <w:ind w:left="0" w:right="0" w:firstLine="0"/>
                    <w:jc w:val="center"/>
                  </w:pPr>
                  <w:r>
                    <w:rPr>
                      <w:rFonts w:ascii="Times New Roman" w:hAnsi="Times New Roman" w:eastAsia="Times New Roman"/>
                      <w:b w:val="0"/>
                      <w:i w:val="0"/>
                      <w:color w:val="000000"/>
                      <w:sz w:val="24"/>
                    </w:rPr>
                    <w:t xml:space="preserve">4.2 </w:t>
                  </w:r>
                </w:p>
              </w:tc>
              <w:tc>
                <w:tcPr>
                  <w:tcW w:type="dxa" w:w="440"/>
                  <w:tcBorders/>
                  <w:tcMar>
                    <w:start w:w="0" w:type="dxa"/>
                    <w:end w:w="0" w:type="dxa"/>
                  </w:tcMar>
                </w:tcPr>
                <w:p>
                  <w:pPr>
                    <w:autoSpaceDN w:val="0"/>
                    <w:autoSpaceDE w:val="0"/>
                    <w:widowControl/>
                    <w:spacing w:line="266" w:lineRule="exact" w:before="4" w:after="0"/>
                    <w:ind w:left="0" w:right="18" w:firstLine="0"/>
                    <w:jc w:val="right"/>
                  </w:pPr>
                  <w:r>
                    <w:rPr>
                      <w:rFonts w:ascii="Times New Roman" w:hAnsi="Times New Roman" w:eastAsia="Times New Roman"/>
                      <w:b w:val="0"/>
                      <w:i w:val="0"/>
                      <w:color w:val="000000"/>
                      <w:sz w:val="24"/>
                    </w:rPr>
                    <w:t xml:space="preserve">– </w:t>
                  </w:r>
                </w:p>
              </w:tc>
            </w:tr>
          </w:tbl>
          <w:p>
            <w:pPr>
              <w:autoSpaceDN w:val="0"/>
              <w:autoSpaceDE w:val="0"/>
              <w:widowControl/>
              <w:spacing w:line="266" w:lineRule="exact" w:before="86" w:after="0"/>
              <w:ind w:left="106" w:right="0" w:firstLine="0"/>
              <w:jc w:val="left"/>
            </w:pPr>
            <w:r>
              <w:rPr>
                <w:rFonts w:ascii="Times New Roman" w:hAnsi="Times New Roman" w:eastAsia="Times New Roman"/>
                <w:b w:val="0"/>
                <w:i w:val="0"/>
                <w:color w:val="000000"/>
                <w:sz w:val="24"/>
              </w:rPr>
              <w:t xml:space="preserve">HYBRID </w:t>
            </w:r>
          </w:p>
        </w:tc>
        <w:tc>
          <w:tcPr>
            <w:tcW w:type="dxa" w:w="27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76" w:lineRule="exact" w:before="0" w:after="92"/>
              <w:ind w:left="104" w:right="40" w:firstLine="568"/>
              <w:jc w:val="both"/>
            </w:pPr>
            <w:r>
              <w:rPr>
                <w:rFonts w:ascii="Times New Roman" w:hAnsi="Times New Roman" w:eastAsia="Times New Roman"/>
                <w:b w:val="0"/>
                <w:i w:val="0"/>
                <w:color w:val="000000"/>
                <w:sz w:val="24"/>
              </w:rPr>
              <w:t xml:space="preserve">Yanıtta İspanyolca </w:t>
            </w:r>
            <w:r>
              <w:rPr>
                <w:rFonts w:ascii="Times New Roman" w:hAnsi="Times New Roman" w:eastAsia="Times New Roman"/>
                <w:b w:val="0"/>
                <w:i w:val="0"/>
                <w:color w:val="000000"/>
                <w:sz w:val="24"/>
              </w:rPr>
              <w:t xml:space="preserve">sözcükler; aynı inek için </w:t>
            </w:r>
            <w:r>
              <w:rPr>
                <w:rFonts w:ascii="Times New Roman" w:hAnsi="Times New Roman" w:eastAsia="Times New Roman"/>
                <w:b w:val="0"/>
                <w:i w:val="0"/>
                <w:color w:val="000000"/>
                <w:sz w:val="24"/>
              </w:rPr>
              <w:t xml:space="preserve">hem %10 artış hem %5 </w:t>
            </w:r>
            <w:r>
              <w:rPr>
                <w:rFonts w:ascii="Times New Roman" w:hAnsi="Times New Roman" w:eastAsia="Times New Roman"/>
                <w:b w:val="0"/>
                <w:i w:val="0"/>
                <w:color w:val="000000"/>
                <w:sz w:val="24"/>
              </w:rPr>
              <w:t xml:space="preserve">düşüş; Serap için %15 </w:t>
            </w:r>
          </w:p>
          <w:tbl>
            <w:tblPr>
              <w:tblW w:type="auto" w:w="0"/>
              <w:tblLayout w:type="fixed"/>
              <w:tblLook w:firstColumn="1" w:firstRow="1" w:lastColumn="0" w:lastRow="0" w:noHBand="0" w:noVBand="1" w:val="04A0"/>
              <w:tblInd w:w="46.00000000000023" w:type="dxa"/>
            </w:tblPr>
            <w:tblGrid>
              <w:gridCol w:w="912"/>
              <w:gridCol w:w="912"/>
              <w:gridCol w:w="912"/>
            </w:tblGrid>
            <w:tr>
              <w:trPr>
                <w:trHeight w:hRule="exact" w:val="386"/>
              </w:trPr>
              <w:tc>
                <w:tcPr>
                  <w:tcW w:type="dxa" w:w="76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düşüş </w:t>
                  </w:r>
                </w:p>
              </w:tc>
              <w:tc>
                <w:tcPr>
                  <w:tcW w:type="dxa" w:w="116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yazılmış, </w:t>
                  </w:r>
                </w:p>
              </w:tc>
              <w:tc>
                <w:tcPr>
                  <w:tcW w:type="dxa" w:w="740"/>
                  <w:tcBorders/>
                  <w:tcMar>
                    <w:start w:w="0" w:type="dxa"/>
                    <w:end w:w="0" w:type="dxa"/>
                  </w:tcMar>
                </w:tcPr>
                <w:p>
                  <w:pPr>
                    <w:autoSpaceDN w:val="0"/>
                    <w:autoSpaceDE w:val="0"/>
                    <w:widowControl/>
                    <w:spacing w:line="266" w:lineRule="exact" w:before="60" w:after="0"/>
                    <w:ind w:left="110" w:right="0" w:firstLine="0"/>
                    <w:jc w:val="left"/>
                  </w:pPr>
                  <w:r>
                    <w:rPr>
                      <w:rFonts w:ascii="Times New Roman" w:hAnsi="Times New Roman" w:eastAsia="Times New Roman"/>
                      <w:b w:val="0"/>
                      <w:i w:val="0"/>
                      <w:color w:val="000000"/>
                      <w:sz w:val="24"/>
                    </w:rPr>
                    <w:t xml:space="preserve">alarm </w:t>
                  </w:r>
                </w:p>
              </w:tc>
            </w:tr>
          </w:tbl>
          <w:p>
            <w:pPr>
              <w:autoSpaceDN w:val="0"/>
              <w:autoSpaceDE w:val="0"/>
              <w:widowControl/>
              <w:spacing w:line="266" w:lineRule="exact" w:before="86" w:after="0"/>
              <w:ind w:left="104" w:right="0" w:firstLine="0"/>
              <w:jc w:val="left"/>
            </w:pPr>
            <w:r>
              <w:rPr>
                <w:rFonts w:ascii="Times New Roman" w:hAnsi="Times New Roman" w:eastAsia="Times New Roman"/>
                <w:b w:val="0"/>
                <w:i w:val="0"/>
                <w:color w:val="000000"/>
                <w:sz w:val="24"/>
              </w:rPr>
              <w:t xml:space="preserve">kaydı %39,06. </w:t>
            </w:r>
          </w:p>
        </w:tc>
        <w:tc>
          <w:tcPr>
            <w:tcW w:type="dxa" w:w="27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64" w:lineRule="exact" w:before="0" w:after="0"/>
              <w:ind w:left="108" w:right="42" w:firstLine="566"/>
              <w:jc w:val="both"/>
            </w:pPr>
            <w:r>
              <w:rPr>
                <w:rFonts w:ascii="Times New Roman" w:hAnsi="Times New Roman" w:eastAsia="Times New Roman"/>
                <w:b w:val="0"/>
                <w:i w:val="0"/>
                <w:color w:val="000000"/>
                <w:sz w:val="24"/>
              </w:rPr>
              <w:t xml:space="preserve">Dil karışması ve iç </w:t>
            </w:r>
            <w:r>
              <w:rPr>
                <w:rFonts w:ascii="Times New Roman" w:hAnsi="Times New Roman" w:eastAsia="Times New Roman"/>
                <w:b w:val="0"/>
                <w:i w:val="0"/>
                <w:color w:val="000000"/>
                <w:sz w:val="24"/>
              </w:rPr>
              <w:t xml:space="preserve">çelişki; HYBRID sentez </w:t>
            </w:r>
            <w:r>
              <w:rPr>
                <w:rFonts w:ascii="Times New Roman" w:hAnsi="Times New Roman" w:eastAsia="Times New Roman"/>
                <w:b w:val="0"/>
                <w:i w:val="0"/>
                <w:color w:val="000000"/>
                <w:sz w:val="24"/>
              </w:rPr>
              <w:t xml:space="preserve">doğruluğu ölçülmemiştir. </w:t>
            </w:r>
          </w:p>
        </w:tc>
      </w:tr>
      <w:tr>
        <w:trPr>
          <w:trHeight w:hRule="exact" w:val="1668"/>
        </w:trPr>
        <w:tc>
          <w:tcPr>
            <w:tcW w:type="dxa" w:w="27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2" w:after="0"/>
              <w:ind w:left="672" w:right="0" w:firstLine="0"/>
              <w:jc w:val="left"/>
            </w:pPr>
            <w:r>
              <w:rPr>
                <w:rFonts w:ascii="Times New Roman" w:hAnsi="Times New Roman" w:eastAsia="Times New Roman"/>
                <w:b w:val="0"/>
                <w:i w:val="0"/>
                <w:color w:val="000000"/>
                <w:sz w:val="24"/>
              </w:rPr>
              <w:t xml:space="preserve">Şekil 4.3 – Panel </w:t>
            </w:r>
          </w:p>
        </w:tc>
        <w:tc>
          <w:tcPr>
            <w:tcW w:type="dxa" w:w="2736"/>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26.0000000000002" w:type="dxa"/>
            </w:tblPr>
            <w:tblGrid>
              <w:gridCol w:w="912"/>
              <w:gridCol w:w="912"/>
              <w:gridCol w:w="912"/>
            </w:tblGrid>
            <w:tr>
              <w:trPr>
                <w:trHeight w:hRule="exact" w:val="330"/>
              </w:trPr>
              <w:tc>
                <w:tcPr>
                  <w:tcW w:type="dxa" w:w="940"/>
                  <w:tcBorders/>
                  <w:tcMar>
                    <w:start w:w="0" w:type="dxa"/>
                    <w:end w:w="0" w:type="dxa"/>
                  </w:tcMar>
                </w:tcPr>
                <w:p>
                  <w:pPr>
                    <w:autoSpaceDN w:val="0"/>
                    <w:autoSpaceDE w:val="0"/>
                    <w:widowControl/>
                    <w:spacing w:line="266" w:lineRule="exact" w:before="4" w:after="0"/>
                    <w:ind w:left="0" w:right="122" w:firstLine="0"/>
                    <w:jc w:val="right"/>
                  </w:pPr>
                  <w:r>
                    <w:rPr>
                      <w:rFonts w:ascii="Times New Roman" w:hAnsi="Times New Roman" w:eastAsia="Times New Roman"/>
                      <w:b w:val="0"/>
                      <w:i w:val="0"/>
                      <w:color w:val="000000"/>
                      <w:sz w:val="24"/>
                    </w:rPr>
                    <w:t xml:space="preserve">'Son </w:t>
                  </w:r>
                </w:p>
              </w:tc>
              <w:tc>
                <w:tcPr>
                  <w:tcW w:type="dxa" w:w="560"/>
                  <w:tcBorders/>
                  <w:tcMar>
                    <w:start w:w="0" w:type="dxa"/>
                    <w:end w:w="0" w:type="dxa"/>
                  </w:tcMar>
                </w:tcPr>
                <w:p>
                  <w:pPr>
                    <w:autoSpaceDN w:val="0"/>
                    <w:autoSpaceDE w:val="0"/>
                    <w:widowControl/>
                    <w:spacing w:line="266" w:lineRule="exact" w:before="4" w:after="0"/>
                    <w:ind w:left="0" w:right="0" w:firstLine="0"/>
                    <w:jc w:val="center"/>
                  </w:pPr>
                  <w:r>
                    <w:rPr>
                      <w:rFonts w:ascii="Times New Roman" w:hAnsi="Times New Roman" w:eastAsia="Times New Roman"/>
                      <w:b w:val="0"/>
                      <w:i w:val="0"/>
                      <w:color w:val="000000"/>
                      <w:sz w:val="24"/>
                    </w:rPr>
                    <w:t xml:space="preserve">10 </w:t>
                  </w:r>
                </w:p>
              </w:tc>
              <w:tc>
                <w:tcPr>
                  <w:tcW w:type="dxa" w:w="880"/>
                  <w:tcBorders/>
                  <w:tcMar>
                    <w:start w:w="0" w:type="dxa"/>
                    <w:end w:w="0" w:type="dxa"/>
                  </w:tcMar>
                </w:tcPr>
                <w:p>
                  <w:pPr>
                    <w:autoSpaceDN w:val="0"/>
                    <w:autoSpaceDE w:val="0"/>
                    <w:widowControl/>
                    <w:spacing w:line="266" w:lineRule="exact" w:before="4" w:after="0"/>
                    <w:ind w:left="132" w:right="0" w:firstLine="0"/>
                    <w:jc w:val="left"/>
                  </w:pPr>
                  <w:r>
                    <w:rPr>
                      <w:rFonts w:ascii="Times New Roman" w:hAnsi="Times New Roman" w:eastAsia="Times New Roman"/>
                      <w:b w:val="0"/>
                      <w:i w:val="0"/>
                      <w:color w:val="000000"/>
                      <w:sz w:val="24"/>
                    </w:rPr>
                    <w:t xml:space="preserve">günlük </w:t>
                  </w:r>
                </w:p>
              </w:tc>
            </w:tr>
          </w:tbl>
          <w:p>
            <w:pPr>
              <w:autoSpaceDN w:val="0"/>
              <w:autoSpaceDE w:val="0"/>
              <w:widowControl/>
              <w:spacing w:line="264" w:lineRule="exact" w:before="92" w:after="0"/>
              <w:ind w:left="0" w:right="0" w:firstLine="0"/>
              <w:jc w:val="center"/>
            </w:pPr>
            <w:r>
              <w:rPr>
                <w:rFonts w:ascii="Times New Roman" w:hAnsi="Times New Roman" w:eastAsia="Times New Roman"/>
                <w:b w:val="0"/>
                <w:i w:val="0"/>
                <w:color w:val="000000"/>
                <w:sz w:val="24"/>
              </w:rPr>
              <w:t xml:space="preserve">üretim' etiketi; grafik 7 </w:t>
            </w:r>
          </w:p>
          <w:p>
            <w:pPr>
              <w:autoSpaceDN w:val="0"/>
              <w:tabs>
                <w:tab w:pos="1262" w:val="left"/>
              </w:tabs>
              <w:autoSpaceDE w:val="0"/>
              <w:widowControl/>
              <w:spacing w:line="266" w:lineRule="exact" w:before="148" w:after="0"/>
              <w:ind w:left="104" w:right="0" w:firstLine="0"/>
              <w:jc w:val="left"/>
            </w:pPr>
            <w:r>
              <w:rPr>
                <w:rFonts w:ascii="Times New Roman" w:hAnsi="Times New Roman" w:eastAsia="Times New Roman"/>
                <w:b w:val="0"/>
                <w:i w:val="0"/>
                <w:color w:val="000000"/>
                <w:sz w:val="24"/>
              </w:rPr>
              <w:t xml:space="preserve">günü </w:t>
            </w:r>
            <w:r>
              <w:tab/>
            </w:r>
            <w:r>
              <w:rPr>
                <w:rFonts w:ascii="Times New Roman" w:hAnsi="Times New Roman" w:eastAsia="Times New Roman"/>
                <w:b w:val="0"/>
                <w:i w:val="0"/>
                <w:color w:val="000000"/>
                <w:sz w:val="24"/>
              </w:rPr>
              <w:t xml:space="preserve">(30.08–05.09) </w:t>
            </w:r>
          </w:p>
          <w:p>
            <w:pPr>
              <w:autoSpaceDN w:val="0"/>
              <w:autoSpaceDE w:val="0"/>
              <w:widowControl/>
              <w:spacing w:line="266" w:lineRule="exact" w:before="146" w:after="0"/>
              <w:ind w:left="104" w:right="0" w:firstLine="0"/>
              <w:jc w:val="left"/>
            </w:pPr>
            <w:r>
              <w:rPr>
                <w:rFonts w:ascii="Times New Roman" w:hAnsi="Times New Roman" w:eastAsia="Times New Roman"/>
                <w:b w:val="0"/>
                <w:i w:val="0"/>
                <w:color w:val="000000"/>
                <w:sz w:val="24"/>
              </w:rPr>
              <w:t xml:space="preserve">gösteriyor. </w:t>
            </w:r>
          </w:p>
        </w:tc>
        <w:tc>
          <w:tcPr>
            <w:tcW w:type="dxa" w:w="27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78" w:lineRule="exact" w:before="0" w:after="0"/>
              <w:ind w:left="108" w:right="44" w:firstLine="566"/>
              <w:jc w:val="both"/>
            </w:pPr>
            <w:r>
              <w:rPr>
                <w:rFonts w:ascii="Times New Roman" w:hAnsi="Times New Roman" w:eastAsia="Times New Roman"/>
                <w:b w:val="0"/>
                <w:i w:val="0"/>
                <w:color w:val="000000"/>
                <w:sz w:val="24"/>
              </w:rPr>
              <w:t xml:space="preserve">Arayüz etiketi veri </w:t>
            </w:r>
            <w:r>
              <w:rPr>
                <w:rFonts w:ascii="Times New Roman" w:hAnsi="Times New Roman" w:eastAsia="Times New Roman"/>
                <w:b w:val="0"/>
                <w:i w:val="0"/>
                <w:color w:val="000000"/>
                <w:sz w:val="24"/>
              </w:rPr>
              <w:t xml:space="preserve">aralığıyla uyumsuz; veri </w:t>
            </w:r>
            <w:r>
              <w:rPr>
                <w:rFonts w:ascii="Times New Roman" w:hAnsi="Times New Roman" w:eastAsia="Times New Roman"/>
                <w:b w:val="0"/>
                <w:i w:val="0"/>
                <w:color w:val="000000"/>
                <w:sz w:val="24"/>
              </w:rPr>
              <w:t xml:space="preserve">tabanı yalnızca 7 gün </w:t>
            </w:r>
            <w:r>
              <w:rPr>
                <w:rFonts w:ascii="Times New Roman" w:hAnsi="Times New Roman" w:eastAsia="Times New Roman"/>
                <w:b w:val="0"/>
                <w:i w:val="0"/>
                <w:color w:val="000000"/>
                <w:sz w:val="24"/>
              </w:rPr>
              <w:t xml:space="preserve">içerir. </w:t>
            </w:r>
          </w:p>
        </w:tc>
      </w:tr>
      <w:tr>
        <w:trPr>
          <w:trHeight w:hRule="exact" w:val="840"/>
        </w:trPr>
        <w:tc>
          <w:tcPr>
            <w:tcW w:type="dxa" w:w="2738"/>
            <w:tcBorders>
              <w:start w:sz="4.0" w:val="single" w:color="#000000"/>
              <w:top w:sz="4.0" w:val="single" w:color="#000000"/>
              <w:end w:sz="4.0" w:val="single" w:color="#000000"/>
              <w:bottom w:sz="4.0" w:val="single" w:color="#000000"/>
            </w:tcBorders>
            <w:tcMar>
              <w:start w:w="0" w:type="dxa"/>
              <w:end w:w="0" w:type="dxa"/>
            </w:tcMar>
          </w:tcPr>
          <w:p>
            <w:pPr>
              <w:autoSpaceDN w:val="0"/>
              <w:tabs>
                <w:tab w:pos="672" w:val="left"/>
              </w:tabs>
              <w:autoSpaceDE w:val="0"/>
              <w:widowControl/>
              <w:spacing w:line="342" w:lineRule="exact" w:before="0" w:after="0"/>
              <w:ind w:left="106" w:right="0" w:firstLine="0"/>
              <w:jc w:val="left"/>
            </w:pPr>
            <w:r>
              <w:tab/>
            </w:r>
            <w:r>
              <w:rPr>
                <w:rFonts w:ascii="Times New Roman" w:hAnsi="Times New Roman" w:eastAsia="Times New Roman"/>
                <w:b w:val="0"/>
                <w:i w:val="0"/>
                <w:color w:val="000000"/>
                <w:sz w:val="24"/>
              </w:rPr>
              <w:t xml:space="preserve">Şekil 4.4 – ABC </w:t>
            </w:r>
            <w:r>
              <w:rPr>
                <w:rFonts w:ascii="Times New Roman" w:hAnsi="Times New Roman" w:eastAsia="Times New Roman"/>
                <w:b w:val="0"/>
                <w:i w:val="0"/>
                <w:color w:val="000000"/>
                <w:sz w:val="24"/>
              </w:rPr>
              <w:t xml:space="preserve">analizi </w:t>
            </w:r>
          </w:p>
        </w:tc>
        <w:tc>
          <w:tcPr>
            <w:tcW w:type="dxa" w:w="27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2" w:lineRule="exact" w:before="0" w:after="0"/>
              <w:ind w:left="104" w:right="0" w:firstLine="568"/>
              <w:jc w:val="left"/>
            </w:pPr>
            <w:r>
              <w:rPr>
                <w:rFonts w:ascii="Times New Roman" w:hAnsi="Times New Roman" w:eastAsia="Times New Roman"/>
                <w:b w:val="0"/>
                <w:i w:val="0"/>
                <w:color w:val="000000"/>
                <w:sz w:val="24"/>
              </w:rPr>
              <w:t xml:space="preserve">Küpe numaralarında </w:t>
            </w:r>
            <w:r>
              <w:rPr>
                <w:rFonts w:ascii="Times New Roman" w:hAnsi="Times New Roman" w:eastAsia="Times New Roman"/>
                <w:b w:val="0"/>
                <w:i w:val="0"/>
                <w:color w:val="000000"/>
                <w:sz w:val="24"/>
              </w:rPr>
              <w:t xml:space="preserve">TRTR öneki tekrarı; Serap </w:t>
            </w:r>
          </w:p>
        </w:tc>
        <w:tc>
          <w:tcPr>
            <w:tcW w:type="dxa" w:w="2738"/>
            <w:tcBorders>
              <w:start w:sz="4.0" w:val="single" w:color="#000000"/>
              <w:top w:sz="4.0" w:val="single" w:color="#000000"/>
              <w:end w:sz="4.0" w:val="single" w:color="#000000"/>
              <w:bottom w:sz="4.0" w:val="single" w:color="#000000"/>
            </w:tcBorders>
            <w:tcMar>
              <w:start w:w="0" w:type="dxa"/>
              <w:end w:w="0" w:type="dxa"/>
            </w:tcMar>
          </w:tcPr>
          <w:p>
            <w:pPr>
              <w:autoSpaceDN w:val="0"/>
              <w:tabs>
                <w:tab w:pos="674" w:val="left"/>
                <w:tab w:pos="2002" w:val="left"/>
              </w:tabs>
              <w:autoSpaceDE w:val="0"/>
              <w:widowControl/>
              <w:spacing w:line="342" w:lineRule="exact" w:before="0" w:after="0"/>
              <w:ind w:left="108" w:right="0" w:firstLine="0"/>
              <w:jc w:val="left"/>
            </w:pPr>
            <w:r>
              <w:tab/>
            </w:r>
            <w:r>
              <w:rPr>
                <w:rFonts w:ascii="Times New Roman" w:hAnsi="Times New Roman" w:eastAsia="Times New Roman"/>
                <w:b w:val="0"/>
                <w:i w:val="0"/>
                <w:color w:val="000000"/>
                <w:sz w:val="24"/>
              </w:rPr>
              <w:t xml:space="preserve">Arayüz </w:t>
            </w:r>
            <w:r>
              <w:br/>
            </w:r>
            <w:r>
              <w:rPr>
                <w:rFonts w:ascii="Times New Roman" w:hAnsi="Times New Roman" w:eastAsia="Times New Roman"/>
                <w:b w:val="0"/>
                <w:i w:val="0"/>
                <w:color w:val="000000"/>
                <w:sz w:val="24"/>
              </w:rPr>
              <w:t xml:space="preserve">biçimlendirme </w:t>
            </w:r>
            <w:r>
              <w:rPr>
                <w:rFonts w:ascii="Times New Roman" w:hAnsi="Times New Roman" w:eastAsia="Times New Roman"/>
                <w:b w:val="0"/>
                <w:i w:val="0"/>
                <w:color w:val="000000"/>
                <w:sz w:val="24"/>
              </w:rPr>
              <w:t xml:space="preserve">hatası; </w:t>
            </w:r>
          </w:p>
        </w:tc>
      </w:tr>
    </w:tbl>
    <w:p>
      <w:pPr>
        <w:sectPr>
          <w:pgSz w:w="11904" w:h="16838"/>
          <w:pgMar w:top="710" w:right="1332" w:bottom="496" w:left="1440" w:header="720" w:footer="720" w:gutter="0"/>
          <w:cols/>
          <w:docGrid w:linePitch="360"/>
        </w:sectPr>
      </w:pPr>
    </w:p>
    <w:p>
      <w:pPr>
        <w:autoSpaceDN w:val="0"/>
        <w:autoSpaceDE w:val="0"/>
        <w:widowControl/>
        <w:spacing w:line="220" w:lineRule="exact" w:before="0" w:after="488"/>
        <w:ind w:left="0" w:right="0"/>
      </w:pPr>
    </w:p>
    <w:tbl>
      <w:tblPr>
        <w:tblW w:type="auto" w:w="0"/>
        <w:tblLayout w:type="fixed"/>
        <w:tblLook w:firstColumn="1" w:firstRow="1" w:lastColumn="0" w:lastRow="0" w:noHBand="0" w:noVBand="1" w:val="04A0"/>
        <w:tblInd w:w="830.0" w:type="dxa"/>
      </w:tblPr>
      <w:tblGrid>
        <w:gridCol w:w="3043"/>
        <w:gridCol w:w="3043"/>
        <w:gridCol w:w="3043"/>
      </w:tblGrid>
      <w:tr>
        <w:trPr>
          <w:trHeight w:hRule="exact" w:val="1256"/>
        </w:trPr>
        <w:tc>
          <w:tcPr>
            <w:tcW w:type="dxa" w:w="2738"/>
            <w:tcBorders>
              <w:start w:sz="4.0" w:val="single" w:color="#000000"/>
              <w:top w:sz="4.0" w:val="single" w:color="#000000"/>
              <w:end w:sz="4.0" w:val="single" w:color="#000000"/>
              <w:bottom w:sz="4.0" w:val="single" w:color="#000000"/>
            </w:tcBorders>
            <w:tcMar>
              <w:start w:w="0" w:type="dxa"/>
              <w:end w:w="0" w:type="dxa"/>
            </w:tcMar>
          </w:tcPr>
          <w:p/>
        </w:tc>
        <w:tc>
          <w:tcPr>
            <w:tcW w:type="dxa" w:w="2736"/>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46.00000000000023" w:type="dxa"/>
            </w:tblPr>
            <w:tblGrid>
              <w:gridCol w:w="912"/>
              <w:gridCol w:w="912"/>
              <w:gridCol w:w="912"/>
            </w:tblGrid>
            <w:tr>
              <w:trPr>
                <w:trHeight w:hRule="exact" w:val="330"/>
              </w:trPr>
              <w:tc>
                <w:tcPr>
                  <w:tcW w:type="dxa" w:w="580"/>
                  <w:tcBorders/>
                  <w:tcMar>
                    <w:start w:w="0" w:type="dxa"/>
                    <w:end w:w="0" w:type="dxa"/>
                  </w:tcMar>
                </w:tcPr>
                <w:p>
                  <w:pPr>
                    <w:autoSpaceDN w:val="0"/>
                    <w:autoSpaceDE w:val="0"/>
                    <w:widowControl/>
                    <w:spacing w:line="266" w:lineRule="exact" w:before="4" w:after="0"/>
                    <w:ind w:left="0" w:right="0" w:firstLine="0"/>
                    <w:jc w:val="center"/>
                  </w:pPr>
                  <w:r>
                    <w:rPr>
                      <w:rFonts w:ascii="Times New Roman" w:hAnsi="Times New Roman" w:eastAsia="Times New Roman"/>
                      <w:b w:val="0"/>
                      <w:i w:val="0"/>
                      <w:color w:val="000000"/>
                      <w:sz w:val="24"/>
                    </w:rPr>
                    <w:t xml:space="preserve">için </w:t>
                  </w:r>
                </w:p>
              </w:tc>
              <w:tc>
                <w:tcPr>
                  <w:tcW w:type="dxa" w:w="720"/>
                  <w:tcBorders/>
                  <w:tcMar>
                    <w:start w:w="0" w:type="dxa"/>
                    <w:end w:w="0" w:type="dxa"/>
                  </w:tcMar>
                </w:tcPr>
                <w:p>
                  <w:pPr>
                    <w:autoSpaceDN w:val="0"/>
                    <w:autoSpaceDE w:val="0"/>
                    <w:widowControl/>
                    <w:spacing w:line="266" w:lineRule="exact" w:before="4" w:after="0"/>
                    <w:ind w:left="0" w:right="0" w:firstLine="0"/>
                    <w:jc w:val="center"/>
                  </w:pPr>
                  <w:r>
                    <w:rPr>
                      <w:rFonts w:ascii="Times New Roman" w:hAnsi="Times New Roman" w:eastAsia="Times New Roman"/>
                      <w:b w:val="0"/>
                      <w:i w:val="0"/>
                      <w:color w:val="000000"/>
                      <w:sz w:val="24"/>
                    </w:rPr>
                    <w:t xml:space="preserve">%43 </w:t>
                  </w:r>
                </w:p>
              </w:tc>
              <w:tc>
                <w:tcPr>
                  <w:tcW w:type="dxa" w:w="1360"/>
                  <w:tcBorders/>
                  <w:tcMar>
                    <w:start w:w="0" w:type="dxa"/>
                    <w:end w:w="0" w:type="dxa"/>
                  </w:tcMar>
                </w:tcPr>
                <w:p>
                  <w:pPr>
                    <w:autoSpaceDN w:val="0"/>
                    <w:autoSpaceDE w:val="0"/>
                    <w:widowControl/>
                    <w:spacing w:line="266" w:lineRule="exact" w:before="4" w:after="0"/>
                    <w:ind w:left="112" w:right="0" w:firstLine="0"/>
                    <w:jc w:val="left"/>
                  </w:pPr>
                  <w:r>
                    <w:rPr>
                      <w:rFonts w:ascii="Times New Roman" w:hAnsi="Times New Roman" w:eastAsia="Times New Roman"/>
                      <w:b w:val="0"/>
                      <w:i w:val="0"/>
                      <w:color w:val="000000"/>
                      <w:sz w:val="24"/>
                    </w:rPr>
                    <w:t xml:space="preserve">dalgalanma, </w:t>
                  </w:r>
                </w:p>
              </w:tc>
            </w:tr>
          </w:tbl>
          <w:p>
            <w:pPr>
              <w:autoSpaceDN w:val="0"/>
              <w:autoSpaceDE w:val="0"/>
              <w:widowControl/>
              <w:spacing w:line="266" w:lineRule="exact" w:before="92" w:after="0"/>
              <w:ind w:left="104" w:right="0" w:firstLine="0"/>
              <w:jc w:val="left"/>
            </w:pPr>
            <w:r>
              <w:rPr>
                <w:rFonts w:ascii="Times New Roman" w:hAnsi="Times New Roman" w:eastAsia="Times New Roman"/>
                <w:b w:val="0"/>
                <w:i w:val="0"/>
                <w:color w:val="000000"/>
                <w:sz w:val="24"/>
              </w:rPr>
              <w:t xml:space="preserve">alarmda %39,06. </w:t>
            </w:r>
          </w:p>
        </w:tc>
        <w:tc>
          <w:tcPr>
            <w:tcW w:type="dxa" w:w="2738"/>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52.000000000000455" w:type="dxa"/>
            </w:tblPr>
            <w:tblGrid>
              <w:gridCol w:w="913"/>
              <w:gridCol w:w="913"/>
              <w:gridCol w:w="913"/>
            </w:tblGrid>
            <w:tr>
              <w:trPr>
                <w:trHeight w:hRule="exact" w:val="330"/>
              </w:trPr>
              <w:tc>
                <w:tcPr>
                  <w:tcW w:type="dxa" w:w="1380"/>
                  <w:tcBorders/>
                  <w:tcMar>
                    <w:start w:w="0" w:type="dxa"/>
                    <w:end w:w="0" w:type="dxa"/>
                  </w:tcMar>
                </w:tcPr>
                <w:p>
                  <w:pPr>
                    <w:autoSpaceDN w:val="0"/>
                    <w:autoSpaceDE w:val="0"/>
                    <w:widowControl/>
                    <w:spacing w:line="266" w:lineRule="exact" w:before="4" w:after="0"/>
                    <w:ind w:left="0" w:right="0" w:firstLine="0"/>
                    <w:jc w:val="center"/>
                  </w:pPr>
                  <w:r>
                    <w:rPr>
                      <w:rFonts w:ascii="Times New Roman" w:hAnsi="Times New Roman" w:eastAsia="Times New Roman"/>
                      <w:b w:val="0"/>
                      <w:i w:val="0"/>
                      <w:color w:val="000000"/>
                      <w:sz w:val="24"/>
                    </w:rPr>
                    <w:t xml:space="preserve">'dalgalanma' </w:t>
                  </w:r>
                </w:p>
              </w:tc>
              <w:tc>
                <w:tcPr>
                  <w:tcW w:type="dxa" w:w="500"/>
                  <w:tcBorders/>
                  <w:tcMar>
                    <w:start w:w="0" w:type="dxa"/>
                    <w:end w:w="0" w:type="dxa"/>
                  </w:tcMar>
                </w:tcPr>
                <w:p>
                  <w:pPr>
                    <w:autoSpaceDN w:val="0"/>
                    <w:autoSpaceDE w:val="0"/>
                    <w:widowControl/>
                    <w:spacing w:line="266" w:lineRule="exact" w:before="4" w:after="0"/>
                    <w:ind w:left="0" w:right="0" w:firstLine="0"/>
                    <w:jc w:val="center"/>
                  </w:pPr>
                  <w:r>
                    <w:rPr>
                      <w:rFonts w:ascii="Times New Roman" w:hAnsi="Times New Roman" w:eastAsia="Times New Roman"/>
                      <w:b w:val="0"/>
                      <w:i w:val="0"/>
                      <w:color w:val="000000"/>
                      <w:sz w:val="24"/>
                    </w:rPr>
                    <w:t xml:space="preserve">ile </w:t>
                  </w:r>
                </w:p>
              </w:tc>
              <w:tc>
                <w:tcPr>
                  <w:tcW w:type="dxa" w:w="760"/>
                  <w:tcBorders/>
                  <w:tcMar>
                    <w:start w:w="0" w:type="dxa"/>
                    <w:end w:w="0" w:type="dxa"/>
                  </w:tcMar>
                </w:tcPr>
                <w:p>
                  <w:pPr>
                    <w:autoSpaceDN w:val="0"/>
                    <w:autoSpaceDE w:val="0"/>
                    <w:widowControl/>
                    <w:spacing w:line="266" w:lineRule="exact" w:before="4" w:after="0"/>
                    <w:ind w:left="104" w:right="0" w:firstLine="0"/>
                    <w:jc w:val="left"/>
                  </w:pPr>
                  <w:r>
                    <w:rPr>
                      <w:rFonts w:ascii="Times New Roman" w:hAnsi="Times New Roman" w:eastAsia="Times New Roman"/>
                      <w:b w:val="0"/>
                      <w:i w:val="0"/>
                      <w:color w:val="000000"/>
                      <w:sz w:val="24"/>
                    </w:rPr>
                    <w:t xml:space="preserve">'düşüş </w:t>
                  </w:r>
                </w:p>
              </w:tc>
            </w:tr>
          </w:tbl>
          <w:p>
            <w:pPr>
              <w:autoSpaceDN w:val="0"/>
              <w:autoSpaceDE w:val="0"/>
              <w:widowControl/>
              <w:spacing w:line="266" w:lineRule="exact" w:before="92" w:after="0"/>
              <w:ind w:left="0" w:right="0" w:firstLine="0"/>
              <w:jc w:val="center"/>
            </w:pPr>
            <w:r>
              <w:rPr>
                <w:rFonts w:ascii="Times New Roman" w:hAnsi="Times New Roman" w:eastAsia="Times New Roman"/>
                <w:b w:val="0"/>
                <w:i w:val="0"/>
                <w:color w:val="000000"/>
                <w:sz w:val="24"/>
              </w:rPr>
              <w:t xml:space="preserve">yüzdesi' farklı tanımlardır, </w:t>
            </w:r>
          </w:p>
          <w:p>
            <w:pPr>
              <w:autoSpaceDN w:val="0"/>
              <w:autoSpaceDE w:val="0"/>
              <w:widowControl/>
              <w:spacing w:line="264" w:lineRule="exact" w:before="148" w:after="0"/>
              <w:ind w:left="0" w:right="0" w:firstLine="0"/>
              <w:jc w:val="center"/>
            </w:pPr>
            <w:r>
              <w:rPr>
                <w:rFonts w:ascii="Times New Roman" w:hAnsi="Times New Roman" w:eastAsia="Times New Roman"/>
                <w:b w:val="0"/>
                <w:i w:val="0"/>
                <w:color w:val="000000"/>
                <w:sz w:val="24"/>
              </w:rPr>
              <w:t xml:space="preserve">metinde ayrıştırılmalıdır. </w:t>
            </w:r>
          </w:p>
        </w:tc>
      </w:tr>
    </w:tbl>
    <w:p>
      <w:pPr>
        <w:autoSpaceDN w:val="0"/>
        <w:autoSpaceDE w:val="0"/>
        <w:widowControl/>
        <w:spacing w:line="266" w:lineRule="exact" w:before="0" w:after="0"/>
        <w:ind w:left="1392" w:right="0" w:firstLine="0"/>
        <w:jc w:val="left"/>
      </w:pPr>
      <w:r>
        <w:rPr>
          <w:rFonts w:ascii="Times New Roman" w:hAnsi="Times New Roman" w:eastAsia="Times New Roman"/>
          <w:b w:val="0"/>
          <w:i w:val="0"/>
          <w:color w:val="000000"/>
          <w:sz w:val="24"/>
        </w:rPr>
        <w:t xml:space="preserve">Tablo 5.1. Şekil 4.1–4.4'te gözlenen tutarsızlıklar ve ilgili nicel bulgular. </w:t>
      </w:r>
    </w:p>
    <w:p>
      <w:pPr>
        <w:autoSpaceDN w:val="0"/>
        <w:autoSpaceDE w:val="0"/>
        <w:widowControl/>
        <w:spacing w:line="414" w:lineRule="exact" w:before="2" w:after="0"/>
        <w:ind w:left="826" w:right="24" w:firstLine="566"/>
        <w:jc w:val="both"/>
      </w:pPr>
      <w:r>
        <w:rPr>
          <w:rFonts w:ascii="Times New Roman" w:hAnsi="Times New Roman" w:eastAsia="Times New Roman"/>
          <w:b w:val="0"/>
          <w:i w:val="0"/>
          <w:color w:val="000000"/>
          <w:sz w:val="24"/>
        </w:rPr>
        <w:t xml:space="preserve">HYBRID oranı, bilimsel açıklama ile çiftlik sayısının tutarlı biçimde </w:t>
      </w:r>
      <w:r>
        <w:rPr>
          <w:rFonts w:ascii="Times New Roman" w:hAnsi="Times New Roman" w:eastAsia="Times New Roman"/>
          <w:b w:val="0"/>
          <w:i w:val="0"/>
          <w:color w:val="000000"/>
          <w:sz w:val="24"/>
        </w:rPr>
        <w:t xml:space="preserve">birleştirildiğini göstermez. Başarısız beş sorunun ortak özelliği tercih edilen belgenin </w:t>
      </w:r>
      <w:r>
        <w:rPr>
          <w:rFonts w:ascii="Times New Roman" w:hAnsi="Times New Roman" w:eastAsia="Times New Roman"/>
          <w:b w:val="0"/>
          <w:i w:val="0"/>
          <w:color w:val="000000"/>
          <w:sz w:val="24"/>
        </w:rPr>
        <w:t xml:space="preserve">seçilmemesidir. Bu yüzden Bölüm 5'teki yorum, sentez hatasından çok kaynak seçimi </w:t>
      </w:r>
      <w:r>
        <w:rPr>
          <w:rFonts w:ascii="Times New Roman" w:hAnsi="Times New Roman" w:eastAsia="Times New Roman"/>
          <w:b w:val="0"/>
          <w:i w:val="0"/>
          <w:color w:val="000000"/>
          <w:sz w:val="24"/>
        </w:rPr>
        <w:t xml:space="preserve">hatasına bağlanmalıdır. Beş inek ve 50 sağım kaydı, SQL tutarlılığının işletme </w:t>
      </w:r>
      <w:r>
        <w:rPr>
          <w:rFonts w:ascii="Times New Roman" w:hAnsi="Times New Roman" w:eastAsia="Times New Roman"/>
          <w:b w:val="0"/>
          <w:i w:val="0"/>
          <w:color w:val="000000"/>
          <w:sz w:val="24"/>
        </w:rPr>
        <w:t xml:space="preserve">ölçeğinde geçerli olduğunu göstermez. </w:t>
      </w:r>
    </w:p>
    <w:p>
      <w:pPr>
        <w:autoSpaceDN w:val="0"/>
        <w:autoSpaceDE w:val="0"/>
        <w:pStyle w:val="Heading2"/>
        <w:widowControl/>
        <w:spacing w:line="264" w:lineRule="exact" w:before="392" w:after="0"/>
        <w:ind w:left="826" w:right="0" w:firstLine="0"/>
        <w:jc w:val="left"/>
      </w:pPr>
      <w:r>
        <w:rPr>
          <w:rFonts w:ascii="Times New Roman,Bold" w:hAnsi="Times New Roman,Bold" w:eastAsia="Times New Roman,Bold"/>
          <w:b/>
          <w:i w:val="0"/>
          <w:color w:val="000000"/>
          <w:sz w:val="24"/>
        </w:rPr>
        <w:t xml:space="preserve">5.2. Araştırmanın Sınırlılıkları </w:t>
      </w:r>
    </w:p>
    <w:p>
      <w:pPr>
        <w:autoSpaceDN w:val="0"/>
        <w:autoSpaceDE w:val="0"/>
        <w:widowControl/>
        <w:spacing w:line="414" w:lineRule="exact" w:before="116" w:after="0"/>
        <w:ind w:left="826" w:right="20" w:firstLine="566"/>
        <w:jc w:val="both"/>
      </w:pPr>
      <w:r>
        <w:rPr>
          <w:rFonts w:ascii="Times New Roman" w:hAnsi="Times New Roman" w:eastAsia="Times New Roman"/>
          <w:b w:val="0"/>
          <w:i w:val="0"/>
          <w:color w:val="000000"/>
          <w:sz w:val="24"/>
        </w:rPr>
        <w:t xml:space="preserve">Üretim katmanında aynı 33 sorunun yalnız model ile, retrieval olmadan </w:t>
      </w:r>
      <w:r>
        <w:rPr>
          <w:rFonts w:ascii="Times New Roman" w:hAnsi="Times New Roman" w:eastAsia="Times New Roman"/>
          <w:b w:val="0"/>
          <w:i w:val="0"/>
          <w:color w:val="000000"/>
          <w:sz w:val="24"/>
        </w:rPr>
        <w:t xml:space="preserve">ölçülmemesi bu çalışmanın başlıca açık deneyidir. Otomatik atıf metrikleri bir hakem </w:t>
      </w:r>
      <w:r>
        <w:rPr>
          <w:rFonts w:ascii="Times New Roman" w:hAnsi="Times New Roman" w:eastAsia="Times New Roman"/>
          <w:b w:val="0"/>
          <w:i w:val="0"/>
          <w:color w:val="000000"/>
          <w:sz w:val="24"/>
        </w:rPr>
        <w:t xml:space="preserve">modelin anlamsal kararı değil, [K] kimliği ve cümle örüntüsü kuralıdır. İnsan puanı </w:t>
      </w:r>
      <w:r>
        <w:rPr>
          <w:rFonts w:ascii="Times New Roman" w:hAnsi="Times New Roman" w:eastAsia="Times New Roman"/>
          <w:b w:val="0"/>
          <w:i w:val="0"/>
          <w:color w:val="000000"/>
          <w:sz w:val="24"/>
        </w:rPr>
        <w:t xml:space="preserve">tek araştırmacıya aittir. Sentetik veri tabanı bir çiftlik, beş inek ve 50 sağım kaydından </w:t>
      </w:r>
      <w:r>
        <w:rPr>
          <w:rFonts w:ascii="Times New Roman" w:hAnsi="Times New Roman" w:eastAsia="Times New Roman"/>
          <w:b w:val="0"/>
          <w:i w:val="0"/>
          <w:color w:val="000000"/>
          <w:sz w:val="24"/>
        </w:rPr>
        <w:t xml:space="preserve">ibarettir. Yönlendirme kuralları final soru metinlerinden bağımsız dondurulduğuna </w:t>
      </w:r>
      <w:r>
        <w:rPr>
          <w:rFonts w:ascii="Times New Roman" w:hAnsi="Times New Roman" w:eastAsia="Times New Roman"/>
          <w:b w:val="0"/>
          <w:i w:val="0"/>
          <w:color w:val="000000"/>
          <w:sz w:val="24"/>
        </w:rPr>
        <w:t xml:space="preserve">dair ayrı bir tarih kaydı yoktur. </w:t>
      </w:r>
    </w:p>
    <w:p>
      <w:pPr>
        <w:autoSpaceDN w:val="0"/>
        <w:autoSpaceDE w:val="0"/>
        <w:widowControl/>
        <w:spacing w:line="414" w:lineRule="exact" w:before="0" w:after="0"/>
        <w:ind w:left="826" w:right="22" w:firstLine="566"/>
        <w:jc w:val="both"/>
      </w:pPr>
      <w:r>
        <w:rPr>
          <w:rFonts w:ascii="Times New Roman" w:hAnsi="Times New Roman" w:eastAsia="Times New Roman"/>
          <w:b w:val="0"/>
          <w:i w:val="0"/>
          <w:color w:val="00B050"/>
          <w:sz w:val="24"/>
        </w:rPr>
        <w:t xml:space="preserve">Bu araştırmanın temel kısıtlamalarından biri, sistemin geliştirilmesi ve </w:t>
      </w:r>
      <w:r>
        <w:rPr>
          <w:rFonts w:ascii="Times New Roman" w:hAnsi="Times New Roman" w:eastAsia="Times New Roman"/>
          <w:b w:val="0"/>
          <w:i w:val="0"/>
          <w:color w:val="00B050"/>
          <w:sz w:val="24"/>
        </w:rPr>
        <w:t xml:space="preserve">değerlendirilmesinde kullanılan tarımsal verilerin gerçek bir ticari süt çiftliğinden elde </w:t>
      </w:r>
      <w:r>
        <w:rPr>
          <w:rFonts w:ascii="Times New Roman" w:hAnsi="Times New Roman" w:eastAsia="Times New Roman"/>
          <w:b w:val="0"/>
          <w:i w:val="0"/>
          <w:color w:val="00B050"/>
          <w:sz w:val="24"/>
        </w:rPr>
        <w:t xml:space="preserve">edilmemiş olmasıdır. Bunun yerine veriler, prototipin işlevselliğini test etmek </w:t>
      </w:r>
      <w:r>
        <w:rPr>
          <w:rFonts w:ascii="Times New Roman" w:hAnsi="Times New Roman" w:eastAsia="Times New Roman"/>
          <w:b w:val="0"/>
          <w:i w:val="0"/>
          <w:color w:val="00B050"/>
          <w:sz w:val="24"/>
        </w:rPr>
        <w:t xml:space="preserve">amacıyla yapay olarak oluşturulmuştur. Dolayısıyla, elde edilen sonuçların gerçek </w:t>
      </w:r>
      <w:r>
        <w:rPr>
          <w:rFonts w:ascii="Times New Roman" w:hAnsi="Times New Roman" w:eastAsia="Times New Roman"/>
          <w:b w:val="0"/>
          <w:i w:val="0"/>
          <w:color w:val="00B050"/>
          <w:sz w:val="24"/>
        </w:rPr>
        <w:t xml:space="preserve">çiftliklerdeki veri çeşitliliğini, operasyonel koşulları veya kullanıcı ihtiyaçlarını tam </w:t>
      </w:r>
      <w:r>
        <w:rPr>
          <w:rFonts w:ascii="Times New Roman" w:hAnsi="Times New Roman" w:eastAsia="Times New Roman"/>
          <w:b w:val="0"/>
          <w:i w:val="0"/>
          <w:color w:val="00B050"/>
          <w:sz w:val="24"/>
        </w:rPr>
        <w:t xml:space="preserve">olarak yansıttığı iddia edilemez. </w:t>
      </w:r>
    </w:p>
    <w:p>
      <w:pPr>
        <w:autoSpaceDN w:val="0"/>
        <w:autoSpaceDE w:val="0"/>
        <w:widowControl/>
        <w:spacing w:line="266" w:lineRule="exact" w:before="920" w:after="86"/>
        <w:ind w:left="1392" w:right="0" w:firstLine="0"/>
        <w:jc w:val="left"/>
      </w:pPr>
      <w:r>
        <w:rPr>
          <w:rFonts w:ascii="Times New Roman" w:hAnsi="Times New Roman" w:eastAsia="Times New Roman"/>
          <w:b w:val="0"/>
          <w:i w:val="0"/>
          <w:color w:val="00B050"/>
          <w:sz w:val="24"/>
        </w:rPr>
        <w:t>Bir diğer kısıtlama ise deneysel değerlendirmelerin belirli boyutlardaki test değerlendirmesinde 89 soru, bilgi getirme (RAG) tabanlı değerlendirmede ise 33 soru kullanılmıştır. Bu test kümeleriyle elde edilen yüksek başarı oranları, farklı kullanıcı profilleri veya daha geniş bir soru yelpazesiyle karşılaşıldığında benzer bir performansın sergileneceğini garanti etmez.</w:t>
      </w:r>
    </w:p>
    <w:tbl>
      <w:tblPr>
        <w:tblW w:type="auto" w:w="0"/>
        <w:tblLayout w:type="fixed"/>
        <w:tblLook w:firstColumn="1" w:firstRow="1" w:lastColumn="0" w:lastRow="0" w:noHBand="0" w:noVBand="1" w:val="04A0"/>
        <w:tblInd w:w="400.0" w:type="dxa"/>
      </w:tblPr>
      <w:tblGrid>
        <w:gridCol w:w="1522"/>
        <w:gridCol w:w="1522"/>
        <w:gridCol w:w="1522"/>
        <w:gridCol w:w="1522"/>
        <w:gridCol w:w="1522"/>
        <w:gridCol w:w="1522"/>
      </w:tblGrid>
      <w:tr>
        <w:trPr>
          <w:trHeight w:hRule="exact" w:val="386"/>
        </w:trPr>
        <w:tc>
          <w:tcPr>
            <w:tcW w:type="dxa" w:w="1760"/>
            <w:tcBorders/>
            <w:tcMar>
              <w:start w:w="0" w:type="dxa"/>
              <w:end w:w="0" w:type="dxa"/>
            </w:tcMar>
          </w:tcPr>
          <w:p>
            <w:pPr>
              <w:autoSpaceDN w:val="0"/>
              <w:autoSpaceDE w:val="0"/>
              <w:widowControl/>
              <w:spacing w:line="266" w:lineRule="exact" w:before="60" w:after="0"/>
              <w:ind w:left="426" w:right="0" w:firstLine="0"/>
              <w:jc w:val="left"/>
            </w:pPr>
            <w:r>
              <w:rPr>
                <w:rFonts w:ascii="Times New Roman" w:hAnsi="Times New Roman" w:eastAsia="Times New Roman"/>
                <w:b w:val="0"/>
                <w:i w:val="0"/>
                <w:color w:val="00B050"/>
                <w:sz w:val="24"/>
              </w:rPr>
              <w:t xml:space="preserve">kümeleriyle </w:t>
            </w:r>
          </w:p>
        </w:tc>
        <w:tc>
          <w:tcPr>
            <w:tcW w:type="dxa" w:w="194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B050"/>
                <w:sz w:val="24"/>
              </w:rPr>
              <w:t xml:space="preserve">gerçekleştirilmiş </w:t>
            </w:r>
          </w:p>
        </w:tc>
        <w:tc>
          <w:tcPr>
            <w:tcW w:type="dxa" w:w="132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B050"/>
                <w:sz w:val="24"/>
              </w:rPr>
              <w:t xml:space="preserve">olmasıdır: </w:t>
            </w:r>
          </w:p>
        </w:tc>
        <w:tc>
          <w:tcPr>
            <w:tcW w:type="dxa" w:w="160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B050"/>
                <w:sz w:val="24"/>
              </w:rPr>
              <w:t xml:space="preserve">Yönlendirme </w:t>
            </w:r>
          </w:p>
        </w:tc>
        <w:tc>
          <w:tcPr>
            <w:tcW w:type="dxa" w:w="138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B050"/>
                <w:sz w:val="24"/>
              </w:rPr>
              <w:t xml:space="preserve">bileşeninin </w:t>
            </w:r>
          </w:p>
        </w:tc>
        <w:tc>
          <w:tcPr>
            <w:tcW w:type="dxa" w:w="700"/>
            <w:tcBorders/>
            <w:tcMar>
              <w:start w:w="0" w:type="dxa"/>
              <w:end w:w="0" w:type="dxa"/>
            </w:tcMar>
          </w:tcPr>
          <w:p>
            <w:pPr>
              <w:autoSpaceDN w:val="0"/>
              <w:autoSpaceDE w:val="0"/>
              <w:widowControl/>
              <w:spacing w:line="266" w:lineRule="exact" w:before="60" w:after="0"/>
              <w:ind w:left="158" w:right="0" w:firstLine="0"/>
              <w:jc w:val="left"/>
            </w:pPr>
            <w:r>
              <w:rPr>
                <w:rFonts w:ascii="Times New Roman" w:hAnsi="Times New Roman" w:eastAsia="Times New Roman"/>
                <w:b w:val="0"/>
                <w:i w:val="0"/>
                <w:color w:val="00B050"/>
                <w:sz w:val="24"/>
              </w:rPr>
              <w:t xml:space="preserve">nihai </w:t>
            </w:r>
          </w:p>
        </w:tc>
      </w:tr>
    </w:tbl>
    <w:p>
      <w:pPr>
        <w:sectPr>
          <w:pgSz w:w="11904" w:h="16838"/>
          <w:pgMar w:top="708" w:right="1334"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400" w:lineRule="exact" w:before="0" w:after="0"/>
        <w:ind w:left="826" w:right="22" w:firstLine="566"/>
        <w:jc w:val="both"/>
      </w:pPr>
      <w:r>
        <w:rPr>
          <w:rFonts w:ascii="Times New Roman" w:hAnsi="Times New Roman" w:eastAsia="Times New Roman"/>
          <w:b w:val="0"/>
          <w:i w:val="0"/>
          <w:color w:val="00B050"/>
          <w:sz w:val="24"/>
        </w:rPr>
        <w:t xml:space="preserve">Ayrıca, RAG tarafından üretilen yanıtların doğruluk ve güvenilirliğini </w:t>
      </w:r>
      <w:r>
        <w:rPr>
          <w:rFonts w:ascii="Times New Roman" w:hAnsi="Times New Roman" w:eastAsia="Times New Roman"/>
          <w:b w:val="0"/>
          <w:i w:val="0"/>
          <w:color w:val="00B050"/>
          <w:sz w:val="24"/>
        </w:rPr>
        <w:t xml:space="preserve">değerlendirmek için otomatik ölçütlerden yararlanılmıştır. Bu ölçütler, sistemin </w:t>
      </w:r>
      <w:r>
        <w:rPr>
          <w:rFonts w:ascii="Times New Roman" w:hAnsi="Times New Roman" w:eastAsia="Times New Roman"/>
          <w:b w:val="0"/>
          <w:i w:val="0"/>
          <w:color w:val="00B050"/>
          <w:sz w:val="24"/>
        </w:rPr>
        <w:t xml:space="preserve">iyileştirilmesi gereken alanların belirlenmesinde faydalı olsa da, bağımsız sektör </w:t>
      </w:r>
      <w:r>
        <w:rPr>
          <w:rFonts w:ascii="Times New Roman" w:hAnsi="Times New Roman" w:eastAsia="Times New Roman"/>
          <w:b w:val="0"/>
          <w:i w:val="0"/>
          <w:color w:val="00B050"/>
          <w:sz w:val="24"/>
        </w:rPr>
        <w:t xml:space="preserve">uzmanları tarafından yapılacak kapsamlı ve bilimsel bir doğrulamanın yerini tutamaz. </w:t>
      </w:r>
      <w:r>
        <w:rPr>
          <w:rFonts w:ascii="Times New Roman" w:hAnsi="Times New Roman" w:eastAsia="Times New Roman"/>
          <w:b w:val="0"/>
          <w:i w:val="0"/>
          <w:color w:val="00B050"/>
          <w:sz w:val="24"/>
        </w:rPr>
        <w:t xml:space="preserve">SQL ve HYBRID kanallarına ilişkin uçtan uca değerlendirme sonuçları da, kullanılan </w:t>
      </w:r>
      <w:r>
        <w:rPr>
          <w:rFonts w:ascii="Times New Roman" w:hAnsi="Times New Roman" w:eastAsia="Times New Roman"/>
          <w:b w:val="0"/>
          <w:i w:val="0"/>
          <w:color w:val="00B050"/>
          <w:sz w:val="24"/>
        </w:rPr>
        <w:t xml:space="preserve">özel test soruları ve değerlendirme yöntemleri göz önünde bulundurularak </w:t>
      </w:r>
      <w:r>
        <w:rPr>
          <w:rFonts w:ascii="Times New Roman" w:hAnsi="Times New Roman" w:eastAsia="Times New Roman"/>
          <w:b w:val="0"/>
          <w:i w:val="0"/>
          <w:color w:val="00B050"/>
          <w:sz w:val="24"/>
        </w:rPr>
        <w:t xml:space="preserve">yorumlanmalıdır. Son olarak bu çalışma, yalnızca büyük bir dil modeline dayanan bir </w:t>
      </w:r>
      <w:r>
        <w:rPr>
          <w:rFonts w:ascii="Times New Roman" w:hAnsi="Times New Roman" w:eastAsia="Times New Roman"/>
          <w:b w:val="0"/>
          <w:i w:val="0"/>
          <w:color w:val="00B050"/>
          <w:sz w:val="24"/>
        </w:rPr>
        <w:t xml:space="preserve">sistem ile RAG tabanlı bir sistemin ürettiği nihai yanıtların kalitesini doğrudan </w:t>
      </w:r>
      <w:r>
        <w:rPr>
          <w:rFonts w:ascii="Times New Roman" w:hAnsi="Times New Roman" w:eastAsia="Times New Roman"/>
          <w:b w:val="0"/>
          <w:i w:val="0"/>
          <w:color w:val="00B050"/>
          <w:sz w:val="24"/>
        </w:rPr>
        <w:t xml:space="preserve">karşılaştırmamıştır. Bu durum, RAG mimarisinin, diğer sistemlere kıyasla nihai </w:t>
      </w:r>
      <w:r>
        <w:rPr>
          <w:rFonts w:ascii="Times New Roman" w:hAnsi="Times New Roman" w:eastAsia="Times New Roman"/>
          <w:b w:val="0"/>
          <w:i w:val="0"/>
          <w:color w:val="00B050"/>
          <w:sz w:val="24"/>
        </w:rPr>
        <w:t xml:space="preserve">yanıtın doğruluğuna ne ölçüde katkıda bulunduğunun belirlenmesini kısıtlamaktadır. </w:t>
      </w:r>
    </w:p>
    <w:p>
      <w:pPr>
        <w:autoSpaceDN w:val="0"/>
        <w:autoSpaceDE w:val="0"/>
        <w:pStyle w:val="Heading2"/>
        <w:widowControl/>
        <w:spacing w:line="266" w:lineRule="exact" w:before="394" w:after="0"/>
        <w:ind w:left="1392" w:right="0" w:firstLine="0"/>
        <w:jc w:val="left"/>
      </w:pPr>
      <w:r>
        <w:rPr>
          <w:rFonts w:ascii="Times New Roman,Bold" w:hAnsi="Times New Roman,Bold" w:eastAsia="Times New Roman,Bold"/>
          <w:b/>
          <w:i w:val="0"/>
          <w:color w:val="000000"/>
          <w:sz w:val="24"/>
        </w:rPr>
        <w:t xml:space="preserve">5.3. Sonuç ve Öneriler </w:t>
      </w:r>
    </w:p>
    <w:p>
      <w:pPr>
        <w:autoSpaceDN w:val="0"/>
        <w:autoSpaceDE w:val="0"/>
        <w:widowControl/>
        <w:spacing w:line="414" w:lineRule="exact" w:before="114" w:after="0"/>
        <w:ind w:left="826" w:right="0" w:firstLine="566"/>
        <w:jc w:val="left"/>
      </w:pPr>
      <w:r>
        <w:rPr>
          <w:rFonts w:ascii="Times New Roman" w:hAnsi="Times New Roman" w:eastAsia="Times New Roman"/>
          <w:b w:val="0"/>
          <w:i w:val="0"/>
          <w:color w:val="00B050"/>
          <w:sz w:val="24"/>
        </w:rPr>
        <w:t>Bu araştırma, doğal dil aracılığıyla bilimsel bilgi kaynaklarına ve süt çiftliklerinden elde edilen yapılandırılmış verilere erişim sağlayan, yapay zekâ tabanlı bir sohbet robotu (chatbot) geliştirmektedir. LangChain ve RAG (Retrieval-Augmented Generation, RAG) teknolojilerinden yararlanan sistem; SQL, RAG, HYBRID (hibrit) ve CHAT işleme kanallarını birleşik bir mimaride bütünleştirir. Ortaya çıkan prototip, çeşitli bilgi ihtiyaçlarına yönelik sorguları tek bir kullanıcı arayüzü üzerinden karşılayabilmektedir. Deneysel değerlendirmeler, sistemin sorguları test kümesi içindeki uygun işleme kanallarına etkili bir şekilde yönlendirdiğini ve BGE-M3 tabanlı anlamsal bilgi erişim yaklaşımının BM25 yönteminden daha iyi performans gösterdiğini ortaya koymaktadır. Bununla birlikte, özellikle RAG tarafından üretilen yanıtların kaynak materyallere dayandırılması (grounding) ve SQL ile HYBRID kanallarındaki nihai çıktıların tutarlılığının sağlanması konularında iyileştirme alanları tespit edilmiştir. Sonuç olarak bu araştırmanın temel katkısı, söz konusu entegre mimarinin uygulanabilirliğini göstermekle birlikte, nihai yanıtların güvenilirliğini artırma gerekliliğine dikkat çekmesidir. Sistemin gerçek süt çiftliklerinden elde edilen verilerle değerlendirilmesi için ileri çalışmalar önerilmektedir. Geliştirilen yaklaşımın, farklı ölçeklerdeki işletmelerden alınan veriler ve gerçek kullanıcı sorguları kullanılarak gerçek dünya koşullarında test edilmesi, sistemin genel etkinliğinin belirlenmesine yardımcı olacaktır. Ayrıca, sorgu yönlendirme, bilgi erişimi ve nihai yanıtların doğruluğunun daha büyük ve bağımsız test kümeleri kullanılarak yeniden değerlendirilmesi büyük önem taşımaktadır. RAG bileşeninin geliştirilmesinde; çeşitli gömme (embedding) modellerinin, bilgi erişim yöntemlerinin ve büyük dil modellerinin karşılaştırılması önerilir. Özellikle, yalnızca büyük dil modeline dayanan bir temel sistem ile RAG yöntemini içeren bir sistemin aynı soru kümesi üzerinde karşılaştırılması, bilgi erişiminin nihai yanıtların kalitesine olan katkısının daha net bir şekilde belirlenmesini sağlayacaktır. Buna ek olarak, geliştirme ekibinden bağımsız alan uzmanlarının; alıntıların doğruluğunu, yanıtların sağlanan kaynaklara ne ölçüde dayandığını ve değerlendirmesi, sistemin güvenilirliğini ölçmek açısından kritik öneme sahiptir. SQL ve HYBRID kanalları için ise, veritabanından alınan sayısal değerlerin nihai yanıtlarla tutarlı olmasını sağlayacak doğrulama mekanizmalarının geliştirilmesi önerilmektedir. Parametreli SQL sorgularının kullanımını artırmak ve çeşitli kaynaklardan elde edilen bilgileri sentezlerken tutarlılık kontrolleri uygulamak, veriye dayalı yanıtların güvenilirliğini güçlendirebilir. Sistemin iyileştirilmesi gereken bir diğer yönü ise yanıt süresidir.</w:t>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p>
    <w:p>
      <w:pPr>
        <w:sectPr>
          <w:pgSz w:w="11904" w:h="16838"/>
          <w:pgMar w:top="710" w:right="1336" w:bottom="496" w:left="1440" w:header="720" w:footer="720" w:gutter="0"/>
          <w:cols/>
          <w:docGrid w:linePitch="360"/>
        </w:sectPr>
      </w:pPr>
    </w:p>
    <w:p>
      <w:pPr>
        <w:autoSpaceDN w:val="0"/>
        <w:autoSpaceDE w:val="0"/>
        <w:widowControl/>
        <w:spacing w:line="220" w:lineRule="exact" w:before="0" w:after="488"/>
        <w:ind w:left="0" w:right="0"/>
      </w:pPr>
    </w:p>
    <w:tbl>
      <w:tblPr>
        <w:tblW w:type="auto" w:w="0"/>
        <w:tblLayout w:type="fixed"/>
        <w:tblLook w:firstColumn="1" w:firstRow="1" w:lastColumn="0" w:lastRow="0" w:noHBand="0" w:noVBand="1" w:val="04A0"/>
        <w:tblInd w:w="400.0" w:type="dxa"/>
      </w:tblPr>
      <w:tblGrid>
        <w:gridCol w:w="1522"/>
        <w:gridCol w:w="1522"/>
        <w:gridCol w:w="1522"/>
        <w:gridCol w:w="1522"/>
        <w:gridCol w:w="1522"/>
        <w:gridCol w:w="1522"/>
      </w:tblGrid>
      <w:tr>
        <w:trPr>
          <w:trHeight w:hRule="exact" w:val="386"/>
        </w:trPr>
        <w:tc>
          <w:tcPr>
            <w:tcW w:type="dxa" w:w="1400"/>
            <w:tcBorders/>
            <w:tcMar>
              <w:start w:w="0" w:type="dxa"/>
              <w:end w:w="0" w:type="dxa"/>
            </w:tcMar>
          </w:tcPr>
          <w:p>
            <w:pPr>
              <w:autoSpaceDN w:val="0"/>
              <w:autoSpaceDE w:val="0"/>
              <w:widowControl/>
              <w:spacing w:line="266" w:lineRule="exact" w:before="60" w:after="0"/>
              <w:ind w:left="0" w:right="146" w:firstLine="0"/>
              <w:jc w:val="right"/>
            </w:pPr>
            <w:r>
              <w:rPr>
                <w:rFonts w:ascii="Times New Roman" w:hAnsi="Times New Roman" w:eastAsia="Times New Roman"/>
                <w:b w:val="0"/>
                <w:i w:val="0"/>
                <w:color w:val="00B050"/>
                <w:sz w:val="24"/>
              </w:rPr>
              <w:t xml:space="preserve">bilimsel </w:t>
            </w:r>
          </w:p>
        </w:tc>
        <w:tc>
          <w:tcPr>
            <w:tcW w:type="dxa" w:w="132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B050"/>
                <w:sz w:val="24"/>
              </w:rPr>
              <w:t xml:space="preserve">yanıtlarda </w:t>
            </w:r>
          </w:p>
        </w:tc>
        <w:tc>
          <w:tcPr>
            <w:tcW w:type="dxa" w:w="192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B050"/>
                <w:sz w:val="24"/>
              </w:rPr>
              <w:t xml:space="preserve">desteklenmeyen </w:t>
            </w:r>
          </w:p>
        </w:tc>
        <w:tc>
          <w:tcPr>
            <w:tcW w:type="dxa" w:w="128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B050"/>
                <w:sz w:val="24"/>
              </w:rPr>
              <w:t xml:space="preserve">iddiaların </w:t>
            </w:r>
          </w:p>
        </w:tc>
        <w:tc>
          <w:tcPr>
            <w:tcW w:type="dxa" w:w="116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B050"/>
                <w:sz w:val="24"/>
              </w:rPr>
              <w:t xml:space="preserve">bulunup </w:t>
            </w:r>
          </w:p>
        </w:tc>
        <w:tc>
          <w:tcPr>
            <w:tcW w:type="dxa" w:w="1640"/>
            <w:tcBorders/>
            <w:tcMar>
              <w:start w:w="0" w:type="dxa"/>
              <w:end w:w="0" w:type="dxa"/>
            </w:tcMar>
          </w:tcPr>
          <w:p>
            <w:pPr>
              <w:autoSpaceDN w:val="0"/>
              <w:autoSpaceDE w:val="0"/>
              <w:widowControl/>
              <w:spacing w:line="266" w:lineRule="exact" w:before="60" w:after="0"/>
              <w:ind w:left="158" w:right="0" w:firstLine="0"/>
              <w:jc w:val="left"/>
            </w:pPr>
            <w:r>
              <w:rPr>
                <w:rFonts w:ascii="Times New Roman" w:hAnsi="Times New Roman" w:eastAsia="Times New Roman"/>
                <w:b w:val="0"/>
                <w:i w:val="0"/>
                <w:color w:val="00B050"/>
                <w:sz w:val="24"/>
              </w:rPr>
              <w:t xml:space="preserve">bulunmadığını </w:t>
            </w:r>
          </w:p>
        </w:tc>
      </w:tr>
    </w:tbl>
    <w:p>
      <w:pPr>
        <w:autoSpaceDN w:val="0"/>
        <w:autoSpaceDE w:val="0"/>
        <w:widowControl/>
        <w:spacing w:line="414" w:lineRule="exact" w:before="0" w:after="0"/>
        <w:ind w:left="826" w:right="20" w:firstLine="566"/>
        <w:jc w:val="both"/>
      </w:pPr>
      <w:r>
        <w:rPr>
          <w:rFonts w:ascii="Times New Roman" w:hAnsi="Times New Roman" w:eastAsia="Times New Roman"/>
          <w:b w:val="0"/>
          <w:i w:val="0"/>
          <w:color w:val="000000"/>
          <w:sz w:val="24"/>
        </w:rPr>
        <w:t xml:space="preserve">Çalışmanın savunulabilir katkısı, süt sığırcılığı için SQL, RAG, HYBRID ve </w:t>
      </w:r>
      <w:r>
        <w:rPr>
          <w:rFonts w:ascii="Times New Roman" w:hAnsi="Times New Roman" w:eastAsia="Times New Roman"/>
          <w:b w:val="0"/>
          <w:i w:val="0"/>
          <w:color w:val="000000"/>
          <w:sz w:val="24"/>
        </w:rPr>
        <w:t xml:space="preserve">CHAT kanallarını tek yönlendiricide birleştiren prototip ile bu prototipin katman </w:t>
      </w:r>
      <w:r>
        <w:rPr>
          <w:rFonts w:ascii="Times New Roman" w:hAnsi="Times New Roman" w:eastAsia="Times New Roman"/>
          <w:b w:val="0"/>
          <w:i w:val="0"/>
          <w:color w:val="000000"/>
          <w:sz w:val="24"/>
        </w:rPr>
        <w:t xml:space="preserve">katman ölçülmesidir. Ölçüm, yönlendirmenin güçlü, retrieval'ın belge düzeyinde </w:t>
      </w:r>
      <w:r>
        <w:rPr>
          <w:rFonts w:ascii="Times New Roman" w:hAnsi="Times New Roman" w:eastAsia="Times New Roman"/>
          <w:b w:val="0"/>
          <w:i w:val="0"/>
          <w:color w:val="000000"/>
          <w:sz w:val="24"/>
        </w:rPr>
        <w:t xml:space="preserve">güçlü, üretimin ise atıf bakımından zayıf olduğunu gösterir. Katkı, sahada güvenilir </w:t>
      </w:r>
      <w:r>
        <w:rPr>
          <w:rFonts w:ascii="Times New Roman" w:hAnsi="Times New Roman" w:eastAsia="Times New Roman"/>
          <w:b w:val="0"/>
          <w:i w:val="0"/>
          <w:color w:val="000000"/>
          <w:sz w:val="24"/>
        </w:rPr>
        <w:t xml:space="preserve">bilimsel yanıt üretildiğinin iddiası değil, bu güvenilirlik açığının sayısal olarak </w:t>
      </w:r>
      <w:r>
        <w:rPr>
          <w:rFonts w:ascii="Times New Roman" w:hAnsi="Times New Roman" w:eastAsia="Times New Roman"/>
          <w:b w:val="0"/>
          <w:i w:val="0"/>
          <w:color w:val="000000"/>
          <w:sz w:val="24"/>
        </w:rPr>
        <w:t xml:space="preserve">ayrıştırılmasıdır. </w:t>
      </w:r>
    </w:p>
    <w:p>
      <w:pPr>
        <w:autoSpaceDN w:val="0"/>
        <w:autoSpaceDE w:val="0"/>
        <w:widowControl/>
        <w:spacing w:line="414" w:lineRule="exact" w:before="0" w:after="0"/>
        <w:ind w:left="826" w:right="20" w:firstLine="566"/>
        <w:jc w:val="both"/>
      </w:pPr>
      <w:r>
        <w:rPr>
          <w:rFonts w:ascii="Times New Roman" w:hAnsi="Times New Roman" w:eastAsia="Times New Roman"/>
          <w:b w:val="0"/>
          <w:i w:val="0"/>
          <w:color w:val="00B050"/>
          <w:sz w:val="24"/>
        </w:rPr>
        <w:t>Gelecekteki araştırmalar; özellikle RAG (Retrieval-Augmented Generation, RAG) ve hibrit kanallar için bilgi erişimi ile yanıt oluşturma süreçlerinin optimize edilmesine, ayrıca farklı model boyutlarının değerlendirilmesine ve uygun donanım yapılandırmalarının kullanılmasına odaklanabilir. Buna ek olarak, sistem tarafından sağlanan bilgilerin güncelliğini korumak adına, bilimsel bilgi tabanının yeni yayınlar ve en güncel teknik önerilerle düzenli olarak güncellenmesi büyük önem taşır. Sonuç olarak bu çalışma, bilimsel bilgilere erişim imkânını, süt hayvancılığına ilişkin operasyonel verilerin doğal dil kullanılarak sorgulanabilmesi yeteneğiyle birleştiren, yapay zekâ tabanlı bir prototip sunmaktadır. Elde edilen sonuçlar, geliştirilen mimarinin bu araştırma kapsamında tanımlanan işlevleri yerine getirebildiğini göstermektedir. Bununla birlikte, sistemin gerçek operasyonel ortamlardaki kullanılabilirliği ve sunduğu nihai yanıtların güvenilirliği, daha kapsamlı deneysel çalışmalarla ayrıca doğrulanmalıdır.</w:t>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r>
        <w:rPr>
          <w:rFonts w:ascii="Times New Roman" w:hAnsi="Times New Roman" w:eastAsia="Times New Roman"/>
          <w:b w:val="0"/>
          <w:i w:val="0"/>
          <w:color w:val="00B050"/>
          <w:sz w:val="24"/>
        </w:rPr>
      </w:r>
    </w:p>
    <w:p>
      <w:pPr>
        <w:sectPr>
          <w:pgSz w:w="11904" w:h="16838"/>
          <w:pgMar w:top="710" w:right="1332" w:bottom="496" w:left="1440" w:header="720" w:footer="720" w:gutter="0"/>
          <w:cols/>
          <w:docGrid w:linePitch="360"/>
        </w:sectPr>
      </w:pPr>
    </w:p>
    <w:p>
      <w:pPr>
        <w:autoSpaceDN w:val="0"/>
        <w:autoSpaceDE w:val="0"/>
        <w:widowControl/>
        <w:spacing w:line="220" w:lineRule="exact" w:before="0" w:after="2254"/>
        <w:ind w:left="0" w:right="0"/>
      </w:pPr>
    </w:p>
    <w:p>
      <w:pPr>
        <w:autoSpaceDN w:val="0"/>
        <w:autoSpaceDE w:val="0"/>
        <w:pStyle w:val="Heading1"/>
        <w:widowControl/>
        <w:spacing w:line="310" w:lineRule="exact" w:before="0" w:after="0"/>
        <w:ind w:left="826" w:right="0" w:firstLine="0"/>
        <w:jc w:val="left"/>
      </w:pPr>
      <w:r>
        <w:rPr>
          <w:rFonts w:ascii="Times New Roman,Bold" w:hAnsi="Times New Roman,Bold" w:eastAsia="Times New Roman,Bold"/>
          <w:b/>
          <w:i w:val="0"/>
          <w:color w:val="000000"/>
          <w:sz w:val="28"/>
        </w:rPr>
        <w:t xml:space="preserve">KAYNAKLAR </w:t>
      </w:r>
    </w:p>
    <w:p>
      <w:pPr>
        <w:autoSpaceDN w:val="0"/>
        <w:autoSpaceDE w:val="0"/>
        <w:widowControl/>
        <w:spacing w:line="276" w:lineRule="exact" w:before="434" w:after="0"/>
        <w:ind w:left="1392" w:right="0" w:hanging="566"/>
        <w:jc w:val="left"/>
      </w:pPr>
      <w:r>
        <w:rPr>
          <w:rFonts w:ascii="Times New Roman" w:hAnsi="Times New Roman" w:eastAsia="Times New Roman"/>
          <w:b w:val="0"/>
          <w:i w:val="0"/>
          <w:color w:val="000000"/>
          <w:sz w:val="24"/>
        </w:rPr>
        <w:t xml:space="preserve">Abdallah, A. K., Alkaabi, A. M., Mehiar, D. A. F., &amp; Aradat, Z. A. J. (2024). </w:t>
      </w:r>
      <w:r>
        <w:rPr>
          <w:rFonts w:ascii="Times New Roman,Italic" w:hAnsi="Times New Roman,Italic" w:eastAsia="Times New Roman,Italic"/>
          <w:b w:val="0"/>
          <w:i/>
          <w:color w:val="000000"/>
          <w:sz w:val="24"/>
        </w:rPr>
        <w:t xml:space="preserve">Chatbots </w:t>
      </w:r>
      <w:r>
        <w:rPr>
          <w:rFonts w:ascii="Times New Roman,Italic" w:hAnsi="Times New Roman,Italic" w:eastAsia="Times New Roman,Italic"/>
          <w:b w:val="0"/>
          <w:i/>
          <w:color w:val="000000"/>
          <w:sz w:val="24"/>
        </w:rPr>
        <w:t>in classrooms</w:t>
      </w:r>
      <w:r>
        <w:rPr>
          <w:rFonts w:ascii="Times New Roman" w:hAnsi="Times New Roman" w:eastAsia="Times New Roman"/>
          <w:b w:val="0"/>
          <w:i w:val="0"/>
          <w:color w:val="000000"/>
          <w:sz w:val="24"/>
        </w:rPr>
        <w:t xml:space="preserve"> (pp. 166–181). IGI Global. </w:t>
      </w:r>
      <w:r>
        <w:rPr>
          <w:rFonts w:ascii="Times New Roman" w:hAnsi="Times New Roman" w:eastAsia="Times New Roman"/>
          <w:b w:val="0"/>
          <w:i w:val="0"/>
          <w:color w:val="0000FF"/>
          <w:sz w:val="24"/>
          <w:u w:val="single"/>
        </w:rPr>
        <w:hyperlink r:id="rId16" w:history="1">
          <w:r>
            <w:rPr>
              <w:rStyle w:val="Hyperlink"/>
            </w:rPr>
            <w:t>https://doi.org/10.4018/979-8-3693-</w:t>
          </w:r>
        </w:hyperlink>
      </w:r>
      <w:r>
        <w:rPr>
          <w:rFonts w:ascii="Times New Roman" w:hAnsi="Times New Roman" w:eastAsia="Times New Roman"/>
          <w:b w:val="0"/>
          <w:i w:val="0"/>
          <w:color w:val="0000FF"/>
          <w:sz w:val="24"/>
          <w:u w:val="single"/>
        </w:rPr>
        <w:hyperlink r:id="rId16" w:history="1">
          <w:r>
            <w:rPr>
              <w:rStyle w:val="Hyperlink"/>
            </w:rPr>
            <w:t>0880-6.ch012</w:t>
          </w:r>
        </w:hyperlink>
      </w:r>
    </w:p>
    <w:p>
      <w:pPr>
        <w:autoSpaceDN w:val="0"/>
        <w:tabs>
          <w:tab w:pos="1392" w:val="left"/>
          <w:tab w:pos="4220" w:val="left"/>
          <w:tab w:pos="6312" w:val="left"/>
          <w:tab w:pos="7912" w:val="left"/>
          <w:tab w:pos="8870" w:val="left"/>
        </w:tabs>
        <w:autoSpaceDE w:val="0"/>
        <w:widowControl/>
        <w:spacing w:line="276" w:lineRule="exact" w:before="278" w:after="0"/>
        <w:ind w:left="826" w:right="0" w:firstLine="0"/>
        <w:jc w:val="left"/>
      </w:pPr>
      <w:r>
        <w:rPr>
          <w:rFonts w:ascii="Times New Roman" w:hAnsi="Times New Roman" w:eastAsia="Times New Roman"/>
          <w:b w:val="0"/>
          <w:i w:val="0"/>
          <w:color w:val="000000"/>
          <w:sz w:val="24"/>
        </w:rPr>
        <w:t xml:space="preserve">Adenekan, O., Solomon, N., Simpa, P., &amp; Obasi, S. (2024). Enhancing manufacturing </w:t>
      </w:r>
      <w:r>
        <w:rPr>
          <w:rFonts w:ascii="Times New Roman" w:hAnsi="Times New Roman" w:eastAsia="Times New Roman"/>
          <w:b w:val="0"/>
          <w:i w:val="0"/>
          <w:color w:val="000000"/>
          <w:sz w:val="24"/>
        </w:rPr>
        <w:t xml:space="preserve">productivity: A review of AI-driven supply chain management optimization and </w:t>
      </w:r>
      <w:r>
        <w:rPr>
          <w:rFonts w:ascii="Times New Roman" w:hAnsi="Times New Roman" w:eastAsia="Times New Roman"/>
          <w:b w:val="0"/>
          <w:i w:val="0"/>
          <w:color w:val="000000"/>
          <w:sz w:val="24"/>
        </w:rPr>
        <w:t xml:space="preserve">ERP systems integration. </w:t>
      </w:r>
      <w:r>
        <w:rPr>
          <w:rFonts w:ascii="Times New Roman,Italic" w:hAnsi="Times New Roman,Italic" w:eastAsia="Times New Roman,Italic"/>
          <w:b w:val="0"/>
          <w:i/>
          <w:color w:val="000000"/>
          <w:sz w:val="24"/>
        </w:rPr>
        <w:t xml:space="preserve">International Journal of Management </w:t>
      </w:r>
      <w:r>
        <w:tab/>
      </w:r>
      <w:r>
        <w:rPr>
          <w:rFonts w:ascii="Times New Roman,Italic" w:hAnsi="Times New Roman,Italic" w:eastAsia="Times New Roman,Italic"/>
          <w:b w:val="0"/>
          <w:i/>
          <w:color w:val="000000"/>
          <w:sz w:val="24"/>
        </w:rPr>
        <w:t xml:space="preserve">&amp; </w:t>
      </w:r>
      <w:r>
        <w:rPr>
          <w:rFonts w:ascii="Times New Roman,Italic" w:hAnsi="Times New Roman,Italic" w:eastAsia="Times New Roman,Italic"/>
          <w:b w:val="0"/>
          <w:i/>
          <w:color w:val="000000"/>
          <w:sz w:val="24"/>
        </w:rPr>
        <w:t xml:space="preserve">Entrepreneurship </w:t>
      </w:r>
      <w:r>
        <w:tab/>
      </w:r>
      <w:r>
        <w:rPr>
          <w:rFonts w:ascii="Times New Roman,Italic" w:hAnsi="Times New Roman,Italic" w:eastAsia="Times New Roman,Italic"/>
          <w:b w:val="0"/>
          <w:i/>
          <w:color w:val="000000"/>
          <w:sz w:val="24"/>
        </w:rPr>
        <w:t xml:space="preserve">Research, </w:t>
      </w:r>
      <w:r>
        <w:tab/>
      </w:r>
      <w:r>
        <w:rPr>
          <w:rFonts w:ascii="Times New Roman,Italic" w:hAnsi="Times New Roman,Italic" w:eastAsia="Times New Roman,Italic"/>
          <w:b w:val="0"/>
          <w:i/>
          <w:color w:val="000000"/>
          <w:sz w:val="24"/>
        </w:rPr>
        <w:t>6</w:t>
      </w:r>
      <w:r>
        <w:rPr>
          <w:rFonts w:ascii="Times New Roman" w:hAnsi="Times New Roman" w:eastAsia="Times New Roman"/>
          <w:b w:val="0"/>
          <w:i w:val="0"/>
          <w:color w:val="000000"/>
          <w:sz w:val="24"/>
        </w:rPr>
        <w:t xml:space="preserve">(5), </w:t>
      </w:r>
      <w:r>
        <w:tab/>
      </w:r>
      <w:r>
        <w:rPr>
          <w:rFonts w:ascii="Times New Roman" w:hAnsi="Times New Roman" w:eastAsia="Times New Roman"/>
          <w:b w:val="0"/>
          <w:i w:val="0"/>
          <w:color w:val="000000"/>
          <w:sz w:val="24"/>
        </w:rPr>
        <w:t xml:space="preserve">1607–1624. </w:t>
      </w:r>
    </w:p>
    <w:p>
      <w:pPr>
        <w:autoSpaceDN w:val="0"/>
        <w:autoSpaceDE w:val="0"/>
        <w:widowControl/>
        <w:spacing w:line="266" w:lineRule="exact" w:before="12" w:after="0"/>
        <w:ind w:left="1392" w:right="0" w:firstLine="0"/>
        <w:jc w:val="left"/>
      </w:pPr>
      <w:r>
        <w:rPr>
          <w:rFonts w:ascii="Times New Roman" w:hAnsi="Times New Roman" w:eastAsia="Times New Roman"/>
          <w:b w:val="0"/>
          <w:i w:val="0"/>
          <w:color w:val="0000FF"/>
          <w:sz w:val="24"/>
          <w:u w:val="single"/>
        </w:rPr>
        <w:hyperlink r:id="rId17" w:history="1">
          <w:r>
            <w:rPr>
              <w:rStyle w:val="Hyperlink"/>
            </w:rPr>
            <w:t>https://doi.org/10.51594/ijmer.v6i5.1126</w:t>
          </w:r>
        </w:hyperlink>
      </w:r>
    </w:p>
    <w:p>
      <w:pPr>
        <w:autoSpaceDN w:val="0"/>
        <w:autoSpaceDE w:val="0"/>
        <w:widowControl/>
        <w:spacing w:line="276" w:lineRule="exact" w:before="276" w:after="0"/>
        <w:ind w:left="1392" w:right="20" w:hanging="566"/>
        <w:jc w:val="both"/>
      </w:pPr>
      <w:r>
        <w:rPr>
          <w:rFonts w:ascii="Times New Roman" w:hAnsi="Times New Roman" w:eastAsia="Times New Roman"/>
          <w:b w:val="0"/>
          <w:i w:val="0"/>
          <w:color w:val="000000"/>
          <w:sz w:val="24"/>
        </w:rPr>
        <w:t xml:space="preserve">Ahmed, F., Ahmed, M. R., Kabir, M. A., &amp; Islam, M. M. (2025). Revolutionizing </w:t>
      </w:r>
      <w:r>
        <w:rPr>
          <w:rFonts w:ascii="Times New Roman" w:hAnsi="Times New Roman" w:eastAsia="Times New Roman"/>
          <w:b w:val="0"/>
          <w:i w:val="0"/>
          <w:color w:val="000000"/>
          <w:sz w:val="24"/>
        </w:rPr>
        <w:t xml:space="preserve">business analytics: The impact of artificial intelligence and machine learning. </w:t>
      </w:r>
      <w:r>
        <w:rPr>
          <w:rFonts w:ascii="Times New Roman,Italic" w:hAnsi="Times New Roman,Italic" w:eastAsia="Times New Roman,Italic"/>
          <w:b w:val="0"/>
          <w:i/>
          <w:color w:val="000000"/>
          <w:sz w:val="24"/>
        </w:rPr>
        <w:t>American Journal of Advanced Technology and Engineering Solutions, 1</w:t>
      </w:r>
      <w:r>
        <w:rPr>
          <w:rFonts w:ascii="Times New Roman" w:hAnsi="Times New Roman" w:eastAsia="Times New Roman"/>
          <w:b w:val="0"/>
          <w:i w:val="0"/>
          <w:color w:val="000000"/>
          <w:sz w:val="24"/>
        </w:rPr>
        <w:t xml:space="preserve">(1), </w:t>
      </w:r>
      <w:r>
        <w:rPr>
          <w:rFonts w:ascii="Times New Roman" w:hAnsi="Times New Roman" w:eastAsia="Times New Roman"/>
          <w:b w:val="0"/>
          <w:i w:val="0"/>
          <w:color w:val="000000"/>
          <w:sz w:val="24"/>
        </w:rPr>
        <w:t>147–173.</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FF"/>
          <w:sz w:val="24"/>
          <w:u w:val="single"/>
        </w:rPr>
        <w:hyperlink r:id="rId18" w:history="1">
          <w:r>
            <w:rPr>
              <w:rStyle w:val="Hyperlink"/>
            </w:rPr>
            <w:t>https://doi.org/10.63125/f7yjxw69</w:t>
          </w:r>
        </w:hyperlink>
      </w:r>
    </w:p>
    <w:p>
      <w:pPr>
        <w:autoSpaceDN w:val="0"/>
        <w:autoSpaceDE w:val="0"/>
        <w:widowControl/>
        <w:spacing w:line="278" w:lineRule="exact" w:before="274" w:after="4"/>
        <w:ind w:left="1392" w:right="0" w:hanging="566"/>
        <w:jc w:val="left"/>
      </w:pPr>
      <w:r>
        <w:rPr>
          <w:rFonts w:ascii="Times New Roman" w:hAnsi="Times New Roman" w:eastAsia="Times New Roman"/>
          <w:b w:val="0"/>
          <w:i w:val="0"/>
          <w:color w:val="000000"/>
          <w:sz w:val="24"/>
        </w:rPr>
        <w:t xml:space="preserve">Akter, S., Uddin, M. R., Sajib, S., Lee, W. J. T., Michael, K., &amp; Hossain, M. A. (2022). </w:t>
      </w:r>
      <w:r>
        <w:rPr>
          <w:rFonts w:ascii="Times New Roman" w:hAnsi="Times New Roman" w:eastAsia="Times New Roman"/>
          <w:b w:val="0"/>
          <w:i w:val="0"/>
          <w:color w:val="000000"/>
          <w:sz w:val="24"/>
        </w:rPr>
        <w:t xml:space="preserve">Reconceptualizing cybersecurity awareness capability in the data-driven digital </w:t>
      </w:r>
    </w:p>
    <w:tbl>
      <w:tblPr>
        <w:tblW w:type="auto" w:w="0"/>
        <w:tblLayout w:type="fixed"/>
        <w:tblLook w:firstColumn="1" w:firstRow="1" w:lastColumn="0" w:lastRow="0" w:noHBand="0" w:noVBand="1" w:val="04A0"/>
        <w:tblInd w:w="680.0" w:type="dxa"/>
      </w:tblPr>
      <w:tblGrid>
        <w:gridCol w:w="1305"/>
        <w:gridCol w:w="1305"/>
        <w:gridCol w:w="1305"/>
        <w:gridCol w:w="1305"/>
        <w:gridCol w:w="1305"/>
        <w:gridCol w:w="1305"/>
        <w:gridCol w:w="1305"/>
      </w:tblGrid>
      <w:tr>
        <w:trPr>
          <w:trHeight w:hRule="exact" w:val="276"/>
        </w:trPr>
        <w:tc>
          <w:tcPr>
            <w:tcW w:type="dxa" w:w="1860"/>
            <w:tcBorders/>
            <w:tcMar>
              <w:start w:w="0" w:type="dxa"/>
              <w:end w:w="0" w:type="dxa"/>
            </w:tcMar>
          </w:tcPr>
          <w:p>
            <w:pPr>
              <w:autoSpaceDN w:val="0"/>
              <w:autoSpaceDE w:val="0"/>
              <w:widowControl/>
              <w:spacing w:line="266" w:lineRule="exact" w:before="4" w:after="0"/>
              <w:ind w:left="0" w:right="152" w:firstLine="0"/>
              <w:jc w:val="right"/>
            </w:pPr>
            <w:r>
              <w:rPr>
                <w:rFonts w:ascii="Times New Roman" w:hAnsi="Times New Roman" w:eastAsia="Times New Roman"/>
                <w:b w:val="0"/>
                <w:i w:val="0"/>
                <w:color w:val="000000"/>
                <w:sz w:val="24"/>
              </w:rPr>
              <w:t xml:space="preserve">economy. </w:t>
            </w:r>
          </w:p>
        </w:tc>
        <w:tc>
          <w:tcPr>
            <w:tcW w:type="dxa" w:w="1040"/>
            <w:tcBorders/>
            <w:tcMar>
              <w:start w:w="0" w:type="dxa"/>
              <w:end w:w="0" w:type="dxa"/>
            </w:tcMar>
          </w:tcPr>
          <w:p>
            <w:pPr>
              <w:autoSpaceDN w:val="0"/>
              <w:autoSpaceDE w:val="0"/>
              <w:widowControl/>
              <w:spacing w:line="266" w:lineRule="exact" w:before="4" w:after="0"/>
              <w:ind w:left="0" w:right="0" w:firstLine="0"/>
              <w:jc w:val="center"/>
            </w:pPr>
            <w:r>
              <w:rPr>
                <w:rFonts w:ascii="Times New Roman,Italic" w:hAnsi="Times New Roman,Italic" w:eastAsia="Times New Roman,Italic"/>
                <w:b w:val="0"/>
                <w:i/>
                <w:color w:val="000000"/>
                <w:sz w:val="24"/>
              </w:rPr>
              <w:t xml:space="preserve">Annals </w:t>
            </w:r>
          </w:p>
        </w:tc>
        <w:tc>
          <w:tcPr>
            <w:tcW w:type="dxa" w:w="560"/>
            <w:tcBorders/>
            <w:tcMar>
              <w:start w:w="0" w:type="dxa"/>
              <w:end w:w="0" w:type="dxa"/>
            </w:tcMar>
          </w:tcPr>
          <w:p>
            <w:pPr>
              <w:autoSpaceDN w:val="0"/>
              <w:autoSpaceDE w:val="0"/>
              <w:widowControl/>
              <w:spacing w:line="266" w:lineRule="exact" w:before="4" w:after="0"/>
              <w:ind w:left="0" w:right="0" w:firstLine="0"/>
              <w:jc w:val="center"/>
            </w:pPr>
            <w:r>
              <w:rPr>
                <w:rFonts w:ascii="Times New Roman,Italic" w:hAnsi="Times New Roman,Italic" w:eastAsia="Times New Roman,Italic"/>
                <w:b w:val="0"/>
                <w:i/>
                <w:color w:val="000000"/>
                <w:sz w:val="24"/>
              </w:rPr>
              <w:t xml:space="preserve">of </w:t>
            </w:r>
          </w:p>
        </w:tc>
        <w:tc>
          <w:tcPr>
            <w:tcW w:type="dxa" w:w="1440"/>
            <w:tcBorders/>
            <w:tcMar>
              <w:start w:w="0" w:type="dxa"/>
              <w:end w:w="0" w:type="dxa"/>
            </w:tcMar>
          </w:tcPr>
          <w:p>
            <w:pPr>
              <w:autoSpaceDN w:val="0"/>
              <w:autoSpaceDE w:val="0"/>
              <w:widowControl/>
              <w:spacing w:line="266" w:lineRule="exact" w:before="4" w:after="0"/>
              <w:ind w:left="0" w:right="0" w:firstLine="0"/>
              <w:jc w:val="center"/>
            </w:pPr>
            <w:r>
              <w:rPr>
                <w:rFonts w:ascii="Times New Roman,Italic" w:hAnsi="Times New Roman,Italic" w:eastAsia="Times New Roman,Italic"/>
                <w:b w:val="0"/>
                <w:i/>
                <w:color w:val="000000"/>
                <w:sz w:val="24"/>
              </w:rPr>
              <w:t xml:space="preserve">Operations </w:t>
            </w:r>
          </w:p>
        </w:tc>
        <w:tc>
          <w:tcPr>
            <w:tcW w:type="dxa" w:w="1320"/>
            <w:tcBorders/>
            <w:tcMar>
              <w:start w:w="0" w:type="dxa"/>
              <w:end w:w="0" w:type="dxa"/>
            </w:tcMar>
          </w:tcPr>
          <w:p>
            <w:pPr>
              <w:autoSpaceDN w:val="0"/>
              <w:autoSpaceDE w:val="0"/>
              <w:widowControl/>
              <w:spacing w:line="266" w:lineRule="exact" w:before="4" w:after="0"/>
              <w:ind w:left="0" w:right="0" w:firstLine="0"/>
              <w:jc w:val="center"/>
            </w:pPr>
            <w:r>
              <w:rPr>
                <w:rFonts w:ascii="Times New Roman,Italic" w:hAnsi="Times New Roman,Italic" w:eastAsia="Times New Roman,Italic"/>
                <w:b w:val="0"/>
                <w:i/>
                <w:color w:val="000000"/>
                <w:sz w:val="24"/>
              </w:rPr>
              <w:t xml:space="preserve">Research, </w:t>
            </w:r>
          </w:p>
        </w:tc>
        <w:tc>
          <w:tcPr>
            <w:tcW w:type="dxa" w:w="1080"/>
            <w:tcBorders/>
            <w:tcMar>
              <w:start w:w="0" w:type="dxa"/>
              <w:end w:w="0" w:type="dxa"/>
            </w:tcMar>
          </w:tcPr>
          <w:p>
            <w:pPr>
              <w:autoSpaceDN w:val="0"/>
              <w:autoSpaceDE w:val="0"/>
              <w:widowControl/>
              <w:spacing w:line="266" w:lineRule="exact" w:before="4" w:after="0"/>
              <w:ind w:left="0" w:right="0" w:firstLine="0"/>
              <w:jc w:val="center"/>
            </w:pPr>
            <w:r>
              <w:rPr>
                <w:rFonts w:ascii="Times New Roman,Italic" w:hAnsi="Times New Roman,Italic" w:eastAsia="Times New Roman,Italic"/>
                <w:b w:val="0"/>
                <w:i/>
                <w:color w:val="000000"/>
                <w:sz w:val="24"/>
              </w:rPr>
              <w:t>24</w:t>
            </w:r>
            <w:r>
              <w:rPr>
                <w:rFonts w:ascii="Times New Roman" w:hAnsi="Times New Roman" w:eastAsia="Times New Roman"/>
                <w:b w:val="0"/>
                <w:i w:val="0"/>
                <w:color w:val="000000"/>
                <w:sz w:val="24"/>
              </w:rPr>
              <w:t xml:space="preserve">(10), </w:t>
            </w:r>
          </w:p>
        </w:tc>
        <w:tc>
          <w:tcPr>
            <w:tcW w:type="dxa" w:w="1140"/>
            <w:tcBorders/>
            <w:tcMar>
              <w:start w:w="0" w:type="dxa"/>
              <w:end w:w="0" w:type="dxa"/>
            </w:tcMar>
          </w:tcPr>
          <w:p>
            <w:pPr>
              <w:autoSpaceDN w:val="0"/>
              <w:autoSpaceDE w:val="0"/>
              <w:widowControl/>
              <w:spacing w:line="266" w:lineRule="exact" w:before="4" w:after="0"/>
              <w:ind w:left="174" w:right="0" w:firstLine="0"/>
              <w:jc w:val="left"/>
            </w:pPr>
            <w:r>
              <w:rPr>
                <w:rFonts w:ascii="Times New Roman" w:hAnsi="Times New Roman" w:eastAsia="Times New Roman"/>
                <w:b w:val="0"/>
                <w:i w:val="0"/>
                <w:color w:val="000000"/>
                <w:sz w:val="24"/>
              </w:rPr>
              <w:t xml:space="preserve">673–698. </w:t>
            </w:r>
          </w:p>
        </w:tc>
      </w:tr>
    </w:tbl>
    <w:p>
      <w:pPr>
        <w:autoSpaceDN w:val="0"/>
        <w:autoSpaceDE w:val="0"/>
        <w:widowControl/>
        <w:spacing w:line="266" w:lineRule="exact" w:before="6" w:after="0"/>
        <w:ind w:left="1392" w:right="0" w:firstLine="0"/>
        <w:jc w:val="left"/>
      </w:pPr>
      <w:r>
        <w:rPr>
          <w:rFonts w:ascii="Times New Roman" w:hAnsi="Times New Roman" w:eastAsia="Times New Roman"/>
          <w:b w:val="0"/>
          <w:i w:val="0"/>
          <w:color w:val="0000FF"/>
          <w:sz w:val="24"/>
          <w:u w:val="single"/>
        </w:rPr>
        <w:hyperlink r:id="rId19" w:history="1">
          <w:r>
            <w:rPr>
              <w:rStyle w:val="Hyperlink"/>
            </w:rPr>
            <w:t>https://doi.org/10.1007/s10479-022-04844-8</w:t>
          </w:r>
        </w:hyperlink>
      </w:r>
    </w:p>
    <w:p>
      <w:pPr>
        <w:autoSpaceDN w:val="0"/>
        <w:autoSpaceDE w:val="0"/>
        <w:widowControl/>
        <w:spacing w:line="266" w:lineRule="exact" w:before="286" w:after="4"/>
        <w:ind w:left="826" w:right="0" w:firstLine="0"/>
        <w:jc w:val="left"/>
      </w:pPr>
      <w:r>
        <w:rPr>
          <w:rFonts w:ascii="Times New Roman" w:hAnsi="Times New Roman" w:eastAsia="Times New Roman"/>
          <w:b w:val="0"/>
          <w:i w:val="0"/>
          <w:color w:val="000000"/>
          <w:sz w:val="24"/>
        </w:rPr>
        <w:t xml:space="preserve">Almanasra, S. (2024). Applications of integrating artificial intelligence and big data: </w:t>
      </w:r>
    </w:p>
    <w:tbl>
      <w:tblPr>
        <w:tblW w:type="auto" w:w="0"/>
        <w:tblLayout w:type="fixed"/>
        <w:tblLook w:firstColumn="1" w:firstRow="1" w:lastColumn="0" w:lastRow="0" w:noHBand="0" w:noVBand="1" w:val="04A0"/>
        <w:tblInd w:w="680.0" w:type="dxa"/>
      </w:tblPr>
      <w:tblGrid>
        <w:gridCol w:w="1141"/>
        <w:gridCol w:w="1141"/>
        <w:gridCol w:w="1141"/>
        <w:gridCol w:w="1141"/>
        <w:gridCol w:w="1141"/>
        <w:gridCol w:w="1141"/>
        <w:gridCol w:w="1141"/>
        <w:gridCol w:w="1141"/>
      </w:tblGrid>
      <w:tr>
        <w:trPr>
          <w:trHeight w:hRule="exact" w:val="278"/>
        </w:trPr>
        <w:tc>
          <w:tcPr>
            <w:tcW w:type="dxa" w:w="1040"/>
            <w:tcBorders/>
            <w:tcMar>
              <w:start w:w="0" w:type="dxa"/>
              <w:end w:w="0" w:type="dxa"/>
            </w:tcMar>
          </w:tcPr>
          <w:p>
            <w:pPr>
              <w:autoSpaceDN w:val="0"/>
              <w:autoSpaceDE w:val="0"/>
              <w:widowControl/>
              <w:spacing w:line="266" w:lineRule="exact" w:before="4" w:after="0"/>
              <w:ind w:left="0" w:right="100" w:firstLine="0"/>
              <w:jc w:val="right"/>
            </w:pPr>
            <w:r>
              <w:rPr>
                <w:rFonts w:ascii="Times New Roman" w:hAnsi="Times New Roman" w:eastAsia="Times New Roman"/>
                <w:b w:val="0"/>
                <w:i w:val="0"/>
                <w:color w:val="000000"/>
                <w:sz w:val="24"/>
              </w:rPr>
              <w:t xml:space="preserve">A </w:t>
            </w:r>
          </w:p>
        </w:tc>
        <w:tc>
          <w:tcPr>
            <w:tcW w:type="dxa" w:w="1720"/>
            <w:tcBorders/>
            <w:tcMar>
              <w:start w:w="0" w:type="dxa"/>
              <w:end w:w="0" w:type="dxa"/>
            </w:tcMar>
          </w:tcPr>
          <w:p>
            <w:pPr>
              <w:autoSpaceDN w:val="0"/>
              <w:autoSpaceDE w:val="0"/>
              <w:widowControl/>
              <w:spacing w:line="266" w:lineRule="exact" w:before="4" w:after="0"/>
              <w:ind w:left="0" w:right="0" w:firstLine="0"/>
              <w:jc w:val="center"/>
            </w:pPr>
            <w:r>
              <w:rPr>
                <w:rFonts w:ascii="Times New Roman" w:hAnsi="Times New Roman" w:eastAsia="Times New Roman"/>
                <w:b w:val="0"/>
                <w:i w:val="0"/>
                <w:color w:val="000000"/>
                <w:sz w:val="24"/>
              </w:rPr>
              <w:t xml:space="preserve">comprehensive </w:t>
            </w:r>
          </w:p>
        </w:tc>
        <w:tc>
          <w:tcPr>
            <w:tcW w:type="dxa" w:w="1100"/>
            <w:tcBorders/>
            <w:tcMar>
              <w:start w:w="0" w:type="dxa"/>
              <w:end w:w="0" w:type="dxa"/>
            </w:tcMar>
          </w:tcPr>
          <w:p>
            <w:pPr>
              <w:autoSpaceDN w:val="0"/>
              <w:autoSpaceDE w:val="0"/>
              <w:widowControl/>
              <w:spacing w:line="266" w:lineRule="exact" w:before="4" w:after="0"/>
              <w:ind w:left="0" w:right="0" w:firstLine="0"/>
              <w:jc w:val="center"/>
            </w:pPr>
            <w:r>
              <w:rPr>
                <w:rFonts w:ascii="Times New Roman" w:hAnsi="Times New Roman" w:eastAsia="Times New Roman"/>
                <w:b w:val="0"/>
                <w:i w:val="0"/>
                <w:color w:val="000000"/>
                <w:sz w:val="24"/>
              </w:rPr>
              <w:t xml:space="preserve">analysis. </w:t>
            </w:r>
          </w:p>
        </w:tc>
        <w:tc>
          <w:tcPr>
            <w:tcW w:type="dxa" w:w="1020"/>
            <w:tcBorders/>
            <w:tcMar>
              <w:start w:w="0" w:type="dxa"/>
              <w:end w:w="0" w:type="dxa"/>
            </w:tcMar>
          </w:tcPr>
          <w:p>
            <w:pPr>
              <w:autoSpaceDN w:val="0"/>
              <w:autoSpaceDE w:val="0"/>
              <w:widowControl/>
              <w:spacing w:line="266" w:lineRule="exact" w:before="4" w:after="0"/>
              <w:ind w:left="0" w:right="0" w:firstLine="0"/>
              <w:jc w:val="center"/>
            </w:pPr>
            <w:r>
              <w:rPr>
                <w:rFonts w:ascii="Times New Roman,Italic" w:hAnsi="Times New Roman,Italic" w:eastAsia="Times New Roman,Italic"/>
                <w:b w:val="0"/>
                <w:i/>
                <w:color w:val="000000"/>
                <w:sz w:val="24"/>
              </w:rPr>
              <w:t xml:space="preserve">Journal </w:t>
            </w:r>
          </w:p>
        </w:tc>
        <w:tc>
          <w:tcPr>
            <w:tcW w:type="dxa" w:w="460"/>
            <w:tcBorders/>
            <w:tcMar>
              <w:start w:w="0" w:type="dxa"/>
              <w:end w:w="0" w:type="dxa"/>
            </w:tcMar>
          </w:tcPr>
          <w:p>
            <w:pPr>
              <w:autoSpaceDN w:val="0"/>
              <w:autoSpaceDE w:val="0"/>
              <w:widowControl/>
              <w:spacing w:line="266" w:lineRule="exact" w:before="4" w:after="0"/>
              <w:ind w:left="0" w:right="0" w:firstLine="0"/>
              <w:jc w:val="center"/>
            </w:pPr>
            <w:r>
              <w:rPr>
                <w:rFonts w:ascii="Times New Roman,Italic" w:hAnsi="Times New Roman,Italic" w:eastAsia="Times New Roman,Italic"/>
                <w:b w:val="0"/>
                <w:i/>
                <w:color w:val="000000"/>
                <w:sz w:val="24"/>
              </w:rPr>
              <w:t xml:space="preserve">of </w:t>
            </w:r>
          </w:p>
        </w:tc>
        <w:tc>
          <w:tcPr>
            <w:tcW w:type="dxa" w:w="1240"/>
            <w:tcBorders/>
            <w:tcMar>
              <w:start w:w="0" w:type="dxa"/>
              <w:end w:w="0" w:type="dxa"/>
            </w:tcMar>
          </w:tcPr>
          <w:p>
            <w:pPr>
              <w:autoSpaceDN w:val="0"/>
              <w:autoSpaceDE w:val="0"/>
              <w:widowControl/>
              <w:spacing w:line="266" w:lineRule="exact" w:before="4" w:after="0"/>
              <w:ind w:left="0" w:right="0" w:firstLine="0"/>
              <w:jc w:val="center"/>
            </w:pPr>
            <w:r>
              <w:rPr>
                <w:rFonts w:ascii="Times New Roman,Italic" w:hAnsi="Times New Roman,Italic" w:eastAsia="Times New Roman,Italic"/>
                <w:b w:val="0"/>
                <w:i/>
                <w:color w:val="000000"/>
                <w:sz w:val="24"/>
              </w:rPr>
              <w:t xml:space="preserve">Intelligent </w:t>
            </w:r>
          </w:p>
        </w:tc>
        <w:tc>
          <w:tcPr>
            <w:tcW w:type="dxa" w:w="1080"/>
            <w:tcBorders/>
            <w:tcMar>
              <w:start w:w="0" w:type="dxa"/>
              <w:end w:w="0" w:type="dxa"/>
            </w:tcMar>
          </w:tcPr>
          <w:p>
            <w:pPr>
              <w:autoSpaceDN w:val="0"/>
              <w:autoSpaceDE w:val="0"/>
              <w:widowControl/>
              <w:spacing w:line="266" w:lineRule="exact" w:before="4" w:after="0"/>
              <w:ind w:left="0" w:right="0" w:firstLine="0"/>
              <w:jc w:val="center"/>
            </w:pPr>
            <w:r>
              <w:rPr>
                <w:rFonts w:ascii="Times New Roman,Italic" w:hAnsi="Times New Roman,Italic" w:eastAsia="Times New Roman,Italic"/>
                <w:b w:val="0"/>
                <w:i/>
                <w:color w:val="000000"/>
                <w:sz w:val="24"/>
              </w:rPr>
              <w:t xml:space="preserve">Systems, </w:t>
            </w:r>
          </w:p>
        </w:tc>
        <w:tc>
          <w:tcPr>
            <w:tcW w:type="dxa" w:w="780"/>
            <w:tcBorders/>
            <w:tcMar>
              <w:start w:w="0" w:type="dxa"/>
              <w:end w:w="0" w:type="dxa"/>
            </w:tcMar>
          </w:tcPr>
          <w:p>
            <w:pPr>
              <w:autoSpaceDN w:val="0"/>
              <w:autoSpaceDE w:val="0"/>
              <w:widowControl/>
              <w:spacing w:line="266" w:lineRule="exact" w:before="4" w:after="0"/>
              <w:ind w:left="124" w:right="0" w:firstLine="0"/>
              <w:jc w:val="left"/>
            </w:pPr>
            <w:r>
              <w:rPr>
                <w:rFonts w:ascii="Times New Roman,Italic" w:hAnsi="Times New Roman,Italic" w:eastAsia="Times New Roman,Italic"/>
                <w:b w:val="0"/>
                <w:i/>
                <w:color w:val="000000"/>
                <w:sz w:val="24"/>
              </w:rPr>
              <w:t>33</w:t>
            </w:r>
            <w:r>
              <w:rPr>
                <w:rFonts w:ascii="Times New Roman" w:hAnsi="Times New Roman" w:eastAsia="Times New Roman"/>
                <w:b w:val="0"/>
                <w:i w:val="0"/>
                <w:color w:val="000000"/>
                <w:sz w:val="24"/>
              </w:rPr>
              <w:t xml:space="preserve">(1). </w:t>
            </w:r>
          </w:p>
        </w:tc>
      </w:tr>
    </w:tbl>
    <w:p>
      <w:pPr>
        <w:autoSpaceDN w:val="0"/>
        <w:autoSpaceDE w:val="0"/>
        <w:widowControl/>
        <w:spacing w:line="264" w:lineRule="exact" w:before="6" w:after="0"/>
        <w:ind w:left="1392" w:right="0" w:firstLine="0"/>
        <w:jc w:val="left"/>
      </w:pPr>
      <w:r>
        <w:rPr>
          <w:rFonts w:ascii="Times New Roman" w:hAnsi="Times New Roman" w:eastAsia="Times New Roman"/>
          <w:b w:val="0"/>
          <w:i w:val="0"/>
          <w:color w:val="0000FF"/>
          <w:sz w:val="24"/>
          <w:u w:val="single"/>
        </w:rPr>
        <w:hyperlink r:id="rId20" w:history="1">
          <w:r>
            <w:rPr>
              <w:rStyle w:val="Hyperlink"/>
            </w:rPr>
            <w:t>https://doi.org/10.1515/jisys-2024-0237</w:t>
          </w:r>
        </w:hyperlink>
      </w:r>
    </w:p>
    <w:p>
      <w:pPr>
        <w:autoSpaceDN w:val="0"/>
        <w:autoSpaceDE w:val="0"/>
        <w:widowControl/>
        <w:spacing w:line="274" w:lineRule="exact" w:before="278" w:after="0"/>
        <w:ind w:left="1392" w:right="0" w:hanging="566"/>
        <w:jc w:val="left"/>
      </w:pPr>
      <w:r>
        <w:rPr>
          <w:rFonts w:ascii="Times New Roman" w:hAnsi="Times New Roman" w:eastAsia="Times New Roman"/>
          <w:b w:val="0"/>
          <w:i w:val="0"/>
          <w:color w:val="000000"/>
          <w:sz w:val="24"/>
        </w:rPr>
        <w:t xml:space="preserve">Ansari, M. F., Dash, B., Sharma, P., &amp; Yathiraju, N. (2022). The impact and </w:t>
      </w:r>
      <w:r>
        <w:rPr>
          <w:rFonts w:ascii="Times New Roman" w:hAnsi="Times New Roman" w:eastAsia="Times New Roman"/>
          <w:b w:val="0"/>
          <w:i w:val="0"/>
          <w:color w:val="000000"/>
          <w:sz w:val="24"/>
        </w:rPr>
        <w:t xml:space="preserve">limitations of artificial intelligence in cybersecurity: A literature review. </w:t>
      </w:r>
    </w:p>
    <w:p>
      <w:pPr>
        <w:autoSpaceDN w:val="0"/>
        <w:autoSpaceDE w:val="0"/>
        <w:widowControl/>
        <w:spacing w:line="264" w:lineRule="exact" w:before="14" w:after="0"/>
        <w:ind w:left="1392" w:right="0" w:firstLine="0"/>
        <w:jc w:val="left"/>
      </w:pPr>
      <w:r>
        <w:rPr>
          <w:rFonts w:ascii="Times New Roman,Italic" w:hAnsi="Times New Roman,Italic" w:eastAsia="Times New Roman,Italic"/>
          <w:b w:val="0"/>
          <w:i/>
          <w:color w:val="000000"/>
          <w:sz w:val="24"/>
        </w:rPr>
        <w:t>IJARCCE, 11</w:t>
      </w:r>
      <w:r>
        <w:rPr>
          <w:rFonts w:ascii="Times New Roman" w:hAnsi="Times New Roman" w:eastAsia="Times New Roman"/>
          <w:b w:val="0"/>
          <w:i w:val="0"/>
          <w:color w:val="000000"/>
          <w:sz w:val="24"/>
        </w:rPr>
        <w:t>(9).</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FF"/>
          <w:sz w:val="24"/>
          <w:u w:val="single"/>
        </w:rPr>
        <w:hyperlink r:id="rId21" w:history="1">
          <w:r>
            <w:rPr>
              <w:rStyle w:val="Hyperlink"/>
            </w:rPr>
            <w:t>https://doi.org/10.17148/ijarcce.2022.11912</w:t>
          </w:r>
        </w:hyperlink>
      </w:r>
    </w:p>
    <w:p>
      <w:pPr>
        <w:autoSpaceDN w:val="0"/>
        <w:autoSpaceDE w:val="0"/>
        <w:widowControl/>
        <w:spacing w:line="274" w:lineRule="exact" w:before="280" w:after="0"/>
        <w:ind w:left="1392" w:right="20" w:hanging="566"/>
        <w:jc w:val="both"/>
      </w:pPr>
      <w:r>
        <w:rPr>
          <w:rFonts w:ascii="Times New Roman" w:hAnsi="Times New Roman" w:eastAsia="Times New Roman"/>
          <w:b w:val="0"/>
          <w:i w:val="0"/>
          <w:color w:val="000000"/>
          <w:sz w:val="24"/>
        </w:rPr>
        <w:t xml:space="preserve">Arif, M., Rabby, H., Nadia, N., Tanvir, M., &amp; Masum, A. (2025). AI-driven risk </w:t>
      </w:r>
      <w:r>
        <w:rPr>
          <w:rFonts w:ascii="Times New Roman" w:hAnsi="Times New Roman" w:eastAsia="Times New Roman"/>
          <w:b w:val="0"/>
          <w:i w:val="0"/>
          <w:color w:val="000000"/>
          <w:sz w:val="24"/>
        </w:rPr>
        <w:t xml:space="preserve">assessment in national security projects: Investigating machine learning models </w:t>
      </w:r>
      <w:r>
        <w:rPr>
          <w:rFonts w:ascii="Times New Roman" w:hAnsi="Times New Roman" w:eastAsia="Times New Roman"/>
          <w:b w:val="0"/>
          <w:i w:val="0"/>
          <w:color w:val="000000"/>
          <w:sz w:val="24"/>
        </w:rPr>
        <w:t xml:space="preserve">to predict and mitigate risks in defense and critical infrastructure projects. </w:t>
      </w:r>
      <w:r>
        <w:rPr>
          <w:rFonts w:ascii="Times New Roman,Italic" w:hAnsi="Times New Roman,Italic" w:eastAsia="Times New Roman,Italic"/>
          <w:b w:val="0"/>
          <w:i/>
          <w:color w:val="000000"/>
          <w:sz w:val="24"/>
        </w:rPr>
        <w:t>Journal of Computer Science and Technology Studies, 7</w:t>
      </w:r>
      <w:r>
        <w:rPr>
          <w:rFonts w:ascii="Times New Roman" w:hAnsi="Times New Roman" w:eastAsia="Times New Roman"/>
          <w:b w:val="0"/>
          <w:i w:val="0"/>
          <w:color w:val="000000"/>
          <w:sz w:val="24"/>
        </w:rPr>
        <w:t xml:space="preserve">(2), 71–85. </w:t>
      </w:r>
    </w:p>
    <w:p>
      <w:pPr>
        <w:autoSpaceDN w:val="0"/>
        <w:autoSpaceDE w:val="0"/>
        <w:widowControl/>
        <w:spacing w:line="266" w:lineRule="exact" w:before="14" w:after="0"/>
        <w:ind w:left="1392" w:right="0" w:firstLine="0"/>
        <w:jc w:val="left"/>
      </w:pPr>
      <w:r>
        <w:rPr>
          <w:rFonts w:ascii="Times New Roman" w:hAnsi="Times New Roman" w:eastAsia="Times New Roman"/>
          <w:b w:val="0"/>
          <w:i w:val="0"/>
          <w:color w:val="0000FF"/>
          <w:sz w:val="24"/>
          <w:u w:val="single"/>
        </w:rPr>
        <w:hyperlink r:id="rId22" w:history="1">
          <w:r>
            <w:rPr>
              <w:rStyle w:val="Hyperlink"/>
            </w:rPr>
            <w:t>https://doi.org/10.32996/jcsts.2025.7.2.6</w:t>
          </w:r>
        </w:hyperlink>
      </w:r>
    </w:p>
    <w:p>
      <w:pPr>
        <w:autoSpaceDN w:val="0"/>
        <w:autoSpaceDE w:val="0"/>
        <w:widowControl/>
        <w:spacing w:line="276" w:lineRule="exact" w:before="276" w:after="0"/>
        <w:ind w:left="1392" w:right="0" w:hanging="566"/>
        <w:jc w:val="left"/>
      </w:pPr>
      <w:r>
        <w:rPr>
          <w:rFonts w:ascii="Times New Roman" w:hAnsi="Times New Roman" w:eastAsia="Times New Roman"/>
          <w:b w:val="0"/>
          <w:i w:val="0"/>
          <w:color w:val="000000"/>
          <w:sz w:val="24"/>
        </w:rPr>
        <w:t xml:space="preserve">Arthana, I. K. R., Dewi, N. P. N. P., Saskara, G. A. J., Pradnyana, I. M. A., &amp; </w:t>
      </w:r>
      <w:r>
        <w:rPr>
          <w:rFonts w:ascii="Times New Roman" w:hAnsi="Times New Roman" w:eastAsia="Times New Roman"/>
          <w:b w:val="0"/>
          <w:i w:val="0"/>
          <w:color w:val="000000"/>
          <w:sz w:val="24"/>
        </w:rPr>
        <w:t xml:space="preserve">Indrayani, L. (2026). Real-time intelligent virtual assistant based on retrieval </w:t>
      </w:r>
      <w:r>
        <w:rPr>
          <w:rFonts w:ascii="Times New Roman" w:hAnsi="Times New Roman" w:eastAsia="Times New Roman"/>
          <w:b w:val="0"/>
          <w:i w:val="0"/>
          <w:color w:val="000000"/>
          <w:sz w:val="24"/>
        </w:rPr>
        <w:t xml:space="preserve">augmented generation. </w:t>
      </w:r>
      <w:r>
        <w:rPr>
          <w:rFonts w:ascii="Times New Roman,Italic" w:hAnsi="Times New Roman,Italic" w:eastAsia="Times New Roman,Italic"/>
          <w:b w:val="0"/>
          <w:i/>
          <w:color w:val="000000"/>
          <w:sz w:val="24"/>
        </w:rPr>
        <w:t>IAES International Journal of Artificial Intelligence (IJ-</w:t>
      </w:r>
      <w:r>
        <w:rPr>
          <w:rFonts w:ascii="Times New Roman,Italic" w:hAnsi="Times New Roman,Italic" w:eastAsia="Times New Roman,Italic"/>
          <w:b w:val="0"/>
          <w:i/>
          <w:color w:val="000000"/>
          <w:sz w:val="24"/>
        </w:rPr>
        <w:t>AI), 15</w:t>
      </w:r>
      <w:r>
        <w:rPr>
          <w:rFonts w:ascii="Times New Roman" w:hAnsi="Times New Roman" w:eastAsia="Times New Roman"/>
          <w:b w:val="0"/>
          <w:i w:val="0"/>
          <w:color w:val="000000"/>
          <w:sz w:val="24"/>
        </w:rPr>
        <w:t>(1), 237.</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FF"/>
          <w:sz w:val="24"/>
          <w:u w:val="single"/>
        </w:rPr>
        <w:hyperlink r:id="rId23" w:history="1">
          <w:r>
            <w:rPr>
              <w:rStyle w:val="Hyperlink"/>
            </w:rPr>
            <w:t>https://doi.org/10.11591/ijai.v15.i1.pp237-246</w:t>
          </w:r>
        </w:hyperlink>
      </w:r>
    </w:p>
    <w:p>
      <w:pPr>
        <w:sectPr>
          <w:pgSz w:w="11904" w:h="16838"/>
          <w:pgMar w:top="1440" w:right="1332" w:bottom="496" w:left="1440" w:header="720" w:footer="720" w:gutter="0"/>
          <w:cols/>
          <w:docGrid w:linePitch="360"/>
        </w:sectPr>
      </w:pPr>
    </w:p>
    <w:p>
      <w:pPr>
        <w:autoSpaceDN w:val="0"/>
        <w:autoSpaceDE w:val="0"/>
        <w:widowControl/>
        <w:spacing w:line="220" w:lineRule="exact" w:before="0" w:after="628"/>
        <w:ind w:left="0" w:right="0"/>
      </w:pPr>
    </w:p>
    <w:p>
      <w:pPr>
        <w:autoSpaceDN w:val="0"/>
        <w:autoSpaceDE w:val="0"/>
        <w:widowControl/>
        <w:spacing w:line="272" w:lineRule="exact" w:before="0" w:after="0"/>
        <w:ind w:left="1392" w:right="22" w:hanging="566"/>
        <w:jc w:val="both"/>
      </w:pPr>
      <w:r>
        <w:rPr>
          <w:rFonts w:ascii="Times New Roman" w:hAnsi="Times New Roman" w:eastAsia="Times New Roman"/>
          <w:b w:val="0"/>
          <w:i w:val="0"/>
          <w:color w:val="000000"/>
          <w:sz w:val="24"/>
        </w:rPr>
        <w:t xml:space="preserve">Asolo, E., Gil-Ozoudeh, I., &amp; Ejimuda, C. (2024). AI-powered decision support </w:t>
      </w:r>
      <w:r>
        <w:rPr>
          <w:rFonts w:ascii="Times New Roman" w:hAnsi="Times New Roman" w:eastAsia="Times New Roman"/>
          <w:b w:val="0"/>
          <w:i w:val="0"/>
          <w:color w:val="000000"/>
          <w:sz w:val="24"/>
        </w:rPr>
        <w:t xml:space="preserve">systems for sustainable agriculture using AI-chatbot solution. </w:t>
      </w:r>
      <w:r>
        <w:rPr>
          <w:rFonts w:ascii="Times New Roman,Italic" w:hAnsi="Times New Roman,Italic" w:eastAsia="Times New Roman,Italic"/>
          <w:b w:val="0"/>
          <w:i/>
          <w:color w:val="000000"/>
          <w:sz w:val="24"/>
        </w:rPr>
        <w:t xml:space="preserve">Journal of Digital </w:t>
      </w:r>
      <w:r>
        <w:rPr>
          <w:rFonts w:ascii="Times New Roman,Italic" w:hAnsi="Times New Roman,Italic" w:eastAsia="Times New Roman,Italic"/>
          <w:b w:val="0"/>
          <w:i/>
          <w:color w:val="000000"/>
          <w:sz w:val="24"/>
        </w:rPr>
        <w:t>Food, Energy &amp; Water Systems, 5</w:t>
      </w:r>
      <w:r>
        <w:rPr>
          <w:rFonts w:ascii="Times New Roman" w:hAnsi="Times New Roman" w:eastAsia="Times New Roman"/>
          <w:b w:val="0"/>
          <w:i w:val="0"/>
          <w:color w:val="000000"/>
          <w:sz w:val="24"/>
        </w:rPr>
        <w:t>(1).</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FF"/>
          <w:sz w:val="24"/>
          <w:u w:val="single"/>
        </w:rPr>
        <w:hyperlink r:id="rId24" w:history="1">
          <w:r>
            <w:rPr>
              <w:rStyle w:val="Hyperlink"/>
            </w:rPr>
            <w:t>https://doi.org/10.36615/2ar4w994</w:t>
          </w:r>
        </w:hyperlink>
      </w:r>
    </w:p>
    <w:p>
      <w:pPr>
        <w:autoSpaceDN w:val="0"/>
        <w:autoSpaceDE w:val="0"/>
        <w:widowControl/>
        <w:spacing w:line="272" w:lineRule="exact" w:before="282" w:after="6"/>
        <w:ind w:left="1392" w:right="0" w:hanging="566"/>
        <w:jc w:val="left"/>
      </w:pPr>
      <w:r>
        <w:rPr>
          <w:rFonts w:ascii="Times New Roman" w:hAnsi="Times New Roman" w:eastAsia="Times New Roman"/>
          <w:b w:val="0"/>
          <w:i w:val="0"/>
          <w:color w:val="000000"/>
          <w:sz w:val="24"/>
        </w:rPr>
        <w:t xml:space="preserve">Sindhu, B., Prathamesh, R. P., Sameera, M. B. ve Kumaraswamy, S. (2024). The </w:t>
      </w:r>
      <w:r>
        <w:rPr>
          <w:rFonts w:ascii="Times New Roman" w:hAnsi="Times New Roman" w:eastAsia="Times New Roman"/>
          <w:b w:val="0"/>
          <w:i w:val="0"/>
          <w:color w:val="000000"/>
          <w:sz w:val="24"/>
        </w:rPr>
        <w:t xml:space="preserve">evolution of large language model: Models, applications and challenges (Vol. </w:t>
      </w:r>
    </w:p>
    <w:tbl>
      <w:tblPr>
        <w:tblW w:type="auto" w:w="0"/>
        <w:tblLayout w:type="fixed"/>
        <w:tblLook w:firstColumn="1" w:firstRow="1" w:lastColumn="0" w:lastRow="0" w:noHBand="0" w:noVBand="1" w:val="04A0"/>
        <w:tblInd w:w="680.0" w:type="dxa"/>
      </w:tblPr>
      <w:tblGrid>
        <w:gridCol w:w="3044"/>
        <w:gridCol w:w="3044"/>
        <w:gridCol w:w="3044"/>
      </w:tblGrid>
      <w:tr>
        <w:trPr>
          <w:trHeight w:hRule="exact" w:val="278"/>
        </w:trPr>
        <w:tc>
          <w:tcPr>
            <w:tcW w:type="dxa" w:w="2680"/>
            <w:tcBorders/>
            <w:tcMar>
              <w:start w:w="0" w:type="dxa"/>
              <w:end w:w="0" w:type="dxa"/>
            </w:tcMar>
          </w:tcPr>
          <w:p>
            <w:pPr>
              <w:autoSpaceDN w:val="0"/>
              <w:autoSpaceDE w:val="0"/>
              <w:widowControl/>
              <w:spacing w:line="266" w:lineRule="exact" w:before="8" w:after="0"/>
              <w:ind w:left="0" w:right="1604" w:firstLine="0"/>
              <w:jc w:val="right"/>
            </w:pPr>
            <w:r>
              <w:rPr>
                <w:rFonts w:ascii="Times New Roman" w:hAnsi="Times New Roman" w:eastAsia="Times New Roman"/>
                <w:b w:val="0"/>
                <w:i w:val="0"/>
                <w:color w:val="000000"/>
                <w:sz w:val="24"/>
              </w:rPr>
              <w:t xml:space="preserve">32, </w:t>
            </w:r>
          </w:p>
        </w:tc>
        <w:tc>
          <w:tcPr>
            <w:tcW w:type="dxa" w:w="3560"/>
            <w:tcBorders/>
            <w:tcMar>
              <w:start w:w="0" w:type="dxa"/>
              <w:end w:w="0" w:type="dxa"/>
            </w:tcMar>
          </w:tcPr>
          <w:p>
            <w:pPr>
              <w:autoSpaceDN w:val="0"/>
              <w:autoSpaceDE w:val="0"/>
              <w:widowControl/>
              <w:spacing w:line="266" w:lineRule="exact" w:before="8" w:after="0"/>
              <w:ind w:left="0" w:right="0" w:firstLine="0"/>
              <w:jc w:val="center"/>
            </w:pPr>
            <w:r>
              <w:rPr>
                <w:rFonts w:ascii="Times New Roman" w:hAnsi="Times New Roman" w:eastAsia="Times New Roman"/>
                <w:b w:val="0"/>
                <w:i w:val="0"/>
                <w:color w:val="000000"/>
                <w:sz w:val="24"/>
              </w:rPr>
              <w:t xml:space="preserve">pp. </w:t>
            </w:r>
          </w:p>
        </w:tc>
        <w:tc>
          <w:tcPr>
            <w:tcW w:type="dxa" w:w="2200"/>
            <w:tcBorders/>
            <w:tcMar>
              <w:start w:w="0" w:type="dxa"/>
              <w:end w:w="0" w:type="dxa"/>
            </w:tcMar>
          </w:tcPr>
          <w:p>
            <w:pPr>
              <w:autoSpaceDN w:val="0"/>
              <w:autoSpaceDE w:val="0"/>
              <w:widowControl/>
              <w:spacing w:line="266" w:lineRule="exact" w:before="8" w:after="0"/>
              <w:ind w:left="0" w:right="8" w:firstLine="0"/>
              <w:jc w:val="right"/>
            </w:pPr>
            <w:r>
              <w:rPr>
                <w:rFonts w:ascii="Times New Roman" w:hAnsi="Times New Roman" w:eastAsia="Times New Roman"/>
                <w:b w:val="0"/>
                <w:i w:val="0"/>
                <w:color w:val="000000"/>
                <w:sz w:val="24"/>
              </w:rPr>
              <w:t xml:space="preserve">1–8). </w:t>
            </w:r>
          </w:p>
        </w:tc>
      </w:tr>
    </w:tbl>
    <w:p>
      <w:pPr>
        <w:autoSpaceDN w:val="0"/>
        <w:autoSpaceDE w:val="0"/>
        <w:widowControl/>
        <w:spacing w:line="274" w:lineRule="exact" w:before="0" w:after="0"/>
        <w:ind w:left="1392" w:right="144" w:firstLine="0"/>
        <w:jc w:val="left"/>
      </w:pPr>
      <w:r>
        <w:rPr>
          <w:rFonts w:ascii="Times New Roman" w:hAnsi="Times New Roman" w:eastAsia="Times New Roman"/>
          <w:b w:val="0"/>
          <w:i w:val="0"/>
          <w:color w:val="000000"/>
          <w:sz w:val="24"/>
        </w:rPr>
        <w:t>https://doi.org/10.1109/icctac61556.2024.10581180</w:t>
      </w:r>
      <w:r>
        <w:rPr>
          <w:rFonts w:ascii="Times New Roman" w:hAnsi="Times New Roman" w:eastAsia="Times New Roman"/>
          <w:b w:val="0"/>
          <w:i w:val="0"/>
          <w:color w:val="0000FF"/>
          <w:sz w:val="24"/>
          <w:u w:val="single"/>
        </w:rPr>
        <w:hyperlink r:id="rId25" w:history="1">
          <w:r>
            <w:rPr>
              <w:rStyle w:val="Hyperlink"/>
            </w:rPr>
            <w:t xml:space="preserve">https://doi.org/10.1109/icct </w:t>
          </w:r>
        </w:hyperlink>
      </w:r>
      <w:r>
        <w:rPr>
          <w:rFonts w:ascii="Times New Roman" w:hAnsi="Times New Roman" w:eastAsia="Times New Roman"/>
          <w:b w:val="0"/>
          <w:i w:val="0"/>
          <w:color w:val="0000FF"/>
          <w:sz w:val="24"/>
          <w:u w:val="single"/>
        </w:rPr>
        <w:hyperlink r:id="rId25" w:history="1">
          <w:r>
            <w:rPr>
              <w:rStyle w:val="Hyperlink"/>
            </w:rPr>
            <w:t>ac61556.2024.10581180</w:t>
          </w:r>
        </w:hyperlink>
      </w:r>
    </w:p>
    <w:p>
      <w:pPr>
        <w:autoSpaceDN w:val="0"/>
        <w:autoSpaceDE w:val="0"/>
        <w:widowControl/>
        <w:spacing w:line="276" w:lineRule="exact" w:before="276" w:after="4"/>
        <w:ind w:left="1392" w:right="0" w:hanging="566"/>
        <w:jc w:val="left"/>
      </w:pPr>
      <w:r>
        <w:rPr>
          <w:rFonts w:ascii="Times New Roman" w:hAnsi="Times New Roman" w:eastAsia="Times New Roman"/>
          <w:b w:val="0"/>
          <w:i w:val="0"/>
          <w:color w:val="000000"/>
          <w:sz w:val="24"/>
        </w:rPr>
        <w:t>Barrios-González, M., Aguiar-Pérez, J. M., Pérez-Juárez, M. Á., &amp; Castañeda-De-</w:t>
      </w:r>
      <w:r>
        <w:rPr>
          <w:rFonts w:ascii="Times New Roman" w:hAnsi="Times New Roman" w:eastAsia="Times New Roman"/>
          <w:b w:val="0"/>
          <w:i w:val="0"/>
          <w:color w:val="000000"/>
          <w:sz w:val="24"/>
        </w:rPr>
        <w:t xml:space="preserve">Benito, E. (2026). Redefining cyber threat intelligence with artificial </w:t>
      </w:r>
      <w:r>
        <w:rPr>
          <w:rFonts w:ascii="Times New Roman" w:hAnsi="Times New Roman" w:eastAsia="Times New Roman"/>
          <w:b w:val="0"/>
          <w:i w:val="0"/>
          <w:color w:val="000000"/>
          <w:sz w:val="24"/>
        </w:rPr>
        <w:t xml:space="preserve">intelligence: From data processing to predictive insights and human–AI </w:t>
      </w:r>
    </w:p>
    <w:tbl>
      <w:tblPr>
        <w:tblW w:type="auto" w:w="0"/>
        <w:tblLayout w:type="fixed"/>
        <w:tblLook w:firstColumn="1" w:firstRow="1" w:lastColumn="0" w:lastRow="0" w:noHBand="0" w:noVBand="1" w:val="04A0"/>
        <w:tblInd w:w="680.0" w:type="dxa"/>
      </w:tblPr>
      <w:tblGrid>
        <w:gridCol w:w="1826"/>
        <w:gridCol w:w="1826"/>
        <w:gridCol w:w="1826"/>
        <w:gridCol w:w="1826"/>
        <w:gridCol w:w="1826"/>
      </w:tblGrid>
      <w:tr>
        <w:trPr>
          <w:trHeight w:hRule="exact" w:val="276"/>
        </w:trPr>
        <w:tc>
          <w:tcPr>
            <w:tcW w:type="dxa" w:w="2500"/>
            <w:tcBorders/>
            <w:tcMar>
              <w:start w:w="0" w:type="dxa"/>
              <w:end w:w="0" w:type="dxa"/>
            </w:tcMar>
          </w:tcPr>
          <w:p>
            <w:pPr>
              <w:autoSpaceDN w:val="0"/>
              <w:autoSpaceDE w:val="0"/>
              <w:widowControl/>
              <w:spacing w:line="266" w:lineRule="exact" w:before="4" w:after="0"/>
              <w:ind w:left="0" w:right="404" w:firstLine="0"/>
              <w:jc w:val="right"/>
            </w:pPr>
            <w:r>
              <w:rPr>
                <w:rFonts w:ascii="Times New Roman" w:hAnsi="Times New Roman" w:eastAsia="Times New Roman"/>
                <w:b w:val="0"/>
                <w:i w:val="0"/>
                <w:color w:val="000000"/>
                <w:sz w:val="24"/>
              </w:rPr>
              <w:t xml:space="preserve">collaboration. </w:t>
            </w:r>
          </w:p>
        </w:tc>
        <w:tc>
          <w:tcPr>
            <w:tcW w:type="dxa" w:w="1640"/>
            <w:tcBorders/>
            <w:tcMar>
              <w:start w:w="0" w:type="dxa"/>
              <w:end w:w="0" w:type="dxa"/>
            </w:tcMar>
          </w:tcPr>
          <w:p>
            <w:pPr>
              <w:autoSpaceDN w:val="0"/>
              <w:autoSpaceDE w:val="0"/>
              <w:widowControl/>
              <w:spacing w:line="266" w:lineRule="exact" w:before="4" w:after="0"/>
              <w:ind w:left="0" w:right="0" w:firstLine="0"/>
              <w:jc w:val="center"/>
            </w:pPr>
            <w:r>
              <w:rPr>
                <w:rFonts w:ascii="Times New Roman,Italic" w:hAnsi="Times New Roman,Italic" w:eastAsia="Times New Roman,Italic"/>
                <w:b w:val="0"/>
                <w:i/>
                <w:color w:val="000000"/>
                <w:sz w:val="24"/>
              </w:rPr>
              <w:t xml:space="preserve">Applied </w:t>
            </w:r>
          </w:p>
        </w:tc>
        <w:tc>
          <w:tcPr>
            <w:tcW w:type="dxa" w:w="1780"/>
            <w:tcBorders/>
            <w:tcMar>
              <w:start w:w="0" w:type="dxa"/>
              <w:end w:w="0" w:type="dxa"/>
            </w:tcMar>
          </w:tcPr>
          <w:p>
            <w:pPr>
              <w:autoSpaceDN w:val="0"/>
              <w:autoSpaceDE w:val="0"/>
              <w:widowControl/>
              <w:spacing w:line="266" w:lineRule="exact" w:before="4" w:after="0"/>
              <w:ind w:left="0" w:right="0" w:firstLine="0"/>
              <w:jc w:val="center"/>
            </w:pPr>
            <w:r>
              <w:rPr>
                <w:rFonts w:ascii="Times New Roman,Italic" w:hAnsi="Times New Roman,Italic" w:eastAsia="Times New Roman,Italic"/>
                <w:b w:val="0"/>
                <w:i/>
                <w:color w:val="000000"/>
                <w:sz w:val="24"/>
              </w:rPr>
              <w:t xml:space="preserve">Sciences, </w:t>
            </w:r>
          </w:p>
        </w:tc>
        <w:tc>
          <w:tcPr>
            <w:tcW w:type="dxa" w:w="1480"/>
            <w:tcBorders/>
            <w:tcMar>
              <w:start w:w="0" w:type="dxa"/>
              <w:end w:w="0" w:type="dxa"/>
            </w:tcMar>
          </w:tcPr>
          <w:p>
            <w:pPr>
              <w:autoSpaceDN w:val="0"/>
              <w:autoSpaceDE w:val="0"/>
              <w:widowControl/>
              <w:spacing w:line="266" w:lineRule="exact" w:before="4" w:after="0"/>
              <w:ind w:left="0" w:right="0" w:firstLine="0"/>
              <w:jc w:val="center"/>
            </w:pPr>
            <w:r>
              <w:rPr>
                <w:rFonts w:ascii="Times New Roman,Italic" w:hAnsi="Times New Roman,Italic" w:eastAsia="Times New Roman,Italic"/>
                <w:b w:val="0"/>
                <w:i/>
                <w:color w:val="000000"/>
                <w:sz w:val="24"/>
              </w:rPr>
              <w:t>16</w:t>
            </w:r>
            <w:r>
              <w:rPr>
                <w:rFonts w:ascii="Times New Roman" w:hAnsi="Times New Roman" w:eastAsia="Times New Roman"/>
                <w:b w:val="0"/>
                <w:i w:val="0"/>
                <w:color w:val="000000"/>
                <w:sz w:val="24"/>
              </w:rPr>
              <w:t xml:space="preserve">(3), </w:t>
            </w:r>
          </w:p>
        </w:tc>
        <w:tc>
          <w:tcPr>
            <w:tcW w:type="dxa" w:w="1040"/>
            <w:tcBorders/>
            <w:tcMar>
              <w:start w:w="0" w:type="dxa"/>
              <w:end w:w="0" w:type="dxa"/>
            </w:tcMar>
          </w:tcPr>
          <w:p>
            <w:pPr>
              <w:autoSpaceDN w:val="0"/>
              <w:autoSpaceDE w:val="0"/>
              <w:widowControl/>
              <w:spacing w:line="266" w:lineRule="exact" w:before="4" w:after="0"/>
              <w:ind w:left="0" w:right="8" w:firstLine="0"/>
              <w:jc w:val="right"/>
            </w:pPr>
            <w:r>
              <w:rPr>
                <w:rFonts w:ascii="Times New Roman" w:hAnsi="Times New Roman" w:eastAsia="Times New Roman"/>
                <w:b w:val="0"/>
                <w:i w:val="0"/>
                <w:color w:val="000000"/>
                <w:sz w:val="24"/>
              </w:rPr>
              <w:t xml:space="preserve">1668. </w:t>
            </w:r>
          </w:p>
        </w:tc>
      </w:tr>
    </w:tbl>
    <w:p>
      <w:pPr>
        <w:autoSpaceDN w:val="0"/>
        <w:autoSpaceDE w:val="0"/>
        <w:widowControl/>
        <w:spacing w:line="266" w:lineRule="exact" w:before="6" w:after="0"/>
        <w:ind w:left="1392" w:right="0" w:firstLine="0"/>
        <w:jc w:val="left"/>
      </w:pPr>
      <w:r>
        <w:rPr>
          <w:rFonts w:ascii="Times New Roman" w:hAnsi="Times New Roman" w:eastAsia="Times New Roman"/>
          <w:b w:val="0"/>
          <w:i w:val="0"/>
          <w:color w:val="0000FF"/>
          <w:sz w:val="24"/>
          <w:u w:val="single"/>
        </w:rPr>
        <w:hyperlink r:id="rId26" w:history="1">
          <w:r>
            <w:rPr>
              <w:rStyle w:val="Hyperlink"/>
            </w:rPr>
            <w:t>https://doi.org/10.3390/app16031668</w:t>
          </w:r>
        </w:hyperlink>
      </w:r>
    </w:p>
    <w:p>
      <w:pPr>
        <w:autoSpaceDN w:val="0"/>
        <w:autoSpaceDE w:val="0"/>
        <w:widowControl/>
        <w:spacing w:line="274" w:lineRule="exact" w:before="278" w:after="0"/>
        <w:ind w:left="1392" w:right="0" w:hanging="566"/>
        <w:jc w:val="left"/>
      </w:pPr>
      <w:r>
        <w:rPr>
          <w:rFonts w:ascii="Times New Roman" w:hAnsi="Times New Roman" w:eastAsia="Times New Roman"/>
          <w:b w:val="0"/>
          <w:i w:val="0"/>
          <w:color w:val="000000"/>
          <w:sz w:val="24"/>
        </w:rPr>
        <w:t xml:space="preserve">Borah, B., Pathak, D., Sarmah, P., Som, B., &amp; Nandi, S. (2019). </w:t>
      </w:r>
      <w:r>
        <w:rPr>
          <w:rFonts w:ascii="Times New Roman,Italic" w:hAnsi="Times New Roman,Italic" w:eastAsia="Times New Roman,Italic"/>
          <w:b w:val="0"/>
          <w:i/>
          <w:color w:val="000000"/>
          <w:sz w:val="24"/>
        </w:rPr>
        <w:t xml:space="preserve">Survey of textbased </w:t>
      </w:r>
      <w:r>
        <w:rPr>
          <w:rFonts w:ascii="Times New Roman,Italic" w:hAnsi="Times New Roman,Italic" w:eastAsia="Times New Roman,Italic"/>
          <w:b w:val="0"/>
          <w:i/>
          <w:color w:val="000000"/>
          <w:sz w:val="24"/>
        </w:rPr>
        <w:t>chatbot in perspective of recent technologies</w:t>
      </w:r>
      <w:r>
        <w:rPr>
          <w:rFonts w:ascii="Times New Roman" w:hAnsi="Times New Roman" w:eastAsia="Times New Roman"/>
          <w:b w:val="0"/>
          <w:i w:val="0"/>
          <w:color w:val="000000"/>
          <w:sz w:val="24"/>
        </w:rPr>
        <w:t xml:space="preserve"> (pp. 84–96). Springer Singapore. </w:t>
      </w:r>
    </w:p>
    <w:p>
      <w:pPr>
        <w:autoSpaceDN w:val="0"/>
        <w:autoSpaceDE w:val="0"/>
        <w:widowControl/>
        <w:spacing w:line="266" w:lineRule="exact" w:before="12" w:after="0"/>
        <w:ind w:left="1392" w:right="0" w:firstLine="0"/>
        <w:jc w:val="left"/>
      </w:pPr>
      <w:r>
        <w:rPr>
          <w:rFonts w:ascii="Times New Roman" w:hAnsi="Times New Roman" w:eastAsia="Times New Roman"/>
          <w:b w:val="0"/>
          <w:i w:val="0"/>
          <w:color w:val="0000FF"/>
          <w:sz w:val="24"/>
          <w:u w:val="single"/>
        </w:rPr>
        <w:hyperlink r:id="rId27" w:history="1">
          <w:r>
            <w:rPr>
              <w:rStyle w:val="Hyperlink"/>
            </w:rPr>
            <w:t>https://doi.org/10.1007/978-981-13-8581-0_7</w:t>
          </w:r>
        </w:hyperlink>
      </w:r>
    </w:p>
    <w:p>
      <w:pPr>
        <w:autoSpaceDN w:val="0"/>
        <w:autoSpaceDE w:val="0"/>
        <w:widowControl/>
        <w:spacing w:line="276" w:lineRule="exact" w:before="276" w:after="0"/>
        <w:ind w:left="1392" w:right="22" w:hanging="566"/>
        <w:jc w:val="both"/>
      </w:pPr>
      <w:r>
        <w:rPr>
          <w:rFonts w:ascii="Times New Roman" w:hAnsi="Times New Roman" w:eastAsia="Times New Roman"/>
          <w:b w:val="0"/>
          <w:i w:val="0"/>
          <w:color w:val="000000"/>
          <w:sz w:val="24"/>
        </w:rPr>
        <w:t xml:space="preserve">Bretas, I. L., Dubeux, J. C. B., Cruz, P. J. R., Oduor, K. T., Queiroz, L. D., Valente, </w:t>
      </w:r>
      <w:r>
        <w:rPr>
          <w:rFonts w:ascii="Times New Roman" w:hAnsi="Times New Roman" w:eastAsia="Times New Roman"/>
          <w:b w:val="0"/>
          <w:i w:val="0"/>
          <w:color w:val="000000"/>
          <w:sz w:val="24"/>
        </w:rPr>
        <w:t xml:space="preserve">D. S. M., &amp; Chizzotti, F. H. M. (2023). Precision livestock farming applied to </w:t>
      </w:r>
      <w:r>
        <w:rPr>
          <w:rFonts w:ascii="Times New Roman" w:hAnsi="Times New Roman" w:eastAsia="Times New Roman"/>
          <w:b w:val="0"/>
          <w:i w:val="0"/>
          <w:color w:val="000000"/>
          <w:sz w:val="24"/>
        </w:rPr>
        <w:t xml:space="preserve">grazingland monitoring and management—A review. </w:t>
      </w:r>
      <w:r>
        <w:rPr>
          <w:rFonts w:ascii="Times New Roman,Italic" w:hAnsi="Times New Roman,Italic" w:eastAsia="Times New Roman,Italic"/>
          <w:b w:val="0"/>
          <w:i/>
          <w:color w:val="000000"/>
          <w:sz w:val="24"/>
        </w:rPr>
        <w:t xml:space="preserve">Agronomy Journal, </w:t>
      </w:r>
      <w:r>
        <w:rPr>
          <w:rFonts w:ascii="Times New Roman,Italic" w:hAnsi="Times New Roman,Italic" w:eastAsia="Times New Roman,Italic"/>
          <w:b w:val="0"/>
          <w:i/>
          <w:color w:val="000000"/>
          <w:sz w:val="24"/>
        </w:rPr>
        <w:t>116</w:t>
      </w:r>
      <w:r>
        <w:rPr>
          <w:rFonts w:ascii="Times New Roman" w:hAnsi="Times New Roman" w:eastAsia="Times New Roman"/>
          <w:b w:val="0"/>
          <w:i w:val="0"/>
          <w:color w:val="000000"/>
          <w:sz w:val="24"/>
        </w:rPr>
        <w:t>(3), 1164–1186.</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FF"/>
          <w:sz w:val="24"/>
          <w:u w:val="single"/>
        </w:rPr>
        <w:hyperlink r:id="rId28" w:history="1">
          <w:r>
            <w:rPr>
              <w:rStyle w:val="Hyperlink"/>
            </w:rPr>
            <w:t>https://doi.org/10.1002/agj2.21346</w:t>
          </w:r>
        </w:hyperlink>
      </w:r>
    </w:p>
    <w:p>
      <w:pPr>
        <w:autoSpaceDN w:val="0"/>
        <w:autoSpaceDE w:val="0"/>
        <w:widowControl/>
        <w:spacing w:line="276" w:lineRule="exact" w:before="276" w:after="0"/>
        <w:ind w:left="1392" w:right="20" w:hanging="566"/>
        <w:jc w:val="both"/>
      </w:pPr>
      <w:r>
        <w:rPr>
          <w:rFonts w:ascii="Times New Roman" w:hAnsi="Times New Roman" w:eastAsia="Times New Roman"/>
          <w:b w:val="0"/>
          <w:i w:val="0"/>
          <w:color w:val="000000"/>
          <w:sz w:val="24"/>
        </w:rPr>
        <w:t xml:space="preserve">Brown, T. B., Mann, B., Ryder, N., Subbiah, M., Kaplan, J., Dhariwal, P., </w:t>
      </w:r>
      <w:r>
        <w:rPr>
          <w:rFonts w:ascii="Times New Roman" w:hAnsi="Times New Roman" w:eastAsia="Times New Roman"/>
          <w:b w:val="0"/>
          <w:i w:val="0"/>
          <w:color w:val="000000"/>
          <w:sz w:val="24"/>
        </w:rPr>
        <w:t xml:space="preserve">Neelakantan, A., Shyam, P., Sastry, G., Askell, A., Agarwal, S., Herbert-Voss, </w:t>
      </w:r>
      <w:r>
        <w:rPr>
          <w:rFonts w:ascii="Times New Roman" w:hAnsi="Times New Roman" w:eastAsia="Times New Roman"/>
          <w:b w:val="0"/>
          <w:i w:val="0"/>
          <w:color w:val="000000"/>
          <w:sz w:val="24"/>
        </w:rPr>
        <w:t xml:space="preserve">A., Krueger, G., Henighan, T., Child, R., Ramesh, A., Ziegler, D. M., Wu, J., </w:t>
      </w:r>
      <w:r>
        <w:rPr>
          <w:rFonts w:ascii="Times New Roman" w:hAnsi="Times New Roman" w:eastAsia="Times New Roman"/>
          <w:b w:val="0"/>
          <w:i w:val="0"/>
          <w:color w:val="000000"/>
          <w:sz w:val="24"/>
        </w:rPr>
        <w:t xml:space="preserve">Winter, C., … Amodei, D. (2020). Language models are few-shot learners. </w:t>
      </w:r>
      <w:r>
        <w:rPr>
          <w:rFonts w:ascii="Times New Roman,Italic" w:hAnsi="Times New Roman,Italic" w:eastAsia="Times New Roman,Italic"/>
          <w:b w:val="0"/>
          <w:i/>
          <w:color w:val="000000"/>
          <w:sz w:val="24"/>
        </w:rPr>
        <w:t>Advances in Neural Information Processing Systems, 33</w:t>
      </w:r>
      <w:r>
        <w:rPr>
          <w:rFonts w:ascii="Times New Roman" w:hAnsi="Times New Roman" w:eastAsia="Times New Roman"/>
          <w:b w:val="0"/>
          <w:i w:val="0"/>
          <w:color w:val="000000"/>
          <w:sz w:val="24"/>
        </w:rPr>
        <w:t xml:space="preserve">, 1877–1901. </w:t>
      </w:r>
    </w:p>
    <w:p>
      <w:pPr>
        <w:autoSpaceDN w:val="0"/>
        <w:autoSpaceDE w:val="0"/>
        <w:widowControl/>
        <w:spacing w:line="278" w:lineRule="exact" w:before="274" w:after="0"/>
        <w:ind w:left="1392" w:right="24" w:hanging="566"/>
        <w:jc w:val="both"/>
      </w:pPr>
      <w:r>
        <w:rPr>
          <w:rFonts w:ascii="Times New Roman" w:hAnsi="Times New Roman" w:eastAsia="Times New Roman"/>
          <w:b w:val="0"/>
          <w:i w:val="0"/>
          <w:color w:val="000000"/>
          <w:sz w:val="24"/>
        </w:rPr>
        <w:t xml:space="preserve">Chen, G., Fan, J. ve Azam, M. (2024a). Exploring artificial intelligence (AI) chatbots </w:t>
      </w:r>
      <w:r>
        <w:rPr>
          <w:rFonts w:ascii="Times New Roman" w:hAnsi="Times New Roman" w:eastAsia="Times New Roman"/>
          <w:b w:val="0"/>
          <w:i w:val="0"/>
          <w:color w:val="000000"/>
          <w:sz w:val="24"/>
        </w:rPr>
        <w:t xml:space="preserve">adoption among research scholars using unified theory of acceptance and use of </w:t>
      </w:r>
      <w:r>
        <w:rPr>
          <w:rFonts w:ascii="Times New Roman" w:hAnsi="Times New Roman" w:eastAsia="Times New Roman"/>
          <w:b w:val="0"/>
          <w:i w:val="0"/>
          <w:color w:val="000000"/>
          <w:sz w:val="24"/>
        </w:rPr>
        <w:t xml:space="preserve">technology (UTAUT). Journal of Librarianship and Information Science, 57(4), </w:t>
      </w:r>
      <w:r>
        <w:rPr>
          <w:rFonts w:ascii="Times New Roman" w:hAnsi="Times New Roman" w:eastAsia="Times New Roman"/>
          <w:b w:val="0"/>
          <w:i w:val="0"/>
          <w:color w:val="000000"/>
          <w:sz w:val="24"/>
        </w:rPr>
        <w:t xml:space="preserve">1205–1223. </w:t>
      </w:r>
    </w:p>
    <w:p>
      <w:pPr>
        <w:autoSpaceDN w:val="0"/>
        <w:autoSpaceDE w:val="0"/>
        <w:widowControl/>
        <w:spacing w:line="276" w:lineRule="exact" w:before="0" w:after="0"/>
        <w:ind w:left="1392" w:right="144" w:firstLine="0"/>
        <w:jc w:val="left"/>
      </w:pPr>
      <w:r>
        <w:rPr>
          <w:rFonts w:ascii="Times New Roman" w:hAnsi="Times New Roman" w:eastAsia="Times New Roman"/>
          <w:b w:val="0"/>
          <w:i w:val="0"/>
          <w:color w:val="000000"/>
          <w:sz w:val="24"/>
        </w:rPr>
        <w:t>https://doi.org/10.1177/09610006241269189</w:t>
      </w:r>
      <w:r>
        <w:rPr>
          <w:rFonts w:ascii="Times New Roman" w:hAnsi="Times New Roman" w:eastAsia="Times New Roman"/>
          <w:b w:val="0"/>
          <w:i w:val="0"/>
          <w:color w:val="0000FF"/>
          <w:sz w:val="24"/>
          <w:u w:val="single"/>
        </w:rPr>
        <w:hyperlink r:id="rId29" w:history="1">
          <w:r>
            <w:rPr>
              <w:rStyle w:val="Hyperlink"/>
            </w:rPr>
            <w:t xml:space="preserve">https://doi.org/10.1177/09610006 </w:t>
          </w:r>
        </w:hyperlink>
      </w:r>
      <w:r>
        <w:rPr>
          <w:rFonts w:ascii="Times New Roman" w:hAnsi="Times New Roman" w:eastAsia="Times New Roman"/>
          <w:b w:val="0"/>
          <w:i w:val="0"/>
          <w:color w:val="0000FF"/>
          <w:sz w:val="24"/>
          <w:u w:val="single"/>
        </w:rPr>
        <w:hyperlink r:id="rId29" w:history="1">
          <w:r>
            <w:rPr>
              <w:rStyle w:val="Hyperlink"/>
            </w:rPr>
            <w:t>241269189</w:t>
          </w:r>
        </w:hyperlink>
      </w:r>
    </w:p>
    <w:p>
      <w:pPr>
        <w:autoSpaceDN w:val="0"/>
        <w:autoSpaceDE w:val="0"/>
        <w:widowControl/>
        <w:spacing w:line="276" w:lineRule="exact" w:before="276" w:after="0"/>
        <w:ind w:left="1392" w:right="22" w:hanging="566"/>
        <w:jc w:val="both"/>
      </w:pPr>
      <w:r>
        <w:rPr>
          <w:rFonts w:ascii="Times New Roman" w:hAnsi="Times New Roman" w:eastAsia="Times New Roman"/>
          <w:b w:val="0"/>
          <w:i w:val="0"/>
          <w:color w:val="000000"/>
          <w:sz w:val="24"/>
        </w:rPr>
        <w:t xml:space="preserve">Chen, H., Rodríguez Méndez, S. J., &amp; Omran, P. G. (2025). </w:t>
      </w:r>
      <w:r>
        <w:rPr>
          <w:rFonts w:ascii="Times New Roman,Italic" w:hAnsi="Times New Roman,Italic" w:eastAsia="Times New Roman,Italic"/>
          <w:b w:val="0"/>
          <w:i/>
          <w:color w:val="000000"/>
          <w:sz w:val="24"/>
        </w:rPr>
        <w:t xml:space="preserve">Open local knowledge </w:t>
      </w:r>
      <w:r>
        <w:rPr>
          <w:rFonts w:ascii="Times New Roman,Italic" w:hAnsi="Times New Roman,Italic" w:eastAsia="Times New Roman,Italic"/>
          <w:b w:val="0"/>
          <w:i/>
          <w:color w:val="000000"/>
          <w:sz w:val="24"/>
        </w:rPr>
        <w:t xml:space="preserve">graph construction from academic papers using generative large language </w:t>
      </w:r>
      <w:r>
        <w:rPr>
          <w:rFonts w:ascii="Times New Roman,Italic" w:hAnsi="Times New Roman,Italic" w:eastAsia="Times New Roman,Italic"/>
          <w:b w:val="0"/>
          <w:i/>
          <w:color w:val="000000"/>
          <w:sz w:val="24"/>
        </w:rPr>
        <w:t>models</w:t>
      </w:r>
      <w:r>
        <w:rPr>
          <w:rFonts w:ascii="Times New Roman" w:hAnsi="Times New Roman" w:eastAsia="Times New Roman"/>
          <w:b w:val="0"/>
          <w:i w:val="0"/>
          <w:color w:val="000000"/>
          <w:sz w:val="24"/>
        </w:rPr>
        <w:t xml:space="preserve"> (pp. 2551–2559).</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FF"/>
          <w:sz w:val="24"/>
          <w:u w:val="single"/>
        </w:rPr>
        <w:hyperlink r:id="rId30" w:history="1">
          <w:r>
            <w:rPr>
              <w:rStyle w:val="Hyperlink"/>
            </w:rPr>
            <w:t>https://doi.org/10.1145/3701716.3717820</w:t>
          </w:r>
        </w:hyperlink>
      </w:r>
    </w:p>
    <w:p>
      <w:pPr>
        <w:autoSpaceDN w:val="0"/>
        <w:tabs>
          <w:tab w:pos="1392" w:val="left"/>
          <w:tab w:pos="2852" w:val="left"/>
          <w:tab w:pos="2928" w:val="left"/>
          <w:tab w:pos="4052" w:val="left"/>
          <w:tab w:pos="4522" w:val="left"/>
          <w:tab w:pos="5900" w:val="left"/>
          <w:tab w:pos="6720" w:val="left"/>
          <w:tab w:pos="7368" w:val="left"/>
          <w:tab w:pos="8284" w:val="left"/>
          <w:tab w:pos="8686" w:val="left"/>
        </w:tabs>
        <w:autoSpaceDE w:val="0"/>
        <w:widowControl/>
        <w:spacing w:line="276" w:lineRule="exact" w:before="276" w:after="0"/>
        <w:ind w:left="826" w:right="0" w:firstLine="0"/>
        <w:jc w:val="left"/>
      </w:pPr>
      <w:r>
        <w:rPr>
          <w:rFonts w:ascii="Times New Roman" w:hAnsi="Times New Roman" w:eastAsia="Times New Roman"/>
          <w:b w:val="0"/>
          <w:i w:val="0"/>
          <w:color w:val="000000"/>
          <w:sz w:val="24"/>
        </w:rPr>
        <w:t>Chen, J., Xiao, S., Zhang, P., Luo, K., Lian, D. ve Liu, Z. (2024b). BGE M3-</w:t>
      </w:r>
      <w:r>
        <w:rPr>
          <w:rFonts w:ascii="Times New Roman" w:hAnsi="Times New Roman" w:eastAsia="Times New Roman"/>
          <w:b w:val="0"/>
          <w:i w:val="0"/>
          <w:color w:val="000000"/>
          <w:sz w:val="24"/>
        </w:rPr>
        <w:t xml:space="preserve">embedding: </w:t>
      </w:r>
      <w:r>
        <w:tab/>
      </w:r>
      <w:r>
        <w:rPr>
          <w:rFonts w:ascii="Times New Roman" w:hAnsi="Times New Roman" w:eastAsia="Times New Roman"/>
          <w:b w:val="0"/>
          <w:i w:val="0"/>
          <w:color w:val="000000"/>
          <w:sz w:val="24"/>
        </w:rPr>
        <w:t xml:space="preserve">Multi-lingual, </w:t>
      </w:r>
      <w:r>
        <w:tab/>
      </w:r>
      <w:r>
        <w:rPr>
          <w:rFonts w:ascii="Times New Roman" w:hAnsi="Times New Roman" w:eastAsia="Times New Roman"/>
          <w:b w:val="0"/>
          <w:i w:val="0"/>
          <w:color w:val="000000"/>
          <w:sz w:val="24"/>
        </w:rPr>
        <w:t xml:space="preserve">multi-functionality, </w:t>
      </w:r>
      <w:r>
        <w:tab/>
      </w:r>
      <w:r>
        <w:rPr>
          <w:rFonts w:ascii="Times New Roman" w:hAnsi="Times New Roman" w:eastAsia="Times New Roman"/>
          <w:b w:val="0"/>
          <w:i w:val="0"/>
          <w:color w:val="000000"/>
          <w:sz w:val="24"/>
        </w:rPr>
        <w:t xml:space="preserve">multi-granularity </w:t>
      </w:r>
      <w:r>
        <w:tab/>
      </w:r>
      <w:r>
        <w:rPr>
          <w:rFonts w:ascii="Times New Roman" w:hAnsi="Times New Roman" w:eastAsia="Times New Roman"/>
          <w:b w:val="0"/>
          <w:i w:val="0"/>
          <w:color w:val="000000"/>
          <w:sz w:val="24"/>
        </w:rPr>
        <w:t xml:space="preserve">text </w:t>
      </w:r>
      <w:r>
        <w:rPr>
          <w:rFonts w:ascii="Times New Roman" w:hAnsi="Times New Roman" w:eastAsia="Times New Roman"/>
          <w:b w:val="0"/>
          <w:i w:val="0"/>
          <w:color w:val="000000"/>
          <w:sz w:val="24"/>
        </w:rPr>
        <w:t xml:space="preserve">embeddings </w:t>
      </w:r>
      <w:r>
        <w:tab/>
      </w:r>
      <w:r>
        <w:tab/>
      </w:r>
      <w:r>
        <w:rPr>
          <w:rFonts w:ascii="Times New Roman" w:hAnsi="Times New Roman" w:eastAsia="Times New Roman"/>
          <w:b w:val="0"/>
          <w:i w:val="0"/>
          <w:color w:val="000000"/>
          <w:sz w:val="24"/>
        </w:rPr>
        <w:t xml:space="preserve">through </w:t>
      </w:r>
      <w:r>
        <w:tab/>
      </w:r>
      <w:r>
        <w:rPr>
          <w:rFonts w:ascii="Times New Roman" w:hAnsi="Times New Roman" w:eastAsia="Times New Roman"/>
          <w:b w:val="0"/>
          <w:i w:val="0"/>
          <w:color w:val="000000"/>
          <w:sz w:val="24"/>
        </w:rPr>
        <w:t xml:space="preserve">self-knowledge </w:t>
      </w:r>
      <w:r>
        <w:tab/>
      </w:r>
      <w:r>
        <w:rPr>
          <w:rFonts w:ascii="Times New Roman" w:hAnsi="Times New Roman" w:eastAsia="Times New Roman"/>
          <w:b w:val="0"/>
          <w:i w:val="0"/>
          <w:color w:val="000000"/>
          <w:sz w:val="24"/>
        </w:rPr>
        <w:t xml:space="preserve">distillation. </w:t>
      </w:r>
      <w:r>
        <w:rPr>
          <w:rFonts w:ascii="Times New Roman" w:hAnsi="Times New Roman" w:eastAsia="Times New Roman"/>
          <w:b w:val="0"/>
          <w:i w:val="0"/>
          <w:color w:val="000000"/>
          <w:sz w:val="24"/>
        </w:rPr>
        <w:t xml:space="preserve">arXiv </w:t>
      </w:r>
      <w:r>
        <w:tab/>
      </w:r>
      <w:r>
        <w:rPr>
          <w:rFonts w:ascii="Times New Roman" w:hAnsi="Times New Roman" w:eastAsia="Times New Roman"/>
          <w:b w:val="0"/>
          <w:i w:val="0"/>
          <w:color w:val="000000"/>
          <w:sz w:val="24"/>
        </w:rPr>
        <w:t xml:space="preserve">preprint </w:t>
      </w:r>
      <w:r>
        <w:rPr>
          <w:rFonts w:ascii="Times New Roman" w:hAnsi="Times New Roman" w:eastAsia="Times New Roman"/>
          <w:b w:val="0"/>
          <w:i w:val="0"/>
          <w:color w:val="000000"/>
          <w:sz w:val="24"/>
        </w:rPr>
        <w:t xml:space="preserve">arXiv:2402.03216. </w:t>
      </w:r>
    </w:p>
    <w:p>
      <w:pPr>
        <w:autoSpaceDN w:val="0"/>
        <w:autoSpaceDE w:val="0"/>
        <w:widowControl/>
        <w:spacing w:line="274" w:lineRule="exact" w:before="4" w:after="0"/>
        <w:ind w:left="1392" w:right="0" w:firstLine="0"/>
        <w:jc w:val="left"/>
      </w:pPr>
      <w:r>
        <w:rPr>
          <w:rFonts w:ascii="Times New Roman" w:hAnsi="Times New Roman" w:eastAsia="Times New Roman"/>
          <w:b w:val="0"/>
          <w:i w:val="0"/>
          <w:color w:val="000000"/>
          <w:sz w:val="24"/>
        </w:rPr>
        <w:t>https://doi.org/10.48550/arXiv.2402.03216</w:t>
      </w:r>
      <w:r>
        <w:rPr>
          <w:rFonts w:ascii="Times New Roman" w:hAnsi="Times New Roman" w:eastAsia="Times New Roman"/>
          <w:b w:val="0"/>
          <w:i w:val="0"/>
          <w:color w:val="0000FF"/>
          <w:sz w:val="24"/>
          <w:u w:val="single"/>
        </w:rPr>
        <w:hyperlink r:id="rId31" w:history="1">
          <w:r>
            <w:rPr>
              <w:rStyle w:val="Hyperlink"/>
            </w:rPr>
            <w:t xml:space="preserve">https://doi.org/10.48550/arXiv.2402 </w:t>
          </w:r>
        </w:hyperlink>
      </w:r>
      <w:r>
        <w:rPr>
          <w:rFonts w:ascii="Times New Roman" w:hAnsi="Times New Roman" w:eastAsia="Times New Roman"/>
          <w:b w:val="0"/>
          <w:i w:val="0"/>
          <w:color w:val="0000FF"/>
          <w:sz w:val="24"/>
          <w:u w:val="single"/>
        </w:rPr>
        <w:hyperlink r:id="rId31" w:history="1">
          <w:r>
            <w:rPr>
              <w:rStyle w:val="Hyperlink"/>
            </w:rPr>
            <w:t>.03216</w:t>
          </w:r>
        </w:hyperlink>
      </w:r>
    </w:p>
    <w:p>
      <w:pPr>
        <w:sectPr>
          <w:pgSz w:w="11904" w:h="16838"/>
          <w:pgMar w:top="848" w:right="1332"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272" w:lineRule="exact" w:before="0" w:after="0"/>
        <w:ind w:left="1392" w:right="0" w:hanging="566"/>
        <w:jc w:val="left"/>
      </w:pPr>
      <w:r>
        <w:rPr>
          <w:rFonts w:ascii="Times New Roman" w:hAnsi="Times New Roman" w:eastAsia="Times New Roman"/>
          <w:b w:val="0"/>
          <w:i w:val="0"/>
          <w:color w:val="000000"/>
          <w:sz w:val="24"/>
        </w:rPr>
        <w:t xml:space="preserve">Cheng, M., Luo, Y., Ouyang, J., Liu, Q., Liu, H., Li, L., Yu, S., Zhang, B., Cao, J., </w:t>
      </w:r>
      <w:r>
        <w:rPr>
          <w:rFonts w:ascii="Times New Roman" w:hAnsi="Times New Roman" w:eastAsia="Times New Roman"/>
          <w:b w:val="0"/>
          <w:i w:val="0"/>
          <w:color w:val="000000"/>
          <w:sz w:val="24"/>
        </w:rPr>
        <w:t>Ma, J., Wang, D., &amp; Chen, E. (2025). A survey on knowledge-oriented retrieval-</w:t>
      </w:r>
      <w:r>
        <w:rPr>
          <w:rFonts w:ascii="Times New Roman" w:hAnsi="Times New Roman" w:eastAsia="Times New Roman"/>
          <w:b w:val="0"/>
          <w:i w:val="0"/>
          <w:color w:val="000000"/>
          <w:sz w:val="24"/>
        </w:rPr>
        <w:t xml:space="preserve">augmented generation. </w:t>
      </w:r>
      <w:r>
        <w:rPr>
          <w:rFonts w:ascii="Times New Roman,Italic" w:hAnsi="Times New Roman,Italic" w:eastAsia="Times New Roman,Italic"/>
          <w:b w:val="0"/>
          <w:i/>
          <w:color w:val="000000"/>
          <w:sz w:val="24"/>
        </w:rPr>
        <w:t>arXiv</w:t>
      </w:r>
      <w:r>
        <w:rPr>
          <w:rFonts w:ascii="Times New Roman" w:hAnsi="Times New Roman" w:eastAsia="Times New Roman"/>
          <w:b w:val="0"/>
          <w:i w:val="0"/>
          <w:color w:val="000000"/>
          <w:sz w:val="24"/>
        </w:rPr>
        <w:t>.</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FF"/>
          <w:sz w:val="24"/>
          <w:u w:val="single"/>
        </w:rPr>
        <w:hyperlink r:id="rId32" w:history="1">
          <w:r>
            <w:rPr>
              <w:rStyle w:val="Hyperlink"/>
            </w:rPr>
            <w:t>https://doi.org/10.48550/arxiv.2503.10677</w:t>
          </w:r>
        </w:hyperlink>
      </w:r>
    </w:p>
    <w:p>
      <w:pPr>
        <w:autoSpaceDN w:val="0"/>
        <w:autoSpaceDE w:val="0"/>
        <w:widowControl/>
        <w:spacing w:line="276" w:lineRule="exact" w:before="556" w:after="4"/>
        <w:ind w:left="1392" w:right="22" w:hanging="566"/>
        <w:jc w:val="both"/>
      </w:pPr>
      <w:r>
        <w:rPr>
          <w:rFonts w:ascii="Times New Roman" w:hAnsi="Times New Roman" w:eastAsia="Times New Roman"/>
          <w:b w:val="0"/>
          <w:i w:val="0"/>
          <w:color w:val="000000"/>
          <w:sz w:val="24"/>
        </w:rPr>
        <w:t xml:space="preserve">Clement David-Olawade, A., Ogunbona, M. A., Olawuyi, O. F., Makanjuola, B. D., </w:t>
      </w:r>
      <w:r>
        <w:rPr>
          <w:rFonts w:ascii="Times New Roman" w:hAnsi="Times New Roman" w:eastAsia="Times New Roman"/>
          <w:b w:val="0"/>
          <w:i w:val="0"/>
          <w:color w:val="000000"/>
          <w:sz w:val="24"/>
        </w:rPr>
        <w:t xml:space="preserve">Alabi, J. O., &amp; Olawade, D. B. (2026). Artificial intelligence and machine </w:t>
      </w:r>
      <w:r>
        <w:rPr>
          <w:rFonts w:ascii="Times New Roman" w:hAnsi="Times New Roman" w:eastAsia="Times New Roman"/>
          <w:b w:val="0"/>
          <w:i w:val="0"/>
          <w:color w:val="000000"/>
          <w:sz w:val="24"/>
        </w:rPr>
        <w:t xml:space="preserve">learning applications in dialysis: Current applications, challenges, and future </w:t>
      </w:r>
    </w:p>
    <w:tbl>
      <w:tblPr>
        <w:tblW w:type="auto" w:w="0"/>
        <w:tblLayout w:type="fixed"/>
        <w:tblLook w:firstColumn="1" w:firstRow="1" w:lastColumn="0" w:lastRow="0" w:noHBand="0" w:noVBand="1" w:val="04A0"/>
        <w:tblInd w:w="680.0" w:type="dxa"/>
      </w:tblPr>
      <w:tblGrid>
        <w:gridCol w:w="1522"/>
        <w:gridCol w:w="1522"/>
        <w:gridCol w:w="1522"/>
        <w:gridCol w:w="1522"/>
        <w:gridCol w:w="1522"/>
        <w:gridCol w:w="1522"/>
      </w:tblGrid>
      <w:tr>
        <w:trPr>
          <w:trHeight w:hRule="exact" w:val="274"/>
        </w:trPr>
        <w:tc>
          <w:tcPr>
            <w:tcW w:type="dxa" w:w="2080"/>
            <w:tcBorders/>
            <w:tcMar>
              <w:start w:w="0" w:type="dxa"/>
              <w:end w:w="0" w:type="dxa"/>
            </w:tcMar>
          </w:tcPr>
          <w:p>
            <w:pPr>
              <w:autoSpaceDN w:val="0"/>
              <w:autoSpaceDE w:val="0"/>
              <w:widowControl/>
              <w:spacing w:line="264" w:lineRule="exact" w:before="4" w:after="0"/>
              <w:ind w:left="0" w:right="304" w:firstLine="0"/>
              <w:jc w:val="right"/>
            </w:pPr>
            <w:r>
              <w:rPr>
                <w:rFonts w:ascii="Times New Roman" w:hAnsi="Times New Roman" w:eastAsia="Times New Roman"/>
                <w:b w:val="0"/>
                <w:i w:val="0"/>
                <w:color w:val="000000"/>
                <w:sz w:val="24"/>
              </w:rPr>
              <w:t xml:space="preserve">directions. </w:t>
            </w:r>
          </w:p>
        </w:tc>
        <w:tc>
          <w:tcPr>
            <w:tcW w:type="dxa" w:w="1400"/>
            <w:tcBorders/>
            <w:tcMar>
              <w:start w:w="0" w:type="dxa"/>
              <w:end w:w="0" w:type="dxa"/>
            </w:tcMar>
          </w:tcPr>
          <w:p>
            <w:pPr>
              <w:autoSpaceDN w:val="0"/>
              <w:autoSpaceDE w:val="0"/>
              <w:widowControl/>
              <w:spacing w:line="264" w:lineRule="exact" w:before="4" w:after="0"/>
              <w:ind w:left="0" w:right="0" w:firstLine="0"/>
              <w:jc w:val="center"/>
            </w:pPr>
            <w:r>
              <w:rPr>
                <w:rFonts w:ascii="Times New Roman,Italic" w:hAnsi="Times New Roman,Italic" w:eastAsia="Times New Roman,Italic"/>
                <w:b w:val="0"/>
                <w:i/>
                <w:color w:val="000000"/>
                <w:sz w:val="24"/>
              </w:rPr>
              <w:t xml:space="preserve">Clinica </w:t>
            </w:r>
          </w:p>
        </w:tc>
        <w:tc>
          <w:tcPr>
            <w:tcW w:type="dxa" w:w="1500"/>
            <w:tcBorders/>
            <w:tcMar>
              <w:start w:w="0" w:type="dxa"/>
              <w:end w:w="0" w:type="dxa"/>
            </w:tcMar>
          </w:tcPr>
          <w:p>
            <w:pPr>
              <w:autoSpaceDN w:val="0"/>
              <w:autoSpaceDE w:val="0"/>
              <w:widowControl/>
              <w:spacing w:line="264" w:lineRule="exact" w:before="4" w:after="0"/>
              <w:ind w:left="0" w:right="0" w:firstLine="0"/>
              <w:jc w:val="center"/>
            </w:pPr>
            <w:r>
              <w:rPr>
                <w:rFonts w:ascii="Times New Roman,Italic" w:hAnsi="Times New Roman,Italic" w:eastAsia="Times New Roman,Italic"/>
                <w:b w:val="0"/>
                <w:i/>
                <w:color w:val="000000"/>
                <w:sz w:val="24"/>
              </w:rPr>
              <w:t xml:space="preserve">Chimica </w:t>
            </w:r>
          </w:p>
        </w:tc>
        <w:tc>
          <w:tcPr>
            <w:tcW w:type="dxa" w:w="1180"/>
            <w:tcBorders/>
            <w:tcMar>
              <w:start w:w="0" w:type="dxa"/>
              <w:end w:w="0" w:type="dxa"/>
            </w:tcMar>
          </w:tcPr>
          <w:p>
            <w:pPr>
              <w:autoSpaceDN w:val="0"/>
              <w:autoSpaceDE w:val="0"/>
              <w:widowControl/>
              <w:spacing w:line="264" w:lineRule="exact" w:before="4" w:after="0"/>
              <w:ind w:left="0" w:right="0" w:firstLine="0"/>
              <w:jc w:val="center"/>
            </w:pPr>
            <w:r>
              <w:rPr>
                <w:rFonts w:ascii="Times New Roman,Italic" w:hAnsi="Times New Roman,Italic" w:eastAsia="Times New Roman,Italic"/>
                <w:b w:val="0"/>
                <w:i/>
                <w:color w:val="000000"/>
                <w:sz w:val="24"/>
              </w:rPr>
              <w:t xml:space="preserve">Acta, </w:t>
            </w:r>
          </w:p>
        </w:tc>
        <w:tc>
          <w:tcPr>
            <w:tcW w:type="dxa" w:w="1120"/>
            <w:tcBorders/>
            <w:tcMar>
              <w:start w:w="0" w:type="dxa"/>
              <w:end w:w="0" w:type="dxa"/>
            </w:tcMar>
          </w:tcPr>
          <w:p>
            <w:pPr>
              <w:autoSpaceDN w:val="0"/>
              <w:autoSpaceDE w:val="0"/>
              <w:widowControl/>
              <w:spacing w:line="264" w:lineRule="exact" w:before="4" w:after="0"/>
              <w:ind w:left="0" w:right="0" w:firstLine="0"/>
              <w:jc w:val="center"/>
            </w:pPr>
            <w:r>
              <w:rPr>
                <w:rFonts w:ascii="Times New Roman,Italic" w:hAnsi="Times New Roman,Italic" w:eastAsia="Times New Roman,Italic"/>
                <w:b w:val="0"/>
                <w:i/>
                <w:color w:val="000000"/>
                <w:sz w:val="24"/>
              </w:rPr>
              <w:t>586</w:t>
            </w:r>
            <w:r>
              <w:rPr>
                <w:rFonts w:ascii="Times New Roman" w:hAnsi="Times New Roman" w:eastAsia="Times New Roman"/>
                <w:b w:val="0"/>
                <w:i w:val="0"/>
                <w:color w:val="000000"/>
                <w:sz w:val="24"/>
              </w:rPr>
              <w:t xml:space="preserve">, </w:t>
            </w:r>
          </w:p>
        </w:tc>
        <w:tc>
          <w:tcPr>
            <w:tcW w:type="dxa" w:w="1160"/>
            <w:tcBorders/>
            <w:tcMar>
              <w:start w:w="0" w:type="dxa"/>
              <w:end w:w="0" w:type="dxa"/>
            </w:tcMar>
          </w:tcPr>
          <w:p>
            <w:pPr>
              <w:autoSpaceDN w:val="0"/>
              <w:autoSpaceDE w:val="0"/>
              <w:widowControl/>
              <w:spacing w:line="264" w:lineRule="exact" w:before="4" w:after="0"/>
              <w:ind w:left="0" w:right="8" w:firstLine="0"/>
              <w:jc w:val="right"/>
            </w:pPr>
            <w:r>
              <w:rPr>
                <w:rFonts w:ascii="Times New Roman" w:hAnsi="Times New Roman" w:eastAsia="Times New Roman"/>
                <w:b w:val="0"/>
                <w:i w:val="0"/>
                <w:color w:val="000000"/>
                <w:sz w:val="24"/>
              </w:rPr>
              <w:t xml:space="preserve">120908. </w:t>
            </w:r>
          </w:p>
        </w:tc>
      </w:tr>
    </w:tbl>
    <w:p>
      <w:pPr>
        <w:autoSpaceDN w:val="0"/>
        <w:autoSpaceDE w:val="0"/>
        <w:widowControl/>
        <w:spacing w:line="266" w:lineRule="exact" w:before="8" w:after="0"/>
        <w:ind w:left="1392" w:right="0" w:firstLine="0"/>
        <w:jc w:val="left"/>
      </w:pPr>
      <w:r>
        <w:rPr>
          <w:rFonts w:ascii="Times New Roman" w:hAnsi="Times New Roman" w:eastAsia="Times New Roman"/>
          <w:b w:val="0"/>
          <w:i w:val="0"/>
          <w:color w:val="0000FF"/>
          <w:sz w:val="24"/>
          <w:u w:val="single"/>
        </w:rPr>
        <w:hyperlink r:id="rId33" w:history="1">
          <w:r>
            <w:rPr>
              <w:rStyle w:val="Hyperlink"/>
            </w:rPr>
            <w:t>https://doi.org/10.1016/j.cca.2026.120908</w:t>
          </w:r>
        </w:hyperlink>
      </w:r>
    </w:p>
    <w:p>
      <w:pPr>
        <w:autoSpaceDN w:val="0"/>
        <w:autoSpaceDE w:val="0"/>
        <w:widowControl/>
        <w:spacing w:line="276" w:lineRule="exact" w:before="276" w:after="0"/>
        <w:ind w:left="1392" w:right="20" w:hanging="566"/>
        <w:jc w:val="both"/>
      </w:pPr>
      <w:r>
        <w:rPr>
          <w:rFonts w:ascii="Times New Roman" w:hAnsi="Times New Roman" w:eastAsia="Times New Roman"/>
          <w:b w:val="0"/>
          <w:i w:val="0"/>
          <w:color w:val="000000"/>
          <w:sz w:val="24"/>
        </w:rPr>
        <w:t xml:space="preserve">Condotta, I. C. F. S., &amp; Tedeschi, L. O. (2026). ASAS-NANP symposium: </w:t>
      </w:r>
      <w:r>
        <w:rPr>
          <w:rFonts w:ascii="Times New Roman" w:hAnsi="Times New Roman" w:eastAsia="Times New Roman"/>
          <w:b w:val="0"/>
          <w:i w:val="0"/>
          <w:color w:val="000000"/>
          <w:sz w:val="24"/>
        </w:rPr>
        <w:t xml:space="preserve">Mathematical modeling in animal nutrition: Revolutionizing animal farming </w:t>
      </w:r>
      <w:r>
        <w:rPr>
          <w:rFonts w:ascii="Times New Roman" w:hAnsi="Times New Roman" w:eastAsia="Times New Roman"/>
          <w:b w:val="0"/>
          <w:i w:val="0"/>
          <w:color w:val="000000"/>
          <w:sz w:val="24"/>
        </w:rPr>
        <w:t xml:space="preserve">with artificial intelligence: Trends, challenges, and opportunities. </w:t>
      </w:r>
      <w:r>
        <w:rPr>
          <w:rFonts w:ascii="Times New Roman,Italic" w:hAnsi="Times New Roman,Italic" w:eastAsia="Times New Roman,Italic"/>
          <w:b w:val="0"/>
          <w:i/>
          <w:color w:val="000000"/>
          <w:sz w:val="24"/>
        </w:rPr>
        <w:t xml:space="preserve">Journal of </w:t>
      </w:r>
      <w:r>
        <w:rPr>
          <w:rFonts w:ascii="Times New Roman,Italic" w:hAnsi="Times New Roman,Italic" w:eastAsia="Times New Roman,Italic"/>
          <w:b w:val="0"/>
          <w:i/>
          <w:color w:val="000000"/>
          <w:sz w:val="24"/>
        </w:rPr>
        <w:t>Animal Science, 104</w:t>
      </w:r>
      <w:r>
        <w:rPr>
          <w:rFonts w:ascii="Times New Roman" w:hAnsi="Times New Roman" w:eastAsia="Times New Roman"/>
          <w:b w:val="0"/>
          <w:i w:val="0"/>
          <w:color w:val="000000"/>
          <w:sz w:val="24"/>
        </w:rPr>
        <w:t>.</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FF"/>
          <w:sz w:val="24"/>
          <w:u w:val="single"/>
        </w:rPr>
        <w:hyperlink r:id="rId34" w:history="1">
          <w:r>
            <w:rPr>
              <w:rStyle w:val="Hyperlink"/>
            </w:rPr>
            <w:t>https://doi.org/10.1093/jas/skaf441</w:t>
          </w:r>
        </w:hyperlink>
      </w:r>
    </w:p>
    <w:p>
      <w:pPr>
        <w:autoSpaceDN w:val="0"/>
        <w:autoSpaceDE w:val="0"/>
        <w:widowControl/>
        <w:spacing w:line="276" w:lineRule="exact" w:before="276" w:after="0"/>
        <w:ind w:left="1392" w:right="22" w:hanging="566"/>
        <w:jc w:val="both"/>
      </w:pPr>
      <w:r>
        <w:rPr>
          <w:rFonts w:ascii="Times New Roman" w:hAnsi="Times New Roman" w:eastAsia="Times New Roman"/>
          <w:b w:val="0"/>
          <w:i w:val="0"/>
          <w:color w:val="000000"/>
          <w:sz w:val="24"/>
        </w:rPr>
        <w:t xml:space="preserve">Dara, R., Hazrati Fard, S. M., &amp; Kaur, J. (2022). Recommendations for ethical and </w:t>
      </w:r>
      <w:r>
        <w:rPr>
          <w:rFonts w:ascii="Times New Roman" w:hAnsi="Times New Roman" w:eastAsia="Times New Roman"/>
          <w:b w:val="0"/>
          <w:i w:val="0"/>
          <w:color w:val="000000"/>
          <w:sz w:val="24"/>
        </w:rPr>
        <w:t xml:space="preserve">responsible use of artificial intelligence in digital agriculture. </w:t>
      </w:r>
      <w:r>
        <w:rPr>
          <w:rFonts w:ascii="Times New Roman,Italic" w:hAnsi="Times New Roman,Italic" w:eastAsia="Times New Roman,Italic"/>
          <w:b w:val="0"/>
          <w:i/>
          <w:color w:val="000000"/>
          <w:sz w:val="24"/>
        </w:rPr>
        <w:t xml:space="preserve">Frontiers in </w:t>
      </w:r>
      <w:r>
        <w:rPr>
          <w:rFonts w:ascii="Times New Roman,Italic" w:hAnsi="Times New Roman,Italic" w:eastAsia="Times New Roman,Italic"/>
          <w:b w:val="0"/>
          <w:i/>
          <w:color w:val="000000"/>
          <w:sz w:val="24"/>
        </w:rPr>
        <w:t>Artificial Intelligence, 5</w:t>
      </w:r>
      <w:r>
        <w:rPr>
          <w:rFonts w:ascii="Times New Roman" w:hAnsi="Times New Roman" w:eastAsia="Times New Roman"/>
          <w:b w:val="0"/>
          <w:i w:val="0"/>
          <w:color w:val="000000"/>
          <w:sz w:val="24"/>
        </w:rPr>
        <w:t>, 884192.</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FF"/>
          <w:sz w:val="24"/>
          <w:u w:val="single"/>
        </w:rPr>
        <w:hyperlink r:id="rId35" w:history="1">
          <w:r>
            <w:rPr>
              <w:rStyle w:val="Hyperlink"/>
            </w:rPr>
            <w:t>https://doi.org/10.3389/frai.2022.884192</w:t>
          </w:r>
        </w:hyperlink>
      </w:r>
    </w:p>
    <w:p>
      <w:pPr>
        <w:autoSpaceDN w:val="0"/>
        <w:autoSpaceDE w:val="0"/>
        <w:widowControl/>
        <w:spacing w:line="278" w:lineRule="exact" w:before="274" w:after="4"/>
        <w:ind w:left="1392" w:right="0" w:hanging="566"/>
        <w:jc w:val="left"/>
      </w:pPr>
      <w:r>
        <w:rPr>
          <w:rFonts w:ascii="Times New Roman" w:hAnsi="Times New Roman" w:eastAsia="Times New Roman"/>
          <w:b w:val="0"/>
          <w:i w:val="0"/>
          <w:color w:val="000000"/>
          <w:sz w:val="24"/>
        </w:rPr>
        <w:t xml:space="preserve">Dolianiti, F., Tsoupouroglou, I., Antoniou, P., Konstantinidis, S., Anastasiades, S., &amp; </w:t>
      </w:r>
      <w:r>
        <w:rPr>
          <w:rFonts w:ascii="Times New Roman" w:hAnsi="Times New Roman" w:eastAsia="Times New Roman"/>
          <w:b w:val="0"/>
          <w:i w:val="0"/>
          <w:color w:val="000000"/>
          <w:sz w:val="24"/>
        </w:rPr>
        <w:t xml:space="preserve">Bamidis, P. (2020). </w:t>
      </w:r>
      <w:r>
        <w:rPr>
          <w:rFonts w:ascii="Times New Roman,Italic" w:hAnsi="Times New Roman,Italic" w:eastAsia="Times New Roman,Italic"/>
          <w:b w:val="0"/>
          <w:i/>
          <w:color w:val="000000"/>
          <w:sz w:val="24"/>
        </w:rPr>
        <w:t xml:space="preserve">Chatbots in healthcare curricula: The case of a </w:t>
      </w:r>
    </w:p>
    <w:tbl>
      <w:tblPr>
        <w:tblW w:type="auto" w:w="0"/>
        <w:tblLayout w:type="fixed"/>
        <w:tblLook w:firstColumn="1" w:firstRow="1" w:lastColumn="0" w:lastRow="0" w:noHBand="0" w:noVBand="1" w:val="04A0"/>
        <w:tblInd w:w="680.0" w:type="dxa"/>
      </w:tblPr>
      <w:tblGrid>
        <w:gridCol w:w="1522"/>
        <w:gridCol w:w="1522"/>
        <w:gridCol w:w="1522"/>
        <w:gridCol w:w="1522"/>
        <w:gridCol w:w="1522"/>
        <w:gridCol w:w="1522"/>
      </w:tblGrid>
      <w:tr>
        <w:trPr>
          <w:trHeight w:hRule="exact" w:val="276"/>
        </w:trPr>
        <w:tc>
          <w:tcPr>
            <w:tcW w:type="dxa" w:w="2420"/>
            <w:tcBorders/>
            <w:tcMar>
              <w:start w:w="0" w:type="dxa"/>
              <w:end w:w="0" w:type="dxa"/>
            </w:tcMar>
          </w:tcPr>
          <w:p>
            <w:pPr>
              <w:autoSpaceDN w:val="0"/>
              <w:autoSpaceDE w:val="0"/>
              <w:widowControl/>
              <w:spacing w:line="266" w:lineRule="exact" w:before="4" w:after="0"/>
              <w:ind w:left="0" w:right="226" w:firstLine="0"/>
              <w:jc w:val="right"/>
            </w:pPr>
            <w:r>
              <w:rPr>
                <w:rFonts w:ascii="Times New Roman,Italic" w:hAnsi="Times New Roman,Italic" w:eastAsia="Times New Roman,Italic"/>
                <w:b w:val="0"/>
                <w:i/>
                <w:color w:val="000000"/>
                <w:sz w:val="24"/>
              </w:rPr>
              <w:t xml:space="preserve">conversational </w:t>
            </w:r>
          </w:p>
        </w:tc>
        <w:tc>
          <w:tcPr>
            <w:tcW w:type="dxa" w:w="1180"/>
            <w:tcBorders/>
            <w:tcMar>
              <w:start w:w="0" w:type="dxa"/>
              <w:end w:w="0" w:type="dxa"/>
            </w:tcMar>
          </w:tcPr>
          <w:p>
            <w:pPr>
              <w:autoSpaceDN w:val="0"/>
              <w:autoSpaceDE w:val="0"/>
              <w:widowControl/>
              <w:spacing w:line="266" w:lineRule="exact" w:before="4" w:after="0"/>
              <w:ind w:left="0" w:right="0" w:firstLine="0"/>
              <w:jc w:val="center"/>
            </w:pPr>
            <w:r>
              <w:rPr>
                <w:rFonts w:ascii="Times New Roman,Italic" w:hAnsi="Times New Roman,Italic" w:eastAsia="Times New Roman,Italic"/>
                <w:b w:val="0"/>
                <w:i/>
                <w:color w:val="000000"/>
                <w:sz w:val="24"/>
              </w:rPr>
              <w:t xml:space="preserve">virtual </w:t>
            </w:r>
          </w:p>
        </w:tc>
        <w:tc>
          <w:tcPr>
            <w:tcW w:type="dxa" w:w="1180"/>
            <w:tcBorders/>
            <w:tcMar>
              <w:start w:w="0" w:type="dxa"/>
              <w:end w:w="0" w:type="dxa"/>
            </w:tcMar>
          </w:tcPr>
          <w:p>
            <w:pPr>
              <w:autoSpaceDN w:val="0"/>
              <w:autoSpaceDE w:val="0"/>
              <w:widowControl/>
              <w:spacing w:line="266" w:lineRule="exact" w:before="4" w:after="0"/>
              <w:ind w:left="0" w:right="0" w:firstLine="0"/>
              <w:jc w:val="center"/>
            </w:pPr>
            <w:r>
              <w:rPr>
                <w:rFonts w:ascii="Times New Roman,Italic" w:hAnsi="Times New Roman,Italic" w:eastAsia="Times New Roman,Italic"/>
                <w:b w:val="0"/>
                <w:i/>
                <w:color w:val="000000"/>
                <w:sz w:val="24"/>
              </w:rPr>
              <w:t>patient</w:t>
            </w:r>
          </w:p>
        </w:tc>
        <w:tc>
          <w:tcPr>
            <w:tcW w:type="dxa" w:w="940"/>
            <w:tcBorders/>
            <w:tcMar>
              <w:start w:w="0" w:type="dxa"/>
              <w:end w:w="0" w:type="dxa"/>
            </w:tcMar>
          </w:tcPr>
          <w:p>
            <w:pPr>
              <w:autoSpaceDN w:val="0"/>
              <w:autoSpaceDE w:val="0"/>
              <w:widowControl/>
              <w:spacing w:line="266" w:lineRule="exact" w:before="4" w:after="0"/>
              <w:ind w:left="0" w:right="0" w:firstLine="0"/>
              <w:jc w:val="center"/>
            </w:pPr>
            <w:r>
              <w:rPr>
                <w:rFonts w:ascii="Times New Roman" w:hAnsi="Times New Roman" w:eastAsia="Times New Roman"/>
                <w:b w:val="0"/>
                <w:i w:val="0"/>
                <w:color w:val="000000"/>
                <w:sz w:val="24"/>
              </w:rPr>
              <w:t xml:space="preserve">(pp. </w:t>
            </w:r>
          </w:p>
        </w:tc>
        <w:tc>
          <w:tcPr>
            <w:tcW w:type="dxa" w:w="1520"/>
            <w:tcBorders/>
            <w:tcMar>
              <w:start w:w="0" w:type="dxa"/>
              <w:end w:w="0" w:type="dxa"/>
            </w:tcMar>
          </w:tcPr>
          <w:p>
            <w:pPr>
              <w:autoSpaceDN w:val="0"/>
              <w:autoSpaceDE w:val="0"/>
              <w:widowControl/>
              <w:spacing w:line="266" w:lineRule="exact" w:before="4" w:after="0"/>
              <w:ind w:left="0" w:right="0" w:firstLine="0"/>
              <w:jc w:val="center"/>
            </w:pPr>
            <w:r>
              <w:rPr>
                <w:rFonts w:ascii="Times New Roman" w:hAnsi="Times New Roman" w:eastAsia="Times New Roman"/>
                <w:b w:val="0"/>
                <w:i w:val="0"/>
                <w:color w:val="000000"/>
                <w:sz w:val="24"/>
              </w:rPr>
              <w:t xml:space="preserve">137–147). </w:t>
            </w:r>
          </w:p>
        </w:tc>
        <w:tc>
          <w:tcPr>
            <w:tcW w:type="dxa" w:w="1200"/>
            <w:tcBorders/>
            <w:tcMar>
              <w:start w:w="0" w:type="dxa"/>
              <w:end w:w="0" w:type="dxa"/>
            </w:tcMar>
          </w:tcPr>
          <w:p>
            <w:pPr>
              <w:autoSpaceDN w:val="0"/>
              <w:autoSpaceDE w:val="0"/>
              <w:widowControl/>
              <w:spacing w:line="266" w:lineRule="exact" w:before="4" w:after="0"/>
              <w:ind w:left="248" w:right="0" w:firstLine="0"/>
              <w:jc w:val="left"/>
            </w:pPr>
            <w:r>
              <w:rPr>
                <w:rFonts w:ascii="Times New Roman" w:hAnsi="Times New Roman" w:eastAsia="Times New Roman"/>
                <w:b w:val="0"/>
                <w:i w:val="0"/>
                <w:color w:val="000000"/>
                <w:sz w:val="24"/>
              </w:rPr>
              <w:t xml:space="preserve">Springer. </w:t>
            </w:r>
          </w:p>
        </w:tc>
      </w:tr>
    </w:tbl>
    <w:p>
      <w:pPr>
        <w:autoSpaceDN w:val="0"/>
        <w:autoSpaceDE w:val="0"/>
        <w:widowControl/>
        <w:spacing w:line="266" w:lineRule="exact" w:before="6" w:after="0"/>
        <w:ind w:left="1392" w:right="0" w:firstLine="0"/>
        <w:jc w:val="left"/>
      </w:pPr>
      <w:r>
        <w:rPr>
          <w:rFonts w:ascii="Times New Roman" w:hAnsi="Times New Roman" w:eastAsia="Times New Roman"/>
          <w:b w:val="0"/>
          <w:i w:val="0"/>
          <w:color w:val="0000FF"/>
          <w:sz w:val="24"/>
          <w:u w:val="single"/>
        </w:rPr>
        <w:hyperlink r:id="rId36" w:history="1">
          <w:r>
            <w:rPr>
              <w:rStyle w:val="Hyperlink"/>
            </w:rPr>
            <w:t>https://doi.org/10.1007/978-3-030-60735-7_15</w:t>
          </w:r>
        </w:hyperlink>
      </w:r>
    </w:p>
    <w:p>
      <w:pPr>
        <w:autoSpaceDN w:val="0"/>
        <w:autoSpaceDE w:val="0"/>
        <w:widowControl/>
        <w:spacing w:line="276" w:lineRule="exact" w:before="276" w:after="4"/>
        <w:ind w:left="1392" w:right="22" w:hanging="566"/>
        <w:jc w:val="both"/>
      </w:pPr>
      <w:r>
        <w:rPr>
          <w:rFonts w:ascii="Times New Roman" w:hAnsi="Times New Roman" w:eastAsia="Times New Roman"/>
          <w:b w:val="0"/>
          <w:i w:val="0"/>
          <w:color w:val="000000"/>
          <w:sz w:val="24"/>
        </w:rPr>
        <w:t xml:space="preserve">Es, S., James, J., Espinosa-Anke, L., &amp; Schockaert, S. (2024). RAGAS: Automated </w:t>
      </w:r>
      <w:r>
        <w:rPr>
          <w:rFonts w:ascii="Times New Roman" w:hAnsi="Times New Roman" w:eastAsia="Times New Roman"/>
          <w:b w:val="0"/>
          <w:i w:val="0"/>
          <w:color w:val="000000"/>
          <w:sz w:val="24"/>
        </w:rPr>
        <w:t xml:space="preserve">evaluation of retrieval augmented generation. In </w:t>
      </w:r>
      <w:r>
        <w:rPr>
          <w:rFonts w:ascii="Times New Roman,Italic" w:hAnsi="Times New Roman,Italic" w:eastAsia="Times New Roman,Italic"/>
          <w:b w:val="0"/>
          <w:i/>
          <w:color w:val="000000"/>
          <w:sz w:val="24"/>
        </w:rPr>
        <w:t xml:space="preserve">Proceedings of the 18th </w:t>
      </w:r>
      <w:r>
        <w:rPr>
          <w:rFonts w:ascii="Times New Roman,Italic" w:hAnsi="Times New Roman,Italic" w:eastAsia="Times New Roman,Italic"/>
          <w:b w:val="0"/>
          <w:i/>
          <w:color w:val="000000"/>
          <w:sz w:val="24"/>
        </w:rPr>
        <w:t xml:space="preserve">Conference of the European Chapter of the Association for Computational </w:t>
      </w:r>
    </w:p>
    <w:tbl>
      <w:tblPr>
        <w:tblW w:type="auto" w:w="0"/>
        <w:tblLayout w:type="fixed"/>
        <w:tblLook w:firstColumn="1" w:firstRow="1" w:lastColumn="0" w:lastRow="0" w:noHBand="0" w:noVBand="1" w:val="04A0"/>
        <w:tblInd w:w="680.0" w:type="dxa"/>
      </w:tblPr>
      <w:tblGrid>
        <w:gridCol w:w="1305"/>
        <w:gridCol w:w="1305"/>
        <w:gridCol w:w="1305"/>
        <w:gridCol w:w="1305"/>
        <w:gridCol w:w="1305"/>
        <w:gridCol w:w="1305"/>
        <w:gridCol w:w="1305"/>
      </w:tblGrid>
      <w:tr>
        <w:trPr>
          <w:trHeight w:hRule="exact" w:val="276"/>
        </w:trPr>
        <w:tc>
          <w:tcPr>
            <w:tcW w:type="dxa" w:w="2000"/>
            <w:tcBorders/>
            <w:tcMar>
              <w:start w:w="0" w:type="dxa"/>
              <w:end w:w="0" w:type="dxa"/>
            </w:tcMar>
          </w:tcPr>
          <w:p>
            <w:pPr>
              <w:autoSpaceDN w:val="0"/>
              <w:autoSpaceDE w:val="0"/>
              <w:widowControl/>
              <w:spacing w:line="266" w:lineRule="exact" w:before="4" w:after="0"/>
              <w:ind w:left="0" w:right="96" w:firstLine="0"/>
              <w:jc w:val="right"/>
            </w:pPr>
            <w:r>
              <w:rPr>
                <w:rFonts w:ascii="Times New Roman,Italic" w:hAnsi="Times New Roman,Italic" w:eastAsia="Times New Roman,Italic"/>
                <w:b w:val="0"/>
                <w:i/>
                <w:color w:val="000000"/>
                <w:sz w:val="24"/>
              </w:rPr>
              <w:t xml:space="preserve">Linguistics: </w:t>
            </w:r>
          </w:p>
        </w:tc>
        <w:tc>
          <w:tcPr>
            <w:tcW w:type="dxa" w:w="920"/>
            <w:tcBorders/>
            <w:tcMar>
              <w:start w:w="0" w:type="dxa"/>
              <w:end w:w="0" w:type="dxa"/>
            </w:tcMar>
          </w:tcPr>
          <w:p>
            <w:pPr>
              <w:autoSpaceDN w:val="0"/>
              <w:autoSpaceDE w:val="0"/>
              <w:widowControl/>
              <w:spacing w:line="266" w:lineRule="exact" w:before="4" w:after="0"/>
              <w:ind w:left="0" w:right="0" w:firstLine="0"/>
              <w:jc w:val="center"/>
            </w:pPr>
            <w:r>
              <w:rPr>
                <w:rFonts w:ascii="Times New Roman,Italic" w:hAnsi="Times New Roman,Italic" w:eastAsia="Times New Roman,Italic"/>
                <w:b w:val="0"/>
                <w:i/>
                <w:color w:val="000000"/>
                <w:sz w:val="24"/>
              </w:rPr>
              <w:t xml:space="preserve">System </w:t>
            </w:r>
          </w:p>
        </w:tc>
        <w:tc>
          <w:tcPr>
            <w:tcW w:type="dxa" w:w="1760"/>
            <w:tcBorders/>
            <w:tcMar>
              <w:start w:w="0" w:type="dxa"/>
              <w:end w:w="0" w:type="dxa"/>
            </w:tcMar>
          </w:tcPr>
          <w:p>
            <w:pPr>
              <w:autoSpaceDN w:val="0"/>
              <w:autoSpaceDE w:val="0"/>
              <w:widowControl/>
              <w:spacing w:line="266" w:lineRule="exact" w:before="4" w:after="0"/>
              <w:ind w:left="0" w:right="0" w:firstLine="0"/>
              <w:jc w:val="center"/>
            </w:pPr>
            <w:r>
              <w:rPr>
                <w:rFonts w:ascii="Times New Roman,Italic" w:hAnsi="Times New Roman,Italic" w:eastAsia="Times New Roman,Italic"/>
                <w:b w:val="0"/>
                <w:i/>
                <w:color w:val="000000"/>
                <w:sz w:val="24"/>
              </w:rPr>
              <w:t>Demonstrations</w:t>
            </w:r>
          </w:p>
        </w:tc>
        <w:tc>
          <w:tcPr>
            <w:tcW w:type="dxa" w:w="680"/>
            <w:tcBorders/>
            <w:tcMar>
              <w:start w:w="0" w:type="dxa"/>
              <w:end w:w="0" w:type="dxa"/>
            </w:tcMar>
          </w:tcPr>
          <w:p>
            <w:pPr>
              <w:autoSpaceDN w:val="0"/>
              <w:autoSpaceDE w:val="0"/>
              <w:widowControl/>
              <w:spacing w:line="266" w:lineRule="exact" w:before="4" w:after="0"/>
              <w:ind w:left="0" w:right="0" w:firstLine="0"/>
              <w:jc w:val="center"/>
            </w:pPr>
            <w:r>
              <w:rPr>
                <w:rFonts w:ascii="Times New Roman" w:hAnsi="Times New Roman" w:eastAsia="Times New Roman"/>
                <w:b w:val="0"/>
                <w:i w:val="0"/>
                <w:color w:val="000000"/>
                <w:sz w:val="24"/>
              </w:rPr>
              <w:t xml:space="preserve">(pp. </w:t>
            </w:r>
          </w:p>
        </w:tc>
        <w:tc>
          <w:tcPr>
            <w:tcW w:type="dxa" w:w="1240"/>
            <w:tcBorders/>
            <w:tcMar>
              <w:start w:w="0" w:type="dxa"/>
              <w:end w:w="0" w:type="dxa"/>
            </w:tcMar>
          </w:tcPr>
          <w:p>
            <w:pPr>
              <w:autoSpaceDN w:val="0"/>
              <w:autoSpaceDE w:val="0"/>
              <w:widowControl/>
              <w:spacing w:line="266" w:lineRule="exact" w:before="4" w:after="0"/>
              <w:ind w:left="0" w:right="0" w:firstLine="0"/>
              <w:jc w:val="center"/>
            </w:pPr>
            <w:r>
              <w:rPr>
                <w:rFonts w:ascii="Times New Roman" w:hAnsi="Times New Roman" w:eastAsia="Times New Roman"/>
                <w:b w:val="0"/>
                <w:i w:val="0"/>
                <w:color w:val="000000"/>
                <w:sz w:val="24"/>
              </w:rPr>
              <w:t xml:space="preserve">150–158). </w:t>
            </w:r>
          </w:p>
        </w:tc>
        <w:tc>
          <w:tcPr>
            <w:tcW w:type="dxa" w:w="1380"/>
            <w:tcBorders/>
            <w:tcMar>
              <w:start w:w="0" w:type="dxa"/>
              <w:end w:w="0" w:type="dxa"/>
            </w:tcMar>
          </w:tcPr>
          <w:p>
            <w:pPr>
              <w:autoSpaceDN w:val="0"/>
              <w:autoSpaceDE w:val="0"/>
              <w:widowControl/>
              <w:spacing w:line="266" w:lineRule="exact" w:before="4" w:after="0"/>
              <w:ind w:left="0" w:right="0" w:firstLine="0"/>
              <w:jc w:val="center"/>
            </w:pPr>
            <w:r>
              <w:rPr>
                <w:rFonts w:ascii="Times New Roman" w:hAnsi="Times New Roman" w:eastAsia="Times New Roman"/>
                <w:b w:val="0"/>
                <w:i w:val="0"/>
                <w:color w:val="000000"/>
                <w:sz w:val="24"/>
              </w:rPr>
              <w:t xml:space="preserve">Association </w:t>
            </w:r>
          </w:p>
        </w:tc>
        <w:tc>
          <w:tcPr>
            <w:tcW w:type="dxa" w:w="460"/>
            <w:tcBorders/>
            <w:tcMar>
              <w:start w:w="0" w:type="dxa"/>
              <w:end w:w="0" w:type="dxa"/>
            </w:tcMar>
          </w:tcPr>
          <w:p>
            <w:pPr>
              <w:autoSpaceDN w:val="0"/>
              <w:autoSpaceDE w:val="0"/>
              <w:widowControl/>
              <w:spacing w:line="266" w:lineRule="exact" w:before="4" w:after="0"/>
              <w:ind w:left="106" w:right="0" w:firstLine="0"/>
              <w:jc w:val="left"/>
            </w:pPr>
            <w:r>
              <w:rPr>
                <w:rFonts w:ascii="Times New Roman" w:hAnsi="Times New Roman" w:eastAsia="Times New Roman"/>
                <w:b w:val="0"/>
                <w:i w:val="0"/>
                <w:color w:val="000000"/>
                <w:sz w:val="24"/>
              </w:rPr>
              <w:t xml:space="preserve">for </w:t>
            </w:r>
          </w:p>
        </w:tc>
      </w:tr>
    </w:tbl>
    <w:p>
      <w:pPr>
        <w:autoSpaceDN w:val="0"/>
        <w:autoSpaceDE w:val="0"/>
        <w:widowControl/>
        <w:spacing w:line="266" w:lineRule="exact" w:before="8" w:after="0"/>
        <w:ind w:left="1392" w:right="0" w:firstLine="0"/>
        <w:jc w:val="left"/>
      </w:pPr>
      <w:r>
        <w:rPr>
          <w:rFonts w:ascii="Times New Roman" w:hAnsi="Times New Roman" w:eastAsia="Times New Roman"/>
          <w:b w:val="0"/>
          <w:i w:val="0"/>
          <w:color w:val="000000"/>
          <w:sz w:val="24"/>
        </w:rPr>
        <w:t>Computational Linguistics.</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FF"/>
          <w:sz w:val="24"/>
          <w:u w:val="single"/>
        </w:rPr>
        <w:hyperlink r:id="rId37" w:history="1">
          <w:r>
            <w:rPr>
              <w:rStyle w:val="Hyperlink"/>
            </w:rPr>
            <w:t>https://doi.org/10.18653/v1/2024.eacl-demo.16</w:t>
          </w:r>
        </w:hyperlink>
      </w:r>
    </w:p>
    <w:p>
      <w:pPr>
        <w:autoSpaceDN w:val="0"/>
        <w:autoSpaceDE w:val="0"/>
        <w:widowControl/>
        <w:spacing w:line="278" w:lineRule="exact" w:before="546" w:after="0"/>
        <w:ind w:left="1392" w:right="30" w:hanging="566"/>
        <w:jc w:val="both"/>
      </w:pPr>
      <w:r>
        <w:rPr>
          <w:rFonts w:ascii="Times New Roman" w:hAnsi="Times New Roman" w:eastAsia="Times New Roman"/>
          <w:b w:val="0"/>
          <w:i w:val="0"/>
          <w:color w:val="000000"/>
          <w:sz w:val="24"/>
        </w:rPr>
        <w:t xml:space="preserve">Gan, A., Yu, H., Zhang, K., Liu, Q., Yan, W., Huang, Z., Tong, S., &amp; Hu, G. (2025). </w:t>
      </w:r>
      <w:r>
        <w:rPr>
          <w:rFonts w:ascii="Times New Roman" w:hAnsi="Times New Roman" w:eastAsia="Times New Roman"/>
          <w:b w:val="0"/>
          <w:i w:val="0"/>
          <w:color w:val="000000"/>
          <w:sz w:val="24"/>
        </w:rPr>
        <w:t xml:space="preserve">Retrieval augmented generation evaluation in the era of large language models: </w:t>
      </w:r>
      <w:r>
        <w:rPr>
          <w:rFonts w:ascii="Times New Roman" w:hAnsi="Times New Roman" w:eastAsia="Times New Roman"/>
          <w:b w:val="0"/>
          <w:i w:val="0"/>
          <w:color w:val="000000"/>
          <w:sz w:val="24"/>
        </w:rPr>
        <w:t xml:space="preserve">A comprehensive survey. </w:t>
      </w:r>
      <w:r>
        <w:rPr>
          <w:rFonts w:ascii="Times New Roman,Italic" w:hAnsi="Times New Roman,Italic" w:eastAsia="Times New Roman,Italic"/>
          <w:b w:val="0"/>
          <w:i/>
          <w:color w:val="000000"/>
          <w:sz w:val="24"/>
        </w:rPr>
        <w:t>arXiv</w:t>
      </w:r>
      <w:r>
        <w:rPr>
          <w:rFonts w:ascii="Times New Roman" w:hAnsi="Times New Roman" w:eastAsia="Times New Roman"/>
          <w:b w:val="0"/>
          <w:i w:val="0"/>
          <w:color w:val="000000"/>
          <w:sz w:val="24"/>
        </w:rPr>
        <w:t>.</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FF"/>
          <w:sz w:val="24"/>
          <w:u w:val="single"/>
        </w:rPr>
        <w:hyperlink r:id="rId38" w:history="1">
          <w:r>
            <w:rPr>
              <w:rStyle w:val="Hyperlink"/>
            </w:rPr>
            <w:t>https://doi.org/10.48550/arxiv.2504.14891</w:t>
          </w:r>
        </w:hyperlink>
      </w:r>
    </w:p>
    <w:p>
      <w:pPr>
        <w:autoSpaceDN w:val="0"/>
        <w:autoSpaceDE w:val="0"/>
        <w:widowControl/>
        <w:spacing w:line="276" w:lineRule="exact" w:before="276" w:after="0"/>
        <w:ind w:left="1392" w:right="0" w:hanging="566"/>
        <w:jc w:val="left"/>
      </w:pPr>
      <w:r>
        <w:rPr>
          <w:rFonts w:ascii="Times New Roman" w:hAnsi="Times New Roman" w:eastAsia="Times New Roman"/>
          <w:b w:val="0"/>
          <w:i w:val="0"/>
          <w:color w:val="000000"/>
          <w:sz w:val="24"/>
        </w:rPr>
        <w:t>Gao, D., Wang, H., Li, Y., Sun, X., Qian, Y., Ding, B., &amp; Zhou, J. (2024). Text-to-</w:t>
      </w:r>
      <w:r>
        <w:rPr>
          <w:rFonts w:ascii="Times New Roman" w:hAnsi="Times New Roman" w:eastAsia="Times New Roman"/>
          <w:b w:val="0"/>
          <w:i w:val="0"/>
          <w:color w:val="000000"/>
          <w:sz w:val="24"/>
        </w:rPr>
        <w:t xml:space="preserve">SQL empowered by large language models: A benchmark evaluation. </w:t>
      </w:r>
      <w:r>
        <w:rPr>
          <w:rFonts w:ascii="Times New Roman,Italic" w:hAnsi="Times New Roman,Italic" w:eastAsia="Times New Roman,Italic"/>
          <w:b w:val="0"/>
          <w:i/>
          <w:color w:val="000000"/>
          <w:sz w:val="24"/>
        </w:rPr>
        <w:t>Proceedings of the VLDB Endowment, 17</w:t>
      </w:r>
      <w:r>
        <w:rPr>
          <w:rFonts w:ascii="Times New Roman" w:hAnsi="Times New Roman" w:eastAsia="Times New Roman"/>
          <w:b w:val="0"/>
          <w:i w:val="0"/>
          <w:color w:val="000000"/>
          <w:sz w:val="24"/>
        </w:rPr>
        <w:t xml:space="preserve">(5), 1132–1145. </w:t>
      </w:r>
    </w:p>
    <w:p>
      <w:pPr>
        <w:autoSpaceDN w:val="0"/>
        <w:autoSpaceDE w:val="0"/>
        <w:widowControl/>
        <w:spacing w:line="278" w:lineRule="exact" w:before="274" w:after="4"/>
        <w:ind w:left="1392" w:right="0" w:hanging="566"/>
        <w:jc w:val="left"/>
      </w:pPr>
      <w:r>
        <w:rPr>
          <w:rFonts w:ascii="Times New Roman" w:hAnsi="Times New Roman" w:eastAsia="Times New Roman"/>
          <w:b w:val="0"/>
          <w:i w:val="0"/>
          <w:color w:val="000000"/>
          <w:sz w:val="24"/>
        </w:rPr>
        <w:t xml:space="preserve">Ghazo, A. T. A., &amp; Salah, M. (2026). Artificial intelligence in modern mechatronic </w:t>
      </w:r>
      <w:r>
        <w:rPr>
          <w:rFonts w:ascii="Times New Roman" w:hAnsi="Times New Roman" w:eastAsia="Times New Roman"/>
          <w:b w:val="0"/>
          <w:i w:val="0"/>
          <w:color w:val="000000"/>
          <w:sz w:val="24"/>
        </w:rPr>
        <w:t xml:space="preserve">systems: Technologies, applications, and future research directions. </w:t>
      </w:r>
      <w:r>
        <w:rPr>
          <w:rFonts w:ascii="Times New Roman,Italic" w:hAnsi="Times New Roman,Italic" w:eastAsia="Times New Roman,Italic"/>
          <w:b w:val="0"/>
          <w:i/>
          <w:color w:val="000000"/>
          <w:sz w:val="24"/>
        </w:rPr>
        <w:t xml:space="preserve">Systems </w:t>
      </w:r>
    </w:p>
    <w:tbl>
      <w:tblPr>
        <w:tblW w:type="auto" w:w="0"/>
        <w:tblLayout w:type="fixed"/>
        <w:tblLook w:firstColumn="1" w:firstRow="1" w:lastColumn="0" w:lastRow="0" w:noHBand="0" w:noVBand="1" w:val="04A0"/>
        <w:tblInd w:w="680.0" w:type="dxa"/>
      </w:tblPr>
      <w:tblGrid>
        <w:gridCol w:w="1826"/>
        <w:gridCol w:w="1826"/>
        <w:gridCol w:w="1826"/>
        <w:gridCol w:w="1826"/>
        <w:gridCol w:w="1826"/>
      </w:tblGrid>
      <w:tr>
        <w:trPr>
          <w:trHeight w:hRule="exact" w:val="276"/>
        </w:trPr>
        <w:tc>
          <w:tcPr>
            <w:tcW w:type="dxa" w:w="1980"/>
            <w:tcBorders/>
            <w:tcMar>
              <w:start w:w="0" w:type="dxa"/>
              <w:end w:w="0" w:type="dxa"/>
            </w:tcMar>
          </w:tcPr>
          <w:p>
            <w:pPr>
              <w:autoSpaceDN w:val="0"/>
              <w:autoSpaceDE w:val="0"/>
              <w:widowControl/>
              <w:spacing w:line="266" w:lineRule="exact" w:before="4" w:after="0"/>
              <w:ind w:left="0" w:right="478" w:firstLine="0"/>
              <w:jc w:val="right"/>
            </w:pPr>
            <w:r>
              <w:rPr>
                <w:rFonts w:ascii="Times New Roman,Italic" w:hAnsi="Times New Roman,Italic" w:eastAsia="Times New Roman,Italic"/>
                <w:b w:val="0"/>
                <w:i/>
                <w:color w:val="000000"/>
                <w:sz w:val="24"/>
              </w:rPr>
              <w:t xml:space="preserve">Science </w:t>
            </w:r>
          </w:p>
        </w:tc>
        <w:tc>
          <w:tcPr>
            <w:tcW w:type="dxa" w:w="1220"/>
            <w:tcBorders/>
            <w:tcMar>
              <w:start w:w="0" w:type="dxa"/>
              <w:end w:w="0" w:type="dxa"/>
            </w:tcMar>
          </w:tcPr>
          <w:p>
            <w:pPr>
              <w:autoSpaceDN w:val="0"/>
              <w:autoSpaceDE w:val="0"/>
              <w:widowControl/>
              <w:spacing w:line="266" w:lineRule="exact" w:before="4" w:after="0"/>
              <w:ind w:left="0" w:right="0" w:firstLine="0"/>
              <w:jc w:val="center"/>
            </w:pPr>
            <w:r>
              <w:rPr>
                <w:rFonts w:ascii="Times New Roman,Italic" w:hAnsi="Times New Roman,Italic" w:eastAsia="Times New Roman,Italic"/>
                <w:b w:val="0"/>
                <w:i/>
                <w:color w:val="000000"/>
                <w:sz w:val="24"/>
              </w:rPr>
              <w:t xml:space="preserve">&amp; </w:t>
            </w:r>
          </w:p>
        </w:tc>
        <w:tc>
          <w:tcPr>
            <w:tcW w:type="dxa" w:w="1800"/>
            <w:tcBorders/>
            <w:tcMar>
              <w:start w:w="0" w:type="dxa"/>
              <w:end w:w="0" w:type="dxa"/>
            </w:tcMar>
          </w:tcPr>
          <w:p>
            <w:pPr>
              <w:autoSpaceDN w:val="0"/>
              <w:autoSpaceDE w:val="0"/>
              <w:widowControl/>
              <w:spacing w:line="266" w:lineRule="exact" w:before="4" w:after="0"/>
              <w:ind w:left="0" w:right="0" w:firstLine="0"/>
              <w:jc w:val="center"/>
            </w:pPr>
            <w:r>
              <w:rPr>
                <w:rFonts w:ascii="Times New Roman,Italic" w:hAnsi="Times New Roman,Italic" w:eastAsia="Times New Roman,Italic"/>
                <w:b w:val="0"/>
                <w:i/>
                <w:color w:val="000000"/>
                <w:sz w:val="24"/>
              </w:rPr>
              <w:t xml:space="preserve">Control </w:t>
            </w:r>
          </w:p>
        </w:tc>
        <w:tc>
          <w:tcPr>
            <w:tcW w:type="dxa" w:w="2280"/>
            <w:tcBorders/>
            <w:tcMar>
              <w:start w:w="0" w:type="dxa"/>
              <w:end w:w="0" w:type="dxa"/>
            </w:tcMar>
          </w:tcPr>
          <w:p>
            <w:pPr>
              <w:autoSpaceDN w:val="0"/>
              <w:autoSpaceDE w:val="0"/>
              <w:widowControl/>
              <w:spacing w:line="266" w:lineRule="exact" w:before="4" w:after="0"/>
              <w:ind w:left="0" w:right="0" w:firstLine="0"/>
              <w:jc w:val="center"/>
            </w:pPr>
            <w:r>
              <w:rPr>
                <w:rFonts w:ascii="Times New Roman,Italic" w:hAnsi="Times New Roman,Italic" w:eastAsia="Times New Roman,Italic"/>
                <w:b w:val="0"/>
                <w:i/>
                <w:color w:val="000000"/>
                <w:sz w:val="24"/>
              </w:rPr>
              <w:t xml:space="preserve">Engineering, </w:t>
            </w:r>
          </w:p>
        </w:tc>
        <w:tc>
          <w:tcPr>
            <w:tcW w:type="dxa" w:w="1160"/>
            <w:tcBorders/>
            <w:tcMar>
              <w:start w:w="0" w:type="dxa"/>
              <w:end w:w="0" w:type="dxa"/>
            </w:tcMar>
          </w:tcPr>
          <w:p>
            <w:pPr>
              <w:autoSpaceDN w:val="0"/>
              <w:autoSpaceDE w:val="0"/>
              <w:widowControl/>
              <w:spacing w:line="266" w:lineRule="exact" w:before="4" w:after="0"/>
              <w:ind w:left="0" w:right="8" w:firstLine="0"/>
              <w:jc w:val="right"/>
            </w:pPr>
            <w:r>
              <w:rPr>
                <w:rFonts w:ascii="Times New Roman,Italic" w:hAnsi="Times New Roman,Italic" w:eastAsia="Times New Roman,Italic"/>
                <w:b w:val="0"/>
                <w:i/>
                <w:color w:val="000000"/>
                <w:sz w:val="24"/>
              </w:rPr>
              <w:t>14</w:t>
            </w:r>
            <w:r>
              <w:rPr>
                <w:rFonts w:ascii="Times New Roman" w:hAnsi="Times New Roman" w:eastAsia="Times New Roman"/>
                <w:b w:val="0"/>
                <w:i w:val="0"/>
                <w:color w:val="000000"/>
                <w:sz w:val="24"/>
              </w:rPr>
              <w:t xml:space="preserve">(1). </w:t>
            </w:r>
          </w:p>
        </w:tc>
      </w:tr>
    </w:tbl>
    <w:p>
      <w:pPr>
        <w:autoSpaceDN w:val="0"/>
        <w:autoSpaceDE w:val="0"/>
        <w:widowControl/>
        <w:spacing w:line="266" w:lineRule="exact" w:before="6" w:after="0"/>
        <w:ind w:left="1392" w:right="0" w:firstLine="0"/>
        <w:jc w:val="left"/>
      </w:pPr>
      <w:r>
        <w:rPr>
          <w:rFonts w:ascii="Times New Roman" w:hAnsi="Times New Roman" w:eastAsia="Times New Roman"/>
          <w:b w:val="0"/>
          <w:i w:val="0"/>
          <w:color w:val="0000FF"/>
          <w:sz w:val="24"/>
          <w:u w:val="single"/>
        </w:rPr>
        <w:hyperlink r:id="rId39" w:history="1">
          <w:r>
            <w:rPr>
              <w:rStyle w:val="Hyperlink"/>
            </w:rPr>
            <w:t>https://doi.org/10.1080/21642583.2026.2640267</w:t>
          </w:r>
        </w:hyperlink>
      </w:r>
    </w:p>
    <w:p>
      <w:pPr>
        <w:autoSpaceDN w:val="0"/>
        <w:autoSpaceDE w:val="0"/>
        <w:widowControl/>
        <w:spacing w:line="276" w:lineRule="exact" w:before="276" w:after="0"/>
        <w:ind w:left="1392" w:right="0" w:hanging="566"/>
        <w:jc w:val="left"/>
      </w:pPr>
      <w:r>
        <w:rPr>
          <w:rFonts w:ascii="Times New Roman" w:hAnsi="Times New Roman" w:eastAsia="Times New Roman"/>
          <w:b w:val="0"/>
          <w:i w:val="0"/>
          <w:color w:val="000000"/>
          <w:sz w:val="24"/>
        </w:rPr>
        <w:t xml:space="preserve">Gu, J. (2025). A research of challenges and solutions in retrieval augmented generation </w:t>
      </w:r>
      <w:r>
        <w:rPr>
          <w:rFonts w:ascii="Times New Roman" w:hAnsi="Times New Roman" w:eastAsia="Times New Roman"/>
          <w:b w:val="0"/>
          <w:i w:val="0"/>
          <w:color w:val="000000"/>
          <w:sz w:val="24"/>
        </w:rPr>
        <w:t xml:space="preserve">(RAG) systems. </w:t>
      </w:r>
      <w:r>
        <w:rPr>
          <w:rFonts w:ascii="Times New Roman,Italic" w:hAnsi="Times New Roman,Italic" w:eastAsia="Times New Roman,Italic"/>
          <w:b w:val="0"/>
          <w:i/>
          <w:color w:val="000000"/>
          <w:sz w:val="24"/>
        </w:rPr>
        <w:t>Highlights in Science, Engineering and Technology, 124</w:t>
      </w:r>
      <w:r>
        <w:rPr>
          <w:rFonts w:ascii="Times New Roman" w:hAnsi="Times New Roman" w:eastAsia="Times New Roman"/>
          <w:b w:val="0"/>
          <w:i w:val="0"/>
          <w:color w:val="000000"/>
          <w:sz w:val="24"/>
        </w:rPr>
        <w:t>, 132–</w:t>
      </w:r>
      <w:r>
        <w:rPr>
          <w:rFonts w:ascii="Times New Roman" w:hAnsi="Times New Roman" w:eastAsia="Times New Roman"/>
          <w:b w:val="0"/>
          <w:i w:val="0"/>
          <w:color w:val="000000"/>
          <w:sz w:val="24"/>
        </w:rPr>
        <w:t>138.</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FF"/>
          <w:sz w:val="24"/>
          <w:u w:val="single"/>
        </w:rPr>
        <w:hyperlink r:id="rId40" w:history="1">
          <w:r>
            <w:rPr>
              <w:rStyle w:val="Hyperlink"/>
            </w:rPr>
            <w:t>https://doi.org/10.54097/364hex16</w:t>
          </w:r>
        </w:hyperlink>
      </w:r>
    </w:p>
    <w:p>
      <w:pPr>
        <w:sectPr>
          <w:pgSz w:w="11904" w:h="16838"/>
          <w:pgMar w:top="710" w:right="1332"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272" w:lineRule="exact" w:before="0" w:after="0"/>
        <w:ind w:left="1392" w:right="20" w:hanging="566"/>
        <w:jc w:val="both"/>
      </w:pPr>
      <w:r>
        <w:rPr>
          <w:rFonts w:ascii="Times New Roman" w:hAnsi="Times New Roman" w:eastAsia="Times New Roman"/>
          <w:b w:val="0"/>
          <w:i w:val="0"/>
          <w:color w:val="000000"/>
          <w:sz w:val="24"/>
        </w:rPr>
        <w:t xml:space="preserve">Gülmez, B. (2026). Artificial intelligence-driven smart grid optimization: A </w:t>
      </w:r>
      <w:r>
        <w:rPr>
          <w:rFonts w:ascii="Times New Roman" w:hAnsi="Times New Roman" w:eastAsia="Times New Roman"/>
          <w:b w:val="0"/>
          <w:i w:val="0"/>
          <w:color w:val="000000"/>
          <w:sz w:val="24"/>
        </w:rPr>
        <w:t xml:space="preserve">comprehensive review of machine learning, renewable integration, and </w:t>
      </w:r>
      <w:r>
        <w:rPr>
          <w:rFonts w:ascii="Times New Roman" w:hAnsi="Times New Roman" w:eastAsia="Times New Roman"/>
          <w:b w:val="0"/>
          <w:i w:val="0"/>
          <w:color w:val="000000"/>
          <w:sz w:val="24"/>
        </w:rPr>
        <w:t xml:space="preserve">cybersecurity applications. </w:t>
      </w:r>
      <w:r>
        <w:rPr>
          <w:rFonts w:ascii="Times New Roman,Italic" w:hAnsi="Times New Roman,Italic" w:eastAsia="Times New Roman,Italic"/>
          <w:b w:val="0"/>
          <w:i/>
          <w:color w:val="000000"/>
          <w:sz w:val="24"/>
        </w:rPr>
        <w:t>Energy Conversion and Management: X, 30</w:t>
      </w:r>
      <w:r>
        <w:rPr>
          <w:rFonts w:ascii="Times New Roman" w:hAnsi="Times New Roman" w:eastAsia="Times New Roman"/>
          <w:b w:val="0"/>
          <w:i w:val="0"/>
          <w:color w:val="000000"/>
          <w:sz w:val="24"/>
        </w:rPr>
        <w:t xml:space="preserve">, 101849. </w:t>
      </w:r>
    </w:p>
    <w:p>
      <w:pPr>
        <w:autoSpaceDN w:val="0"/>
        <w:autoSpaceDE w:val="0"/>
        <w:widowControl/>
        <w:spacing w:line="266" w:lineRule="exact" w:before="12" w:after="0"/>
        <w:ind w:left="1392" w:right="0" w:firstLine="0"/>
        <w:jc w:val="left"/>
      </w:pPr>
      <w:r>
        <w:rPr>
          <w:rFonts w:ascii="Times New Roman" w:hAnsi="Times New Roman" w:eastAsia="Times New Roman"/>
          <w:b w:val="0"/>
          <w:i w:val="0"/>
          <w:color w:val="0000FF"/>
          <w:sz w:val="24"/>
          <w:u w:val="single"/>
        </w:rPr>
        <w:hyperlink r:id="rId41" w:history="1">
          <w:r>
            <w:rPr>
              <w:rStyle w:val="Hyperlink"/>
            </w:rPr>
            <w:t>https://doi.org/10.1016/j.ecmx.2026.101849</w:t>
          </w:r>
        </w:hyperlink>
      </w:r>
    </w:p>
    <w:p>
      <w:pPr>
        <w:autoSpaceDN w:val="0"/>
        <w:autoSpaceDE w:val="0"/>
        <w:widowControl/>
        <w:spacing w:line="276" w:lineRule="exact" w:before="278" w:after="0"/>
        <w:ind w:left="1392" w:right="20" w:hanging="566"/>
        <w:jc w:val="both"/>
      </w:pPr>
      <w:r>
        <w:rPr>
          <w:rFonts w:ascii="Times New Roman" w:hAnsi="Times New Roman" w:eastAsia="Times New Roman"/>
          <w:b w:val="0"/>
          <w:i w:val="0"/>
          <w:color w:val="000000"/>
          <w:sz w:val="24"/>
        </w:rPr>
        <w:t xml:space="preserve">Guo, H., Zhu, J., Di, S., Shi, W., Chen, Z., &amp; Xu, J. (2025). </w:t>
      </w:r>
      <w:r>
        <w:rPr>
          <w:rFonts w:ascii="Times New Roman,Italic" w:hAnsi="Times New Roman,Italic" w:eastAsia="Times New Roman,Italic"/>
          <w:b w:val="0"/>
          <w:i/>
          <w:color w:val="000000"/>
          <w:sz w:val="24"/>
        </w:rPr>
        <w:t xml:space="preserve">DioR: Adaptive cognitive </w:t>
      </w:r>
      <w:r>
        <w:rPr>
          <w:rFonts w:ascii="Times New Roman,Italic" w:hAnsi="Times New Roman,Italic" w:eastAsia="Times New Roman,Italic"/>
          <w:b w:val="0"/>
          <w:i/>
          <w:color w:val="000000"/>
          <w:sz w:val="24"/>
        </w:rPr>
        <w:t xml:space="preserve">detection and contextual retrieval optimization for dynamic retrieval-augmented </w:t>
      </w:r>
      <w:r>
        <w:rPr>
          <w:rFonts w:ascii="Times New Roman,Italic" w:hAnsi="Times New Roman,Italic" w:eastAsia="Times New Roman,Italic"/>
          <w:b w:val="0"/>
          <w:i/>
          <w:color w:val="000000"/>
          <w:sz w:val="24"/>
        </w:rPr>
        <w:t>generation</w:t>
      </w:r>
      <w:r>
        <w:rPr>
          <w:rFonts w:ascii="Times New Roman" w:hAnsi="Times New Roman" w:eastAsia="Times New Roman"/>
          <w:b w:val="0"/>
          <w:i w:val="0"/>
          <w:color w:val="000000"/>
          <w:sz w:val="24"/>
        </w:rPr>
        <w:t xml:space="preserve"> (pp. 2953–2975).</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FF"/>
          <w:sz w:val="24"/>
          <w:u w:val="single"/>
        </w:rPr>
        <w:hyperlink r:id="rId42" w:history="1">
          <w:r>
            <w:rPr>
              <w:rStyle w:val="Hyperlink"/>
            </w:rPr>
            <w:t>https://doi.org/10.18653/v1/2025.acl-long.148</w:t>
          </w:r>
        </w:hyperlink>
      </w:r>
    </w:p>
    <w:p>
      <w:pPr>
        <w:autoSpaceDN w:val="0"/>
        <w:autoSpaceDE w:val="0"/>
        <w:widowControl/>
        <w:spacing w:line="276" w:lineRule="exact" w:before="276" w:after="0"/>
        <w:ind w:left="1392" w:right="24" w:hanging="566"/>
        <w:jc w:val="both"/>
      </w:pPr>
      <w:r>
        <w:rPr>
          <w:rFonts w:ascii="Times New Roman" w:hAnsi="Times New Roman" w:eastAsia="Times New Roman"/>
          <w:b w:val="0"/>
          <w:i w:val="0"/>
          <w:color w:val="000000"/>
          <w:sz w:val="24"/>
        </w:rPr>
        <w:t xml:space="preserve">Gupta, S. (2025). Retrieval-augmented generation and hallucination in large language </w:t>
      </w:r>
      <w:r>
        <w:rPr>
          <w:rFonts w:ascii="Times New Roman" w:hAnsi="Times New Roman" w:eastAsia="Times New Roman"/>
          <w:b w:val="0"/>
          <w:i w:val="0"/>
          <w:color w:val="000000"/>
          <w:sz w:val="24"/>
        </w:rPr>
        <w:t xml:space="preserve">models: A scholarly overview. </w:t>
      </w:r>
      <w:r>
        <w:rPr>
          <w:rFonts w:ascii="Times New Roman,Italic" w:hAnsi="Times New Roman,Italic" w:eastAsia="Times New Roman,Italic"/>
          <w:b w:val="0"/>
          <w:i/>
          <w:color w:val="000000"/>
          <w:sz w:val="24"/>
        </w:rPr>
        <w:t xml:space="preserve">Scholars Journal of Engineering and </w:t>
      </w:r>
      <w:r>
        <w:rPr>
          <w:rFonts w:ascii="Times New Roman,Italic" w:hAnsi="Times New Roman,Italic" w:eastAsia="Times New Roman,Italic"/>
          <w:b w:val="0"/>
          <w:i/>
          <w:color w:val="000000"/>
          <w:sz w:val="24"/>
        </w:rPr>
        <w:t>Technology, 13</w:t>
      </w:r>
      <w:r>
        <w:rPr>
          <w:rFonts w:ascii="Times New Roman" w:hAnsi="Times New Roman" w:eastAsia="Times New Roman"/>
          <w:b w:val="0"/>
          <w:i w:val="0"/>
          <w:color w:val="000000"/>
          <w:sz w:val="24"/>
        </w:rPr>
        <w:t>(5), 328–330.</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FF"/>
          <w:sz w:val="24"/>
          <w:u w:val="single"/>
        </w:rPr>
        <w:hyperlink r:id="rId43" w:history="1">
          <w:r>
            <w:rPr>
              <w:rStyle w:val="Hyperlink"/>
            </w:rPr>
            <w:t>https://doi.org/10.36347/sjet.2025.v13i05.003</w:t>
          </w:r>
        </w:hyperlink>
      </w:r>
    </w:p>
    <w:p>
      <w:pPr>
        <w:autoSpaceDN w:val="0"/>
        <w:autoSpaceDE w:val="0"/>
        <w:widowControl/>
        <w:spacing w:line="276" w:lineRule="exact" w:before="276" w:after="0"/>
        <w:ind w:left="1392" w:right="20" w:hanging="566"/>
        <w:jc w:val="both"/>
      </w:pPr>
      <w:r>
        <w:rPr>
          <w:rFonts w:ascii="Times New Roman" w:hAnsi="Times New Roman" w:eastAsia="Times New Roman"/>
          <w:b w:val="0"/>
          <w:i w:val="0"/>
          <w:color w:val="000000"/>
          <w:sz w:val="24"/>
        </w:rPr>
        <w:t xml:space="preserve">Iqbal, H. R., Sharjeel, M., Shafi, J., Mehmood, U., &amp; Raza, A. A. (2025). Urdu </w:t>
      </w:r>
      <w:r>
        <w:rPr>
          <w:rFonts w:ascii="Times New Roman" w:hAnsi="Times New Roman" w:eastAsia="Times New Roman"/>
          <w:b w:val="0"/>
          <w:i w:val="0"/>
          <w:color w:val="000000"/>
          <w:sz w:val="24"/>
        </w:rPr>
        <w:t xml:space="preserve">sentential paraphrased plagiarism detection using large language models. </w:t>
      </w:r>
      <w:r>
        <w:rPr>
          <w:rFonts w:ascii="Times New Roman,Italic" w:hAnsi="Times New Roman,Italic" w:eastAsia="Times New Roman,Italic"/>
          <w:b w:val="0"/>
          <w:i/>
          <w:color w:val="000000"/>
          <w:sz w:val="24"/>
        </w:rPr>
        <w:t xml:space="preserve">ACM </w:t>
      </w:r>
      <w:r>
        <w:rPr>
          <w:rFonts w:ascii="Times New Roman,Italic" w:hAnsi="Times New Roman,Italic" w:eastAsia="Times New Roman,Italic"/>
          <w:b w:val="0"/>
          <w:i/>
          <w:color w:val="000000"/>
          <w:sz w:val="24"/>
        </w:rPr>
        <w:t xml:space="preserve">Transactions on Asian and Low-Resource Language Information Processing, </w:t>
      </w:r>
      <w:r>
        <w:rPr>
          <w:rFonts w:ascii="Times New Roman,Italic" w:hAnsi="Times New Roman,Italic" w:eastAsia="Times New Roman,Italic"/>
          <w:b w:val="0"/>
          <w:i/>
          <w:color w:val="000000"/>
          <w:sz w:val="24"/>
        </w:rPr>
        <w:t>24</w:t>
      </w:r>
      <w:r>
        <w:rPr>
          <w:rFonts w:ascii="Times New Roman" w:hAnsi="Times New Roman" w:eastAsia="Times New Roman"/>
          <w:b w:val="0"/>
          <w:i w:val="0"/>
          <w:color w:val="000000"/>
          <w:sz w:val="24"/>
        </w:rPr>
        <w:t>(9), 1–20.</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FF"/>
          <w:sz w:val="24"/>
          <w:u w:val="single"/>
        </w:rPr>
        <w:hyperlink r:id="rId44" w:history="1">
          <w:r>
            <w:rPr>
              <w:rStyle w:val="Hyperlink"/>
            </w:rPr>
            <w:t>https://doi.org/10.1145/3748320</w:t>
          </w:r>
        </w:hyperlink>
      </w:r>
    </w:p>
    <w:p>
      <w:pPr>
        <w:autoSpaceDN w:val="0"/>
        <w:tabs>
          <w:tab w:pos="1392" w:val="left"/>
        </w:tabs>
        <w:autoSpaceDE w:val="0"/>
        <w:widowControl/>
        <w:spacing w:line="278" w:lineRule="exact" w:before="274" w:after="0"/>
        <w:ind w:left="826" w:right="0" w:firstLine="0"/>
        <w:jc w:val="left"/>
      </w:pPr>
      <w:r>
        <w:rPr>
          <w:rFonts w:ascii="Times New Roman" w:hAnsi="Times New Roman" w:eastAsia="Times New Roman"/>
          <w:b w:val="0"/>
          <w:i w:val="0"/>
          <w:color w:val="000000"/>
          <w:sz w:val="24"/>
        </w:rPr>
        <w:t>Ji, X., Xu, L., Gu, L., Ma, J., Zhang, Z., &amp; Jiang, W. (2025). RAP-RAG: A retrieval-</w:t>
      </w:r>
      <w:r>
        <w:rPr>
          <w:rFonts w:ascii="Times New Roman" w:hAnsi="Times New Roman" w:eastAsia="Times New Roman"/>
          <w:b w:val="0"/>
          <w:i w:val="0"/>
          <w:color w:val="000000"/>
          <w:sz w:val="24"/>
        </w:rPr>
        <w:t xml:space="preserve">augmented generation framework with adaptive retrieval task planning. </w:t>
      </w:r>
    </w:p>
    <w:p>
      <w:pPr>
        <w:autoSpaceDN w:val="0"/>
        <w:autoSpaceDE w:val="0"/>
        <w:widowControl/>
        <w:spacing w:line="266" w:lineRule="exact" w:before="8" w:after="0"/>
        <w:ind w:left="1392" w:right="0" w:firstLine="0"/>
        <w:jc w:val="left"/>
      </w:pPr>
      <w:r>
        <w:rPr>
          <w:rFonts w:ascii="Times New Roman,Italic" w:hAnsi="Times New Roman,Italic" w:eastAsia="Times New Roman,Italic"/>
          <w:b w:val="0"/>
          <w:i/>
          <w:color w:val="000000"/>
          <w:sz w:val="24"/>
        </w:rPr>
        <w:t>Electronics, 14</w:t>
      </w:r>
      <w:r>
        <w:rPr>
          <w:rFonts w:ascii="Times New Roman" w:hAnsi="Times New Roman" w:eastAsia="Times New Roman"/>
          <w:b w:val="0"/>
          <w:i w:val="0"/>
          <w:color w:val="000000"/>
          <w:sz w:val="24"/>
        </w:rPr>
        <w:t>(21), 4269.</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FF"/>
          <w:sz w:val="24"/>
          <w:u w:val="single"/>
        </w:rPr>
        <w:hyperlink r:id="rId45" w:history="1">
          <w:r>
            <w:rPr>
              <w:rStyle w:val="Hyperlink"/>
            </w:rPr>
            <w:t>https://doi.org/10.3390/electronics14214269</w:t>
          </w:r>
        </w:hyperlink>
      </w:r>
    </w:p>
    <w:p>
      <w:pPr>
        <w:autoSpaceDN w:val="0"/>
        <w:autoSpaceDE w:val="0"/>
        <w:widowControl/>
        <w:spacing w:line="276" w:lineRule="exact" w:before="276" w:after="0"/>
        <w:ind w:left="1392" w:right="20" w:hanging="566"/>
        <w:jc w:val="both"/>
      </w:pPr>
      <w:r>
        <w:rPr>
          <w:rFonts w:ascii="Times New Roman" w:hAnsi="Times New Roman" w:eastAsia="Times New Roman"/>
          <w:b w:val="0"/>
          <w:i w:val="0"/>
          <w:color w:val="000000"/>
          <w:sz w:val="24"/>
        </w:rPr>
        <w:t xml:space="preserve">Jiang, A. Q., Sablayrolles, A., Mensch, A., Bamford, C., Chaplot, D. S., de las Casas, </w:t>
      </w:r>
      <w:r>
        <w:rPr>
          <w:rFonts w:ascii="Times New Roman" w:hAnsi="Times New Roman" w:eastAsia="Times New Roman"/>
          <w:b w:val="0"/>
          <w:i w:val="0"/>
          <w:color w:val="000000"/>
          <w:sz w:val="24"/>
        </w:rPr>
        <w:t xml:space="preserve">D., Bressand, F., Lengyel, G., Lample, G., Saulnier, L., Lavaud, L. R., Lachaux, </w:t>
      </w:r>
      <w:r>
        <w:rPr>
          <w:rFonts w:ascii="Times New Roman" w:hAnsi="Times New Roman" w:eastAsia="Times New Roman"/>
          <w:b w:val="0"/>
          <w:i w:val="0"/>
          <w:color w:val="000000"/>
          <w:sz w:val="24"/>
        </w:rPr>
        <w:t xml:space="preserve">M.-A., Stock, P., Scao, T. L., Lavril, T., Wang, T., Lacroix, T., &amp; El Sayed, W. </w:t>
      </w:r>
    </w:p>
    <w:p>
      <w:pPr>
        <w:autoSpaceDN w:val="0"/>
        <w:autoSpaceDE w:val="0"/>
        <w:widowControl/>
        <w:spacing w:line="266" w:lineRule="exact" w:before="12" w:after="0"/>
        <w:ind w:left="1392" w:right="0" w:firstLine="0"/>
        <w:jc w:val="left"/>
      </w:pPr>
      <w:r>
        <w:rPr>
          <w:rFonts w:ascii="Times New Roman" w:hAnsi="Times New Roman" w:eastAsia="Times New Roman"/>
          <w:b w:val="0"/>
          <w:i w:val="0"/>
          <w:color w:val="000000"/>
          <w:sz w:val="24"/>
        </w:rPr>
        <w:t xml:space="preserve">(2023). </w:t>
      </w:r>
      <w:r>
        <w:rPr>
          <w:rFonts w:ascii="Times New Roman,Italic" w:hAnsi="Times New Roman,Italic" w:eastAsia="Times New Roman,Italic"/>
          <w:b w:val="0"/>
          <w:i/>
          <w:color w:val="000000"/>
          <w:sz w:val="24"/>
        </w:rPr>
        <w:t>Mistral 7B</w:t>
      </w:r>
      <w:r>
        <w:rPr>
          <w:rFonts w:ascii="Times New Roman" w:hAnsi="Times New Roman" w:eastAsia="Times New Roman"/>
          <w:b w:val="0"/>
          <w:i w:val="0"/>
          <w:color w:val="000000"/>
          <w:sz w:val="24"/>
        </w:rPr>
        <w:t>. arXiv.</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FF"/>
          <w:sz w:val="24"/>
          <w:u w:val="single"/>
        </w:rPr>
        <w:hyperlink r:id="rId46" w:history="1">
          <w:r>
            <w:rPr>
              <w:rStyle w:val="Hyperlink"/>
            </w:rPr>
            <w:t>https://doi.org/10.48550/arXiv.2310.06825</w:t>
          </w:r>
        </w:hyperlink>
      </w:r>
    </w:p>
    <w:p>
      <w:pPr>
        <w:autoSpaceDN w:val="0"/>
        <w:autoSpaceDE w:val="0"/>
        <w:widowControl/>
        <w:spacing w:line="266" w:lineRule="exact" w:before="286" w:after="4"/>
        <w:ind w:left="826" w:right="0" w:firstLine="0"/>
        <w:jc w:val="left"/>
      </w:pPr>
      <w:r>
        <w:rPr>
          <w:rFonts w:ascii="Times New Roman" w:hAnsi="Times New Roman" w:eastAsia="Times New Roman"/>
          <w:b w:val="0"/>
          <w:i w:val="0"/>
          <w:color w:val="000000"/>
          <w:sz w:val="24"/>
        </w:rPr>
        <w:t xml:space="preserve">Johnson, J., Douze, M., &amp; Jégou, H. (2019). Billion-scale similarity search with GPUs. </w:t>
      </w:r>
    </w:p>
    <w:tbl>
      <w:tblPr>
        <w:tblW w:type="auto" w:w="0"/>
        <w:tblLayout w:type="fixed"/>
        <w:tblLook w:firstColumn="1" w:firstRow="1" w:lastColumn="0" w:lastRow="0" w:noHBand="0" w:noVBand="1" w:val="04A0"/>
        <w:tblInd w:w="680.0" w:type="dxa"/>
      </w:tblPr>
      <w:tblGrid>
        <w:gridCol w:w="1305"/>
        <w:gridCol w:w="1305"/>
        <w:gridCol w:w="1305"/>
        <w:gridCol w:w="1305"/>
        <w:gridCol w:w="1305"/>
        <w:gridCol w:w="1305"/>
        <w:gridCol w:w="1305"/>
      </w:tblGrid>
      <w:tr>
        <w:trPr>
          <w:trHeight w:hRule="exact" w:val="276"/>
        </w:trPr>
        <w:tc>
          <w:tcPr>
            <w:tcW w:type="dxa" w:w="1540"/>
            <w:tcBorders/>
            <w:tcMar>
              <w:start w:w="0" w:type="dxa"/>
              <w:end w:w="0" w:type="dxa"/>
            </w:tcMar>
          </w:tcPr>
          <w:p>
            <w:pPr>
              <w:autoSpaceDN w:val="0"/>
              <w:autoSpaceDE w:val="0"/>
              <w:widowControl/>
              <w:spacing w:line="266" w:lineRule="exact" w:before="4" w:after="0"/>
              <w:ind w:left="0" w:right="244" w:firstLine="0"/>
              <w:jc w:val="right"/>
            </w:pPr>
            <w:r>
              <w:rPr>
                <w:rFonts w:ascii="Times New Roman,Italic" w:hAnsi="Times New Roman,Italic" w:eastAsia="Times New Roman,Italic"/>
                <w:b w:val="0"/>
                <w:i/>
                <w:color w:val="000000"/>
                <w:sz w:val="24"/>
              </w:rPr>
              <w:t xml:space="preserve">IEEE </w:t>
            </w:r>
          </w:p>
        </w:tc>
        <w:tc>
          <w:tcPr>
            <w:tcW w:type="dxa" w:w="1820"/>
            <w:tcBorders/>
            <w:tcMar>
              <w:start w:w="0" w:type="dxa"/>
              <w:end w:w="0" w:type="dxa"/>
            </w:tcMar>
          </w:tcPr>
          <w:p>
            <w:pPr>
              <w:autoSpaceDN w:val="0"/>
              <w:autoSpaceDE w:val="0"/>
              <w:widowControl/>
              <w:spacing w:line="266" w:lineRule="exact" w:before="4" w:after="0"/>
              <w:ind w:left="0" w:right="0" w:firstLine="0"/>
              <w:jc w:val="center"/>
            </w:pPr>
            <w:r>
              <w:rPr>
                <w:rFonts w:ascii="Times New Roman,Italic" w:hAnsi="Times New Roman,Italic" w:eastAsia="Times New Roman,Italic"/>
                <w:b w:val="0"/>
                <w:i/>
                <w:color w:val="000000"/>
                <w:sz w:val="24"/>
              </w:rPr>
              <w:t xml:space="preserve">Transactions </w:t>
            </w:r>
          </w:p>
        </w:tc>
        <w:tc>
          <w:tcPr>
            <w:tcW w:type="dxa" w:w="800"/>
            <w:tcBorders/>
            <w:tcMar>
              <w:start w:w="0" w:type="dxa"/>
              <w:end w:w="0" w:type="dxa"/>
            </w:tcMar>
          </w:tcPr>
          <w:p>
            <w:pPr>
              <w:autoSpaceDN w:val="0"/>
              <w:autoSpaceDE w:val="0"/>
              <w:widowControl/>
              <w:spacing w:line="266" w:lineRule="exact" w:before="4" w:after="0"/>
              <w:ind w:left="0" w:right="0" w:firstLine="0"/>
              <w:jc w:val="center"/>
            </w:pPr>
            <w:r>
              <w:rPr>
                <w:rFonts w:ascii="Times New Roman,Italic" w:hAnsi="Times New Roman,Italic" w:eastAsia="Times New Roman,Italic"/>
                <w:b w:val="0"/>
                <w:i/>
                <w:color w:val="000000"/>
                <w:sz w:val="24"/>
              </w:rPr>
              <w:t xml:space="preserve">on </w:t>
            </w:r>
          </w:p>
        </w:tc>
        <w:tc>
          <w:tcPr>
            <w:tcW w:type="dxa" w:w="900"/>
            <w:tcBorders/>
            <w:tcMar>
              <w:start w:w="0" w:type="dxa"/>
              <w:end w:w="0" w:type="dxa"/>
            </w:tcMar>
          </w:tcPr>
          <w:p>
            <w:pPr>
              <w:autoSpaceDN w:val="0"/>
              <w:autoSpaceDE w:val="0"/>
              <w:widowControl/>
              <w:spacing w:line="266" w:lineRule="exact" w:before="4" w:after="0"/>
              <w:ind w:left="0" w:right="0" w:firstLine="0"/>
              <w:jc w:val="center"/>
            </w:pPr>
            <w:r>
              <w:rPr>
                <w:rFonts w:ascii="Times New Roman,Italic" w:hAnsi="Times New Roman,Italic" w:eastAsia="Times New Roman,Italic"/>
                <w:b w:val="0"/>
                <w:i/>
                <w:color w:val="000000"/>
                <w:sz w:val="24"/>
              </w:rPr>
              <w:t xml:space="preserve">Big </w:t>
            </w:r>
          </w:p>
        </w:tc>
        <w:tc>
          <w:tcPr>
            <w:tcW w:type="dxa" w:w="1120"/>
            <w:tcBorders/>
            <w:tcMar>
              <w:start w:w="0" w:type="dxa"/>
              <w:end w:w="0" w:type="dxa"/>
            </w:tcMar>
          </w:tcPr>
          <w:p>
            <w:pPr>
              <w:autoSpaceDN w:val="0"/>
              <w:autoSpaceDE w:val="0"/>
              <w:widowControl/>
              <w:spacing w:line="266" w:lineRule="exact" w:before="4" w:after="0"/>
              <w:ind w:left="0" w:right="0" w:firstLine="0"/>
              <w:jc w:val="center"/>
            </w:pPr>
            <w:r>
              <w:rPr>
                <w:rFonts w:ascii="Times New Roman,Italic" w:hAnsi="Times New Roman,Italic" w:eastAsia="Times New Roman,Italic"/>
                <w:b w:val="0"/>
                <w:i/>
                <w:color w:val="000000"/>
                <w:sz w:val="24"/>
              </w:rPr>
              <w:t xml:space="preserve">Data, </w:t>
            </w:r>
          </w:p>
        </w:tc>
        <w:tc>
          <w:tcPr>
            <w:tcW w:type="dxa" w:w="1020"/>
            <w:tcBorders/>
            <w:tcMar>
              <w:start w:w="0" w:type="dxa"/>
              <w:end w:w="0" w:type="dxa"/>
            </w:tcMar>
          </w:tcPr>
          <w:p>
            <w:pPr>
              <w:autoSpaceDN w:val="0"/>
              <w:autoSpaceDE w:val="0"/>
              <w:widowControl/>
              <w:spacing w:line="266" w:lineRule="exact" w:before="4" w:after="0"/>
              <w:ind w:left="0" w:right="0" w:firstLine="0"/>
              <w:jc w:val="center"/>
            </w:pPr>
            <w:r>
              <w:rPr>
                <w:rFonts w:ascii="Times New Roman,Italic" w:hAnsi="Times New Roman,Italic" w:eastAsia="Times New Roman,Italic"/>
                <w:b w:val="0"/>
                <w:i/>
                <w:color w:val="000000"/>
                <w:sz w:val="24"/>
              </w:rPr>
              <w:t>7</w:t>
            </w:r>
            <w:r>
              <w:rPr>
                <w:rFonts w:ascii="Times New Roman" w:hAnsi="Times New Roman" w:eastAsia="Times New Roman"/>
                <w:b w:val="0"/>
                <w:i w:val="0"/>
                <w:color w:val="000000"/>
                <w:sz w:val="24"/>
              </w:rPr>
              <w:t xml:space="preserve">(3), </w:t>
            </w:r>
          </w:p>
        </w:tc>
        <w:tc>
          <w:tcPr>
            <w:tcW w:type="dxa" w:w="1240"/>
            <w:tcBorders/>
            <w:tcMar>
              <w:start w:w="0" w:type="dxa"/>
              <w:end w:w="0" w:type="dxa"/>
            </w:tcMar>
          </w:tcPr>
          <w:p>
            <w:pPr>
              <w:autoSpaceDN w:val="0"/>
              <w:autoSpaceDE w:val="0"/>
              <w:widowControl/>
              <w:spacing w:line="266" w:lineRule="exact" w:before="4" w:after="0"/>
              <w:ind w:left="274" w:right="0" w:firstLine="0"/>
              <w:jc w:val="left"/>
            </w:pPr>
            <w:r>
              <w:rPr>
                <w:rFonts w:ascii="Times New Roman" w:hAnsi="Times New Roman" w:eastAsia="Times New Roman"/>
                <w:b w:val="0"/>
                <w:i w:val="0"/>
                <w:color w:val="000000"/>
                <w:sz w:val="24"/>
              </w:rPr>
              <w:t xml:space="preserve">535–547. </w:t>
            </w:r>
          </w:p>
        </w:tc>
      </w:tr>
    </w:tbl>
    <w:p>
      <w:pPr>
        <w:autoSpaceDN w:val="0"/>
        <w:autoSpaceDE w:val="0"/>
        <w:widowControl/>
        <w:spacing w:line="266" w:lineRule="exact" w:before="8" w:after="0"/>
        <w:ind w:left="1392" w:right="0" w:firstLine="0"/>
        <w:jc w:val="left"/>
      </w:pPr>
      <w:r>
        <w:rPr>
          <w:rFonts w:ascii="Times New Roman" w:hAnsi="Times New Roman" w:eastAsia="Times New Roman"/>
          <w:b w:val="0"/>
          <w:i w:val="0"/>
          <w:color w:val="0000FF"/>
          <w:sz w:val="24"/>
          <w:u w:val="single"/>
        </w:rPr>
        <w:hyperlink r:id="rId47" w:history="1">
          <w:r>
            <w:rPr>
              <w:rStyle w:val="Hyperlink"/>
            </w:rPr>
            <w:t>https://doi.org/10.1109/TBDATA.2019.2921572</w:t>
          </w:r>
        </w:hyperlink>
      </w:r>
    </w:p>
    <w:p>
      <w:pPr>
        <w:autoSpaceDN w:val="0"/>
        <w:autoSpaceDE w:val="0"/>
        <w:widowControl/>
        <w:spacing w:line="276" w:lineRule="exact" w:before="276" w:after="0"/>
        <w:ind w:left="1392" w:right="22" w:hanging="566"/>
        <w:jc w:val="both"/>
      </w:pPr>
      <w:r>
        <w:rPr>
          <w:rFonts w:ascii="Times New Roman" w:hAnsi="Times New Roman" w:eastAsia="Times New Roman"/>
          <w:b w:val="0"/>
          <w:i w:val="0"/>
          <w:color w:val="000000"/>
          <w:sz w:val="24"/>
        </w:rPr>
        <w:t xml:space="preserve">Jokar, M., Abdous, A., &amp; Rahmanian, V. (2024). AI chatbots in pet health care: </w:t>
      </w:r>
      <w:r>
        <w:rPr>
          <w:rFonts w:ascii="Times New Roman" w:hAnsi="Times New Roman" w:eastAsia="Times New Roman"/>
          <w:b w:val="0"/>
          <w:i w:val="0"/>
          <w:color w:val="000000"/>
          <w:sz w:val="24"/>
        </w:rPr>
        <w:t xml:space="preserve">Opportunities and challenges for owners. </w:t>
      </w:r>
      <w:r>
        <w:rPr>
          <w:rFonts w:ascii="Times New Roman,Italic" w:hAnsi="Times New Roman,Italic" w:eastAsia="Times New Roman,Italic"/>
          <w:b w:val="0"/>
          <w:i/>
          <w:color w:val="000000"/>
          <w:sz w:val="24"/>
        </w:rPr>
        <w:t xml:space="preserve">Veterinary Medicine and Science, </w:t>
      </w:r>
      <w:r>
        <w:rPr>
          <w:rFonts w:ascii="Times New Roman,Italic" w:hAnsi="Times New Roman,Italic" w:eastAsia="Times New Roman,Italic"/>
          <w:b w:val="0"/>
          <w:i/>
          <w:color w:val="000000"/>
          <w:sz w:val="24"/>
        </w:rPr>
        <w:t>10</w:t>
      </w:r>
      <w:r>
        <w:rPr>
          <w:rFonts w:ascii="Times New Roman" w:hAnsi="Times New Roman" w:eastAsia="Times New Roman"/>
          <w:b w:val="0"/>
          <w:i w:val="0"/>
          <w:color w:val="000000"/>
          <w:sz w:val="24"/>
        </w:rPr>
        <w:t>(3), e1464.</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FF"/>
          <w:sz w:val="24"/>
          <w:u w:val="single"/>
        </w:rPr>
        <w:hyperlink r:id="rId48" w:history="1">
          <w:r>
            <w:rPr>
              <w:rStyle w:val="Hyperlink"/>
            </w:rPr>
            <w:t>https://doi.org/10.1002/vms3.1464</w:t>
          </w:r>
        </w:hyperlink>
      </w:r>
    </w:p>
    <w:p>
      <w:pPr>
        <w:autoSpaceDN w:val="0"/>
        <w:autoSpaceDE w:val="0"/>
        <w:widowControl/>
        <w:spacing w:line="276" w:lineRule="exact" w:before="276" w:after="0"/>
        <w:ind w:left="1392" w:right="30" w:hanging="566"/>
        <w:jc w:val="both"/>
      </w:pPr>
      <w:r>
        <w:rPr>
          <w:rFonts w:ascii="Times New Roman" w:hAnsi="Times New Roman" w:eastAsia="Times New Roman"/>
          <w:b w:val="0"/>
          <w:i w:val="0"/>
          <w:color w:val="000000"/>
          <w:sz w:val="24"/>
        </w:rPr>
        <w:t xml:space="preserve">Kate, M., &amp; Neethirajan, S. (2025). Decoding bovine communication with AI and </w:t>
      </w:r>
      <w:r>
        <w:rPr>
          <w:rFonts w:ascii="Times New Roman" w:hAnsi="Times New Roman" w:eastAsia="Times New Roman"/>
          <w:b w:val="0"/>
          <w:i w:val="0"/>
          <w:color w:val="000000"/>
          <w:sz w:val="24"/>
        </w:rPr>
        <w:t xml:space="preserve">multimodal systems: Advancing sustainable livestock management and </w:t>
      </w:r>
      <w:r>
        <w:rPr>
          <w:rFonts w:ascii="Times New Roman" w:hAnsi="Times New Roman" w:eastAsia="Times New Roman"/>
          <w:b w:val="0"/>
          <w:i w:val="0"/>
          <w:color w:val="000000"/>
          <w:sz w:val="24"/>
        </w:rPr>
        <w:t xml:space="preserve">precision agriculture. </w:t>
      </w:r>
      <w:r>
        <w:rPr>
          <w:rFonts w:ascii="Times New Roman,Italic" w:hAnsi="Times New Roman,Italic" w:eastAsia="Times New Roman,Italic"/>
          <w:b w:val="0"/>
          <w:i/>
          <w:color w:val="000000"/>
          <w:sz w:val="24"/>
        </w:rPr>
        <w:t>bioRxiv</w:t>
      </w:r>
      <w:r>
        <w:rPr>
          <w:rFonts w:ascii="Times New Roman" w:hAnsi="Times New Roman" w:eastAsia="Times New Roman"/>
          <w:b w:val="0"/>
          <w:i w:val="0"/>
          <w:color w:val="000000"/>
          <w:sz w:val="24"/>
        </w:rPr>
        <w:t>.</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FF"/>
          <w:sz w:val="24"/>
          <w:u w:val="single"/>
        </w:rPr>
        <w:hyperlink r:id="rId49" w:history="1">
          <w:r>
            <w:rPr>
              <w:rStyle w:val="Hyperlink"/>
            </w:rPr>
            <w:t>https://doi.org/10.1101/2025.03.03.641174</w:t>
          </w:r>
        </w:hyperlink>
      </w:r>
    </w:p>
    <w:p>
      <w:pPr>
        <w:autoSpaceDN w:val="0"/>
        <w:autoSpaceDE w:val="0"/>
        <w:widowControl/>
        <w:spacing w:line="276" w:lineRule="exact" w:before="276" w:after="4"/>
        <w:ind w:left="1392" w:right="20" w:hanging="566"/>
        <w:jc w:val="both"/>
      </w:pPr>
      <w:r>
        <w:rPr>
          <w:rFonts w:ascii="Times New Roman" w:hAnsi="Times New Roman" w:eastAsia="Times New Roman"/>
          <w:b w:val="0"/>
          <w:i w:val="0"/>
          <w:color w:val="000000"/>
          <w:sz w:val="24"/>
        </w:rPr>
        <w:t xml:space="preserve">Kim, S., Zhou, Y., Guo, Y., Xiao, C., &amp; Zheng, K. (2026). Applying natural language </w:t>
      </w:r>
      <w:r>
        <w:rPr>
          <w:rFonts w:ascii="Times New Roman" w:hAnsi="Times New Roman" w:eastAsia="Times New Roman"/>
          <w:b w:val="0"/>
          <w:i w:val="0"/>
          <w:color w:val="000000"/>
          <w:sz w:val="24"/>
        </w:rPr>
        <w:t xml:space="preserve">processing and large language models to clinical notes for phenotyping and </w:t>
      </w:r>
      <w:r>
        <w:rPr>
          <w:rFonts w:ascii="Times New Roman" w:hAnsi="Times New Roman" w:eastAsia="Times New Roman"/>
          <w:b w:val="0"/>
          <w:i w:val="0"/>
          <w:color w:val="000000"/>
          <w:sz w:val="24"/>
        </w:rPr>
        <w:t xml:space="preserve">diagnosing rare diseases: A systematic review. </w:t>
      </w:r>
      <w:r>
        <w:rPr>
          <w:rFonts w:ascii="Times New Roman,Italic" w:hAnsi="Times New Roman,Italic" w:eastAsia="Times New Roman,Italic"/>
          <w:b w:val="0"/>
          <w:i/>
          <w:color w:val="000000"/>
          <w:sz w:val="24"/>
        </w:rPr>
        <w:t xml:space="preserve">Journal of the American Medical </w:t>
      </w:r>
    </w:p>
    <w:tbl>
      <w:tblPr>
        <w:tblW w:type="auto" w:w="0"/>
        <w:tblLayout w:type="fixed"/>
        <w:tblLook w:firstColumn="1" w:firstRow="1" w:lastColumn="0" w:lastRow="0" w:noHBand="0" w:noVBand="1" w:val="04A0"/>
        <w:tblInd w:w="680.0" w:type="dxa"/>
      </w:tblPr>
      <w:tblGrid>
        <w:gridCol w:w="2283"/>
        <w:gridCol w:w="2283"/>
        <w:gridCol w:w="2283"/>
        <w:gridCol w:w="2283"/>
      </w:tblGrid>
      <w:tr>
        <w:trPr>
          <w:trHeight w:hRule="exact" w:val="276"/>
        </w:trPr>
        <w:tc>
          <w:tcPr>
            <w:tcW w:type="dxa" w:w="2440"/>
            <w:tcBorders/>
            <w:tcMar>
              <w:start w:w="0" w:type="dxa"/>
              <w:end w:w="0" w:type="dxa"/>
            </w:tcMar>
          </w:tcPr>
          <w:p>
            <w:pPr>
              <w:autoSpaceDN w:val="0"/>
              <w:autoSpaceDE w:val="0"/>
              <w:widowControl/>
              <w:spacing w:line="266" w:lineRule="exact" w:before="4" w:after="0"/>
              <w:ind w:left="0" w:right="558" w:firstLine="0"/>
              <w:jc w:val="right"/>
            </w:pPr>
            <w:r>
              <w:rPr>
                <w:rFonts w:ascii="Times New Roman,Italic" w:hAnsi="Times New Roman,Italic" w:eastAsia="Times New Roman,Italic"/>
                <w:b w:val="0"/>
                <w:i/>
                <w:color w:val="000000"/>
                <w:sz w:val="24"/>
              </w:rPr>
              <w:t xml:space="preserve">Informatics </w:t>
            </w:r>
          </w:p>
        </w:tc>
        <w:tc>
          <w:tcPr>
            <w:tcW w:type="dxa" w:w="2400"/>
            <w:tcBorders/>
            <w:tcMar>
              <w:start w:w="0" w:type="dxa"/>
              <w:end w:w="0" w:type="dxa"/>
            </w:tcMar>
          </w:tcPr>
          <w:p>
            <w:pPr>
              <w:autoSpaceDN w:val="0"/>
              <w:autoSpaceDE w:val="0"/>
              <w:widowControl/>
              <w:spacing w:line="266" w:lineRule="exact" w:before="4" w:after="0"/>
              <w:ind w:left="0" w:right="0" w:firstLine="0"/>
              <w:jc w:val="center"/>
            </w:pPr>
            <w:r>
              <w:rPr>
                <w:rFonts w:ascii="Times New Roman,Italic" w:hAnsi="Times New Roman,Italic" w:eastAsia="Times New Roman,Italic"/>
                <w:b w:val="0"/>
                <w:i/>
                <w:color w:val="000000"/>
                <w:sz w:val="24"/>
              </w:rPr>
              <w:t xml:space="preserve">Association, </w:t>
            </w:r>
          </w:p>
        </w:tc>
        <w:tc>
          <w:tcPr>
            <w:tcW w:type="dxa" w:w="1800"/>
            <w:tcBorders/>
            <w:tcMar>
              <w:start w:w="0" w:type="dxa"/>
              <w:end w:w="0" w:type="dxa"/>
            </w:tcMar>
          </w:tcPr>
          <w:p>
            <w:pPr>
              <w:autoSpaceDN w:val="0"/>
              <w:autoSpaceDE w:val="0"/>
              <w:widowControl/>
              <w:spacing w:line="266" w:lineRule="exact" w:before="4" w:after="0"/>
              <w:ind w:left="0" w:right="0" w:firstLine="0"/>
              <w:jc w:val="center"/>
            </w:pPr>
            <w:r>
              <w:rPr>
                <w:rFonts w:ascii="Times New Roman,Italic" w:hAnsi="Times New Roman,Italic" w:eastAsia="Times New Roman,Italic"/>
                <w:b w:val="0"/>
                <w:i/>
                <w:color w:val="000000"/>
                <w:sz w:val="24"/>
              </w:rPr>
              <w:t>33</w:t>
            </w:r>
            <w:r>
              <w:rPr>
                <w:rFonts w:ascii="Times New Roman" w:hAnsi="Times New Roman" w:eastAsia="Times New Roman"/>
                <w:b w:val="0"/>
                <w:i w:val="0"/>
                <w:color w:val="000000"/>
                <w:sz w:val="24"/>
              </w:rPr>
              <w:t xml:space="preserve">(6), </w:t>
            </w:r>
          </w:p>
        </w:tc>
        <w:tc>
          <w:tcPr>
            <w:tcW w:type="dxa" w:w="1800"/>
            <w:tcBorders/>
            <w:tcMar>
              <w:start w:w="0" w:type="dxa"/>
              <w:end w:w="0" w:type="dxa"/>
            </w:tcMar>
          </w:tcPr>
          <w:p>
            <w:pPr>
              <w:autoSpaceDN w:val="0"/>
              <w:autoSpaceDE w:val="0"/>
              <w:widowControl/>
              <w:spacing w:line="266" w:lineRule="exact" w:before="4" w:after="0"/>
              <w:ind w:left="0" w:right="8" w:firstLine="0"/>
              <w:jc w:val="right"/>
            </w:pPr>
            <w:r>
              <w:rPr>
                <w:rFonts w:ascii="Times New Roman" w:hAnsi="Times New Roman" w:eastAsia="Times New Roman"/>
                <w:b w:val="0"/>
                <w:i w:val="0"/>
                <w:color w:val="000000"/>
                <w:sz w:val="24"/>
              </w:rPr>
              <w:t xml:space="preserve">1225–1235. </w:t>
            </w:r>
          </w:p>
        </w:tc>
      </w:tr>
    </w:tbl>
    <w:p>
      <w:pPr>
        <w:autoSpaceDN w:val="0"/>
        <w:autoSpaceDE w:val="0"/>
        <w:widowControl/>
        <w:spacing w:line="266" w:lineRule="exact" w:before="6" w:after="0"/>
        <w:ind w:left="1392" w:right="0" w:firstLine="0"/>
        <w:jc w:val="left"/>
      </w:pPr>
      <w:r>
        <w:rPr>
          <w:rFonts w:ascii="Times New Roman" w:hAnsi="Times New Roman" w:eastAsia="Times New Roman"/>
          <w:b w:val="0"/>
          <w:i w:val="0"/>
          <w:color w:val="0000FF"/>
          <w:sz w:val="24"/>
          <w:u w:val="single"/>
        </w:rPr>
        <w:hyperlink r:id="rId50" w:history="1">
          <w:r>
            <w:rPr>
              <w:rStyle w:val="Hyperlink"/>
            </w:rPr>
            <w:t>https://doi.org/10.1093/jamia/ocag045</w:t>
          </w:r>
        </w:hyperlink>
      </w:r>
    </w:p>
    <w:p>
      <w:pPr>
        <w:autoSpaceDN w:val="0"/>
        <w:autoSpaceDE w:val="0"/>
        <w:widowControl/>
        <w:spacing w:line="276" w:lineRule="exact" w:before="276" w:after="0"/>
        <w:ind w:left="1392" w:right="0" w:hanging="566"/>
        <w:jc w:val="left"/>
      </w:pPr>
      <w:r>
        <w:rPr>
          <w:rFonts w:ascii="Times New Roman" w:hAnsi="Times New Roman" w:eastAsia="Times New Roman"/>
          <w:b w:val="0"/>
          <w:i w:val="0"/>
          <w:color w:val="000000"/>
          <w:sz w:val="24"/>
        </w:rPr>
        <w:t xml:space="preserve">Kiran, S. (2025). Hybrid retrieval-augmented generation (RAG) systems with </w:t>
      </w:r>
      <w:r>
        <w:rPr>
          <w:rFonts w:ascii="Times New Roman" w:hAnsi="Times New Roman" w:eastAsia="Times New Roman"/>
          <w:b w:val="0"/>
          <w:i w:val="0"/>
          <w:color w:val="000000"/>
          <w:sz w:val="24"/>
        </w:rPr>
        <w:t xml:space="preserve">embedding vector databases. </w:t>
      </w:r>
      <w:r>
        <w:rPr>
          <w:rFonts w:ascii="Times New Roman,Italic" w:hAnsi="Times New Roman,Italic" w:eastAsia="Times New Roman,Italic"/>
          <w:b w:val="0"/>
          <w:i/>
          <w:color w:val="000000"/>
          <w:sz w:val="24"/>
        </w:rPr>
        <w:t xml:space="preserve">International Journal of Scientific Research in </w:t>
      </w:r>
      <w:r>
        <w:rPr>
          <w:rFonts w:ascii="Times New Roman,Italic" w:hAnsi="Times New Roman,Italic" w:eastAsia="Times New Roman,Italic"/>
          <w:b w:val="0"/>
          <w:i/>
          <w:color w:val="000000"/>
          <w:sz w:val="24"/>
        </w:rPr>
        <w:t>Computer Science, Engineering and Information Technology, 11</w:t>
      </w:r>
      <w:r>
        <w:rPr>
          <w:rFonts w:ascii="Times New Roman" w:hAnsi="Times New Roman" w:eastAsia="Times New Roman"/>
          <w:b w:val="0"/>
          <w:i w:val="0"/>
          <w:color w:val="000000"/>
          <w:sz w:val="24"/>
        </w:rPr>
        <w:t>(2), 2694–</w:t>
      </w:r>
      <w:r>
        <w:rPr>
          <w:rFonts w:ascii="Times New Roman" w:hAnsi="Times New Roman" w:eastAsia="Times New Roman"/>
          <w:b w:val="0"/>
          <w:i w:val="0"/>
          <w:color w:val="000000"/>
          <w:sz w:val="24"/>
        </w:rPr>
        <w:t>2702.</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FF"/>
          <w:sz w:val="24"/>
          <w:u w:val="single"/>
        </w:rPr>
        <w:hyperlink r:id="rId51" w:history="1">
          <w:r>
            <w:rPr>
              <w:rStyle w:val="Hyperlink"/>
            </w:rPr>
            <w:t>https://doi.org/10.32628/cseit25112702</w:t>
          </w:r>
        </w:hyperlink>
      </w:r>
    </w:p>
    <w:p>
      <w:pPr>
        <w:sectPr>
          <w:pgSz w:w="11904" w:h="16838"/>
          <w:pgMar w:top="710" w:right="1332"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266" w:lineRule="exact" w:before="0" w:after="6"/>
        <w:ind w:left="826" w:right="0" w:firstLine="0"/>
        <w:jc w:val="left"/>
      </w:pPr>
      <w:r>
        <w:rPr>
          <w:rFonts w:ascii="Times New Roman" w:hAnsi="Times New Roman" w:eastAsia="Times New Roman"/>
          <w:b w:val="0"/>
          <w:i w:val="0"/>
          <w:color w:val="000000"/>
          <w:sz w:val="24"/>
        </w:rPr>
        <w:t xml:space="preserve">Kleebayoon, A., &amp; Wiwanitkit, V. (2024). AI chatbots in pet health care: Comment. </w:t>
      </w:r>
    </w:p>
    <w:tbl>
      <w:tblPr>
        <w:tblW w:type="auto" w:w="0"/>
        <w:tblLayout w:type="fixed"/>
        <w:tblLook w:firstColumn="1" w:firstRow="1" w:lastColumn="0" w:lastRow="0" w:noHBand="0" w:noVBand="1" w:val="04A0"/>
        <w:tblInd w:w="680.0" w:type="dxa"/>
      </w:tblPr>
      <w:tblGrid>
        <w:gridCol w:w="1522"/>
        <w:gridCol w:w="1522"/>
        <w:gridCol w:w="1522"/>
        <w:gridCol w:w="1522"/>
        <w:gridCol w:w="1522"/>
        <w:gridCol w:w="1522"/>
      </w:tblGrid>
      <w:tr>
        <w:trPr>
          <w:trHeight w:hRule="exact" w:val="276"/>
        </w:trPr>
        <w:tc>
          <w:tcPr>
            <w:tcW w:type="dxa" w:w="2100"/>
            <w:tcBorders/>
            <w:tcMar>
              <w:start w:w="0" w:type="dxa"/>
              <w:end w:w="0" w:type="dxa"/>
            </w:tcMar>
          </w:tcPr>
          <w:p>
            <w:pPr>
              <w:autoSpaceDN w:val="0"/>
              <w:autoSpaceDE w:val="0"/>
              <w:widowControl/>
              <w:spacing w:line="266" w:lineRule="exact" w:before="6" w:after="0"/>
              <w:ind w:left="0" w:right="304" w:firstLine="0"/>
              <w:jc w:val="right"/>
            </w:pPr>
            <w:r>
              <w:rPr>
                <w:rFonts w:ascii="Times New Roman,Italic" w:hAnsi="Times New Roman,Italic" w:eastAsia="Times New Roman,Italic"/>
                <w:b w:val="0"/>
                <w:i/>
                <w:color w:val="000000"/>
                <w:sz w:val="24"/>
              </w:rPr>
              <w:t xml:space="preserve">Veterinary </w:t>
            </w:r>
          </w:p>
        </w:tc>
        <w:tc>
          <w:tcPr>
            <w:tcW w:type="dxa" w:w="1560"/>
            <w:tcBorders/>
            <w:tcMar>
              <w:start w:w="0" w:type="dxa"/>
              <w:end w:w="0" w:type="dxa"/>
            </w:tcMar>
          </w:tcPr>
          <w:p>
            <w:pPr>
              <w:autoSpaceDN w:val="0"/>
              <w:autoSpaceDE w:val="0"/>
              <w:widowControl/>
              <w:spacing w:line="266" w:lineRule="exact" w:before="6" w:after="0"/>
              <w:ind w:left="0" w:right="0" w:firstLine="0"/>
              <w:jc w:val="center"/>
            </w:pPr>
            <w:r>
              <w:rPr>
                <w:rFonts w:ascii="Times New Roman,Italic" w:hAnsi="Times New Roman,Italic" w:eastAsia="Times New Roman,Italic"/>
                <w:b w:val="0"/>
                <w:i/>
                <w:color w:val="000000"/>
                <w:sz w:val="24"/>
              </w:rPr>
              <w:t xml:space="preserve">Medicine </w:t>
            </w:r>
          </w:p>
        </w:tc>
        <w:tc>
          <w:tcPr>
            <w:tcW w:type="dxa" w:w="1020"/>
            <w:tcBorders/>
            <w:tcMar>
              <w:start w:w="0" w:type="dxa"/>
              <w:end w:w="0" w:type="dxa"/>
            </w:tcMar>
          </w:tcPr>
          <w:p>
            <w:pPr>
              <w:autoSpaceDN w:val="0"/>
              <w:autoSpaceDE w:val="0"/>
              <w:widowControl/>
              <w:spacing w:line="266" w:lineRule="exact" w:before="6" w:after="0"/>
              <w:ind w:left="0" w:right="0" w:firstLine="0"/>
              <w:jc w:val="center"/>
            </w:pPr>
            <w:r>
              <w:rPr>
                <w:rFonts w:ascii="Times New Roman,Italic" w:hAnsi="Times New Roman,Italic" w:eastAsia="Times New Roman,Italic"/>
                <w:b w:val="0"/>
                <w:i/>
                <w:color w:val="000000"/>
                <w:sz w:val="24"/>
              </w:rPr>
              <w:t xml:space="preserve">and </w:t>
            </w:r>
          </w:p>
        </w:tc>
        <w:tc>
          <w:tcPr>
            <w:tcW w:type="dxa" w:w="1480"/>
            <w:tcBorders/>
            <w:tcMar>
              <w:start w:w="0" w:type="dxa"/>
              <w:end w:w="0" w:type="dxa"/>
            </w:tcMar>
          </w:tcPr>
          <w:p>
            <w:pPr>
              <w:autoSpaceDN w:val="0"/>
              <w:autoSpaceDE w:val="0"/>
              <w:widowControl/>
              <w:spacing w:line="266" w:lineRule="exact" w:before="6" w:after="0"/>
              <w:ind w:left="0" w:right="0" w:firstLine="0"/>
              <w:jc w:val="center"/>
            </w:pPr>
            <w:r>
              <w:rPr>
                <w:rFonts w:ascii="Times New Roman,Italic" w:hAnsi="Times New Roman,Italic" w:eastAsia="Times New Roman,Italic"/>
                <w:b w:val="0"/>
                <w:i/>
                <w:color w:val="000000"/>
                <w:sz w:val="24"/>
              </w:rPr>
              <w:t xml:space="preserve">Science, </w:t>
            </w:r>
          </w:p>
        </w:tc>
        <w:tc>
          <w:tcPr>
            <w:tcW w:type="dxa" w:w="1240"/>
            <w:tcBorders/>
            <w:tcMar>
              <w:start w:w="0" w:type="dxa"/>
              <w:end w:w="0" w:type="dxa"/>
            </w:tcMar>
          </w:tcPr>
          <w:p>
            <w:pPr>
              <w:autoSpaceDN w:val="0"/>
              <w:autoSpaceDE w:val="0"/>
              <w:widowControl/>
              <w:spacing w:line="266" w:lineRule="exact" w:before="6" w:after="0"/>
              <w:ind w:left="0" w:right="0" w:firstLine="0"/>
              <w:jc w:val="center"/>
            </w:pPr>
            <w:r>
              <w:rPr>
                <w:rFonts w:ascii="Times New Roman,Italic" w:hAnsi="Times New Roman,Italic" w:eastAsia="Times New Roman,Italic"/>
                <w:b w:val="0"/>
                <w:i/>
                <w:color w:val="000000"/>
                <w:sz w:val="24"/>
              </w:rPr>
              <w:t>10</w:t>
            </w:r>
            <w:r>
              <w:rPr>
                <w:rFonts w:ascii="Times New Roman" w:hAnsi="Times New Roman" w:eastAsia="Times New Roman"/>
                <w:b w:val="0"/>
                <w:i w:val="0"/>
                <w:color w:val="000000"/>
                <w:sz w:val="24"/>
              </w:rPr>
              <w:t xml:space="preserve">(4), </w:t>
            </w:r>
          </w:p>
        </w:tc>
        <w:tc>
          <w:tcPr>
            <w:tcW w:type="dxa" w:w="1040"/>
            <w:tcBorders/>
            <w:tcMar>
              <w:start w:w="0" w:type="dxa"/>
              <w:end w:w="0" w:type="dxa"/>
            </w:tcMar>
          </w:tcPr>
          <w:p>
            <w:pPr>
              <w:autoSpaceDN w:val="0"/>
              <w:autoSpaceDE w:val="0"/>
              <w:widowControl/>
              <w:spacing w:line="266" w:lineRule="exact" w:before="6" w:after="0"/>
              <w:ind w:left="0" w:right="10" w:firstLine="0"/>
              <w:jc w:val="right"/>
            </w:pPr>
            <w:r>
              <w:rPr>
                <w:rFonts w:ascii="Times New Roman" w:hAnsi="Times New Roman" w:eastAsia="Times New Roman"/>
                <w:b w:val="0"/>
                <w:i w:val="0"/>
                <w:color w:val="000000"/>
                <w:sz w:val="24"/>
              </w:rPr>
              <w:t xml:space="preserve">e1512. </w:t>
            </w:r>
          </w:p>
        </w:tc>
      </w:tr>
    </w:tbl>
    <w:p>
      <w:pPr>
        <w:autoSpaceDN w:val="0"/>
        <w:autoSpaceDE w:val="0"/>
        <w:widowControl/>
        <w:spacing w:line="266" w:lineRule="exact" w:before="4" w:after="0"/>
        <w:ind w:left="1392" w:right="0" w:firstLine="0"/>
        <w:jc w:val="left"/>
      </w:pPr>
      <w:r>
        <w:rPr>
          <w:rFonts w:ascii="Times New Roman" w:hAnsi="Times New Roman" w:eastAsia="Times New Roman"/>
          <w:b w:val="0"/>
          <w:i w:val="0"/>
          <w:color w:val="0000FF"/>
          <w:sz w:val="24"/>
          <w:u w:val="single"/>
        </w:rPr>
        <w:hyperlink r:id="rId52" w:history="1">
          <w:r>
            <w:rPr>
              <w:rStyle w:val="Hyperlink"/>
            </w:rPr>
            <w:t>https://doi.org/10.1002/vms3.1512</w:t>
          </w:r>
        </w:hyperlink>
      </w:r>
    </w:p>
    <w:p>
      <w:pPr>
        <w:autoSpaceDN w:val="0"/>
        <w:autoSpaceDE w:val="0"/>
        <w:widowControl/>
        <w:spacing w:line="264" w:lineRule="exact" w:before="288" w:after="8"/>
        <w:ind w:left="826" w:right="0" w:firstLine="0"/>
        <w:jc w:val="left"/>
      </w:pPr>
      <w:r>
        <w:rPr>
          <w:rFonts w:ascii="Times New Roman" w:hAnsi="Times New Roman" w:eastAsia="Times New Roman"/>
          <w:b w:val="0"/>
          <w:i w:val="0"/>
          <w:color w:val="000000"/>
          <w:sz w:val="24"/>
        </w:rPr>
        <w:t xml:space="preserve">Kleen, J. L., &amp; Guatteo, R. (2023). Precision livestock farming: What does it contain </w:t>
      </w:r>
    </w:p>
    <w:tbl>
      <w:tblPr>
        <w:tblW w:type="auto" w:w="0"/>
        <w:tblLayout w:type="fixed"/>
        <w:tblLook w:firstColumn="1" w:firstRow="1" w:lastColumn="0" w:lastRow="0" w:noHBand="0" w:noVBand="1" w:val="04A0"/>
        <w:tblInd w:w="680.0" w:type="dxa"/>
      </w:tblPr>
      <w:tblGrid>
        <w:gridCol w:w="1141"/>
        <w:gridCol w:w="1141"/>
        <w:gridCol w:w="1141"/>
        <w:gridCol w:w="1141"/>
        <w:gridCol w:w="1141"/>
        <w:gridCol w:w="1141"/>
        <w:gridCol w:w="1141"/>
        <w:gridCol w:w="1141"/>
      </w:tblGrid>
      <w:tr>
        <w:trPr>
          <w:trHeight w:hRule="exact" w:val="276"/>
        </w:trPr>
        <w:tc>
          <w:tcPr>
            <w:tcW w:type="dxa" w:w="1300"/>
            <w:tcBorders/>
            <w:tcMar>
              <w:start w:w="0" w:type="dxa"/>
              <w:end w:w="0" w:type="dxa"/>
            </w:tcMar>
          </w:tcPr>
          <w:p>
            <w:pPr>
              <w:autoSpaceDN w:val="0"/>
              <w:autoSpaceDE w:val="0"/>
              <w:widowControl/>
              <w:spacing w:line="266" w:lineRule="exact" w:before="6" w:after="0"/>
              <w:ind w:left="0" w:right="186" w:firstLine="0"/>
              <w:jc w:val="right"/>
            </w:pPr>
            <w:r>
              <w:rPr>
                <w:rFonts w:ascii="Times New Roman" w:hAnsi="Times New Roman" w:eastAsia="Times New Roman"/>
                <w:b w:val="0"/>
                <w:i w:val="0"/>
                <w:color w:val="000000"/>
                <w:sz w:val="24"/>
              </w:rPr>
              <w:t xml:space="preserve">and </w:t>
            </w:r>
          </w:p>
        </w:tc>
        <w:tc>
          <w:tcPr>
            <w:tcW w:type="dxa" w:w="920"/>
            <w:tcBorders/>
            <w:tcMar>
              <w:start w:w="0" w:type="dxa"/>
              <w:end w:w="0" w:type="dxa"/>
            </w:tcMar>
          </w:tcPr>
          <w:p>
            <w:pPr>
              <w:autoSpaceDN w:val="0"/>
              <w:autoSpaceDE w:val="0"/>
              <w:widowControl/>
              <w:spacing w:line="266" w:lineRule="exact" w:before="6" w:after="0"/>
              <w:ind w:left="0" w:right="0" w:firstLine="0"/>
              <w:jc w:val="center"/>
            </w:pPr>
            <w:r>
              <w:rPr>
                <w:rFonts w:ascii="Times New Roman" w:hAnsi="Times New Roman" w:eastAsia="Times New Roman"/>
                <w:b w:val="0"/>
                <w:i w:val="0"/>
                <w:color w:val="000000"/>
                <w:sz w:val="24"/>
              </w:rPr>
              <w:t xml:space="preserve">what </w:t>
            </w:r>
          </w:p>
        </w:tc>
        <w:tc>
          <w:tcPr>
            <w:tcW w:type="dxa" w:w="740"/>
            <w:tcBorders/>
            <w:tcMar>
              <w:start w:w="0" w:type="dxa"/>
              <w:end w:w="0" w:type="dxa"/>
            </w:tcMar>
          </w:tcPr>
          <w:p>
            <w:pPr>
              <w:autoSpaceDN w:val="0"/>
              <w:autoSpaceDE w:val="0"/>
              <w:widowControl/>
              <w:spacing w:line="266" w:lineRule="exact" w:before="6" w:after="0"/>
              <w:ind w:left="0" w:right="0" w:firstLine="0"/>
              <w:jc w:val="center"/>
            </w:pPr>
            <w:r>
              <w:rPr>
                <w:rFonts w:ascii="Times New Roman" w:hAnsi="Times New Roman" w:eastAsia="Times New Roman"/>
                <w:b w:val="0"/>
                <w:i w:val="0"/>
                <w:color w:val="000000"/>
                <w:sz w:val="24"/>
              </w:rPr>
              <w:t xml:space="preserve">are </w:t>
            </w:r>
          </w:p>
        </w:tc>
        <w:tc>
          <w:tcPr>
            <w:tcW w:type="dxa" w:w="720"/>
            <w:tcBorders/>
            <w:tcMar>
              <w:start w:w="0" w:type="dxa"/>
              <w:end w:w="0" w:type="dxa"/>
            </w:tcMar>
          </w:tcPr>
          <w:p>
            <w:pPr>
              <w:autoSpaceDN w:val="0"/>
              <w:autoSpaceDE w:val="0"/>
              <w:widowControl/>
              <w:spacing w:line="266" w:lineRule="exact" w:before="6" w:after="0"/>
              <w:ind w:left="0" w:right="0" w:firstLine="0"/>
              <w:jc w:val="center"/>
            </w:pPr>
            <w:r>
              <w:rPr>
                <w:rFonts w:ascii="Times New Roman" w:hAnsi="Times New Roman" w:eastAsia="Times New Roman"/>
                <w:b w:val="0"/>
                <w:i w:val="0"/>
                <w:color w:val="000000"/>
                <w:sz w:val="24"/>
              </w:rPr>
              <w:t xml:space="preserve">the </w:t>
            </w:r>
          </w:p>
        </w:tc>
        <w:tc>
          <w:tcPr>
            <w:tcW w:type="dxa" w:w="1740"/>
            <w:tcBorders/>
            <w:tcMar>
              <w:start w:w="0" w:type="dxa"/>
              <w:end w:w="0" w:type="dxa"/>
            </w:tcMar>
          </w:tcPr>
          <w:p>
            <w:pPr>
              <w:autoSpaceDN w:val="0"/>
              <w:autoSpaceDE w:val="0"/>
              <w:widowControl/>
              <w:spacing w:line="266" w:lineRule="exact" w:before="6" w:after="0"/>
              <w:ind w:left="0" w:right="0" w:firstLine="0"/>
              <w:jc w:val="center"/>
            </w:pPr>
            <w:r>
              <w:rPr>
                <w:rFonts w:ascii="Times New Roman" w:hAnsi="Times New Roman" w:eastAsia="Times New Roman"/>
                <w:b w:val="0"/>
                <w:i w:val="0"/>
                <w:color w:val="000000"/>
                <w:sz w:val="24"/>
              </w:rPr>
              <w:t xml:space="preserve">perspectives? </w:t>
            </w:r>
          </w:p>
        </w:tc>
        <w:tc>
          <w:tcPr>
            <w:tcW w:type="dxa" w:w="1300"/>
            <w:tcBorders/>
            <w:tcMar>
              <w:start w:w="0" w:type="dxa"/>
              <w:end w:w="0" w:type="dxa"/>
            </w:tcMar>
          </w:tcPr>
          <w:p>
            <w:pPr>
              <w:autoSpaceDN w:val="0"/>
              <w:autoSpaceDE w:val="0"/>
              <w:widowControl/>
              <w:spacing w:line="266" w:lineRule="exact" w:before="6" w:after="0"/>
              <w:ind w:left="0" w:right="0" w:firstLine="0"/>
              <w:jc w:val="center"/>
            </w:pPr>
            <w:r>
              <w:rPr>
                <w:rFonts w:ascii="Times New Roman,Italic" w:hAnsi="Times New Roman,Italic" w:eastAsia="Times New Roman,Italic"/>
                <w:b w:val="0"/>
                <w:i/>
                <w:color w:val="000000"/>
                <w:sz w:val="24"/>
              </w:rPr>
              <w:t xml:space="preserve">Animals, </w:t>
            </w:r>
          </w:p>
        </w:tc>
        <w:tc>
          <w:tcPr>
            <w:tcW w:type="dxa" w:w="1020"/>
            <w:tcBorders/>
            <w:tcMar>
              <w:start w:w="0" w:type="dxa"/>
              <w:end w:w="0" w:type="dxa"/>
            </w:tcMar>
          </w:tcPr>
          <w:p>
            <w:pPr>
              <w:autoSpaceDN w:val="0"/>
              <w:autoSpaceDE w:val="0"/>
              <w:widowControl/>
              <w:spacing w:line="266" w:lineRule="exact" w:before="6" w:after="0"/>
              <w:ind w:left="0" w:right="0" w:firstLine="0"/>
              <w:jc w:val="center"/>
            </w:pPr>
            <w:r>
              <w:rPr>
                <w:rFonts w:ascii="Times New Roman,Italic" w:hAnsi="Times New Roman,Italic" w:eastAsia="Times New Roman,Italic"/>
                <w:b w:val="0"/>
                <w:i/>
                <w:color w:val="000000"/>
                <w:sz w:val="24"/>
              </w:rPr>
              <w:t>13</w:t>
            </w:r>
            <w:r>
              <w:rPr>
                <w:rFonts w:ascii="Times New Roman" w:hAnsi="Times New Roman" w:eastAsia="Times New Roman"/>
                <w:b w:val="0"/>
                <w:i w:val="0"/>
                <w:color w:val="000000"/>
                <w:sz w:val="24"/>
              </w:rPr>
              <w:t xml:space="preserve">(5), </w:t>
            </w:r>
          </w:p>
        </w:tc>
        <w:tc>
          <w:tcPr>
            <w:tcW w:type="dxa" w:w="700"/>
            <w:tcBorders/>
            <w:tcMar>
              <w:start w:w="0" w:type="dxa"/>
              <w:end w:w="0" w:type="dxa"/>
            </w:tcMar>
          </w:tcPr>
          <w:p>
            <w:pPr>
              <w:autoSpaceDN w:val="0"/>
              <w:autoSpaceDE w:val="0"/>
              <w:widowControl/>
              <w:spacing w:line="266" w:lineRule="exact" w:before="6" w:after="0"/>
              <w:ind w:left="0" w:right="10" w:firstLine="0"/>
              <w:jc w:val="right"/>
            </w:pPr>
            <w:r>
              <w:rPr>
                <w:rFonts w:ascii="Times New Roman" w:hAnsi="Times New Roman" w:eastAsia="Times New Roman"/>
                <w:b w:val="0"/>
                <w:i w:val="0"/>
                <w:color w:val="000000"/>
                <w:sz w:val="24"/>
              </w:rPr>
              <w:t xml:space="preserve">779. </w:t>
            </w:r>
          </w:p>
        </w:tc>
      </w:tr>
    </w:tbl>
    <w:p>
      <w:pPr>
        <w:autoSpaceDN w:val="0"/>
        <w:autoSpaceDE w:val="0"/>
        <w:widowControl/>
        <w:spacing w:line="264" w:lineRule="exact" w:before="4" w:after="0"/>
        <w:ind w:left="1392" w:right="0" w:firstLine="0"/>
        <w:jc w:val="left"/>
      </w:pPr>
      <w:r>
        <w:rPr>
          <w:rFonts w:ascii="Times New Roman" w:hAnsi="Times New Roman" w:eastAsia="Times New Roman"/>
          <w:b w:val="0"/>
          <w:i w:val="0"/>
          <w:color w:val="0000FF"/>
          <w:sz w:val="24"/>
          <w:u w:val="single"/>
        </w:rPr>
        <w:hyperlink r:id="rId53" w:history="1">
          <w:r>
            <w:rPr>
              <w:rStyle w:val="Hyperlink"/>
            </w:rPr>
            <w:t>https://doi.org/10.3390/ani13050779</w:t>
          </w:r>
        </w:hyperlink>
      </w:r>
      <w:r>
        <w:rPr>
          <w:rFonts w:ascii="Times New Roman" w:hAnsi="Times New Roman" w:eastAsia="Times New Roman"/>
          <w:b w:val="0"/>
          <w:i w:val="0"/>
          <w:color w:val="0000FF"/>
          <w:sz w:val="24"/>
        </w:rPr>
        <w:t xml:space="preserve"> </w:t>
      </w:r>
    </w:p>
    <w:p>
      <w:pPr>
        <w:autoSpaceDN w:val="0"/>
        <w:autoSpaceDE w:val="0"/>
        <w:widowControl/>
        <w:spacing w:line="278" w:lineRule="exact" w:before="274" w:after="0"/>
        <w:ind w:left="1392" w:right="24" w:hanging="566"/>
        <w:jc w:val="both"/>
      </w:pPr>
      <w:r>
        <w:rPr>
          <w:rFonts w:ascii="Times New Roman" w:hAnsi="Times New Roman" w:eastAsia="Times New Roman"/>
          <w:b w:val="0"/>
          <w:i w:val="0"/>
          <w:color w:val="000000"/>
          <w:sz w:val="24"/>
        </w:rPr>
        <w:t xml:space="preserve">Kneese, T., Vecchione, B., &amp; Marwick, A. (2025). A chatbot for the soul: Mental </w:t>
      </w:r>
      <w:r>
        <w:rPr>
          <w:rFonts w:ascii="Times New Roman" w:hAnsi="Times New Roman" w:eastAsia="Times New Roman"/>
          <w:b w:val="0"/>
          <w:i w:val="0"/>
          <w:color w:val="000000"/>
          <w:sz w:val="24"/>
        </w:rPr>
        <w:t xml:space="preserve">health care, privacy, and intimacy in AI-based conversational agents. </w:t>
      </w:r>
      <w:r>
        <w:rPr>
          <w:rFonts w:ascii="Times New Roman,Italic" w:hAnsi="Times New Roman,Italic" w:eastAsia="Times New Roman,Italic"/>
          <w:b w:val="0"/>
          <w:i/>
          <w:color w:val="000000"/>
          <w:sz w:val="24"/>
        </w:rPr>
        <w:t>Communication and Change, 1</w:t>
      </w:r>
      <w:r>
        <w:rPr>
          <w:rFonts w:ascii="Times New Roman" w:hAnsi="Times New Roman" w:eastAsia="Times New Roman"/>
          <w:b w:val="0"/>
          <w:i w:val="0"/>
          <w:color w:val="000000"/>
          <w:sz w:val="24"/>
        </w:rPr>
        <w:t xml:space="preserve">(1). </w:t>
      </w:r>
      <w:r>
        <w:rPr>
          <w:rFonts w:ascii="Times New Roman" w:hAnsi="Times New Roman" w:eastAsia="Times New Roman"/>
          <w:b w:val="0"/>
          <w:i w:val="0"/>
          <w:color w:val="0000FF"/>
          <w:sz w:val="24"/>
          <w:u w:val="single"/>
        </w:rPr>
        <w:hyperlink r:id="rId54" w:history="1">
          <w:r>
            <w:rPr>
              <w:rStyle w:val="Hyperlink"/>
            </w:rPr>
            <w:t>https://doi.org/10.1007/s44382-025-00015-y</w:t>
          </w:r>
        </w:hyperlink>
      </w:r>
    </w:p>
    <w:p>
      <w:pPr>
        <w:autoSpaceDN w:val="0"/>
        <w:autoSpaceDE w:val="0"/>
        <w:widowControl/>
        <w:spacing w:line="276" w:lineRule="exact" w:before="276" w:after="0"/>
        <w:ind w:left="1392" w:right="26" w:hanging="566"/>
        <w:jc w:val="both"/>
      </w:pPr>
      <w:r>
        <w:rPr>
          <w:rFonts w:ascii="Times New Roman" w:hAnsi="Times New Roman" w:eastAsia="Times New Roman"/>
          <w:b w:val="0"/>
          <w:i w:val="0"/>
          <w:color w:val="000000"/>
          <w:sz w:val="24"/>
        </w:rPr>
        <w:t xml:space="preserve">Kuli, B., Debnath, J., Sheikh, A., Das, S., &amp; Balai, P. (2025). Smart farming </w:t>
      </w:r>
      <w:r>
        <w:rPr>
          <w:rFonts w:ascii="Times New Roman" w:hAnsi="Times New Roman" w:eastAsia="Times New Roman"/>
          <w:b w:val="0"/>
          <w:i w:val="0"/>
          <w:color w:val="000000"/>
          <w:sz w:val="24"/>
        </w:rPr>
        <w:t xml:space="preserve">revolution: AI, IoT, and robotics in precision agriculture and soil conservation. </w:t>
      </w:r>
      <w:r>
        <w:rPr>
          <w:rFonts w:ascii="Times New Roman,Italic" w:hAnsi="Times New Roman,Italic" w:eastAsia="Times New Roman,Italic"/>
          <w:b w:val="0"/>
          <w:i/>
          <w:color w:val="000000"/>
          <w:sz w:val="24"/>
        </w:rPr>
        <w:t xml:space="preserve">International Journal of Scientific Research in Science, Engineering and </w:t>
      </w:r>
      <w:r>
        <w:rPr>
          <w:rFonts w:ascii="Times New Roman,Italic" w:hAnsi="Times New Roman,Italic" w:eastAsia="Times New Roman,Italic"/>
          <w:b w:val="0"/>
          <w:i/>
          <w:color w:val="000000"/>
          <w:sz w:val="24"/>
        </w:rPr>
        <w:t>Technology, 12</w:t>
      </w:r>
      <w:r>
        <w:rPr>
          <w:rFonts w:ascii="Times New Roman" w:hAnsi="Times New Roman" w:eastAsia="Times New Roman"/>
          <w:b w:val="0"/>
          <w:i w:val="0"/>
          <w:color w:val="000000"/>
          <w:sz w:val="24"/>
        </w:rPr>
        <w:t>(2), 688–706.</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FF"/>
          <w:sz w:val="24"/>
          <w:u w:val="single"/>
        </w:rPr>
        <w:hyperlink r:id="rId55" w:history="1">
          <w:r>
            <w:rPr>
              <w:rStyle w:val="Hyperlink"/>
            </w:rPr>
            <w:t>https://doi.org/10.32628/ijsrset25122193</w:t>
          </w:r>
        </w:hyperlink>
      </w:r>
    </w:p>
    <w:p>
      <w:pPr>
        <w:autoSpaceDN w:val="0"/>
        <w:autoSpaceDE w:val="0"/>
        <w:widowControl/>
        <w:spacing w:line="276" w:lineRule="exact" w:before="276" w:after="0"/>
        <w:ind w:left="1392" w:right="0" w:hanging="566"/>
        <w:jc w:val="left"/>
      </w:pPr>
      <w:r>
        <w:rPr>
          <w:rFonts w:ascii="Times New Roman" w:hAnsi="Times New Roman" w:eastAsia="Times New Roman"/>
          <w:b w:val="0"/>
          <w:i w:val="0"/>
          <w:color w:val="000000"/>
          <w:sz w:val="24"/>
        </w:rPr>
        <w:t xml:space="preserve">Le, X. C. (2023). Inducing AI-powered chatbot use for customer purchase: The role of </w:t>
      </w:r>
      <w:r>
        <w:rPr>
          <w:rFonts w:ascii="Times New Roman" w:hAnsi="Times New Roman" w:eastAsia="Times New Roman"/>
          <w:b w:val="0"/>
          <w:i w:val="0"/>
          <w:color w:val="000000"/>
          <w:sz w:val="24"/>
        </w:rPr>
        <w:t xml:space="preserve">information value and innovative technology. </w:t>
      </w:r>
      <w:r>
        <w:rPr>
          <w:rFonts w:ascii="Times New Roman,Italic" w:hAnsi="Times New Roman,Italic" w:eastAsia="Times New Roman,Italic"/>
          <w:b w:val="0"/>
          <w:i/>
          <w:color w:val="000000"/>
          <w:sz w:val="24"/>
        </w:rPr>
        <w:t xml:space="preserve">Journal of Systems and </w:t>
      </w:r>
      <w:r>
        <w:rPr>
          <w:rFonts w:ascii="Times New Roman,Italic" w:hAnsi="Times New Roman,Italic" w:eastAsia="Times New Roman,Italic"/>
          <w:b w:val="0"/>
          <w:i/>
          <w:color w:val="000000"/>
          <w:sz w:val="24"/>
        </w:rPr>
        <w:t>Information Technology, 25</w:t>
      </w:r>
      <w:r>
        <w:rPr>
          <w:rFonts w:ascii="Times New Roman" w:hAnsi="Times New Roman" w:eastAsia="Times New Roman"/>
          <w:b w:val="0"/>
          <w:i w:val="0"/>
          <w:color w:val="000000"/>
          <w:sz w:val="24"/>
        </w:rPr>
        <w:t xml:space="preserve">(2), 219–241. </w:t>
      </w:r>
      <w:r>
        <w:rPr>
          <w:rFonts w:ascii="Times New Roman" w:hAnsi="Times New Roman" w:eastAsia="Times New Roman"/>
          <w:b w:val="0"/>
          <w:i w:val="0"/>
          <w:color w:val="0000FF"/>
          <w:sz w:val="24"/>
          <w:u w:val="single"/>
        </w:rPr>
        <w:hyperlink r:id="rId56" w:history="1">
          <w:r>
            <w:rPr>
              <w:rStyle w:val="Hyperlink"/>
            </w:rPr>
            <w:t>https://doi.org/10.1108/jsit-09-2021-</w:t>
          </w:r>
        </w:hyperlink>
      </w:r>
      <w:r>
        <w:rPr>
          <w:rFonts w:ascii="Times New Roman" w:hAnsi="Times New Roman" w:eastAsia="Times New Roman"/>
          <w:b w:val="0"/>
          <w:i w:val="0"/>
          <w:color w:val="0000FF"/>
          <w:sz w:val="24"/>
          <w:u w:val="single"/>
        </w:rPr>
        <w:hyperlink r:id="rId56" w:history="1">
          <w:r>
            <w:rPr>
              <w:rStyle w:val="Hyperlink"/>
            </w:rPr>
            <w:t>0206</w:t>
          </w:r>
        </w:hyperlink>
      </w:r>
    </w:p>
    <w:p>
      <w:pPr>
        <w:autoSpaceDN w:val="0"/>
        <w:autoSpaceDE w:val="0"/>
        <w:widowControl/>
        <w:spacing w:line="276" w:lineRule="exact" w:before="276" w:after="0"/>
        <w:ind w:left="1392" w:right="20" w:hanging="566"/>
        <w:jc w:val="both"/>
      </w:pPr>
      <w:r>
        <w:rPr>
          <w:rFonts w:ascii="Times New Roman" w:hAnsi="Times New Roman" w:eastAsia="Times New Roman"/>
          <w:b w:val="0"/>
          <w:i w:val="0"/>
          <w:color w:val="000000"/>
          <w:sz w:val="24"/>
        </w:rPr>
        <w:t xml:space="preserve">Lee, H., Handler, R., Mungle, T., &amp; Hernandez-Boussard, T. (2026). Building safer </w:t>
      </w:r>
      <w:r>
        <w:rPr>
          <w:rFonts w:ascii="Times New Roman" w:hAnsi="Times New Roman" w:eastAsia="Times New Roman"/>
          <w:b w:val="0"/>
          <w:i w:val="0"/>
          <w:color w:val="000000"/>
          <w:sz w:val="24"/>
        </w:rPr>
        <w:t xml:space="preserve">artificial intelligence mental health chatbots: A framework for transparency, </w:t>
      </w:r>
      <w:r>
        <w:rPr>
          <w:rFonts w:ascii="Times New Roman" w:hAnsi="Times New Roman" w:eastAsia="Times New Roman"/>
          <w:b w:val="0"/>
          <w:i w:val="0"/>
          <w:color w:val="000000"/>
          <w:sz w:val="24"/>
        </w:rPr>
        <w:t xml:space="preserve">evaluation, and shared accountability. </w:t>
      </w:r>
      <w:r>
        <w:rPr>
          <w:rFonts w:ascii="Times New Roman,Italic" w:hAnsi="Times New Roman,Italic" w:eastAsia="Times New Roman,Italic"/>
          <w:b w:val="0"/>
          <w:i/>
          <w:color w:val="000000"/>
          <w:sz w:val="24"/>
        </w:rPr>
        <w:t xml:space="preserve">Journal of the American Medical </w:t>
      </w:r>
      <w:r>
        <w:rPr>
          <w:rFonts w:ascii="Times New Roman,Italic" w:hAnsi="Times New Roman,Italic" w:eastAsia="Times New Roman,Italic"/>
          <w:b w:val="0"/>
          <w:i/>
          <w:color w:val="000000"/>
          <w:sz w:val="24"/>
        </w:rPr>
        <w:t>Informatics Association, 33</w:t>
      </w:r>
      <w:r>
        <w:rPr>
          <w:rFonts w:ascii="Times New Roman" w:hAnsi="Times New Roman" w:eastAsia="Times New Roman"/>
          <w:b w:val="0"/>
          <w:i w:val="0"/>
          <w:color w:val="000000"/>
          <w:sz w:val="24"/>
        </w:rPr>
        <w:t>(8).</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FF"/>
          <w:sz w:val="24"/>
          <w:u w:val="single"/>
        </w:rPr>
        <w:hyperlink r:id="rId57" w:history="1">
          <w:r>
            <w:rPr>
              <w:rStyle w:val="Hyperlink"/>
            </w:rPr>
            <w:t>https://doi.org/10.1093/jamia/ocag078</w:t>
          </w:r>
        </w:hyperlink>
      </w:r>
    </w:p>
    <w:p>
      <w:pPr>
        <w:autoSpaceDN w:val="0"/>
        <w:autoSpaceDE w:val="0"/>
        <w:widowControl/>
        <w:spacing w:line="276" w:lineRule="exact" w:before="276" w:after="0"/>
        <w:ind w:left="1392" w:right="0" w:hanging="566"/>
        <w:jc w:val="left"/>
      </w:pPr>
      <w:r>
        <w:rPr>
          <w:rFonts w:ascii="Times New Roman" w:hAnsi="Times New Roman" w:eastAsia="Times New Roman"/>
          <w:b w:val="0"/>
          <w:i w:val="0"/>
          <w:color w:val="000000"/>
          <w:sz w:val="24"/>
        </w:rPr>
        <w:t xml:space="preserve">Lee, Y. (2024). Development of open large language models for artificial intelligence </w:t>
      </w:r>
      <w:r>
        <w:rPr>
          <w:rFonts w:ascii="Times New Roman" w:hAnsi="Times New Roman" w:eastAsia="Times New Roman"/>
          <w:b w:val="0"/>
          <w:i w:val="0"/>
          <w:color w:val="000000"/>
          <w:sz w:val="24"/>
        </w:rPr>
        <w:t xml:space="preserve">digital textbooks. </w:t>
      </w:r>
      <w:r>
        <w:rPr>
          <w:rFonts w:ascii="Times New Roman,Italic" w:hAnsi="Times New Roman,Italic" w:eastAsia="Times New Roman,Italic"/>
          <w:b w:val="0"/>
          <w:i/>
          <w:color w:val="000000"/>
          <w:sz w:val="24"/>
        </w:rPr>
        <w:t>TEM Journal</w:t>
      </w:r>
      <w:r>
        <w:rPr>
          <w:rFonts w:ascii="Times New Roman" w:hAnsi="Times New Roman" w:eastAsia="Times New Roman"/>
          <w:b w:val="0"/>
          <w:i w:val="0"/>
          <w:color w:val="000000"/>
          <w:sz w:val="24"/>
        </w:rPr>
        <w:t xml:space="preserve">, 2773–2783. </w:t>
      </w:r>
      <w:r>
        <w:rPr>
          <w:rFonts w:ascii="Times New Roman" w:hAnsi="Times New Roman" w:eastAsia="Times New Roman"/>
          <w:b w:val="0"/>
          <w:i w:val="0"/>
          <w:color w:val="0000FF"/>
          <w:sz w:val="24"/>
          <w:u w:val="single"/>
        </w:rPr>
        <w:hyperlink r:id="rId58" w:history="1">
          <w:r>
            <w:rPr>
              <w:rStyle w:val="Hyperlink"/>
            </w:rPr>
            <w:t>https://doi.org/10.18421/tem134-</w:t>
          </w:r>
        </w:hyperlink>
      </w:r>
      <w:r>
        <w:rPr>
          <w:rFonts w:ascii="Times New Roman" w:hAnsi="Times New Roman" w:eastAsia="Times New Roman"/>
          <w:b w:val="0"/>
          <w:i w:val="0"/>
          <w:color w:val="0000FF"/>
          <w:sz w:val="24"/>
          <w:u w:val="single"/>
        </w:rPr>
        <w:hyperlink r:id="rId58" w:history="1">
          <w:r>
            <w:rPr>
              <w:rStyle w:val="Hyperlink"/>
            </w:rPr>
            <w:t>14</w:t>
          </w:r>
        </w:hyperlink>
      </w:r>
    </w:p>
    <w:p>
      <w:pPr>
        <w:autoSpaceDN w:val="0"/>
        <w:autoSpaceDE w:val="0"/>
        <w:widowControl/>
        <w:spacing w:line="276" w:lineRule="exact" w:before="276" w:after="0"/>
        <w:ind w:left="1392" w:right="0" w:hanging="566"/>
        <w:jc w:val="left"/>
      </w:pPr>
      <w:r>
        <w:rPr>
          <w:rFonts w:ascii="Times New Roman" w:hAnsi="Times New Roman" w:eastAsia="Times New Roman"/>
          <w:b w:val="0"/>
          <w:i w:val="0"/>
          <w:color w:val="000000"/>
          <w:sz w:val="24"/>
        </w:rPr>
        <w:t xml:space="preserve">Lewis, P., Perez, E., Piktus, A., Petroni, F., Karpukhin, V., Goyal, N., Küttler, H., </w:t>
      </w:r>
      <w:r>
        <w:rPr>
          <w:rFonts w:ascii="Times New Roman" w:hAnsi="Times New Roman" w:eastAsia="Times New Roman"/>
          <w:b w:val="0"/>
          <w:i w:val="0"/>
          <w:color w:val="000000"/>
          <w:sz w:val="24"/>
        </w:rPr>
        <w:t>Lewis, M., Yih, W., Rocktäschel, T., Riedel, S., &amp; Kiela, D. (2020). Retrieval-</w:t>
      </w:r>
      <w:r>
        <w:rPr>
          <w:rFonts w:ascii="Times New Roman" w:hAnsi="Times New Roman" w:eastAsia="Times New Roman"/>
          <w:b w:val="0"/>
          <w:i w:val="0"/>
          <w:color w:val="000000"/>
          <w:sz w:val="24"/>
        </w:rPr>
        <w:t xml:space="preserve">augmented generation for knowledge-intensive NLP tasks. </w:t>
      </w:r>
      <w:r>
        <w:rPr>
          <w:rFonts w:ascii="Times New Roman,Italic" w:hAnsi="Times New Roman,Italic" w:eastAsia="Times New Roman,Italic"/>
          <w:b w:val="0"/>
          <w:i/>
          <w:color w:val="000000"/>
          <w:sz w:val="24"/>
        </w:rPr>
        <w:t xml:space="preserve">Advances in Neural </w:t>
      </w:r>
      <w:r>
        <w:rPr>
          <w:rFonts w:ascii="Times New Roman,Italic" w:hAnsi="Times New Roman,Italic" w:eastAsia="Times New Roman,Italic"/>
          <w:b w:val="0"/>
          <w:i/>
          <w:color w:val="000000"/>
          <w:sz w:val="24"/>
        </w:rPr>
        <w:t>Information Processing Systems, 33</w:t>
      </w:r>
      <w:r>
        <w:rPr>
          <w:rFonts w:ascii="Times New Roman" w:hAnsi="Times New Roman" w:eastAsia="Times New Roman"/>
          <w:b w:val="0"/>
          <w:i w:val="0"/>
          <w:color w:val="000000"/>
          <w:sz w:val="24"/>
        </w:rPr>
        <w:t xml:space="preserve">, 9459–9474. </w:t>
      </w:r>
    </w:p>
    <w:p>
      <w:pPr>
        <w:autoSpaceDN w:val="0"/>
        <w:autoSpaceDE w:val="0"/>
        <w:widowControl/>
        <w:spacing w:line="266" w:lineRule="exact" w:before="286" w:after="6"/>
        <w:ind w:left="826" w:right="0" w:firstLine="0"/>
        <w:jc w:val="left"/>
      </w:pPr>
      <w:r>
        <w:rPr>
          <w:rFonts w:ascii="Times New Roman" w:hAnsi="Times New Roman" w:eastAsia="Times New Roman"/>
          <w:b w:val="0"/>
          <w:i w:val="0"/>
          <w:color w:val="000000"/>
          <w:sz w:val="24"/>
        </w:rPr>
        <w:t>Li, S., Stenzel, L., Eickhoff, C., &amp; Bahrainian, S. (2025). Enhancing retrieval-</w:t>
      </w:r>
    </w:p>
    <w:tbl>
      <w:tblPr>
        <w:tblW w:type="auto" w:w="0"/>
        <w:tblLayout w:type="fixed"/>
        <w:tblLook w:firstColumn="1" w:firstRow="1" w:lastColumn="0" w:lastRow="0" w:noHBand="0" w:noVBand="1" w:val="04A0"/>
        <w:tblInd w:w="680.0" w:type="dxa"/>
      </w:tblPr>
      <w:tblGrid>
        <w:gridCol w:w="1141"/>
        <w:gridCol w:w="1141"/>
        <w:gridCol w:w="1141"/>
        <w:gridCol w:w="1141"/>
        <w:gridCol w:w="1141"/>
        <w:gridCol w:w="1141"/>
        <w:gridCol w:w="1141"/>
        <w:gridCol w:w="1141"/>
      </w:tblGrid>
      <w:tr>
        <w:trPr>
          <w:trHeight w:hRule="exact" w:val="276"/>
        </w:trPr>
        <w:tc>
          <w:tcPr>
            <w:tcW w:type="dxa" w:w="1980"/>
            <w:tcBorders/>
            <w:tcMar>
              <w:start w:w="0" w:type="dxa"/>
              <w:end w:w="0" w:type="dxa"/>
            </w:tcMar>
          </w:tcPr>
          <w:p>
            <w:pPr>
              <w:autoSpaceDN w:val="0"/>
              <w:autoSpaceDE w:val="0"/>
              <w:widowControl/>
              <w:spacing w:line="266" w:lineRule="exact" w:before="6" w:after="0"/>
              <w:ind w:left="0" w:right="156" w:firstLine="0"/>
              <w:jc w:val="right"/>
            </w:pPr>
            <w:r>
              <w:rPr>
                <w:rFonts w:ascii="Times New Roman" w:hAnsi="Times New Roman" w:eastAsia="Times New Roman"/>
                <w:b w:val="0"/>
                <w:i w:val="0"/>
                <w:color w:val="000000"/>
                <w:sz w:val="24"/>
              </w:rPr>
              <w:t xml:space="preserve">augmented </w:t>
            </w:r>
          </w:p>
        </w:tc>
        <w:tc>
          <w:tcPr>
            <w:tcW w:type="dxa" w:w="1460"/>
            <w:tcBorders/>
            <w:tcMar>
              <w:start w:w="0" w:type="dxa"/>
              <w:end w:w="0" w:type="dxa"/>
            </w:tcMar>
          </w:tcPr>
          <w:p>
            <w:pPr>
              <w:autoSpaceDN w:val="0"/>
              <w:autoSpaceDE w:val="0"/>
              <w:widowControl/>
              <w:spacing w:line="266" w:lineRule="exact" w:before="6" w:after="0"/>
              <w:ind w:left="0" w:right="0" w:firstLine="0"/>
              <w:jc w:val="center"/>
            </w:pPr>
            <w:r>
              <w:rPr>
                <w:rFonts w:ascii="Times New Roman" w:hAnsi="Times New Roman" w:eastAsia="Times New Roman"/>
                <w:b w:val="0"/>
                <w:i w:val="0"/>
                <w:color w:val="000000"/>
                <w:sz w:val="24"/>
              </w:rPr>
              <w:t xml:space="preserve">generation: </w:t>
            </w:r>
          </w:p>
        </w:tc>
        <w:tc>
          <w:tcPr>
            <w:tcW w:type="dxa" w:w="560"/>
            <w:tcBorders/>
            <w:tcMar>
              <w:start w:w="0" w:type="dxa"/>
              <w:end w:w="0" w:type="dxa"/>
            </w:tcMar>
          </w:tcPr>
          <w:p>
            <w:pPr>
              <w:autoSpaceDN w:val="0"/>
              <w:autoSpaceDE w:val="0"/>
              <w:widowControl/>
              <w:spacing w:line="266" w:lineRule="exact" w:before="6" w:after="0"/>
              <w:ind w:left="0" w:right="0" w:firstLine="0"/>
              <w:jc w:val="center"/>
            </w:pPr>
            <w:r>
              <w:rPr>
                <w:rFonts w:ascii="Times New Roman" w:hAnsi="Times New Roman" w:eastAsia="Times New Roman"/>
                <w:b w:val="0"/>
                <w:i w:val="0"/>
                <w:color w:val="000000"/>
                <w:sz w:val="24"/>
              </w:rPr>
              <w:t xml:space="preserve">A </w:t>
            </w:r>
          </w:p>
        </w:tc>
        <w:tc>
          <w:tcPr>
            <w:tcW w:type="dxa" w:w="920"/>
            <w:tcBorders/>
            <w:tcMar>
              <w:start w:w="0" w:type="dxa"/>
              <w:end w:w="0" w:type="dxa"/>
            </w:tcMar>
          </w:tcPr>
          <w:p>
            <w:pPr>
              <w:autoSpaceDN w:val="0"/>
              <w:autoSpaceDE w:val="0"/>
              <w:widowControl/>
              <w:spacing w:line="266" w:lineRule="exact" w:before="6" w:after="0"/>
              <w:ind w:left="0" w:right="0" w:firstLine="0"/>
              <w:jc w:val="center"/>
            </w:pPr>
            <w:r>
              <w:rPr>
                <w:rFonts w:ascii="Times New Roman" w:hAnsi="Times New Roman" w:eastAsia="Times New Roman"/>
                <w:b w:val="0"/>
                <w:i w:val="0"/>
                <w:color w:val="000000"/>
                <w:sz w:val="24"/>
              </w:rPr>
              <w:t xml:space="preserve">study </w:t>
            </w:r>
          </w:p>
        </w:tc>
        <w:tc>
          <w:tcPr>
            <w:tcW w:type="dxa" w:w="600"/>
            <w:tcBorders/>
            <w:tcMar>
              <w:start w:w="0" w:type="dxa"/>
              <w:end w:w="0" w:type="dxa"/>
            </w:tcMar>
          </w:tcPr>
          <w:p>
            <w:pPr>
              <w:autoSpaceDN w:val="0"/>
              <w:autoSpaceDE w:val="0"/>
              <w:widowControl/>
              <w:spacing w:line="266" w:lineRule="exact" w:before="6" w:after="0"/>
              <w:ind w:left="0" w:right="0" w:firstLine="0"/>
              <w:jc w:val="center"/>
            </w:pPr>
            <w:r>
              <w:rPr>
                <w:rFonts w:ascii="Times New Roman" w:hAnsi="Times New Roman" w:eastAsia="Times New Roman"/>
                <w:b w:val="0"/>
                <w:i w:val="0"/>
                <w:color w:val="000000"/>
                <w:sz w:val="24"/>
              </w:rPr>
              <w:t xml:space="preserve">of </w:t>
            </w:r>
          </w:p>
        </w:tc>
        <w:tc>
          <w:tcPr>
            <w:tcW w:type="dxa" w:w="780"/>
            <w:tcBorders/>
            <w:tcMar>
              <w:start w:w="0" w:type="dxa"/>
              <w:end w:w="0" w:type="dxa"/>
            </w:tcMar>
          </w:tcPr>
          <w:p>
            <w:pPr>
              <w:autoSpaceDN w:val="0"/>
              <w:autoSpaceDE w:val="0"/>
              <w:widowControl/>
              <w:spacing w:line="266" w:lineRule="exact" w:before="6" w:after="0"/>
              <w:ind w:left="0" w:right="0" w:firstLine="0"/>
              <w:jc w:val="center"/>
            </w:pPr>
            <w:r>
              <w:rPr>
                <w:rFonts w:ascii="Times New Roman" w:hAnsi="Times New Roman" w:eastAsia="Times New Roman"/>
                <w:b w:val="0"/>
                <w:i w:val="0"/>
                <w:color w:val="000000"/>
                <w:sz w:val="24"/>
              </w:rPr>
              <w:t xml:space="preserve">best </w:t>
            </w:r>
          </w:p>
        </w:tc>
        <w:tc>
          <w:tcPr>
            <w:tcW w:type="dxa" w:w="1300"/>
            <w:tcBorders/>
            <w:tcMar>
              <w:start w:w="0" w:type="dxa"/>
              <w:end w:w="0" w:type="dxa"/>
            </w:tcMar>
          </w:tcPr>
          <w:p>
            <w:pPr>
              <w:autoSpaceDN w:val="0"/>
              <w:autoSpaceDE w:val="0"/>
              <w:widowControl/>
              <w:spacing w:line="266" w:lineRule="exact" w:before="6" w:after="0"/>
              <w:ind w:left="0" w:right="0" w:firstLine="0"/>
              <w:jc w:val="center"/>
            </w:pPr>
            <w:r>
              <w:rPr>
                <w:rFonts w:ascii="Times New Roman" w:hAnsi="Times New Roman" w:eastAsia="Times New Roman"/>
                <w:b w:val="0"/>
                <w:i w:val="0"/>
                <w:color w:val="000000"/>
                <w:sz w:val="24"/>
              </w:rPr>
              <w:t xml:space="preserve">practices. </w:t>
            </w:r>
          </w:p>
        </w:tc>
        <w:tc>
          <w:tcPr>
            <w:tcW w:type="dxa" w:w="840"/>
            <w:tcBorders/>
            <w:tcMar>
              <w:start w:w="0" w:type="dxa"/>
              <w:end w:w="0" w:type="dxa"/>
            </w:tcMar>
          </w:tcPr>
          <w:p>
            <w:pPr>
              <w:autoSpaceDN w:val="0"/>
              <w:autoSpaceDE w:val="0"/>
              <w:widowControl/>
              <w:spacing w:line="266" w:lineRule="exact" w:before="6" w:after="0"/>
              <w:ind w:left="176" w:right="0" w:firstLine="0"/>
              <w:jc w:val="left"/>
            </w:pPr>
            <w:r>
              <w:rPr>
                <w:rFonts w:ascii="Times New Roman,Italic" w:hAnsi="Times New Roman,Italic" w:eastAsia="Times New Roman,Italic"/>
                <w:b w:val="0"/>
                <w:i/>
                <w:color w:val="000000"/>
                <w:sz w:val="24"/>
              </w:rPr>
              <w:t>arXiv</w:t>
            </w:r>
            <w:r>
              <w:rPr>
                <w:rFonts w:ascii="Times New Roman" w:hAnsi="Times New Roman" w:eastAsia="Times New Roman"/>
                <w:b w:val="0"/>
                <w:i w:val="0"/>
                <w:color w:val="000000"/>
                <w:sz w:val="24"/>
              </w:rPr>
              <w:t xml:space="preserve">. </w:t>
            </w:r>
          </w:p>
        </w:tc>
      </w:tr>
    </w:tbl>
    <w:p>
      <w:pPr>
        <w:autoSpaceDN w:val="0"/>
        <w:autoSpaceDE w:val="0"/>
        <w:widowControl/>
        <w:spacing w:line="266" w:lineRule="exact" w:before="4" w:after="0"/>
        <w:ind w:left="1392" w:right="0" w:firstLine="0"/>
        <w:jc w:val="left"/>
      </w:pPr>
      <w:r>
        <w:rPr>
          <w:rFonts w:ascii="Times New Roman" w:hAnsi="Times New Roman" w:eastAsia="Times New Roman"/>
          <w:b w:val="0"/>
          <w:i w:val="0"/>
          <w:color w:val="0000FF"/>
          <w:sz w:val="24"/>
          <w:u w:val="single"/>
        </w:rPr>
        <w:hyperlink r:id="rId59" w:history="1">
          <w:r>
            <w:rPr>
              <w:rStyle w:val="Hyperlink"/>
            </w:rPr>
            <w:t>https://doi.org/10.48550/arxiv.2501.07391</w:t>
          </w:r>
        </w:hyperlink>
      </w:r>
    </w:p>
    <w:p>
      <w:pPr>
        <w:autoSpaceDN w:val="0"/>
        <w:autoSpaceDE w:val="0"/>
        <w:widowControl/>
        <w:spacing w:line="276" w:lineRule="exact" w:before="276" w:after="0"/>
        <w:ind w:left="1392" w:right="0" w:hanging="566"/>
        <w:jc w:val="left"/>
      </w:pPr>
      <w:r>
        <w:rPr>
          <w:rFonts w:ascii="Times New Roman" w:hAnsi="Times New Roman" w:eastAsia="Times New Roman"/>
          <w:b w:val="0"/>
          <w:i w:val="0"/>
          <w:color w:val="000000"/>
          <w:sz w:val="24"/>
        </w:rPr>
        <w:t xml:space="preserve">Lin, Y., &amp; Yu, Z. (2023). A bibliometric analysis of artificial intelligence chatbots in </w:t>
      </w:r>
      <w:r>
        <w:rPr>
          <w:rFonts w:ascii="Times New Roman" w:hAnsi="Times New Roman" w:eastAsia="Times New Roman"/>
          <w:b w:val="0"/>
          <w:i w:val="0"/>
          <w:color w:val="000000"/>
          <w:sz w:val="24"/>
        </w:rPr>
        <w:t xml:space="preserve">educational contexts. </w:t>
      </w:r>
      <w:r>
        <w:rPr>
          <w:rFonts w:ascii="Times New Roman,Italic" w:hAnsi="Times New Roman,Italic" w:eastAsia="Times New Roman,Italic"/>
          <w:b w:val="0"/>
          <w:i/>
          <w:color w:val="000000"/>
          <w:sz w:val="24"/>
        </w:rPr>
        <w:t>Interactive Technology and Smart Education, 21</w:t>
      </w:r>
      <w:r>
        <w:rPr>
          <w:rFonts w:ascii="Times New Roman" w:hAnsi="Times New Roman" w:eastAsia="Times New Roman"/>
          <w:b w:val="0"/>
          <w:i w:val="0"/>
          <w:color w:val="000000"/>
          <w:sz w:val="24"/>
        </w:rPr>
        <w:t>(2), 189–</w:t>
      </w:r>
      <w:r>
        <w:rPr>
          <w:rFonts w:ascii="Times New Roman" w:hAnsi="Times New Roman" w:eastAsia="Times New Roman"/>
          <w:b w:val="0"/>
          <w:i w:val="0"/>
          <w:color w:val="000000"/>
          <w:sz w:val="24"/>
        </w:rPr>
        <w:t>213.</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FF"/>
          <w:sz w:val="24"/>
          <w:u w:val="single"/>
        </w:rPr>
        <w:hyperlink r:id="rId60" w:history="1">
          <w:r>
            <w:rPr>
              <w:rStyle w:val="Hyperlink"/>
            </w:rPr>
            <w:t>https://doi.org/10.1108/itse-12-2022-0165</w:t>
          </w:r>
        </w:hyperlink>
      </w:r>
    </w:p>
    <w:p>
      <w:pPr>
        <w:autoSpaceDN w:val="0"/>
        <w:autoSpaceDE w:val="0"/>
        <w:widowControl/>
        <w:spacing w:line="276" w:lineRule="exact" w:before="276" w:after="0"/>
        <w:ind w:left="1392" w:right="20" w:hanging="566"/>
        <w:jc w:val="both"/>
      </w:pPr>
      <w:r>
        <w:rPr>
          <w:rFonts w:ascii="Times New Roman" w:hAnsi="Times New Roman" w:eastAsia="Times New Roman"/>
          <w:b w:val="0"/>
          <w:i w:val="0"/>
          <w:color w:val="000000"/>
          <w:sz w:val="24"/>
        </w:rPr>
        <w:t xml:space="preserve">Linkon, A., Shaima, M., Sarker, M., Badruddowza, B., Nabi, N., Rana, M., Ghosh, S., </w:t>
      </w:r>
      <w:r>
        <w:rPr>
          <w:rFonts w:ascii="Times New Roman" w:hAnsi="Times New Roman" w:eastAsia="Times New Roman"/>
          <w:b w:val="0"/>
          <w:i w:val="0"/>
          <w:color w:val="000000"/>
          <w:sz w:val="24"/>
        </w:rPr>
        <w:t xml:space="preserve">Esa, H., &amp; Chowdhury, F. (2024). Advancements and applications of generative </w:t>
      </w:r>
      <w:r>
        <w:rPr>
          <w:rFonts w:ascii="Times New Roman" w:hAnsi="Times New Roman" w:eastAsia="Times New Roman"/>
          <w:b w:val="0"/>
          <w:i w:val="0"/>
          <w:color w:val="000000"/>
          <w:sz w:val="24"/>
        </w:rPr>
        <w:t xml:space="preserve">artificial intelligence and large language models on business management: A </w:t>
      </w:r>
      <w:r>
        <w:rPr>
          <w:rFonts w:ascii="Times New Roman" w:hAnsi="Times New Roman" w:eastAsia="Times New Roman"/>
          <w:b w:val="0"/>
          <w:i w:val="0"/>
          <w:color w:val="000000"/>
          <w:sz w:val="24"/>
        </w:rPr>
        <w:t xml:space="preserve">comprehensive review. </w:t>
      </w:r>
      <w:r>
        <w:rPr>
          <w:rFonts w:ascii="Times New Roman,Italic" w:hAnsi="Times New Roman,Italic" w:eastAsia="Times New Roman,Italic"/>
          <w:b w:val="0"/>
          <w:i/>
          <w:color w:val="000000"/>
          <w:sz w:val="24"/>
        </w:rPr>
        <w:t xml:space="preserve">Journal of Computer Science and Technology Studies, </w:t>
      </w:r>
      <w:r>
        <w:rPr>
          <w:rFonts w:ascii="Times New Roman,Italic" w:hAnsi="Times New Roman,Italic" w:eastAsia="Times New Roman,Italic"/>
          <w:b w:val="0"/>
          <w:i/>
          <w:color w:val="000000"/>
          <w:sz w:val="24"/>
        </w:rPr>
        <w:t>6</w:t>
      </w:r>
      <w:r>
        <w:rPr>
          <w:rFonts w:ascii="Times New Roman" w:hAnsi="Times New Roman" w:eastAsia="Times New Roman"/>
          <w:b w:val="0"/>
          <w:i w:val="0"/>
          <w:color w:val="000000"/>
          <w:sz w:val="24"/>
        </w:rPr>
        <w:t>(1), 225–232.</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FF"/>
          <w:sz w:val="24"/>
          <w:u w:val="single"/>
        </w:rPr>
        <w:hyperlink r:id="rId61" w:history="1">
          <w:r>
            <w:rPr>
              <w:rStyle w:val="Hyperlink"/>
            </w:rPr>
            <w:t>https://doi.org/10.32996/jcsts.2024.6.1.26</w:t>
          </w:r>
        </w:hyperlink>
      </w:r>
    </w:p>
    <w:p>
      <w:pPr>
        <w:sectPr>
          <w:pgSz w:w="11904" w:h="16838"/>
          <w:pgMar w:top="710" w:right="1332"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274" w:lineRule="exact" w:before="0" w:after="0"/>
        <w:ind w:left="1392" w:right="0" w:hanging="566"/>
        <w:jc w:val="left"/>
      </w:pPr>
      <w:r>
        <w:rPr>
          <w:rFonts w:ascii="Times New Roman" w:hAnsi="Times New Roman" w:eastAsia="Times New Roman"/>
          <w:b w:val="0"/>
          <w:i w:val="0"/>
          <w:color w:val="000000"/>
          <w:sz w:val="24"/>
        </w:rPr>
        <w:t xml:space="preserve">Liu, C.-L., Ho, C.-T., &amp; Wu, T.-C. (2026). Toward tailored implementation of an </w:t>
      </w:r>
      <w:r>
        <w:rPr>
          <w:rFonts w:ascii="Times New Roman" w:hAnsi="Times New Roman" w:eastAsia="Times New Roman"/>
          <w:b w:val="0"/>
          <w:i w:val="0"/>
          <w:color w:val="000000"/>
          <w:sz w:val="24"/>
        </w:rPr>
        <w:t xml:space="preserve">artificial intelligence-based healthy dietary chatbot: Differences in technology </w:t>
      </w:r>
      <w:r>
        <w:rPr>
          <w:rFonts w:ascii="Times New Roman" w:hAnsi="Times New Roman" w:eastAsia="Times New Roman"/>
          <w:b w:val="0"/>
          <w:i w:val="0"/>
          <w:color w:val="000000"/>
          <w:sz w:val="24"/>
        </w:rPr>
        <w:t xml:space="preserve">acceptance pathways by health consciousness and user characteristics. </w:t>
      </w:r>
      <w:r>
        <w:rPr>
          <w:rFonts w:ascii="Times New Roman,Italic" w:hAnsi="Times New Roman,Italic" w:eastAsia="Times New Roman,Italic"/>
          <w:b w:val="0"/>
          <w:i/>
          <w:color w:val="000000"/>
          <w:sz w:val="24"/>
        </w:rPr>
        <w:t xml:space="preserve">BMC </w:t>
      </w:r>
      <w:r>
        <w:rPr>
          <w:rFonts w:ascii="Times New Roman,Italic" w:hAnsi="Times New Roman,Italic" w:eastAsia="Times New Roman,Italic"/>
          <w:b w:val="0"/>
          <w:i/>
          <w:color w:val="000000"/>
          <w:sz w:val="24"/>
        </w:rPr>
        <w:t>Medical Informatics and Decision Making</w:t>
      </w:r>
      <w:r>
        <w:rPr>
          <w:rFonts w:ascii="Times New Roman" w:hAnsi="Times New Roman" w:eastAsia="Times New Roman"/>
          <w:b w:val="0"/>
          <w:i w:val="0"/>
          <w:color w:val="000000"/>
          <w:sz w:val="24"/>
        </w:rPr>
        <w:t>.</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FF"/>
          <w:sz w:val="24"/>
          <w:u w:val="single"/>
        </w:rPr>
        <w:hyperlink r:id="rId62" w:history="1">
          <w:r>
            <w:rPr>
              <w:rStyle w:val="Hyperlink"/>
            </w:rPr>
            <w:t>https://doi.org/10.1186/s12911-026-</w:t>
          </w:r>
        </w:hyperlink>
      </w:r>
      <w:r>
        <w:rPr>
          <w:rFonts w:ascii="Times New Roman" w:hAnsi="Times New Roman" w:eastAsia="Times New Roman"/>
          <w:b w:val="0"/>
          <w:i w:val="0"/>
          <w:color w:val="0000FF"/>
          <w:sz w:val="24"/>
          <w:u w:val="single"/>
        </w:rPr>
        <w:hyperlink r:id="rId62" w:history="1">
          <w:r>
            <w:rPr>
              <w:rStyle w:val="Hyperlink"/>
            </w:rPr>
            <w:t>03712-w</w:t>
          </w:r>
        </w:hyperlink>
      </w:r>
    </w:p>
    <w:p>
      <w:pPr>
        <w:autoSpaceDN w:val="0"/>
        <w:autoSpaceDE w:val="0"/>
        <w:widowControl/>
        <w:spacing w:line="280" w:lineRule="exact" w:before="272" w:after="4"/>
        <w:ind w:left="1392" w:right="0" w:hanging="566"/>
        <w:jc w:val="left"/>
      </w:pPr>
      <w:r>
        <w:rPr>
          <w:rFonts w:ascii="Times New Roman" w:hAnsi="Times New Roman" w:eastAsia="Times New Roman"/>
          <w:b w:val="0"/>
          <w:i w:val="0"/>
          <w:color w:val="000000"/>
          <w:sz w:val="24"/>
        </w:rPr>
        <w:t xml:space="preserve">Liu, N., Qi, J., An, X., &amp; Wang, Y. (2023). A review on information technologies </w:t>
      </w:r>
      <w:r>
        <w:rPr>
          <w:rFonts w:ascii="Times New Roman" w:hAnsi="Times New Roman" w:eastAsia="Times New Roman"/>
          <w:b w:val="0"/>
          <w:i w:val="0"/>
          <w:color w:val="000000"/>
          <w:sz w:val="24"/>
        </w:rPr>
        <w:t xml:space="preserve">applicable to precision dairy farming: Focus on behavior, health monitoring, and </w:t>
      </w:r>
    </w:p>
    <w:tbl>
      <w:tblPr>
        <w:tblW w:type="auto" w:w="0"/>
        <w:tblLayout w:type="fixed"/>
        <w:tblLook w:firstColumn="1" w:firstRow="1" w:lastColumn="0" w:lastRow="0" w:noHBand="0" w:noVBand="1" w:val="04A0"/>
        <w:tblInd w:w="680.0" w:type="dxa"/>
      </w:tblPr>
      <w:tblGrid>
        <w:gridCol w:w="1015"/>
        <w:gridCol w:w="1015"/>
        <w:gridCol w:w="1015"/>
        <w:gridCol w:w="1015"/>
        <w:gridCol w:w="1015"/>
        <w:gridCol w:w="1015"/>
        <w:gridCol w:w="1015"/>
        <w:gridCol w:w="1015"/>
        <w:gridCol w:w="1015"/>
      </w:tblGrid>
      <w:tr>
        <w:trPr>
          <w:trHeight w:hRule="exact" w:val="274"/>
        </w:trPr>
        <w:tc>
          <w:tcPr>
            <w:tcW w:type="dxa" w:w="1180"/>
            <w:tcBorders/>
            <w:tcMar>
              <w:start w:w="0" w:type="dxa"/>
              <w:end w:w="0" w:type="dxa"/>
            </w:tcMar>
          </w:tcPr>
          <w:p>
            <w:pPr>
              <w:autoSpaceDN w:val="0"/>
              <w:autoSpaceDE w:val="0"/>
              <w:widowControl/>
              <w:spacing w:line="264" w:lineRule="exact" w:before="4" w:after="0"/>
              <w:ind w:left="0" w:right="114" w:firstLine="0"/>
              <w:jc w:val="right"/>
            </w:pPr>
            <w:r>
              <w:rPr>
                <w:rFonts w:ascii="Times New Roman" w:hAnsi="Times New Roman" w:eastAsia="Times New Roman"/>
                <w:b w:val="0"/>
                <w:i w:val="0"/>
                <w:color w:val="000000"/>
                <w:sz w:val="24"/>
              </w:rPr>
              <w:t xml:space="preserve">the </w:t>
            </w:r>
          </w:p>
        </w:tc>
        <w:tc>
          <w:tcPr>
            <w:tcW w:type="dxa" w:w="960"/>
            <w:tcBorders/>
            <w:tcMar>
              <w:start w:w="0" w:type="dxa"/>
              <w:end w:w="0" w:type="dxa"/>
            </w:tcMar>
          </w:tcPr>
          <w:p>
            <w:pPr>
              <w:autoSpaceDN w:val="0"/>
              <w:autoSpaceDE w:val="0"/>
              <w:widowControl/>
              <w:spacing w:line="264" w:lineRule="exact" w:before="4" w:after="0"/>
              <w:ind w:left="0" w:right="0" w:firstLine="0"/>
              <w:jc w:val="center"/>
            </w:pPr>
            <w:r>
              <w:rPr>
                <w:rFonts w:ascii="Times New Roman" w:hAnsi="Times New Roman" w:eastAsia="Times New Roman"/>
                <w:b w:val="0"/>
                <w:i w:val="0"/>
                <w:color w:val="000000"/>
                <w:sz w:val="24"/>
              </w:rPr>
              <w:t xml:space="preserve">precise </w:t>
            </w:r>
          </w:p>
        </w:tc>
        <w:tc>
          <w:tcPr>
            <w:tcW w:type="dxa" w:w="1000"/>
            <w:tcBorders/>
            <w:tcMar>
              <w:start w:w="0" w:type="dxa"/>
              <w:end w:w="0" w:type="dxa"/>
            </w:tcMar>
          </w:tcPr>
          <w:p>
            <w:pPr>
              <w:autoSpaceDN w:val="0"/>
              <w:autoSpaceDE w:val="0"/>
              <w:widowControl/>
              <w:spacing w:line="264" w:lineRule="exact" w:before="4" w:after="0"/>
              <w:ind w:left="0" w:right="0" w:firstLine="0"/>
              <w:jc w:val="center"/>
            </w:pPr>
            <w:r>
              <w:rPr>
                <w:rFonts w:ascii="Times New Roman" w:hAnsi="Times New Roman" w:eastAsia="Times New Roman"/>
                <w:b w:val="0"/>
                <w:i w:val="0"/>
                <w:color w:val="000000"/>
                <w:sz w:val="24"/>
              </w:rPr>
              <w:t xml:space="preserve">feeding </w:t>
            </w:r>
          </w:p>
        </w:tc>
        <w:tc>
          <w:tcPr>
            <w:tcW w:type="dxa" w:w="500"/>
            <w:tcBorders/>
            <w:tcMar>
              <w:start w:w="0" w:type="dxa"/>
              <w:end w:w="0" w:type="dxa"/>
            </w:tcMar>
          </w:tcPr>
          <w:p>
            <w:pPr>
              <w:autoSpaceDN w:val="0"/>
              <w:autoSpaceDE w:val="0"/>
              <w:widowControl/>
              <w:spacing w:line="264" w:lineRule="exact" w:before="4" w:after="0"/>
              <w:ind w:left="0" w:right="0" w:firstLine="0"/>
              <w:jc w:val="center"/>
            </w:pPr>
            <w:r>
              <w:rPr>
                <w:rFonts w:ascii="Times New Roman" w:hAnsi="Times New Roman" w:eastAsia="Times New Roman"/>
                <w:b w:val="0"/>
                <w:i w:val="0"/>
                <w:color w:val="000000"/>
                <w:sz w:val="24"/>
              </w:rPr>
              <w:t xml:space="preserve">of </w:t>
            </w:r>
          </w:p>
        </w:tc>
        <w:tc>
          <w:tcPr>
            <w:tcW w:type="dxa" w:w="780"/>
            <w:tcBorders/>
            <w:tcMar>
              <w:start w:w="0" w:type="dxa"/>
              <w:end w:w="0" w:type="dxa"/>
            </w:tcMar>
          </w:tcPr>
          <w:p>
            <w:pPr>
              <w:autoSpaceDN w:val="0"/>
              <w:autoSpaceDE w:val="0"/>
              <w:widowControl/>
              <w:spacing w:line="264" w:lineRule="exact" w:before="4" w:after="0"/>
              <w:ind w:left="0" w:right="0" w:firstLine="0"/>
              <w:jc w:val="center"/>
            </w:pPr>
            <w:r>
              <w:rPr>
                <w:rFonts w:ascii="Times New Roman" w:hAnsi="Times New Roman" w:eastAsia="Times New Roman"/>
                <w:b w:val="0"/>
                <w:i w:val="0"/>
                <w:color w:val="000000"/>
                <w:sz w:val="24"/>
              </w:rPr>
              <w:t xml:space="preserve">dairy </w:t>
            </w:r>
          </w:p>
        </w:tc>
        <w:tc>
          <w:tcPr>
            <w:tcW w:type="dxa" w:w="840"/>
            <w:tcBorders/>
            <w:tcMar>
              <w:start w:w="0" w:type="dxa"/>
              <w:end w:w="0" w:type="dxa"/>
            </w:tcMar>
          </w:tcPr>
          <w:p>
            <w:pPr>
              <w:autoSpaceDN w:val="0"/>
              <w:autoSpaceDE w:val="0"/>
              <w:widowControl/>
              <w:spacing w:line="264" w:lineRule="exact" w:before="4" w:after="0"/>
              <w:ind w:left="0" w:right="0" w:firstLine="0"/>
              <w:jc w:val="center"/>
            </w:pPr>
            <w:r>
              <w:rPr>
                <w:rFonts w:ascii="Times New Roman" w:hAnsi="Times New Roman" w:eastAsia="Times New Roman"/>
                <w:b w:val="0"/>
                <w:i w:val="0"/>
                <w:color w:val="000000"/>
                <w:sz w:val="24"/>
              </w:rPr>
              <w:t xml:space="preserve">cows. </w:t>
            </w:r>
          </w:p>
        </w:tc>
        <w:tc>
          <w:tcPr>
            <w:tcW w:type="dxa" w:w="1460"/>
            <w:tcBorders/>
            <w:tcMar>
              <w:start w:w="0" w:type="dxa"/>
              <w:end w:w="0" w:type="dxa"/>
            </w:tcMar>
          </w:tcPr>
          <w:p>
            <w:pPr>
              <w:autoSpaceDN w:val="0"/>
              <w:autoSpaceDE w:val="0"/>
              <w:widowControl/>
              <w:spacing w:line="264" w:lineRule="exact" w:before="4" w:after="0"/>
              <w:ind w:left="0" w:right="0" w:firstLine="0"/>
              <w:jc w:val="center"/>
            </w:pPr>
            <w:r>
              <w:rPr>
                <w:rFonts w:ascii="Times New Roman,Italic" w:hAnsi="Times New Roman,Italic" w:eastAsia="Times New Roman,Italic"/>
                <w:b w:val="0"/>
                <w:i/>
                <w:color w:val="000000"/>
                <w:sz w:val="24"/>
              </w:rPr>
              <w:t xml:space="preserve">Agriculture, </w:t>
            </w:r>
          </w:p>
        </w:tc>
        <w:tc>
          <w:tcPr>
            <w:tcW w:type="dxa" w:w="980"/>
            <w:tcBorders/>
            <w:tcMar>
              <w:start w:w="0" w:type="dxa"/>
              <w:end w:w="0" w:type="dxa"/>
            </w:tcMar>
          </w:tcPr>
          <w:p>
            <w:pPr>
              <w:autoSpaceDN w:val="0"/>
              <w:autoSpaceDE w:val="0"/>
              <w:widowControl/>
              <w:spacing w:line="264" w:lineRule="exact" w:before="4" w:after="0"/>
              <w:ind w:left="0" w:right="0" w:firstLine="0"/>
              <w:jc w:val="center"/>
            </w:pPr>
            <w:r>
              <w:rPr>
                <w:rFonts w:ascii="Times New Roman,Italic" w:hAnsi="Times New Roman,Italic" w:eastAsia="Times New Roman,Italic"/>
                <w:b w:val="0"/>
                <w:i/>
                <w:color w:val="000000"/>
                <w:sz w:val="24"/>
              </w:rPr>
              <w:t>13</w:t>
            </w:r>
            <w:r>
              <w:rPr>
                <w:rFonts w:ascii="Times New Roman" w:hAnsi="Times New Roman" w:eastAsia="Times New Roman"/>
                <w:b w:val="0"/>
                <w:i w:val="0"/>
                <w:color w:val="000000"/>
                <w:sz w:val="24"/>
              </w:rPr>
              <w:t xml:space="preserve">(10), </w:t>
            </w:r>
          </w:p>
        </w:tc>
        <w:tc>
          <w:tcPr>
            <w:tcW w:type="dxa" w:w="740"/>
            <w:tcBorders/>
            <w:tcMar>
              <w:start w:w="0" w:type="dxa"/>
              <w:end w:w="0" w:type="dxa"/>
            </w:tcMar>
          </w:tcPr>
          <w:p>
            <w:pPr>
              <w:autoSpaceDN w:val="0"/>
              <w:autoSpaceDE w:val="0"/>
              <w:widowControl/>
              <w:spacing w:line="264" w:lineRule="exact" w:before="4" w:after="0"/>
              <w:ind w:left="128" w:right="0" w:firstLine="0"/>
              <w:jc w:val="left"/>
            </w:pPr>
            <w:r>
              <w:rPr>
                <w:rFonts w:ascii="Times New Roman" w:hAnsi="Times New Roman" w:eastAsia="Times New Roman"/>
                <w:b w:val="0"/>
                <w:i w:val="0"/>
                <w:color w:val="000000"/>
                <w:sz w:val="24"/>
              </w:rPr>
              <w:t xml:space="preserve">1858. </w:t>
            </w:r>
          </w:p>
        </w:tc>
      </w:tr>
    </w:tbl>
    <w:p>
      <w:pPr>
        <w:autoSpaceDN w:val="0"/>
        <w:autoSpaceDE w:val="0"/>
        <w:widowControl/>
        <w:spacing w:line="266" w:lineRule="exact" w:before="8" w:after="0"/>
        <w:ind w:left="1392" w:right="0" w:firstLine="0"/>
        <w:jc w:val="left"/>
      </w:pPr>
      <w:r>
        <w:rPr>
          <w:rFonts w:ascii="Times New Roman" w:hAnsi="Times New Roman" w:eastAsia="Times New Roman"/>
          <w:b w:val="0"/>
          <w:i w:val="0"/>
          <w:color w:val="0000FF"/>
          <w:sz w:val="24"/>
          <w:u w:val="single"/>
        </w:rPr>
        <w:hyperlink r:id="rId63" w:history="1">
          <w:r>
            <w:rPr>
              <w:rStyle w:val="Hyperlink"/>
            </w:rPr>
            <w:t>https://doi.org/10.3390/agriculture13101858</w:t>
          </w:r>
        </w:hyperlink>
      </w:r>
    </w:p>
    <w:p>
      <w:pPr>
        <w:autoSpaceDN w:val="0"/>
        <w:autoSpaceDE w:val="0"/>
        <w:widowControl/>
        <w:spacing w:line="274" w:lineRule="exact" w:before="278" w:after="0"/>
        <w:ind w:left="1392" w:right="0" w:hanging="566"/>
        <w:jc w:val="left"/>
      </w:pPr>
      <w:r>
        <w:rPr>
          <w:rFonts w:ascii="Times New Roman" w:hAnsi="Times New Roman" w:eastAsia="Times New Roman"/>
          <w:b w:val="0"/>
          <w:i w:val="0"/>
          <w:color w:val="000000"/>
          <w:sz w:val="24"/>
        </w:rPr>
        <w:t xml:space="preserve">Mankari, S., &amp; Sanghavi, A. (2024). </w:t>
      </w:r>
      <w:r>
        <w:rPr>
          <w:rFonts w:ascii="Times New Roman,Italic" w:hAnsi="Times New Roman,Italic" w:eastAsia="Times New Roman,Italic"/>
          <w:b w:val="0"/>
          <w:i/>
          <w:color w:val="000000"/>
          <w:sz w:val="24"/>
        </w:rPr>
        <w:t xml:space="preserve">Enhancing vector based retrieval augmented </w:t>
      </w:r>
      <w:r>
        <w:rPr>
          <w:rFonts w:ascii="Times New Roman,Italic" w:hAnsi="Times New Roman,Italic" w:eastAsia="Times New Roman,Italic"/>
          <w:b w:val="0"/>
          <w:i/>
          <w:color w:val="000000"/>
          <w:sz w:val="24"/>
        </w:rPr>
        <w:t>generation with contextual knowledge graph construction</w:t>
      </w:r>
      <w:r>
        <w:rPr>
          <w:rFonts w:ascii="Times New Roman" w:hAnsi="Times New Roman" w:eastAsia="Times New Roman"/>
          <w:b w:val="0"/>
          <w:i w:val="0"/>
          <w:color w:val="000000"/>
          <w:sz w:val="24"/>
        </w:rPr>
        <w:t xml:space="preserve"> (pp. 1–6). </w:t>
      </w:r>
    </w:p>
    <w:p>
      <w:pPr>
        <w:autoSpaceDN w:val="0"/>
        <w:autoSpaceDE w:val="0"/>
        <w:widowControl/>
        <w:spacing w:line="266" w:lineRule="exact" w:before="12" w:after="0"/>
        <w:ind w:left="1392" w:right="0" w:firstLine="0"/>
        <w:jc w:val="left"/>
      </w:pPr>
      <w:r>
        <w:rPr>
          <w:rFonts w:ascii="Times New Roman" w:hAnsi="Times New Roman" w:eastAsia="Times New Roman"/>
          <w:b w:val="0"/>
          <w:i w:val="0"/>
          <w:color w:val="0000FF"/>
          <w:sz w:val="24"/>
          <w:u w:val="single"/>
        </w:rPr>
        <w:hyperlink r:id="rId64" w:history="1">
          <w:r>
            <w:rPr>
              <w:rStyle w:val="Hyperlink"/>
            </w:rPr>
            <w:t>https://doi.org/10.1109/idicaiei61867.2024.10842699</w:t>
          </w:r>
        </w:hyperlink>
      </w:r>
    </w:p>
    <w:p>
      <w:pPr>
        <w:autoSpaceDN w:val="0"/>
        <w:tabs>
          <w:tab w:pos="1392" w:val="left"/>
        </w:tabs>
        <w:autoSpaceDE w:val="0"/>
        <w:widowControl/>
        <w:spacing w:line="274" w:lineRule="exact" w:before="278" w:after="0"/>
        <w:ind w:left="826" w:right="0" w:firstLine="0"/>
        <w:jc w:val="left"/>
      </w:pPr>
      <w:r>
        <w:rPr>
          <w:rFonts w:ascii="Times New Roman" w:hAnsi="Times New Roman" w:eastAsia="Times New Roman"/>
          <w:b w:val="0"/>
          <w:i w:val="0"/>
          <w:color w:val="000000"/>
          <w:sz w:val="24"/>
        </w:rPr>
        <w:t xml:space="preserve">Manning, C. D., Raghavan, P., &amp; Schütze, H. (2008). </w:t>
      </w:r>
      <w:r>
        <w:rPr>
          <w:rFonts w:ascii="Times New Roman,Italic" w:hAnsi="Times New Roman,Italic" w:eastAsia="Times New Roman,Italic"/>
          <w:b w:val="0"/>
          <w:i/>
          <w:color w:val="000000"/>
          <w:sz w:val="24"/>
        </w:rPr>
        <w:t xml:space="preserve">Introduction to information </w:t>
      </w:r>
      <w:r>
        <w:rPr>
          <w:rFonts w:ascii="Times New Roman,Italic" w:hAnsi="Times New Roman,Italic" w:eastAsia="Times New Roman,Italic"/>
          <w:b w:val="0"/>
          <w:i/>
          <w:color w:val="000000"/>
          <w:sz w:val="24"/>
        </w:rPr>
        <w:t>retrieval</w:t>
      </w:r>
      <w:r>
        <w:rPr>
          <w:rFonts w:ascii="Times New Roman" w:hAnsi="Times New Roman" w:eastAsia="Times New Roman"/>
          <w:b w:val="0"/>
          <w:i w:val="0"/>
          <w:color w:val="000000"/>
          <w:sz w:val="24"/>
        </w:rPr>
        <w:t xml:space="preserve">. Cambridge University Press. </w:t>
      </w:r>
    </w:p>
    <w:p>
      <w:pPr>
        <w:autoSpaceDN w:val="0"/>
        <w:autoSpaceDE w:val="0"/>
        <w:widowControl/>
        <w:spacing w:line="278" w:lineRule="exact" w:before="274" w:after="4"/>
        <w:ind w:left="1392" w:right="0" w:hanging="566"/>
        <w:jc w:val="left"/>
      </w:pPr>
      <w:r>
        <w:rPr>
          <w:rFonts w:ascii="Times New Roman" w:hAnsi="Times New Roman" w:eastAsia="Times New Roman"/>
          <w:b w:val="0"/>
          <w:i w:val="0"/>
          <w:color w:val="000000"/>
          <w:sz w:val="24"/>
        </w:rPr>
        <w:t xml:space="preserve">Melak, A., Aseged, T., &amp; Shitaw, T. (2024). The influence of artificial intelligence </w:t>
      </w:r>
      <w:r>
        <w:rPr>
          <w:rFonts w:ascii="Times New Roman" w:hAnsi="Times New Roman" w:eastAsia="Times New Roman"/>
          <w:b w:val="0"/>
          <w:i w:val="0"/>
          <w:color w:val="000000"/>
          <w:sz w:val="24"/>
        </w:rPr>
        <w:t xml:space="preserve">technology on the management of livestock farms. </w:t>
      </w:r>
      <w:r>
        <w:rPr>
          <w:rFonts w:ascii="Times New Roman,Italic" w:hAnsi="Times New Roman,Italic" w:eastAsia="Times New Roman,Italic"/>
          <w:b w:val="0"/>
          <w:i/>
          <w:color w:val="000000"/>
          <w:sz w:val="24"/>
        </w:rPr>
        <w:t xml:space="preserve">International Journal of </w:t>
      </w:r>
    </w:p>
    <w:tbl>
      <w:tblPr>
        <w:tblW w:type="auto" w:w="0"/>
        <w:tblLayout w:type="fixed"/>
        <w:tblLook w:firstColumn="1" w:firstRow="1" w:lastColumn="0" w:lastRow="0" w:noHBand="0" w:noVBand="1" w:val="04A0"/>
        <w:tblInd w:w="680.0" w:type="dxa"/>
      </w:tblPr>
      <w:tblGrid>
        <w:gridCol w:w="1826"/>
        <w:gridCol w:w="1826"/>
        <w:gridCol w:w="1826"/>
        <w:gridCol w:w="1826"/>
        <w:gridCol w:w="1826"/>
      </w:tblGrid>
      <w:tr>
        <w:trPr>
          <w:trHeight w:hRule="exact" w:val="276"/>
        </w:trPr>
        <w:tc>
          <w:tcPr>
            <w:tcW w:type="dxa" w:w="2300"/>
            <w:tcBorders/>
            <w:tcMar>
              <w:start w:w="0" w:type="dxa"/>
              <w:end w:w="0" w:type="dxa"/>
            </w:tcMar>
          </w:tcPr>
          <w:p>
            <w:pPr>
              <w:autoSpaceDN w:val="0"/>
              <w:autoSpaceDE w:val="0"/>
              <w:widowControl/>
              <w:spacing w:line="266" w:lineRule="exact" w:before="4" w:after="0"/>
              <w:ind w:left="0" w:right="438" w:firstLine="0"/>
              <w:jc w:val="right"/>
            </w:pPr>
            <w:r>
              <w:rPr>
                <w:rFonts w:ascii="Times New Roman,Italic" w:hAnsi="Times New Roman,Italic" w:eastAsia="Times New Roman,Italic"/>
                <w:b w:val="0"/>
                <w:i/>
                <w:color w:val="000000"/>
                <w:sz w:val="24"/>
              </w:rPr>
              <w:t xml:space="preserve">Distributed </w:t>
            </w:r>
          </w:p>
        </w:tc>
        <w:tc>
          <w:tcPr>
            <w:tcW w:type="dxa" w:w="1620"/>
            <w:tcBorders/>
            <w:tcMar>
              <w:start w:w="0" w:type="dxa"/>
              <w:end w:w="0" w:type="dxa"/>
            </w:tcMar>
          </w:tcPr>
          <w:p>
            <w:pPr>
              <w:autoSpaceDN w:val="0"/>
              <w:autoSpaceDE w:val="0"/>
              <w:widowControl/>
              <w:spacing w:line="266" w:lineRule="exact" w:before="4" w:after="0"/>
              <w:ind w:left="0" w:right="0" w:firstLine="0"/>
              <w:jc w:val="center"/>
            </w:pPr>
            <w:r>
              <w:rPr>
                <w:rFonts w:ascii="Times New Roman,Italic" w:hAnsi="Times New Roman,Italic" w:eastAsia="Times New Roman,Italic"/>
                <w:b w:val="0"/>
                <w:i/>
                <w:color w:val="000000"/>
                <w:sz w:val="24"/>
              </w:rPr>
              <w:t xml:space="preserve">Sensor </w:t>
            </w:r>
          </w:p>
        </w:tc>
        <w:tc>
          <w:tcPr>
            <w:tcW w:type="dxa" w:w="1940"/>
            <w:tcBorders/>
            <w:tcMar>
              <w:start w:w="0" w:type="dxa"/>
              <w:end w:w="0" w:type="dxa"/>
            </w:tcMar>
          </w:tcPr>
          <w:p>
            <w:pPr>
              <w:autoSpaceDN w:val="0"/>
              <w:autoSpaceDE w:val="0"/>
              <w:widowControl/>
              <w:spacing w:line="266" w:lineRule="exact" w:before="4" w:after="0"/>
              <w:ind w:left="0" w:right="0" w:firstLine="0"/>
              <w:jc w:val="center"/>
            </w:pPr>
            <w:r>
              <w:rPr>
                <w:rFonts w:ascii="Times New Roman,Italic" w:hAnsi="Times New Roman,Italic" w:eastAsia="Times New Roman,Italic"/>
                <w:b w:val="0"/>
                <w:i/>
                <w:color w:val="000000"/>
                <w:sz w:val="24"/>
              </w:rPr>
              <w:t xml:space="preserve">Networks, </w:t>
            </w:r>
          </w:p>
        </w:tc>
        <w:tc>
          <w:tcPr>
            <w:tcW w:type="dxa" w:w="1500"/>
            <w:tcBorders/>
            <w:tcMar>
              <w:start w:w="0" w:type="dxa"/>
              <w:end w:w="0" w:type="dxa"/>
            </w:tcMar>
          </w:tcPr>
          <w:p>
            <w:pPr>
              <w:autoSpaceDN w:val="0"/>
              <w:autoSpaceDE w:val="0"/>
              <w:widowControl/>
              <w:spacing w:line="266" w:lineRule="exact" w:before="4" w:after="0"/>
              <w:ind w:left="0" w:right="0" w:firstLine="0"/>
              <w:jc w:val="center"/>
            </w:pPr>
            <w:r>
              <w:rPr>
                <w:rFonts w:ascii="Times New Roman,Italic" w:hAnsi="Times New Roman,Italic" w:eastAsia="Times New Roman,Italic"/>
                <w:b w:val="0"/>
                <w:i/>
                <w:color w:val="000000"/>
                <w:sz w:val="24"/>
              </w:rPr>
              <w:t>2024</w:t>
            </w:r>
            <w:r>
              <w:rPr>
                <w:rFonts w:ascii="Times New Roman" w:hAnsi="Times New Roman" w:eastAsia="Times New Roman"/>
                <w:b w:val="0"/>
                <w:i w:val="0"/>
                <w:color w:val="000000"/>
                <w:sz w:val="24"/>
              </w:rPr>
              <w:t xml:space="preserve">, </w:t>
            </w:r>
          </w:p>
        </w:tc>
        <w:tc>
          <w:tcPr>
            <w:tcW w:type="dxa" w:w="1080"/>
            <w:tcBorders/>
            <w:tcMar>
              <w:start w:w="0" w:type="dxa"/>
              <w:end w:w="0" w:type="dxa"/>
            </w:tcMar>
          </w:tcPr>
          <w:p>
            <w:pPr>
              <w:autoSpaceDN w:val="0"/>
              <w:autoSpaceDE w:val="0"/>
              <w:widowControl/>
              <w:spacing w:line="266" w:lineRule="exact" w:before="4" w:after="0"/>
              <w:ind w:left="0" w:right="8" w:firstLine="0"/>
              <w:jc w:val="right"/>
            </w:pPr>
            <w:r>
              <w:rPr>
                <w:rFonts w:ascii="Times New Roman" w:hAnsi="Times New Roman" w:eastAsia="Times New Roman"/>
                <w:b w:val="0"/>
                <w:i w:val="0"/>
                <w:color w:val="000000"/>
                <w:sz w:val="24"/>
              </w:rPr>
              <w:t xml:space="preserve">1–12. </w:t>
            </w:r>
          </w:p>
        </w:tc>
      </w:tr>
    </w:tbl>
    <w:p>
      <w:pPr>
        <w:autoSpaceDN w:val="0"/>
        <w:autoSpaceDE w:val="0"/>
        <w:widowControl/>
        <w:spacing w:line="266" w:lineRule="exact" w:before="6" w:after="0"/>
        <w:ind w:left="1392" w:right="0" w:firstLine="0"/>
        <w:jc w:val="left"/>
      </w:pPr>
      <w:r>
        <w:rPr>
          <w:rFonts w:ascii="Times New Roman" w:hAnsi="Times New Roman" w:eastAsia="Times New Roman"/>
          <w:b w:val="0"/>
          <w:i w:val="0"/>
          <w:color w:val="0000FF"/>
          <w:sz w:val="24"/>
          <w:u w:val="single"/>
        </w:rPr>
        <w:hyperlink r:id="rId65" w:history="1">
          <w:r>
            <w:rPr>
              <w:rStyle w:val="Hyperlink"/>
            </w:rPr>
            <w:t>https://doi.org/10.1155/2024/8929748</w:t>
          </w:r>
        </w:hyperlink>
      </w:r>
    </w:p>
    <w:p>
      <w:pPr>
        <w:autoSpaceDN w:val="0"/>
        <w:tabs>
          <w:tab w:pos="1392" w:val="left"/>
        </w:tabs>
        <w:autoSpaceDE w:val="0"/>
        <w:widowControl/>
        <w:spacing w:line="274" w:lineRule="exact" w:before="278" w:after="0"/>
        <w:ind w:left="826" w:right="0" w:firstLine="0"/>
        <w:jc w:val="left"/>
      </w:pPr>
      <w:r>
        <w:rPr>
          <w:rFonts w:ascii="Times New Roman" w:hAnsi="Times New Roman" w:eastAsia="Times New Roman"/>
          <w:b w:val="0"/>
          <w:i w:val="0"/>
          <w:color w:val="000000"/>
          <w:sz w:val="24"/>
        </w:rPr>
        <w:t xml:space="preserve">Meshram, S., Naik, N., Vr, M., More, T., &amp; Kharche, S. (2021). </w:t>
      </w:r>
      <w:r>
        <w:rPr>
          <w:rFonts w:ascii="Times New Roman,Italic" w:hAnsi="Times New Roman,Italic" w:eastAsia="Times New Roman,Italic"/>
          <w:b w:val="0"/>
          <w:i/>
          <w:color w:val="000000"/>
          <w:sz w:val="24"/>
        </w:rPr>
        <w:t xml:space="preserve">Conversational AI: </w:t>
      </w:r>
      <w:r>
        <w:rPr>
          <w:rFonts w:ascii="Times New Roman,Italic" w:hAnsi="Times New Roman,Italic" w:eastAsia="Times New Roman,Italic"/>
          <w:b w:val="0"/>
          <w:i/>
          <w:color w:val="000000"/>
          <w:sz w:val="24"/>
        </w:rPr>
        <w:t>Chatbots</w:t>
      </w:r>
      <w:r>
        <w:rPr>
          <w:rFonts w:ascii="Times New Roman" w:hAnsi="Times New Roman" w:eastAsia="Times New Roman"/>
          <w:b w:val="0"/>
          <w:i w:val="0"/>
          <w:color w:val="000000"/>
          <w:sz w:val="24"/>
        </w:rPr>
        <w:t xml:space="preserve"> (pp. 1–6).</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FF"/>
          <w:sz w:val="24"/>
          <w:u w:val="single"/>
        </w:rPr>
        <w:hyperlink r:id="rId66" w:history="1">
          <w:r>
            <w:rPr>
              <w:rStyle w:val="Hyperlink"/>
            </w:rPr>
            <w:t>https://doi.org/10.1109/conit51480.2021.9498508</w:t>
          </w:r>
        </w:hyperlink>
      </w:r>
    </w:p>
    <w:p>
      <w:pPr>
        <w:autoSpaceDN w:val="0"/>
        <w:autoSpaceDE w:val="0"/>
        <w:widowControl/>
        <w:spacing w:line="276" w:lineRule="exact" w:before="276" w:after="0"/>
        <w:ind w:left="1392" w:right="20" w:hanging="566"/>
        <w:jc w:val="both"/>
      </w:pPr>
      <w:r>
        <w:rPr>
          <w:rFonts w:ascii="Times New Roman" w:hAnsi="Times New Roman" w:eastAsia="Times New Roman"/>
          <w:b w:val="0"/>
          <w:i w:val="0"/>
          <w:color w:val="000000"/>
          <w:sz w:val="24"/>
        </w:rPr>
        <w:t xml:space="preserve">Natsir, M. H., Mahmudy, W. F., Tono, M., &amp; Nuningtyas, Y. F. (2025). Advancements </w:t>
      </w:r>
      <w:r>
        <w:rPr>
          <w:rFonts w:ascii="Times New Roman" w:hAnsi="Times New Roman" w:eastAsia="Times New Roman"/>
          <w:b w:val="0"/>
          <w:i w:val="0"/>
          <w:color w:val="000000"/>
          <w:sz w:val="24"/>
        </w:rPr>
        <w:t xml:space="preserve">in artificial intelligence and machine learning for poultry farming: Applications, </w:t>
      </w:r>
      <w:r>
        <w:rPr>
          <w:rFonts w:ascii="Times New Roman" w:hAnsi="Times New Roman" w:eastAsia="Times New Roman"/>
          <w:b w:val="0"/>
          <w:i w:val="0"/>
          <w:color w:val="000000"/>
          <w:sz w:val="24"/>
        </w:rPr>
        <w:t xml:space="preserve">challenges, and future prospects. </w:t>
      </w:r>
      <w:r>
        <w:rPr>
          <w:rFonts w:ascii="Times New Roman,Italic" w:hAnsi="Times New Roman,Italic" w:eastAsia="Times New Roman,Italic"/>
          <w:b w:val="0"/>
          <w:i/>
          <w:color w:val="000000"/>
          <w:sz w:val="24"/>
        </w:rPr>
        <w:t>Smart Agricultural Technology, 12</w:t>
      </w:r>
      <w:r>
        <w:rPr>
          <w:rFonts w:ascii="Times New Roman" w:hAnsi="Times New Roman" w:eastAsia="Times New Roman"/>
          <w:b w:val="0"/>
          <w:i w:val="0"/>
          <w:color w:val="000000"/>
          <w:sz w:val="24"/>
        </w:rPr>
        <w:t xml:space="preserve">, 101307. </w:t>
      </w:r>
    </w:p>
    <w:p>
      <w:pPr>
        <w:autoSpaceDN w:val="0"/>
        <w:autoSpaceDE w:val="0"/>
        <w:widowControl/>
        <w:spacing w:line="266" w:lineRule="exact" w:before="14" w:after="0"/>
        <w:ind w:left="1392" w:right="0" w:firstLine="0"/>
        <w:jc w:val="left"/>
      </w:pPr>
      <w:r>
        <w:rPr>
          <w:rFonts w:ascii="Times New Roman" w:hAnsi="Times New Roman" w:eastAsia="Times New Roman"/>
          <w:b w:val="0"/>
          <w:i w:val="0"/>
          <w:color w:val="0000FF"/>
          <w:sz w:val="24"/>
          <w:u w:val="single"/>
        </w:rPr>
        <w:hyperlink r:id="rId67" w:history="1">
          <w:r>
            <w:rPr>
              <w:rStyle w:val="Hyperlink"/>
            </w:rPr>
            <w:t>https://doi.org/10.1016/j.atech.2025.101307</w:t>
          </w:r>
        </w:hyperlink>
      </w:r>
    </w:p>
    <w:p>
      <w:pPr>
        <w:autoSpaceDN w:val="0"/>
        <w:autoSpaceDE w:val="0"/>
        <w:widowControl/>
        <w:spacing w:line="276" w:lineRule="exact" w:before="276" w:after="0"/>
        <w:ind w:left="1392" w:right="20" w:hanging="566"/>
        <w:jc w:val="both"/>
      </w:pPr>
      <w:r>
        <w:rPr>
          <w:rFonts w:ascii="Times New Roman" w:hAnsi="Times New Roman" w:eastAsia="Times New Roman"/>
          <w:b w:val="0"/>
          <w:i w:val="0"/>
          <w:color w:val="000000"/>
          <w:sz w:val="24"/>
        </w:rPr>
        <w:t xml:space="preserve">Neethirajan, S. (2025). Safeguarding digital livestock farming—A comprehensive </w:t>
      </w:r>
      <w:r>
        <w:rPr>
          <w:rFonts w:ascii="Times New Roman" w:hAnsi="Times New Roman" w:eastAsia="Times New Roman"/>
          <w:b w:val="0"/>
          <w:i w:val="0"/>
          <w:color w:val="000000"/>
          <w:sz w:val="24"/>
        </w:rPr>
        <w:t xml:space="preserve">cybersecurity roadmap for dairy and poultry industries. </w:t>
      </w:r>
      <w:r>
        <w:rPr>
          <w:rFonts w:ascii="Times New Roman,Italic" w:hAnsi="Times New Roman,Italic" w:eastAsia="Times New Roman,Italic"/>
          <w:b w:val="0"/>
          <w:i/>
          <w:color w:val="000000"/>
          <w:sz w:val="24"/>
        </w:rPr>
        <w:t xml:space="preserve">Frontiers in Big Data, </w:t>
      </w:r>
      <w:r>
        <w:rPr>
          <w:rFonts w:ascii="Times New Roman,Italic" w:hAnsi="Times New Roman,Italic" w:eastAsia="Times New Roman,Italic"/>
          <w:b w:val="0"/>
          <w:i/>
          <w:color w:val="000000"/>
          <w:sz w:val="24"/>
        </w:rPr>
        <w:t>8</w:t>
      </w:r>
      <w:r>
        <w:rPr>
          <w:rFonts w:ascii="Times New Roman" w:hAnsi="Times New Roman" w:eastAsia="Times New Roman"/>
          <w:b w:val="0"/>
          <w:i w:val="0"/>
          <w:color w:val="000000"/>
          <w:sz w:val="24"/>
        </w:rPr>
        <w:t>, 1556157.</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FF"/>
          <w:sz w:val="24"/>
          <w:u w:val="single"/>
        </w:rPr>
        <w:hyperlink r:id="rId68" w:history="1">
          <w:r>
            <w:rPr>
              <w:rStyle w:val="Hyperlink"/>
            </w:rPr>
            <w:t>https://doi.org/10.3389/fdata.2025.1556157</w:t>
          </w:r>
        </w:hyperlink>
      </w:r>
    </w:p>
    <w:p>
      <w:pPr>
        <w:autoSpaceDN w:val="0"/>
        <w:autoSpaceDE w:val="0"/>
        <w:widowControl/>
        <w:spacing w:line="274" w:lineRule="exact" w:before="278" w:after="6"/>
        <w:ind w:left="1392" w:right="0" w:hanging="566"/>
        <w:jc w:val="left"/>
      </w:pPr>
      <w:r>
        <w:rPr>
          <w:rFonts w:ascii="Times New Roman" w:hAnsi="Times New Roman" w:eastAsia="Times New Roman"/>
          <w:b w:val="0"/>
          <w:i w:val="0"/>
          <w:color w:val="000000"/>
          <w:sz w:val="24"/>
        </w:rPr>
        <w:t xml:space="preserve">Nugroho, S. A., Sumaryanto, S., &amp; Hadi, A. P. (2024). Enhancing cybersecurity with </w:t>
      </w:r>
      <w:r>
        <w:rPr>
          <w:rFonts w:ascii="Times New Roman" w:hAnsi="Times New Roman" w:eastAsia="Times New Roman"/>
          <w:b w:val="0"/>
          <w:i w:val="0"/>
          <w:color w:val="000000"/>
          <w:sz w:val="24"/>
        </w:rPr>
        <w:t xml:space="preserve">AI algorithms and big data analytics: Challenges and solutions. </w:t>
      </w:r>
      <w:r>
        <w:rPr>
          <w:rFonts w:ascii="Times New Roman,Italic" w:hAnsi="Times New Roman,Italic" w:eastAsia="Times New Roman,Italic"/>
          <w:b w:val="0"/>
          <w:i/>
          <w:color w:val="000000"/>
          <w:sz w:val="24"/>
        </w:rPr>
        <w:t xml:space="preserve">Journal of </w:t>
      </w:r>
    </w:p>
    <w:tbl>
      <w:tblPr>
        <w:tblW w:type="auto" w:w="0"/>
        <w:tblLayout w:type="fixed"/>
        <w:tblLook w:firstColumn="1" w:firstRow="1" w:lastColumn="0" w:lastRow="0" w:noHBand="0" w:noVBand="1" w:val="04A0"/>
        <w:tblInd w:w="680.0" w:type="dxa"/>
      </w:tblPr>
      <w:tblGrid>
        <w:gridCol w:w="1522"/>
        <w:gridCol w:w="1522"/>
        <w:gridCol w:w="1522"/>
        <w:gridCol w:w="1522"/>
        <w:gridCol w:w="1522"/>
        <w:gridCol w:w="1522"/>
      </w:tblGrid>
      <w:tr>
        <w:trPr>
          <w:trHeight w:hRule="exact" w:val="276"/>
        </w:trPr>
        <w:tc>
          <w:tcPr>
            <w:tcW w:type="dxa" w:w="2100"/>
            <w:tcBorders/>
            <w:tcMar>
              <w:start w:w="0" w:type="dxa"/>
              <w:end w:w="0" w:type="dxa"/>
            </w:tcMar>
          </w:tcPr>
          <w:p>
            <w:pPr>
              <w:autoSpaceDN w:val="0"/>
              <w:autoSpaceDE w:val="0"/>
              <w:widowControl/>
              <w:spacing w:line="266" w:lineRule="exact" w:before="6" w:after="0"/>
              <w:ind w:left="0" w:right="208" w:firstLine="0"/>
              <w:jc w:val="right"/>
            </w:pPr>
            <w:r>
              <w:rPr>
                <w:rFonts w:ascii="Times New Roman,Italic" w:hAnsi="Times New Roman,Italic" w:eastAsia="Times New Roman,Italic"/>
                <w:b w:val="0"/>
                <w:i/>
                <w:color w:val="000000"/>
                <w:sz w:val="24"/>
              </w:rPr>
              <w:t xml:space="preserve">Technology </w:t>
            </w:r>
          </w:p>
        </w:tc>
        <w:tc>
          <w:tcPr>
            <w:tcW w:type="dxa" w:w="1600"/>
            <w:tcBorders/>
            <w:tcMar>
              <w:start w:w="0" w:type="dxa"/>
              <w:end w:w="0" w:type="dxa"/>
            </w:tcMar>
          </w:tcPr>
          <w:p>
            <w:pPr>
              <w:autoSpaceDN w:val="0"/>
              <w:autoSpaceDE w:val="0"/>
              <w:widowControl/>
              <w:spacing w:line="266" w:lineRule="exact" w:before="6" w:after="0"/>
              <w:ind w:left="0" w:right="0" w:firstLine="0"/>
              <w:jc w:val="center"/>
            </w:pPr>
            <w:r>
              <w:rPr>
                <w:rFonts w:ascii="Times New Roman,Italic" w:hAnsi="Times New Roman,Italic" w:eastAsia="Times New Roman,Italic"/>
                <w:b w:val="0"/>
                <w:i/>
                <w:color w:val="000000"/>
                <w:sz w:val="24"/>
              </w:rPr>
              <w:t xml:space="preserve">Informatics </w:t>
            </w:r>
          </w:p>
        </w:tc>
        <w:tc>
          <w:tcPr>
            <w:tcW w:type="dxa" w:w="860"/>
            <w:tcBorders/>
            <w:tcMar>
              <w:start w:w="0" w:type="dxa"/>
              <w:end w:w="0" w:type="dxa"/>
            </w:tcMar>
          </w:tcPr>
          <w:p>
            <w:pPr>
              <w:autoSpaceDN w:val="0"/>
              <w:autoSpaceDE w:val="0"/>
              <w:widowControl/>
              <w:spacing w:line="266" w:lineRule="exact" w:before="6" w:after="0"/>
              <w:ind w:left="0" w:right="0" w:firstLine="0"/>
              <w:jc w:val="center"/>
            </w:pPr>
            <w:r>
              <w:rPr>
                <w:rFonts w:ascii="Times New Roman,Italic" w:hAnsi="Times New Roman,Italic" w:eastAsia="Times New Roman,Italic"/>
                <w:b w:val="0"/>
                <w:i/>
                <w:color w:val="000000"/>
                <w:sz w:val="24"/>
              </w:rPr>
              <w:t xml:space="preserve">and </w:t>
            </w:r>
          </w:p>
        </w:tc>
        <w:tc>
          <w:tcPr>
            <w:tcW w:type="dxa" w:w="1720"/>
            <w:tcBorders/>
            <w:tcMar>
              <w:start w:w="0" w:type="dxa"/>
              <w:end w:w="0" w:type="dxa"/>
            </w:tcMar>
          </w:tcPr>
          <w:p>
            <w:pPr>
              <w:autoSpaceDN w:val="0"/>
              <w:autoSpaceDE w:val="0"/>
              <w:widowControl/>
              <w:spacing w:line="266" w:lineRule="exact" w:before="6" w:after="0"/>
              <w:ind w:left="0" w:right="0" w:firstLine="0"/>
              <w:jc w:val="center"/>
            </w:pPr>
            <w:r>
              <w:rPr>
                <w:rFonts w:ascii="Times New Roman,Italic" w:hAnsi="Times New Roman,Italic" w:eastAsia="Times New Roman,Italic"/>
                <w:b w:val="0"/>
                <w:i/>
                <w:color w:val="000000"/>
                <w:sz w:val="24"/>
              </w:rPr>
              <w:t xml:space="preserve">Engineering, </w:t>
            </w:r>
          </w:p>
        </w:tc>
        <w:tc>
          <w:tcPr>
            <w:tcW w:type="dxa" w:w="960"/>
            <w:tcBorders/>
            <w:tcMar>
              <w:start w:w="0" w:type="dxa"/>
              <w:end w:w="0" w:type="dxa"/>
            </w:tcMar>
          </w:tcPr>
          <w:p>
            <w:pPr>
              <w:autoSpaceDN w:val="0"/>
              <w:autoSpaceDE w:val="0"/>
              <w:widowControl/>
              <w:spacing w:line="266" w:lineRule="exact" w:before="6" w:after="0"/>
              <w:ind w:left="0" w:right="0" w:firstLine="0"/>
              <w:jc w:val="center"/>
            </w:pPr>
            <w:r>
              <w:rPr>
                <w:rFonts w:ascii="Times New Roman,Italic" w:hAnsi="Times New Roman,Italic" w:eastAsia="Times New Roman,Italic"/>
                <w:b w:val="0"/>
                <w:i/>
                <w:color w:val="000000"/>
                <w:sz w:val="24"/>
              </w:rPr>
              <w:t>3</w:t>
            </w:r>
            <w:r>
              <w:rPr>
                <w:rFonts w:ascii="Times New Roman" w:hAnsi="Times New Roman" w:eastAsia="Times New Roman"/>
                <w:b w:val="0"/>
                <w:i w:val="0"/>
                <w:color w:val="000000"/>
                <w:sz w:val="24"/>
              </w:rPr>
              <w:t xml:space="preserve">(3), </w:t>
            </w:r>
          </w:p>
        </w:tc>
        <w:tc>
          <w:tcPr>
            <w:tcW w:type="dxa" w:w="1200"/>
            <w:tcBorders/>
            <w:tcMar>
              <w:start w:w="0" w:type="dxa"/>
              <w:end w:w="0" w:type="dxa"/>
            </w:tcMar>
          </w:tcPr>
          <w:p>
            <w:pPr>
              <w:autoSpaceDN w:val="0"/>
              <w:autoSpaceDE w:val="0"/>
              <w:widowControl/>
              <w:spacing w:line="266" w:lineRule="exact" w:before="6" w:after="0"/>
              <w:ind w:left="234" w:right="0" w:firstLine="0"/>
              <w:jc w:val="left"/>
            </w:pPr>
            <w:r>
              <w:rPr>
                <w:rFonts w:ascii="Times New Roman" w:hAnsi="Times New Roman" w:eastAsia="Times New Roman"/>
                <w:b w:val="0"/>
                <w:i w:val="0"/>
                <w:color w:val="000000"/>
                <w:sz w:val="24"/>
              </w:rPr>
              <w:t xml:space="preserve">279–295. </w:t>
            </w:r>
          </w:p>
        </w:tc>
      </w:tr>
    </w:tbl>
    <w:p>
      <w:pPr>
        <w:autoSpaceDN w:val="0"/>
        <w:autoSpaceDE w:val="0"/>
        <w:widowControl/>
        <w:spacing w:line="266" w:lineRule="exact" w:before="4" w:after="0"/>
        <w:ind w:left="1392" w:right="0" w:firstLine="0"/>
        <w:jc w:val="left"/>
      </w:pPr>
      <w:r>
        <w:rPr>
          <w:rFonts w:ascii="Times New Roman" w:hAnsi="Times New Roman" w:eastAsia="Times New Roman"/>
          <w:b w:val="0"/>
          <w:i w:val="0"/>
          <w:color w:val="0000FF"/>
          <w:sz w:val="24"/>
          <w:u w:val="single"/>
        </w:rPr>
        <w:hyperlink r:id="rId69" w:history="1">
          <w:r>
            <w:rPr>
              <w:rStyle w:val="Hyperlink"/>
            </w:rPr>
            <w:t>https://doi.org/10.51903/jtie.v3i3.200</w:t>
          </w:r>
        </w:hyperlink>
      </w:r>
    </w:p>
    <w:p>
      <w:pPr>
        <w:autoSpaceDN w:val="0"/>
        <w:autoSpaceDE w:val="0"/>
        <w:widowControl/>
        <w:spacing w:line="276" w:lineRule="exact" w:before="276" w:after="0"/>
        <w:ind w:left="1392" w:right="20" w:hanging="566"/>
        <w:jc w:val="both"/>
      </w:pPr>
      <w:r>
        <w:rPr>
          <w:rFonts w:ascii="Times New Roman" w:hAnsi="Times New Roman" w:eastAsia="Times New Roman"/>
          <w:b w:val="0"/>
          <w:i w:val="0"/>
          <w:color w:val="000000"/>
          <w:sz w:val="24"/>
        </w:rPr>
        <w:t xml:space="preserve">Oche, A., Folashade, A., Ghosal, T., &amp; Biswas, A. (2025). A systematic review of key </w:t>
      </w:r>
      <w:r>
        <w:rPr>
          <w:rFonts w:ascii="Times New Roman" w:hAnsi="Times New Roman" w:eastAsia="Times New Roman"/>
          <w:b w:val="0"/>
          <w:i w:val="0"/>
          <w:color w:val="000000"/>
          <w:sz w:val="24"/>
        </w:rPr>
        <w:t xml:space="preserve">retrieval-augmented generation (RAG) systems: Progress, gaps, and future </w:t>
      </w:r>
      <w:r>
        <w:rPr>
          <w:rFonts w:ascii="Times New Roman" w:hAnsi="Times New Roman" w:eastAsia="Times New Roman"/>
          <w:b w:val="0"/>
          <w:i w:val="0"/>
          <w:color w:val="000000"/>
          <w:sz w:val="24"/>
        </w:rPr>
        <w:t xml:space="preserve">directions. </w:t>
      </w:r>
      <w:r>
        <w:rPr>
          <w:rFonts w:ascii="Times New Roman,Italic" w:hAnsi="Times New Roman,Italic" w:eastAsia="Times New Roman,Italic"/>
          <w:b w:val="0"/>
          <w:i/>
          <w:color w:val="000000"/>
          <w:sz w:val="24"/>
        </w:rPr>
        <w:t>arXiv</w:t>
      </w:r>
      <w:r>
        <w:rPr>
          <w:rFonts w:ascii="Times New Roman" w:hAnsi="Times New Roman" w:eastAsia="Times New Roman"/>
          <w:b w:val="0"/>
          <w:i w:val="0"/>
          <w:color w:val="000000"/>
          <w:sz w:val="24"/>
        </w:rPr>
        <w:t>.</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FF"/>
          <w:sz w:val="24"/>
          <w:u w:val="single"/>
        </w:rPr>
        <w:hyperlink r:id="rId70" w:history="1">
          <w:r>
            <w:rPr>
              <w:rStyle w:val="Hyperlink"/>
            </w:rPr>
            <w:t>https://doi.org/10.48550/arxiv.2507.18910</w:t>
          </w:r>
        </w:hyperlink>
      </w:r>
    </w:p>
    <w:p>
      <w:pPr>
        <w:autoSpaceDN w:val="0"/>
        <w:autoSpaceDE w:val="0"/>
        <w:widowControl/>
        <w:spacing w:line="276" w:lineRule="exact" w:before="276" w:after="0"/>
        <w:ind w:left="1392" w:right="22" w:hanging="566"/>
        <w:jc w:val="both"/>
      </w:pPr>
      <w:r>
        <w:rPr>
          <w:rFonts w:ascii="Times New Roman" w:hAnsi="Times New Roman" w:eastAsia="Times New Roman"/>
          <w:b w:val="0"/>
          <w:i w:val="0"/>
          <w:color w:val="000000"/>
          <w:sz w:val="24"/>
        </w:rPr>
        <w:t xml:space="preserve">Ong, W., Zhu, L., Zhang, W., Kuah, T., Lim, D. S. W., Low, X. Z., Thian, Y. L., Teo, </w:t>
      </w:r>
      <w:r>
        <w:rPr>
          <w:rFonts w:ascii="Times New Roman" w:hAnsi="Times New Roman" w:eastAsia="Times New Roman"/>
          <w:b w:val="0"/>
          <w:i w:val="0"/>
          <w:color w:val="000000"/>
          <w:sz w:val="24"/>
        </w:rPr>
        <w:t xml:space="preserve">E. C., Tan, J. H., Kumar, N., Vellayappan, B. A., Ooi, B. C., Quek, S. T., </w:t>
      </w:r>
      <w:r>
        <w:rPr>
          <w:rFonts w:ascii="Times New Roman" w:hAnsi="Times New Roman" w:eastAsia="Times New Roman"/>
          <w:b w:val="0"/>
          <w:i w:val="0"/>
          <w:color w:val="000000"/>
          <w:sz w:val="24"/>
        </w:rPr>
        <w:t xml:space="preserve">Makmur, A., &amp; Hallinan, J. T. P. D. (2022). Application of artificial intelligence </w:t>
      </w:r>
      <w:r>
        <w:rPr>
          <w:rFonts w:ascii="Times New Roman" w:hAnsi="Times New Roman" w:eastAsia="Times New Roman"/>
          <w:b w:val="0"/>
          <w:i w:val="0"/>
          <w:color w:val="000000"/>
          <w:sz w:val="24"/>
        </w:rPr>
        <w:t xml:space="preserve">methods for imaging of spinal metastasis. </w:t>
      </w:r>
      <w:r>
        <w:rPr>
          <w:rFonts w:ascii="Times New Roman,Italic" w:hAnsi="Times New Roman,Italic" w:eastAsia="Times New Roman,Italic"/>
          <w:b w:val="0"/>
          <w:i/>
          <w:color w:val="000000"/>
          <w:sz w:val="24"/>
        </w:rPr>
        <w:t>Cancers, 14</w:t>
      </w:r>
      <w:r>
        <w:rPr>
          <w:rFonts w:ascii="Times New Roman" w:hAnsi="Times New Roman" w:eastAsia="Times New Roman"/>
          <w:b w:val="0"/>
          <w:i w:val="0"/>
          <w:color w:val="000000"/>
          <w:sz w:val="24"/>
        </w:rPr>
        <w:t xml:space="preserve">(16), 4025. </w:t>
      </w:r>
    </w:p>
    <w:p>
      <w:pPr>
        <w:autoSpaceDN w:val="0"/>
        <w:autoSpaceDE w:val="0"/>
        <w:widowControl/>
        <w:spacing w:line="266" w:lineRule="exact" w:before="8" w:after="0"/>
        <w:ind w:left="1392" w:right="0" w:firstLine="0"/>
        <w:jc w:val="left"/>
      </w:pPr>
      <w:r>
        <w:rPr>
          <w:rFonts w:ascii="Times New Roman" w:hAnsi="Times New Roman" w:eastAsia="Times New Roman"/>
          <w:b w:val="0"/>
          <w:i w:val="0"/>
          <w:color w:val="0000FF"/>
          <w:sz w:val="24"/>
          <w:u w:val="single"/>
        </w:rPr>
        <w:hyperlink r:id="rId71" w:history="1">
          <w:r>
            <w:rPr>
              <w:rStyle w:val="Hyperlink"/>
            </w:rPr>
            <w:t>https://doi.org/10.3390/cancers14164025</w:t>
          </w:r>
        </w:hyperlink>
      </w:r>
    </w:p>
    <w:p>
      <w:pPr>
        <w:sectPr>
          <w:pgSz w:w="11904" w:h="16838"/>
          <w:pgMar w:top="710" w:right="1332"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272" w:lineRule="exact" w:before="0" w:after="6"/>
        <w:ind w:left="1392" w:right="28" w:hanging="566"/>
        <w:jc w:val="both"/>
      </w:pPr>
      <w:r>
        <w:rPr>
          <w:rFonts w:ascii="Times New Roman" w:hAnsi="Times New Roman" w:eastAsia="Times New Roman"/>
          <w:b w:val="0"/>
          <w:i w:val="0"/>
          <w:color w:val="000000"/>
          <w:sz w:val="24"/>
        </w:rPr>
        <w:t xml:space="preserve">Ozella, L., Magliola, A., Vernengo, S., Ghigo, M., Bartoli, F., Grangetto, M., Forte, </w:t>
      </w:r>
      <w:r>
        <w:rPr>
          <w:rFonts w:ascii="Times New Roman" w:hAnsi="Times New Roman" w:eastAsia="Times New Roman"/>
          <w:b w:val="0"/>
          <w:i w:val="0"/>
          <w:color w:val="000000"/>
          <w:sz w:val="24"/>
        </w:rPr>
        <w:t xml:space="preserve">C., Montrucchio, G., &amp; Giacobini, M. (2024). A computer vision approach for </w:t>
      </w:r>
      <w:r>
        <w:rPr>
          <w:rFonts w:ascii="Times New Roman" w:hAnsi="Times New Roman" w:eastAsia="Times New Roman"/>
          <w:b w:val="0"/>
          <w:i w:val="0"/>
          <w:color w:val="000000"/>
          <w:sz w:val="24"/>
        </w:rPr>
        <w:t xml:space="preserve">the automatic detection of social interactions of dairy cows in automatic milking </w:t>
      </w:r>
    </w:p>
    <w:tbl>
      <w:tblPr>
        <w:tblW w:type="auto" w:w="0"/>
        <w:tblLayout w:type="fixed"/>
        <w:tblLook w:firstColumn="1" w:firstRow="1" w:lastColumn="0" w:lastRow="0" w:noHBand="0" w:noVBand="1" w:val="04A0"/>
        <w:tblInd w:w="680.0" w:type="dxa"/>
      </w:tblPr>
      <w:tblGrid>
        <w:gridCol w:w="1826"/>
        <w:gridCol w:w="1826"/>
        <w:gridCol w:w="1826"/>
        <w:gridCol w:w="1826"/>
        <w:gridCol w:w="1826"/>
      </w:tblGrid>
      <w:tr>
        <w:trPr>
          <w:trHeight w:hRule="exact" w:val="278"/>
        </w:trPr>
        <w:tc>
          <w:tcPr>
            <w:tcW w:type="dxa" w:w="2120"/>
            <w:tcBorders/>
            <w:tcMar>
              <w:start w:w="0" w:type="dxa"/>
              <w:end w:w="0" w:type="dxa"/>
            </w:tcMar>
          </w:tcPr>
          <w:p>
            <w:pPr>
              <w:autoSpaceDN w:val="0"/>
              <w:autoSpaceDE w:val="0"/>
              <w:widowControl/>
              <w:spacing w:line="266" w:lineRule="exact" w:before="6" w:after="0"/>
              <w:ind w:left="0" w:right="532" w:firstLine="0"/>
              <w:jc w:val="right"/>
            </w:pPr>
            <w:r>
              <w:rPr>
                <w:rFonts w:ascii="Times New Roman" w:hAnsi="Times New Roman" w:eastAsia="Times New Roman"/>
                <w:b w:val="0"/>
                <w:i w:val="0"/>
                <w:color w:val="000000"/>
                <w:sz w:val="24"/>
              </w:rPr>
              <w:t xml:space="preserve">systems. </w:t>
            </w:r>
          </w:p>
        </w:tc>
        <w:tc>
          <w:tcPr>
            <w:tcW w:type="dxa" w:w="1600"/>
            <w:tcBorders/>
            <w:tcMar>
              <w:start w:w="0" w:type="dxa"/>
              <w:end w:w="0" w:type="dxa"/>
            </w:tcMar>
          </w:tcPr>
          <w:p>
            <w:pPr>
              <w:autoSpaceDN w:val="0"/>
              <w:autoSpaceDE w:val="0"/>
              <w:widowControl/>
              <w:spacing w:line="266" w:lineRule="exact" w:before="6" w:after="0"/>
              <w:ind w:left="0" w:right="0" w:firstLine="0"/>
              <w:jc w:val="center"/>
            </w:pPr>
            <w:r>
              <w:rPr>
                <w:rFonts w:ascii="Times New Roman,Italic" w:hAnsi="Times New Roman,Italic" w:eastAsia="Times New Roman,Italic"/>
                <w:b w:val="0"/>
                <w:i/>
                <w:color w:val="000000"/>
                <w:sz w:val="24"/>
              </w:rPr>
              <w:t xml:space="preserve">Acta </w:t>
            </w:r>
          </w:p>
        </w:tc>
        <w:tc>
          <w:tcPr>
            <w:tcW w:type="dxa" w:w="1960"/>
            <w:tcBorders/>
            <w:tcMar>
              <w:start w:w="0" w:type="dxa"/>
              <w:end w:w="0" w:type="dxa"/>
            </w:tcMar>
          </w:tcPr>
          <w:p>
            <w:pPr>
              <w:autoSpaceDN w:val="0"/>
              <w:autoSpaceDE w:val="0"/>
              <w:widowControl/>
              <w:spacing w:line="266" w:lineRule="exact" w:before="6" w:after="0"/>
              <w:ind w:left="0" w:right="0" w:firstLine="0"/>
              <w:jc w:val="center"/>
            </w:pPr>
            <w:r>
              <w:rPr>
                <w:rFonts w:ascii="Times New Roman,Italic" w:hAnsi="Times New Roman,Italic" w:eastAsia="Times New Roman,Italic"/>
                <w:b w:val="0"/>
                <w:i/>
                <w:color w:val="000000"/>
                <w:sz w:val="24"/>
              </w:rPr>
              <w:t xml:space="preserve">IMEKO, </w:t>
            </w:r>
          </w:p>
        </w:tc>
        <w:tc>
          <w:tcPr>
            <w:tcW w:type="dxa" w:w="1720"/>
            <w:tcBorders/>
            <w:tcMar>
              <w:start w:w="0" w:type="dxa"/>
              <w:end w:w="0" w:type="dxa"/>
            </w:tcMar>
          </w:tcPr>
          <w:p>
            <w:pPr>
              <w:autoSpaceDN w:val="0"/>
              <w:autoSpaceDE w:val="0"/>
              <w:widowControl/>
              <w:spacing w:line="266" w:lineRule="exact" w:before="6" w:after="0"/>
              <w:ind w:left="0" w:right="0" w:firstLine="0"/>
              <w:jc w:val="center"/>
            </w:pPr>
            <w:r>
              <w:rPr>
                <w:rFonts w:ascii="Times New Roman,Italic" w:hAnsi="Times New Roman,Italic" w:eastAsia="Times New Roman,Italic"/>
                <w:b w:val="0"/>
                <w:i/>
                <w:color w:val="000000"/>
                <w:sz w:val="24"/>
              </w:rPr>
              <w:t>13</w:t>
            </w:r>
            <w:r>
              <w:rPr>
                <w:rFonts w:ascii="Times New Roman" w:hAnsi="Times New Roman" w:eastAsia="Times New Roman"/>
                <w:b w:val="0"/>
                <w:i w:val="0"/>
                <w:color w:val="000000"/>
                <w:sz w:val="24"/>
              </w:rPr>
              <w:t xml:space="preserve">(3), </w:t>
            </w:r>
          </w:p>
        </w:tc>
        <w:tc>
          <w:tcPr>
            <w:tcW w:type="dxa" w:w="1040"/>
            <w:tcBorders/>
            <w:tcMar>
              <w:start w:w="0" w:type="dxa"/>
              <w:end w:w="0" w:type="dxa"/>
            </w:tcMar>
          </w:tcPr>
          <w:p>
            <w:pPr>
              <w:autoSpaceDN w:val="0"/>
              <w:autoSpaceDE w:val="0"/>
              <w:widowControl/>
              <w:spacing w:line="266" w:lineRule="exact" w:before="6" w:after="0"/>
              <w:ind w:left="0" w:right="8" w:firstLine="0"/>
              <w:jc w:val="right"/>
            </w:pPr>
            <w:r>
              <w:rPr>
                <w:rFonts w:ascii="Times New Roman" w:hAnsi="Times New Roman" w:eastAsia="Times New Roman"/>
                <w:b w:val="0"/>
                <w:i w:val="0"/>
                <w:color w:val="000000"/>
                <w:sz w:val="24"/>
              </w:rPr>
              <w:t xml:space="preserve">1–6. </w:t>
            </w:r>
          </w:p>
        </w:tc>
      </w:tr>
    </w:tbl>
    <w:p>
      <w:pPr>
        <w:autoSpaceDN w:val="0"/>
        <w:autoSpaceDE w:val="0"/>
        <w:widowControl/>
        <w:spacing w:line="264" w:lineRule="exact" w:before="4" w:after="0"/>
        <w:ind w:left="1392" w:right="0" w:firstLine="0"/>
        <w:jc w:val="left"/>
      </w:pPr>
      <w:r>
        <w:rPr>
          <w:rFonts w:ascii="Times New Roman" w:hAnsi="Times New Roman" w:eastAsia="Times New Roman"/>
          <w:b w:val="0"/>
          <w:i w:val="0"/>
          <w:color w:val="0000FF"/>
          <w:sz w:val="24"/>
          <w:u w:val="single"/>
        </w:rPr>
        <w:hyperlink r:id="rId72" w:history="1">
          <w:r>
            <w:rPr>
              <w:rStyle w:val="Hyperlink"/>
            </w:rPr>
            <w:t>https://doi.org/10.21014/actaimeko.v13i3.1628</w:t>
          </w:r>
        </w:hyperlink>
      </w:r>
    </w:p>
    <w:p>
      <w:pPr>
        <w:autoSpaceDN w:val="0"/>
        <w:autoSpaceDE w:val="0"/>
        <w:widowControl/>
        <w:spacing w:line="276" w:lineRule="exact" w:before="276" w:after="0"/>
        <w:ind w:left="1392" w:right="22" w:hanging="566"/>
        <w:jc w:val="both"/>
      </w:pPr>
      <w:r>
        <w:rPr>
          <w:rFonts w:ascii="Times New Roman" w:hAnsi="Times New Roman" w:eastAsia="Times New Roman"/>
          <w:b w:val="0"/>
          <w:i w:val="0"/>
          <w:color w:val="000000"/>
          <w:sz w:val="24"/>
        </w:rPr>
        <w:t xml:space="preserve">Pan, T., &amp; Su, Y. (2026). A generative AI-enhanced intelligent service system with </w:t>
      </w:r>
      <w:r>
        <w:rPr>
          <w:rFonts w:ascii="Times New Roman" w:hAnsi="Times New Roman" w:eastAsia="Times New Roman"/>
          <w:b w:val="0"/>
          <w:i w:val="0"/>
          <w:color w:val="000000"/>
          <w:sz w:val="24"/>
        </w:rPr>
        <w:t xml:space="preserve">contextual retrieval and adaptive interaction for hospital use. </w:t>
      </w:r>
      <w:r>
        <w:rPr>
          <w:rFonts w:ascii="Times New Roman,Italic" w:hAnsi="Times New Roman,Italic" w:eastAsia="Times New Roman,Italic"/>
          <w:b w:val="0"/>
          <w:i/>
          <w:color w:val="000000"/>
          <w:sz w:val="24"/>
        </w:rPr>
        <w:t xml:space="preserve">Scientific Reports, </w:t>
      </w:r>
      <w:r>
        <w:rPr>
          <w:rFonts w:ascii="Times New Roman,Italic" w:hAnsi="Times New Roman,Italic" w:eastAsia="Times New Roman,Italic"/>
          <w:b w:val="0"/>
          <w:i/>
          <w:color w:val="000000"/>
          <w:sz w:val="24"/>
        </w:rPr>
        <w:t>16</w:t>
      </w:r>
      <w:r>
        <w:rPr>
          <w:rFonts w:ascii="Times New Roman" w:hAnsi="Times New Roman" w:eastAsia="Times New Roman"/>
          <w:b w:val="0"/>
          <w:i w:val="0"/>
          <w:color w:val="000000"/>
          <w:sz w:val="24"/>
        </w:rPr>
        <w:t>(1).</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FF"/>
          <w:sz w:val="24"/>
          <w:u w:val="single"/>
        </w:rPr>
        <w:hyperlink r:id="rId73" w:history="1">
          <w:r>
            <w:rPr>
              <w:rStyle w:val="Hyperlink"/>
            </w:rPr>
            <w:t>https://doi.org/10.1038/s41598-026-55570-1</w:t>
          </w:r>
        </w:hyperlink>
      </w:r>
    </w:p>
    <w:p>
      <w:pPr>
        <w:autoSpaceDN w:val="0"/>
        <w:autoSpaceDE w:val="0"/>
        <w:widowControl/>
        <w:spacing w:line="276" w:lineRule="exact" w:before="278" w:after="0"/>
        <w:ind w:left="1392" w:right="24" w:hanging="566"/>
        <w:jc w:val="both"/>
      </w:pPr>
      <w:r>
        <w:rPr>
          <w:rFonts w:ascii="Times New Roman" w:hAnsi="Times New Roman" w:eastAsia="Times New Roman"/>
          <w:b w:val="0"/>
          <w:i w:val="0"/>
          <w:color w:val="000000"/>
          <w:sz w:val="24"/>
        </w:rPr>
        <w:t xml:space="preserve">Pletsch, A. L. B., Stenger, E. A. F., &amp; Sehnem, S. (2024). The potential of Industry </w:t>
      </w:r>
      <w:r>
        <w:rPr>
          <w:rFonts w:ascii="Times New Roman" w:hAnsi="Times New Roman" w:eastAsia="Times New Roman"/>
          <w:b w:val="0"/>
          <w:i w:val="0"/>
          <w:color w:val="000000"/>
          <w:sz w:val="24"/>
        </w:rPr>
        <w:t xml:space="preserve">4.0 technologies in transforming agricultural and livestock practices: A </w:t>
      </w:r>
      <w:r>
        <w:rPr>
          <w:rFonts w:ascii="Times New Roman" w:hAnsi="Times New Roman" w:eastAsia="Times New Roman"/>
          <w:b w:val="0"/>
          <w:i w:val="0"/>
          <w:color w:val="000000"/>
          <w:sz w:val="24"/>
        </w:rPr>
        <w:t xml:space="preserve">systematic review. </w:t>
      </w:r>
      <w:r>
        <w:rPr>
          <w:rFonts w:ascii="Times New Roman,Italic" w:hAnsi="Times New Roman,Italic" w:eastAsia="Times New Roman,Italic"/>
          <w:b w:val="0"/>
          <w:i/>
          <w:color w:val="000000"/>
          <w:sz w:val="24"/>
        </w:rPr>
        <w:t xml:space="preserve">International Journal of Pervasive Computing and </w:t>
      </w:r>
      <w:r>
        <w:rPr>
          <w:rFonts w:ascii="Times New Roman,Italic" w:hAnsi="Times New Roman,Italic" w:eastAsia="Times New Roman,Italic"/>
          <w:b w:val="0"/>
          <w:i/>
          <w:color w:val="000000"/>
          <w:sz w:val="24"/>
        </w:rPr>
        <w:t>Communications, 21</w:t>
      </w:r>
      <w:r>
        <w:rPr>
          <w:rFonts w:ascii="Times New Roman" w:hAnsi="Times New Roman" w:eastAsia="Times New Roman"/>
          <w:b w:val="0"/>
          <w:i w:val="0"/>
          <w:color w:val="000000"/>
          <w:sz w:val="24"/>
        </w:rPr>
        <w:t>(2), 121–155.</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FF"/>
          <w:sz w:val="24"/>
          <w:u w:val="single"/>
        </w:rPr>
        <w:hyperlink r:id="rId74" w:history="1">
          <w:r>
            <w:rPr>
              <w:rStyle w:val="Hyperlink"/>
            </w:rPr>
            <w:t>https://doi.org/10.1108/ijpcc-05-2024-0178</w:t>
          </w:r>
        </w:hyperlink>
      </w:r>
    </w:p>
    <w:p>
      <w:pPr>
        <w:autoSpaceDN w:val="0"/>
        <w:autoSpaceDE w:val="0"/>
        <w:widowControl/>
        <w:spacing w:line="276" w:lineRule="exact" w:before="276" w:after="0"/>
        <w:ind w:left="1392" w:right="24" w:hanging="566"/>
        <w:jc w:val="both"/>
      </w:pPr>
      <w:r>
        <w:rPr>
          <w:rFonts w:ascii="Times New Roman" w:hAnsi="Times New Roman" w:eastAsia="Times New Roman"/>
          <w:b w:val="0"/>
          <w:i w:val="0"/>
          <w:color w:val="000000"/>
          <w:sz w:val="24"/>
        </w:rPr>
        <w:t xml:space="preserve">Krishnamoorthy, R. ve Manojkumar, C. (2024). IoT-based robotic systems integrating </w:t>
      </w:r>
      <w:r>
        <w:rPr>
          <w:rFonts w:ascii="Times New Roman" w:hAnsi="Times New Roman" w:eastAsia="Times New Roman"/>
          <w:b w:val="0"/>
          <w:i w:val="0"/>
          <w:color w:val="000000"/>
          <w:sz w:val="24"/>
        </w:rPr>
        <w:t xml:space="preserve">artificial intelligence for sustainable crop protection in agriculture. PatternIQ </w:t>
      </w:r>
      <w:r>
        <w:rPr>
          <w:rFonts w:ascii="Times New Roman" w:hAnsi="Times New Roman" w:eastAsia="Times New Roman"/>
          <w:b w:val="0"/>
          <w:i w:val="0"/>
          <w:color w:val="000000"/>
          <w:sz w:val="24"/>
        </w:rPr>
        <w:t xml:space="preserve">Mining. </w:t>
      </w:r>
    </w:p>
    <w:p>
      <w:pPr>
        <w:autoSpaceDN w:val="0"/>
        <w:autoSpaceDE w:val="0"/>
        <w:widowControl/>
        <w:spacing w:line="266" w:lineRule="exact" w:before="8" w:after="0"/>
        <w:ind w:left="1392" w:right="0" w:firstLine="0"/>
        <w:jc w:val="left"/>
      </w:pPr>
      <w:r>
        <w:rPr>
          <w:rFonts w:ascii="Times New Roman" w:hAnsi="Times New Roman" w:eastAsia="Times New Roman"/>
          <w:b w:val="0"/>
          <w:i w:val="0"/>
          <w:color w:val="000000"/>
          <w:sz w:val="24"/>
        </w:rPr>
        <w:t>https://doi.org/10.70023/piqm24301</w:t>
      </w:r>
      <w:r>
        <w:rPr>
          <w:rFonts w:ascii="Times New Roman" w:hAnsi="Times New Roman" w:eastAsia="Times New Roman"/>
          <w:b w:val="0"/>
          <w:i w:val="0"/>
          <w:color w:val="0000FF"/>
          <w:sz w:val="24"/>
          <w:u w:val="single"/>
        </w:rPr>
        <w:hyperlink r:id="rId75" w:history="1">
          <w:r>
            <w:rPr>
              <w:rStyle w:val="Hyperlink"/>
            </w:rPr>
            <w:t>https://doi.org/10.70023/piqm24301</w:t>
          </w:r>
        </w:hyperlink>
      </w:r>
    </w:p>
    <w:p>
      <w:pPr>
        <w:autoSpaceDN w:val="0"/>
        <w:autoSpaceDE w:val="0"/>
        <w:widowControl/>
        <w:spacing w:line="276" w:lineRule="exact" w:before="276" w:after="6"/>
        <w:ind w:left="1392" w:right="22" w:hanging="566"/>
        <w:jc w:val="both"/>
      </w:pPr>
      <w:r>
        <w:rPr>
          <w:rFonts w:ascii="Times New Roman" w:hAnsi="Times New Roman" w:eastAsia="Times New Roman"/>
          <w:b w:val="0"/>
          <w:i w:val="0"/>
          <w:color w:val="000000"/>
          <w:sz w:val="24"/>
        </w:rPr>
        <w:t xml:space="preserve">Ramana, P., Mohanty, D., Ngullie, D., Rajeswari, D., Abinaya, D., Sharma, S., &amp; </w:t>
      </w:r>
      <w:r>
        <w:rPr>
          <w:rFonts w:ascii="Times New Roman" w:hAnsi="Times New Roman" w:eastAsia="Times New Roman"/>
          <w:b w:val="0"/>
          <w:i w:val="0"/>
          <w:color w:val="000000"/>
          <w:sz w:val="24"/>
        </w:rPr>
        <w:t xml:space="preserve">Sunalini, K. (2024). Exploring AI-powered chatbots in English language </w:t>
      </w:r>
      <w:r>
        <w:rPr>
          <w:rFonts w:ascii="Times New Roman" w:hAnsi="Times New Roman" w:eastAsia="Times New Roman"/>
          <w:b w:val="0"/>
          <w:i w:val="0"/>
          <w:color w:val="000000"/>
          <w:sz w:val="24"/>
        </w:rPr>
        <w:t xml:space="preserve">learning: A study on effectiveness, user experience, and future directions. </w:t>
      </w:r>
    </w:p>
    <w:tbl>
      <w:tblPr>
        <w:tblW w:type="auto" w:w="0"/>
        <w:tblLayout w:type="fixed"/>
        <w:tblLook w:firstColumn="1" w:firstRow="1" w:lastColumn="0" w:lastRow="0" w:noHBand="0" w:noVBand="1" w:val="04A0"/>
        <w:tblInd w:w="680.0" w:type="dxa"/>
      </w:tblPr>
      <w:tblGrid>
        <w:gridCol w:w="2283"/>
        <w:gridCol w:w="2283"/>
        <w:gridCol w:w="2283"/>
        <w:gridCol w:w="2283"/>
      </w:tblGrid>
      <w:tr>
        <w:trPr>
          <w:trHeight w:hRule="exact" w:val="276"/>
        </w:trPr>
        <w:tc>
          <w:tcPr>
            <w:tcW w:type="dxa" w:w="2440"/>
            <w:tcBorders/>
            <w:tcMar>
              <w:start w:w="0" w:type="dxa"/>
              <w:end w:w="0" w:type="dxa"/>
            </w:tcMar>
          </w:tcPr>
          <w:p>
            <w:pPr>
              <w:autoSpaceDN w:val="0"/>
              <w:autoSpaceDE w:val="0"/>
              <w:widowControl/>
              <w:spacing w:line="266" w:lineRule="exact" w:before="6" w:after="0"/>
              <w:ind w:left="0" w:right="96" w:firstLine="0"/>
              <w:jc w:val="right"/>
            </w:pPr>
            <w:r>
              <w:rPr>
                <w:rFonts w:ascii="Times New Roman,Italic" w:hAnsi="Times New Roman,Italic" w:eastAsia="Times New Roman,Italic"/>
                <w:b w:val="0"/>
                <w:i/>
                <w:color w:val="000000"/>
                <w:sz w:val="24"/>
              </w:rPr>
              <w:t xml:space="preserve">Nanotechnology </w:t>
            </w:r>
          </w:p>
        </w:tc>
        <w:tc>
          <w:tcPr>
            <w:tcW w:type="dxa" w:w="1480"/>
            <w:tcBorders/>
            <w:tcMar>
              <w:start w:w="0" w:type="dxa"/>
              <w:end w:w="0" w:type="dxa"/>
            </w:tcMar>
          </w:tcPr>
          <w:p>
            <w:pPr>
              <w:autoSpaceDN w:val="0"/>
              <w:autoSpaceDE w:val="0"/>
              <w:widowControl/>
              <w:spacing w:line="266" w:lineRule="exact" w:before="6" w:after="0"/>
              <w:ind w:left="0" w:right="0" w:firstLine="0"/>
              <w:jc w:val="center"/>
            </w:pPr>
            <w:r>
              <w:rPr>
                <w:rFonts w:ascii="Times New Roman,Italic" w:hAnsi="Times New Roman,Italic" w:eastAsia="Times New Roman,Italic"/>
                <w:b w:val="0"/>
                <w:i/>
                <w:color w:val="000000"/>
                <w:sz w:val="24"/>
              </w:rPr>
              <w:t>Perceptions</w:t>
            </w:r>
            <w:r>
              <w:rPr>
                <w:rFonts w:ascii="Times New Roman" w:hAnsi="Times New Roman" w:eastAsia="Times New Roman"/>
                <w:b w:val="0"/>
                <w:i w:val="0"/>
                <w:color w:val="000000"/>
                <w:sz w:val="24"/>
              </w:rPr>
              <w:t xml:space="preserve">, </w:t>
            </w:r>
          </w:p>
        </w:tc>
        <w:tc>
          <w:tcPr>
            <w:tcW w:type="dxa" w:w="1400"/>
            <w:tcBorders/>
            <w:tcMar>
              <w:start w:w="0" w:type="dxa"/>
              <w:end w:w="0" w:type="dxa"/>
            </w:tcMar>
          </w:tcPr>
          <w:p>
            <w:pPr>
              <w:autoSpaceDN w:val="0"/>
              <w:autoSpaceDE w:val="0"/>
              <w:widowControl/>
              <w:spacing w:line="266" w:lineRule="exact" w:before="6" w:after="0"/>
              <w:ind w:left="0" w:right="0" w:firstLine="0"/>
              <w:jc w:val="center"/>
            </w:pPr>
            <w:r>
              <w:rPr>
                <w:rFonts w:ascii="Times New Roman" w:hAnsi="Times New Roman" w:eastAsia="Times New Roman"/>
                <w:b w:val="0"/>
                <w:i w:val="0"/>
                <w:color w:val="000000"/>
                <w:sz w:val="24"/>
              </w:rPr>
              <w:t xml:space="preserve">2168–2175. </w:t>
            </w:r>
          </w:p>
        </w:tc>
        <w:tc>
          <w:tcPr>
            <w:tcW w:type="dxa" w:w="3080"/>
            <w:tcBorders/>
            <w:tcMar>
              <w:start w:w="0" w:type="dxa"/>
              <w:end w:w="0" w:type="dxa"/>
            </w:tcMar>
          </w:tcPr>
          <w:p>
            <w:pPr>
              <w:autoSpaceDN w:val="0"/>
              <w:autoSpaceDE w:val="0"/>
              <w:widowControl/>
              <w:spacing w:line="266" w:lineRule="exact" w:before="6" w:after="0"/>
              <w:ind w:left="118" w:right="0" w:firstLine="0"/>
              <w:jc w:val="left"/>
            </w:pPr>
            <w:r>
              <w:rPr>
                <w:rFonts w:ascii="Times New Roman" w:hAnsi="Times New Roman" w:eastAsia="Times New Roman"/>
                <w:b w:val="0"/>
                <w:i w:val="0"/>
                <w:color w:val="0000FF"/>
                <w:sz w:val="24"/>
                <w:u w:val="single"/>
              </w:rPr>
              <w:t>https://doi.org/10.62441/nano-</w:t>
            </w:r>
          </w:p>
        </w:tc>
      </w:tr>
    </w:tbl>
    <w:p>
      <w:pPr>
        <w:autoSpaceDN w:val="0"/>
        <w:autoSpaceDE w:val="0"/>
        <w:widowControl/>
        <w:spacing w:line="266" w:lineRule="exact" w:before="4" w:after="0"/>
        <w:ind w:left="1392" w:right="0" w:firstLine="0"/>
        <w:jc w:val="left"/>
      </w:pPr>
      <w:r>
        <w:rPr>
          <w:rFonts w:ascii="Times New Roman" w:hAnsi="Times New Roman" w:eastAsia="Times New Roman"/>
          <w:b w:val="0"/>
          <w:i w:val="0"/>
          <w:color w:val="0000FF"/>
          <w:sz w:val="24"/>
          <w:u w:val="single"/>
        </w:rPr>
        <w:hyperlink r:id="rId76" w:history="1">
          <w:r>
            <w:rPr>
              <w:rStyle w:val="Hyperlink"/>
            </w:rPr>
            <w:t>ntp.vi.3079</w:t>
          </w:r>
        </w:hyperlink>
      </w:r>
    </w:p>
    <w:p>
      <w:pPr>
        <w:autoSpaceDN w:val="0"/>
        <w:autoSpaceDE w:val="0"/>
        <w:widowControl/>
        <w:spacing w:line="276" w:lineRule="exact" w:before="276" w:after="0"/>
        <w:ind w:left="1392" w:right="22" w:hanging="566"/>
        <w:jc w:val="both"/>
      </w:pPr>
      <w:r>
        <w:rPr>
          <w:rFonts w:ascii="Times New Roman" w:hAnsi="Times New Roman" w:eastAsia="Times New Roman"/>
          <w:b w:val="0"/>
          <w:i w:val="0"/>
          <w:color w:val="000000"/>
          <w:sz w:val="24"/>
        </w:rPr>
        <w:t xml:space="preserve">Ramdurai, B. (2025). A review of large language models (LLMs), retrieval-augmented </w:t>
      </w:r>
      <w:r>
        <w:rPr>
          <w:rFonts w:ascii="Times New Roman" w:hAnsi="Times New Roman" w:eastAsia="Times New Roman"/>
          <w:b w:val="0"/>
          <w:i w:val="0"/>
          <w:color w:val="000000"/>
          <w:sz w:val="24"/>
        </w:rPr>
        <w:t xml:space="preserve">generation (RAG) systems, and convolutional neural networks (CNNs) in </w:t>
      </w:r>
      <w:r>
        <w:rPr>
          <w:rFonts w:ascii="Times New Roman" w:hAnsi="Times New Roman" w:eastAsia="Times New Roman"/>
          <w:b w:val="0"/>
          <w:i w:val="0"/>
          <w:color w:val="000000"/>
          <w:sz w:val="24"/>
        </w:rPr>
        <w:t>application systems (pp. 135–154). BP.</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FF"/>
          <w:sz w:val="24"/>
          <w:u w:val="single"/>
        </w:rPr>
        <w:hyperlink r:id="rId77" w:history="1">
          <w:r>
            <w:rPr>
              <w:rStyle w:val="Hyperlink"/>
            </w:rPr>
            <w:t>https://doi.org/10.9734/bpi/stda/v5/4045</w:t>
          </w:r>
        </w:hyperlink>
      </w:r>
    </w:p>
    <w:p>
      <w:pPr>
        <w:autoSpaceDN w:val="0"/>
        <w:autoSpaceDE w:val="0"/>
        <w:widowControl/>
        <w:spacing w:line="278" w:lineRule="exact" w:before="274" w:after="0"/>
        <w:ind w:left="1392" w:right="32" w:hanging="566"/>
        <w:jc w:val="both"/>
      </w:pPr>
      <w:r>
        <w:rPr>
          <w:rFonts w:ascii="Times New Roman" w:hAnsi="Times New Roman" w:eastAsia="Times New Roman"/>
          <w:b w:val="0"/>
          <w:i w:val="0"/>
          <w:color w:val="000000"/>
          <w:sz w:val="24"/>
        </w:rPr>
        <w:t xml:space="preserve">Rebez, E. B., Sejian, V., Silpa, M. V., Kalaignazhal, G., Thirunavukkarasu, D., </w:t>
      </w:r>
      <w:r>
        <w:rPr>
          <w:rFonts w:ascii="Times New Roman" w:hAnsi="Times New Roman" w:eastAsia="Times New Roman"/>
          <w:b w:val="0"/>
          <w:i w:val="0"/>
          <w:color w:val="000000"/>
          <w:sz w:val="24"/>
        </w:rPr>
        <w:t xml:space="preserve">Devaraj, C., Nikhil, K. T., Ninan, J., Sahoo, A., Lacetera, N., &amp; Dunshea, F. R. </w:t>
      </w:r>
      <w:r>
        <w:rPr>
          <w:rFonts w:ascii="Times New Roman" w:hAnsi="Times New Roman" w:eastAsia="Times New Roman"/>
          <w:b w:val="0"/>
          <w:i w:val="0"/>
          <w:color w:val="000000"/>
          <w:sz w:val="24"/>
        </w:rPr>
        <w:t xml:space="preserve">(2024). Applications of artificial intelligence for heat stress management in </w:t>
      </w:r>
      <w:r>
        <w:rPr>
          <w:rFonts w:ascii="Times New Roman" w:hAnsi="Times New Roman" w:eastAsia="Times New Roman"/>
          <w:b w:val="0"/>
          <w:i w:val="0"/>
          <w:color w:val="000000"/>
          <w:sz w:val="24"/>
        </w:rPr>
        <w:t xml:space="preserve">ruminant livestock. </w:t>
      </w:r>
      <w:r>
        <w:rPr>
          <w:rFonts w:ascii="Times New Roman,Italic" w:hAnsi="Times New Roman,Italic" w:eastAsia="Times New Roman,Italic"/>
          <w:b w:val="0"/>
          <w:i/>
          <w:color w:val="000000"/>
          <w:sz w:val="24"/>
        </w:rPr>
        <w:t>Sensors, 24</w:t>
      </w:r>
      <w:r>
        <w:rPr>
          <w:rFonts w:ascii="Times New Roman" w:hAnsi="Times New Roman" w:eastAsia="Times New Roman"/>
          <w:b w:val="0"/>
          <w:i w:val="0"/>
          <w:color w:val="000000"/>
          <w:sz w:val="24"/>
        </w:rPr>
        <w:t>(18), 5890.</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FF"/>
          <w:sz w:val="24"/>
          <w:u w:val="single"/>
        </w:rPr>
        <w:hyperlink r:id="rId78" w:history="1">
          <w:r>
            <w:rPr>
              <w:rStyle w:val="Hyperlink"/>
            </w:rPr>
            <w:t>https://doi.org/10.3390/s24185890</w:t>
          </w:r>
        </w:hyperlink>
      </w:r>
    </w:p>
    <w:p>
      <w:pPr>
        <w:autoSpaceDN w:val="0"/>
        <w:autoSpaceDE w:val="0"/>
        <w:widowControl/>
        <w:spacing w:line="274" w:lineRule="exact" w:before="278" w:after="0"/>
        <w:ind w:left="1392" w:right="0" w:hanging="566"/>
        <w:jc w:val="left"/>
      </w:pPr>
      <w:r>
        <w:rPr>
          <w:rFonts w:ascii="Times New Roman" w:hAnsi="Times New Roman" w:eastAsia="Times New Roman"/>
          <w:b w:val="0"/>
          <w:i w:val="0"/>
          <w:color w:val="000000"/>
          <w:sz w:val="24"/>
        </w:rPr>
        <w:t xml:space="preserve">Robertson, S., &amp; Zaragoza, H. (2009). The probabilistic relevance framework: BM25 </w:t>
      </w:r>
      <w:r>
        <w:rPr>
          <w:rFonts w:ascii="Times New Roman" w:hAnsi="Times New Roman" w:eastAsia="Times New Roman"/>
          <w:b w:val="0"/>
          <w:i w:val="0"/>
          <w:color w:val="000000"/>
          <w:sz w:val="24"/>
        </w:rPr>
        <w:t xml:space="preserve">and beyond. </w:t>
      </w:r>
      <w:r>
        <w:rPr>
          <w:rFonts w:ascii="Times New Roman,Italic" w:hAnsi="Times New Roman,Italic" w:eastAsia="Times New Roman,Italic"/>
          <w:b w:val="0"/>
          <w:i/>
          <w:color w:val="000000"/>
          <w:sz w:val="24"/>
        </w:rPr>
        <w:t>Foundations and Trends in Information Retrieval, 3</w:t>
      </w:r>
      <w:r>
        <w:rPr>
          <w:rFonts w:ascii="Times New Roman" w:hAnsi="Times New Roman" w:eastAsia="Times New Roman"/>
          <w:b w:val="0"/>
          <w:i w:val="0"/>
          <w:color w:val="000000"/>
          <w:sz w:val="24"/>
        </w:rPr>
        <w:t xml:space="preserve">(4), 333–389. </w:t>
      </w:r>
    </w:p>
    <w:p>
      <w:pPr>
        <w:autoSpaceDN w:val="0"/>
        <w:autoSpaceDE w:val="0"/>
        <w:widowControl/>
        <w:spacing w:line="266" w:lineRule="exact" w:before="12" w:after="0"/>
        <w:ind w:left="1392" w:right="0" w:firstLine="0"/>
        <w:jc w:val="left"/>
      </w:pPr>
      <w:r>
        <w:rPr>
          <w:rFonts w:ascii="Times New Roman" w:hAnsi="Times New Roman" w:eastAsia="Times New Roman"/>
          <w:b w:val="0"/>
          <w:i w:val="0"/>
          <w:color w:val="0000FF"/>
          <w:sz w:val="24"/>
          <w:u w:val="single"/>
        </w:rPr>
        <w:hyperlink r:id="rId79" w:history="1">
          <w:r>
            <w:rPr>
              <w:rStyle w:val="Hyperlink"/>
            </w:rPr>
            <w:t>https://doi.org/10.1561/1500000019</w:t>
          </w:r>
        </w:hyperlink>
      </w:r>
    </w:p>
    <w:p>
      <w:pPr>
        <w:autoSpaceDN w:val="0"/>
        <w:tabs>
          <w:tab w:pos="1392" w:val="left"/>
        </w:tabs>
        <w:autoSpaceDE w:val="0"/>
        <w:widowControl/>
        <w:spacing w:line="274" w:lineRule="exact" w:before="278" w:after="0"/>
        <w:ind w:left="826" w:right="0" w:firstLine="0"/>
        <w:jc w:val="left"/>
      </w:pPr>
      <w:r>
        <w:rPr>
          <w:rFonts w:ascii="Times New Roman" w:hAnsi="Times New Roman" w:eastAsia="Times New Roman"/>
          <w:b w:val="0"/>
          <w:i w:val="0"/>
          <w:color w:val="000000"/>
          <w:sz w:val="24"/>
        </w:rPr>
        <w:t xml:space="preserve">Rosati, A. (2026). Rethinking livestock farming for artificial intelligence integration. </w:t>
      </w:r>
      <w:r>
        <w:rPr>
          <w:rFonts w:ascii="Times New Roman,Italic" w:hAnsi="Times New Roman,Italic" w:eastAsia="Times New Roman,Italic"/>
          <w:b w:val="0"/>
          <w:i/>
          <w:color w:val="000000"/>
          <w:sz w:val="24"/>
        </w:rPr>
        <w:t>Animal Frontiers, 16</w:t>
      </w:r>
      <w:r>
        <w:rPr>
          <w:rFonts w:ascii="Times New Roman" w:hAnsi="Times New Roman" w:eastAsia="Times New Roman"/>
          <w:b w:val="0"/>
          <w:i w:val="0"/>
          <w:color w:val="000000"/>
          <w:sz w:val="24"/>
        </w:rPr>
        <w:t>(2), 7–13.</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FF"/>
          <w:sz w:val="24"/>
          <w:u w:val="single"/>
        </w:rPr>
        <w:hyperlink r:id="rId80" w:history="1">
          <w:r>
            <w:rPr>
              <w:rStyle w:val="Hyperlink"/>
            </w:rPr>
            <w:t>https://doi.org/10.1093/af/vfag006</w:t>
          </w:r>
        </w:hyperlink>
      </w:r>
    </w:p>
    <w:p>
      <w:pPr>
        <w:autoSpaceDN w:val="0"/>
        <w:autoSpaceDE w:val="0"/>
        <w:widowControl/>
        <w:spacing w:line="276" w:lineRule="exact" w:before="276" w:after="0"/>
        <w:ind w:left="1392" w:right="22" w:hanging="566"/>
        <w:jc w:val="both"/>
      </w:pPr>
      <w:r>
        <w:rPr>
          <w:rFonts w:ascii="Times New Roman" w:hAnsi="Times New Roman" w:eastAsia="Times New Roman"/>
          <w:b w:val="0"/>
          <w:i w:val="0"/>
          <w:color w:val="000000"/>
          <w:sz w:val="24"/>
        </w:rPr>
        <w:t xml:space="preserve">Saha, S., Ali, M. S., Tengli, A. K., Prasad, S. R., Mallikarjunaswamy, P., Pillappan, </w:t>
      </w:r>
      <w:r>
        <w:rPr>
          <w:rFonts w:ascii="Times New Roman" w:hAnsi="Times New Roman" w:eastAsia="Times New Roman"/>
          <w:b w:val="0"/>
          <w:i w:val="0"/>
          <w:color w:val="000000"/>
          <w:sz w:val="24"/>
        </w:rPr>
        <w:t xml:space="preserve">R., &amp; Javarappa, K. K. (2026). Navigating AI and machine learning in cancer </w:t>
      </w:r>
      <w:r>
        <w:rPr>
          <w:rFonts w:ascii="Times New Roman" w:hAnsi="Times New Roman" w:eastAsia="Times New Roman"/>
          <w:b w:val="0"/>
          <w:i w:val="0"/>
          <w:color w:val="000000"/>
          <w:sz w:val="24"/>
        </w:rPr>
        <w:t xml:space="preserve">research: An end-to-end translational framework. </w:t>
      </w:r>
      <w:r>
        <w:rPr>
          <w:rFonts w:ascii="Times New Roman,Italic" w:hAnsi="Times New Roman,Italic" w:eastAsia="Times New Roman,Italic"/>
          <w:b w:val="0"/>
          <w:i/>
          <w:color w:val="000000"/>
          <w:sz w:val="24"/>
        </w:rPr>
        <w:t xml:space="preserve">Journal of Translational </w:t>
      </w:r>
      <w:r>
        <w:rPr>
          <w:rFonts w:ascii="Times New Roman,Italic" w:hAnsi="Times New Roman,Italic" w:eastAsia="Times New Roman,Italic"/>
          <w:b w:val="0"/>
          <w:i/>
          <w:color w:val="000000"/>
          <w:sz w:val="24"/>
        </w:rPr>
        <w:t>Medicine, 24</w:t>
      </w:r>
      <w:r>
        <w:rPr>
          <w:rFonts w:ascii="Times New Roman" w:hAnsi="Times New Roman" w:eastAsia="Times New Roman"/>
          <w:b w:val="0"/>
          <w:i w:val="0"/>
          <w:color w:val="000000"/>
          <w:sz w:val="24"/>
        </w:rPr>
        <w:t>(1).</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FF"/>
          <w:sz w:val="24"/>
          <w:u w:val="single"/>
        </w:rPr>
        <w:hyperlink r:id="rId81" w:history="1">
          <w:r>
            <w:rPr>
              <w:rStyle w:val="Hyperlink"/>
            </w:rPr>
            <w:t>https://doi.org/10.1186/s12967-026-08503-5</w:t>
          </w:r>
        </w:hyperlink>
      </w:r>
    </w:p>
    <w:p>
      <w:pPr>
        <w:autoSpaceDN w:val="0"/>
        <w:autoSpaceDE w:val="0"/>
        <w:widowControl/>
        <w:spacing w:line="274" w:lineRule="exact" w:before="278" w:after="0"/>
        <w:ind w:left="1392" w:right="0" w:hanging="566"/>
        <w:jc w:val="left"/>
      </w:pPr>
      <w:r>
        <w:rPr>
          <w:rFonts w:ascii="Times New Roman" w:hAnsi="Times New Roman" w:eastAsia="Times New Roman"/>
          <w:b w:val="0"/>
          <w:i w:val="0"/>
          <w:color w:val="000000"/>
          <w:sz w:val="24"/>
        </w:rPr>
        <w:t xml:space="preserve">Shahade, A. K., &amp; Deshmukh, P. V. (2024). </w:t>
      </w:r>
      <w:r>
        <w:rPr>
          <w:rFonts w:ascii="Times New Roman,Italic" w:hAnsi="Times New Roman,Italic" w:eastAsia="Times New Roman,Italic"/>
          <w:b w:val="0"/>
          <w:i/>
          <w:color w:val="000000"/>
          <w:sz w:val="24"/>
        </w:rPr>
        <w:t xml:space="preserve">Enhancing natural language processing: </w:t>
      </w:r>
      <w:r>
        <w:rPr>
          <w:rFonts w:ascii="Times New Roman,Italic" w:hAnsi="Times New Roman,Italic" w:eastAsia="Times New Roman,Italic"/>
          <w:b w:val="0"/>
          <w:i/>
          <w:color w:val="000000"/>
          <w:sz w:val="24"/>
        </w:rPr>
        <w:t>A comprehensive review of retrieval augmented generation</w:t>
      </w:r>
      <w:r>
        <w:rPr>
          <w:rFonts w:ascii="Times New Roman" w:hAnsi="Times New Roman" w:eastAsia="Times New Roman"/>
          <w:b w:val="0"/>
          <w:i w:val="0"/>
          <w:color w:val="000000"/>
          <w:sz w:val="24"/>
        </w:rPr>
        <w:t xml:space="preserve"> (pp. 609–611). </w:t>
      </w:r>
    </w:p>
    <w:p>
      <w:pPr>
        <w:autoSpaceDN w:val="0"/>
        <w:autoSpaceDE w:val="0"/>
        <w:widowControl/>
        <w:spacing w:line="266" w:lineRule="exact" w:before="12" w:after="0"/>
        <w:ind w:left="1392" w:right="0" w:firstLine="0"/>
        <w:jc w:val="left"/>
      </w:pPr>
      <w:r>
        <w:rPr>
          <w:rFonts w:ascii="Times New Roman" w:hAnsi="Times New Roman" w:eastAsia="Times New Roman"/>
          <w:b w:val="0"/>
          <w:i w:val="0"/>
          <w:color w:val="0000FF"/>
          <w:sz w:val="24"/>
          <w:u w:val="single"/>
        </w:rPr>
        <w:hyperlink r:id="rId82" w:history="1">
          <w:r>
            <w:rPr>
              <w:rStyle w:val="Hyperlink"/>
            </w:rPr>
            <w:t>https://doi.org/10.1109/icses63445.2024.10763224</w:t>
          </w:r>
        </w:hyperlink>
      </w:r>
    </w:p>
    <w:p>
      <w:pPr>
        <w:sectPr>
          <w:pgSz w:w="11904" w:h="16838"/>
          <w:pgMar w:top="710" w:right="1332" w:bottom="496" w:left="1440" w:header="720" w:footer="720" w:gutter="0"/>
          <w:cols/>
          <w:docGrid w:linePitch="360"/>
        </w:sectPr>
      </w:pPr>
    </w:p>
    <w:p>
      <w:pPr>
        <w:autoSpaceDN w:val="0"/>
        <w:autoSpaceDE w:val="0"/>
        <w:widowControl/>
        <w:spacing w:line="220" w:lineRule="exact" w:before="0" w:after="628"/>
        <w:ind w:left="0" w:right="0"/>
      </w:pPr>
    </w:p>
    <w:p>
      <w:pPr>
        <w:autoSpaceDN w:val="0"/>
        <w:autoSpaceDE w:val="0"/>
        <w:widowControl/>
        <w:spacing w:line="266" w:lineRule="exact" w:before="0" w:after="0"/>
        <w:ind w:left="826" w:right="0" w:firstLine="0"/>
        <w:jc w:val="left"/>
      </w:pPr>
      <w:r>
        <w:rPr>
          <w:rFonts w:ascii="Times New Roman" w:hAnsi="Times New Roman" w:eastAsia="Times New Roman"/>
          <w:b w:val="0"/>
          <w:i w:val="0"/>
          <w:color w:val="000000"/>
          <w:sz w:val="24"/>
        </w:rPr>
        <w:t xml:space="preserve">Singh, A. (2024). </w:t>
      </w:r>
      <w:r>
        <w:rPr>
          <w:rFonts w:ascii="Times New Roman,Italic" w:hAnsi="Times New Roman,Italic" w:eastAsia="Times New Roman,Italic"/>
          <w:b w:val="0"/>
          <w:i/>
          <w:color w:val="000000"/>
          <w:sz w:val="24"/>
        </w:rPr>
        <w:t>AI-driven innovations for enabling a circular economy</w:t>
      </w:r>
      <w:r>
        <w:rPr>
          <w:rFonts w:ascii="Times New Roman" w:hAnsi="Times New Roman" w:eastAsia="Times New Roman"/>
          <w:b w:val="0"/>
          <w:i w:val="0"/>
          <w:color w:val="000000"/>
          <w:sz w:val="24"/>
        </w:rPr>
        <w:t xml:space="preserve"> (pp. 47–64). </w:t>
      </w:r>
    </w:p>
    <w:p>
      <w:pPr>
        <w:autoSpaceDN w:val="0"/>
        <w:tabs>
          <w:tab w:pos="1392" w:val="left"/>
        </w:tabs>
        <w:autoSpaceDE w:val="0"/>
        <w:widowControl/>
        <w:spacing w:line="276" w:lineRule="exact" w:before="0" w:after="0"/>
        <w:ind w:left="826" w:right="0" w:firstLine="0"/>
        <w:jc w:val="left"/>
      </w:pPr>
      <w:r>
        <w:rPr>
          <w:rFonts w:ascii="Times New Roman" w:hAnsi="Times New Roman" w:eastAsia="Times New Roman"/>
          <w:b w:val="0"/>
          <w:i w:val="0"/>
          <w:color w:val="000000"/>
          <w:sz w:val="24"/>
        </w:rPr>
        <w:t>IGI Global.</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FF"/>
          <w:sz w:val="24"/>
          <w:u w:val="single"/>
        </w:rPr>
        <w:hyperlink r:id="rId83" w:history="1">
          <w:r>
            <w:rPr>
              <w:rStyle w:val="Hyperlink"/>
            </w:rPr>
            <w:t xml:space="preserve">https://doi.org/10.4018/979-8-3373-0578-3.ch003 </w:t>
          </w:r>
        </w:hyperlink>
      </w:r>
      <w:r>
        <w:br/>
      </w:r>
      <w:r>
        <w:rPr>
          <w:rFonts w:ascii="Times New Roman" w:hAnsi="Times New Roman" w:eastAsia="Times New Roman"/>
          <w:b w:val="0"/>
          <w:i w:val="0"/>
          <w:color w:val="000000"/>
          <w:sz w:val="24"/>
        </w:rPr>
        <w:t xml:space="preserve">Siva Kiran, R. R., &amp; Dhamodhar, P. (2025). The role of artificial intelligence and </w:t>
      </w:r>
      <w:r>
        <w:rPr>
          <w:rFonts w:ascii="Times New Roman" w:hAnsi="Times New Roman" w:eastAsia="Times New Roman"/>
          <w:b w:val="0"/>
          <w:i w:val="0"/>
          <w:color w:val="000000"/>
          <w:sz w:val="24"/>
        </w:rPr>
        <w:t xml:space="preserve">machine learning in advancing animal biotechnology: A review. </w:t>
      </w:r>
      <w:r>
        <w:rPr>
          <w:rFonts w:ascii="Times New Roman,Italic" w:hAnsi="Times New Roman,Italic" w:eastAsia="Times New Roman,Italic"/>
          <w:b w:val="0"/>
          <w:i/>
          <w:color w:val="000000"/>
          <w:sz w:val="24"/>
        </w:rPr>
        <w:t xml:space="preserve">Archives of </w:t>
      </w:r>
      <w:r>
        <w:rPr>
          <w:rFonts w:ascii="Times New Roman,Italic" w:hAnsi="Times New Roman,Italic" w:eastAsia="Times New Roman,Italic"/>
          <w:b w:val="0"/>
          <w:i/>
          <w:color w:val="000000"/>
          <w:sz w:val="24"/>
        </w:rPr>
        <w:t>Razi Institute, 80</w:t>
      </w:r>
      <w:r>
        <w:rPr>
          <w:rFonts w:ascii="Times New Roman" w:hAnsi="Times New Roman" w:eastAsia="Times New Roman"/>
          <w:b w:val="0"/>
          <w:i w:val="0"/>
          <w:color w:val="000000"/>
          <w:sz w:val="24"/>
        </w:rPr>
        <w:t>(4), 819–832.</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FF"/>
          <w:sz w:val="24"/>
          <w:u w:val="single"/>
        </w:rPr>
        <w:hyperlink r:id="rId84" w:history="1">
          <w:r>
            <w:rPr>
              <w:rStyle w:val="Hyperlink"/>
            </w:rPr>
            <w:t>https://doi.org/10.32592/ari.2025.80.4.819</w:t>
          </w:r>
        </w:hyperlink>
      </w:r>
    </w:p>
    <w:p>
      <w:pPr>
        <w:autoSpaceDN w:val="0"/>
        <w:tabs>
          <w:tab w:pos="1392" w:val="left"/>
        </w:tabs>
        <w:autoSpaceDE w:val="0"/>
        <w:widowControl/>
        <w:spacing w:line="272" w:lineRule="exact" w:before="280" w:after="0"/>
        <w:ind w:left="826" w:right="0" w:firstLine="0"/>
        <w:jc w:val="left"/>
      </w:pPr>
      <w:r>
        <w:rPr>
          <w:rFonts w:ascii="Times New Roman,Italic" w:hAnsi="Times New Roman,Italic" w:eastAsia="Times New Roman,Italic"/>
          <w:b w:val="0"/>
          <w:i/>
          <w:color w:val="000000"/>
          <w:sz w:val="24"/>
        </w:rPr>
        <w:t>Smart solutions for livestock management and health monitoring</w:t>
      </w:r>
      <w:r>
        <w:rPr>
          <w:rFonts w:ascii="Times New Roman" w:hAnsi="Times New Roman" w:eastAsia="Times New Roman"/>
          <w:b w:val="0"/>
          <w:i w:val="0"/>
          <w:color w:val="000000"/>
          <w:sz w:val="24"/>
        </w:rPr>
        <w:t xml:space="preserve">. (2026). </w:t>
      </w:r>
      <w:r>
        <w:rPr>
          <w:rFonts w:ascii="Times New Roman,Italic" w:hAnsi="Times New Roman,Italic" w:eastAsia="Times New Roman,Italic"/>
          <w:b w:val="0"/>
          <w:i/>
          <w:color w:val="000000"/>
          <w:sz w:val="24"/>
        </w:rPr>
        <w:t xml:space="preserve">Pakistan </w:t>
      </w:r>
      <w:r>
        <w:rPr>
          <w:rFonts w:ascii="Times New Roman,Italic" w:hAnsi="Times New Roman,Italic" w:eastAsia="Times New Roman,Italic"/>
          <w:b w:val="0"/>
          <w:i/>
          <w:color w:val="000000"/>
          <w:sz w:val="24"/>
        </w:rPr>
        <w:t>Veterinary Journal</w:t>
      </w:r>
      <w:r>
        <w:rPr>
          <w:rFonts w:ascii="Times New Roman" w:hAnsi="Times New Roman" w:eastAsia="Times New Roman"/>
          <w:b w:val="0"/>
          <w:i w:val="0"/>
          <w:color w:val="000000"/>
          <w:sz w:val="24"/>
        </w:rPr>
        <w:t>.</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FF"/>
          <w:sz w:val="24"/>
          <w:u w:val="single"/>
        </w:rPr>
        <w:hyperlink r:id="rId85" w:history="1">
          <w:r>
            <w:rPr>
              <w:rStyle w:val="Hyperlink"/>
            </w:rPr>
            <w:t>https://doi.org/10.29261/pakvetj/2026.020</w:t>
          </w:r>
        </w:hyperlink>
      </w:r>
    </w:p>
    <w:p>
      <w:pPr>
        <w:autoSpaceDN w:val="0"/>
        <w:autoSpaceDE w:val="0"/>
        <w:widowControl/>
        <w:spacing w:line="278" w:lineRule="exact" w:before="276" w:after="4"/>
        <w:ind w:left="1392" w:right="0" w:hanging="566"/>
        <w:jc w:val="left"/>
      </w:pPr>
      <w:r>
        <w:rPr>
          <w:rFonts w:ascii="Times New Roman" w:hAnsi="Times New Roman" w:eastAsia="Times New Roman"/>
          <w:b w:val="0"/>
          <w:i w:val="0"/>
          <w:color w:val="000000"/>
          <w:sz w:val="24"/>
        </w:rPr>
        <w:t xml:space="preserve">Song, Y., Li, J., Chi, D., Xu, Z., Liu, J., Chen, M., &amp; Wang, Z. (2025). AI-driven </w:t>
      </w:r>
      <w:r>
        <w:rPr>
          <w:rFonts w:ascii="Times New Roman" w:hAnsi="Times New Roman" w:eastAsia="Times New Roman"/>
          <w:b w:val="0"/>
          <w:i w:val="0"/>
          <w:color w:val="000000"/>
          <w:sz w:val="24"/>
        </w:rPr>
        <w:t xml:space="preserve">advances in metal-organic frameworks: From data to design and applications. </w:t>
      </w:r>
    </w:p>
    <w:tbl>
      <w:tblPr>
        <w:tblW w:type="auto" w:w="0"/>
        <w:tblLayout w:type="fixed"/>
        <w:tblLook w:firstColumn="1" w:firstRow="1" w:lastColumn="0" w:lastRow="0" w:noHBand="0" w:noVBand="1" w:val="04A0"/>
        <w:tblInd w:w="680.0" w:type="dxa"/>
      </w:tblPr>
      <w:tblGrid>
        <w:gridCol w:w="2283"/>
        <w:gridCol w:w="2283"/>
        <w:gridCol w:w="2283"/>
        <w:gridCol w:w="2283"/>
      </w:tblGrid>
      <w:tr>
        <w:trPr>
          <w:trHeight w:hRule="exact" w:val="276"/>
        </w:trPr>
        <w:tc>
          <w:tcPr>
            <w:tcW w:type="dxa" w:w="2140"/>
            <w:tcBorders/>
            <w:tcMar>
              <w:start w:w="0" w:type="dxa"/>
              <w:end w:w="0" w:type="dxa"/>
            </w:tcMar>
          </w:tcPr>
          <w:p>
            <w:pPr>
              <w:autoSpaceDN w:val="0"/>
              <w:autoSpaceDE w:val="0"/>
              <w:widowControl/>
              <w:spacing w:line="266" w:lineRule="exact" w:before="4" w:after="0"/>
              <w:ind w:left="0" w:right="450" w:firstLine="0"/>
              <w:jc w:val="right"/>
            </w:pPr>
            <w:r>
              <w:rPr>
                <w:rFonts w:ascii="Times New Roman,Italic" w:hAnsi="Times New Roman,Italic" w:eastAsia="Times New Roman,Italic"/>
                <w:b w:val="0"/>
                <w:i/>
                <w:color w:val="000000"/>
                <w:sz w:val="24"/>
              </w:rPr>
              <w:t xml:space="preserve">Chemical </w:t>
            </w:r>
          </w:p>
        </w:tc>
        <w:tc>
          <w:tcPr>
            <w:tcW w:type="dxa" w:w="2680"/>
            <w:tcBorders/>
            <w:tcMar>
              <w:start w:w="0" w:type="dxa"/>
              <w:end w:w="0" w:type="dxa"/>
            </w:tcMar>
          </w:tcPr>
          <w:p>
            <w:pPr>
              <w:autoSpaceDN w:val="0"/>
              <w:autoSpaceDE w:val="0"/>
              <w:widowControl/>
              <w:spacing w:line="266" w:lineRule="exact" w:before="4" w:after="0"/>
              <w:ind w:left="0" w:right="0" w:firstLine="0"/>
              <w:jc w:val="center"/>
            </w:pPr>
            <w:r>
              <w:rPr>
                <w:rFonts w:ascii="Times New Roman,Italic" w:hAnsi="Times New Roman,Italic" w:eastAsia="Times New Roman,Italic"/>
                <w:b w:val="0"/>
                <w:i/>
                <w:color w:val="000000"/>
                <w:sz w:val="24"/>
              </w:rPr>
              <w:t xml:space="preserve">Communications, </w:t>
            </w:r>
          </w:p>
        </w:tc>
        <w:tc>
          <w:tcPr>
            <w:tcW w:type="dxa" w:w="1700"/>
            <w:tcBorders/>
            <w:tcMar>
              <w:start w:w="0" w:type="dxa"/>
              <w:end w:w="0" w:type="dxa"/>
            </w:tcMar>
          </w:tcPr>
          <w:p>
            <w:pPr>
              <w:autoSpaceDN w:val="0"/>
              <w:autoSpaceDE w:val="0"/>
              <w:widowControl/>
              <w:spacing w:line="266" w:lineRule="exact" w:before="4" w:after="0"/>
              <w:ind w:left="0" w:right="0" w:firstLine="0"/>
              <w:jc w:val="center"/>
            </w:pPr>
            <w:r>
              <w:rPr>
                <w:rFonts w:ascii="Times New Roman,Italic" w:hAnsi="Times New Roman,Italic" w:eastAsia="Times New Roman,Italic"/>
                <w:b w:val="0"/>
                <w:i/>
                <w:color w:val="000000"/>
                <w:sz w:val="24"/>
              </w:rPr>
              <w:t>61</w:t>
            </w:r>
            <w:r>
              <w:rPr>
                <w:rFonts w:ascii="Times New Roman" w:hAnsi="Times New Roman" w:eastAsia="Times New Roman"/>
                <w:b w:val="0"/>
                <w:i w:val="0"/>
                <w:color w:val="000000"/>
                <w:sz w:val="24"/>
              </w:rPr>
              <w:t xml:space="preserve">(82), </w:t>
            </w:r>
          </w:p>
        </w:tc>
        <w:tc>
          <w:tcPr>
            <w:tcW w:type="dxa" w:w="1920"/>
            <w:tcBorders/>
            <w:tcMar>
              <w:start w:w="0" w:type="dxa"/>
              <w:end w:w="0" w:type="dxa"/>
            </w:tcMar>
          </w:tcPr>
          <w:p>
            <w:pPr>
              <w:autoSpaceDN w:val="0"/>
              <w:autoSpaceDE w:val="0"/>
              <w:widowControl/>
              <w:spacing w:line="266" w:lineRule="exact" w:before="4" w:after="0"/>
              <w:ind w:left="472" w:right="0" w:firstLine="0"/>
              <w:jc w:val="left"/>
            </w:pPr>
            <w:r>
              <w:rPr>
                <w:rFonts w:ascii="Times New Roman" w:hAnsi="Times New Roman" w:eastAsia="Times New Roman"/>
                <w:b w:val="0"/>
                <w:i w:val="0"/>
                <w:color w:val="000000"/>
                <w:sz w:val="24"/>
              </w:rPr>
              <w:t xml:space="preserve">15972–16001. </w:t>
            </w:r>
          </w:p>
        </w:tc>
      </w:tr>
    </w:tbl>
    <w:p>
      <w:pPr>
        <w:autoSpaceDN w:val="0"/>
        <w:autoSpaceDE w:val="0"/>
        <w:widowControl/>
        <w:spacing w:line="266" w:lineRule="exact" w:before="6" w:after="0"/>
        <w:ind w:left="1392" w:right="0" w:firstLine="0"/>
        <w:jc w:val="left"/>
      </w:pPr>
      <w:r>
        <w:rPr>
          <w:rFonts w:ascii="Times New Roman" w:hAnsi="Times New Roman" w:eastAsia="Times New Roman"/>
          <w:b w:val="0"/>
          <w:i w:val="0"/>
          <w:color w:val="0000FF"/>
          <w:sz w:val="24"/>
          <w:u w:val="single"/>
        </w:rPr>
        <w:hyperlink r:id="rId86" w:history="1">
          <w:r>
            <w:rPr>
              <w:rStyle w:val="Hyperlink"/>
            </w:rPr>
            <w:t>https://doi.org/10.1039/d5cc04220h</w:t>
          </w:r>
        </w:hyperlink>
      </w:r>
    </w:p>
    <w:p>
      <w:pPr>
        <w:autoSpaceDN w:val="0"/>
        <w:tabs>
          <w:tab w:pos="1392" w:val="left"/>
        </w:tabs>
        <w:autoSpaceDE w:val="0"/>
        <w:widowControl/>
        <w:spacing w:line="274" w:lineRule="exact" w:before="278" w:after="6"/>
        <w:ind w:left="826" w:right="0" w:firstLine="0"/>
        <w:jc w:val="left"/>
      </w:pPr>
      <w:r>
        <w:rPr>
          <w:rFonts w:ascii="Times New Roman" w:hAnsi="Times New Roman" w:eastAsia="Times New Roman"/>
          <w:b w:val="0"/>
          <w:i w:val="0"/>
          <w:color w:val="000000"/>
          <w:sz w:val="24"/>
        </w:rPr>
        <w:t xml:space="preserve">Stonebraker, M., &amp; Rowe, L. A. (1986). The design of POSTGRES. In </w:t>
      </w:r>
      <w:r>
        <w:rPr>
          <w:rFonts w:ascii="Times New Roman,Italic" w:hAnsi="Times New Roman,Italic" w:eastAsia="Times New Roman,Italic"/>
          <w:b w:val="0"/>
          <w:i/>
          <w:color w:val="000000"/>
          <w:sz w:val="24"/>
        </w:rPr>
        <w:t xml:space="preserve">Proceedings </w:t>
      </w:r>
      <w:r>
        <w:rPr>
          <w:rFonts w:ascii="Times New Roman,Italic" w:hAnsi="Times New Roman,Italic" w:eastAsia="Times New Roman,Italic"/>
          <w:b w:val="0"/>
          <w:i/>
          <w:color w:val="000000"/>
          <w:sz w:val="24"/>
        </w:rPr>
        <w:t>of the 1986 ACM SIGMOD International Conference on Management of Data</w:t>
      </w:r>
    </w:p>
    <w:tbl>
      <w:tblPr>
        <w:tblW w:type="auto" w:w="0"/>
        <w:tblLayout w:type="fixed"/>
        <w:tblLook w:firstColumn="1" w:firstRow="1" w:lastColumn="0" w:lastRow="0" w:noHBand="0" w:noVBand="1" w:val="04A0"/>
        <w:tblInd w:w="680.0" w:type="dxa"/>
      </w:tblPr>
      <w:tblGrid>
        <w:gridCol w:w="1522"/>
        <w:gridCol w:w="1522"/>
        <w:gridCol w:w="1522"/>
        <w:gridCol w:w="1522"/>
        <w:gridCol w:w="1522"/>
        <w:gridCol w:w="1522"/>
      </w:tblGrid>
      <w:tr>
        <w:trPr>
          <w:trHeight w:hRule="exact" w:val="276"/>
        </w:trPr>
        <w:tc>
          <w:tcPr>
            <w:tcW w:type="dxa" w:w="1380"/>
            <w:tcBorders/>
            <w:tcMar>
              <w:start w:w="0" w:type="dxa"/>
              <w:end w:w="0" w:type="dxa"/>
            </w:tcMar>
          </w:tcPr>
          <w:p>
            <w:pPr>
              <w:autoSpaceDN w:val="0"/>
              <w:autoSpaceDE w:val="0"/>
              <w:widowControl/>
              <w:spacing w:line="266" w:lineRule="exact" w:before="6" w:after="0"/>
              <w:ind w:left="0" w:right="224" w:firstLine="0"/>
              <w:jc w:val="right"/>
            </w:pPr>
            <w:r>
              <w:rPr>
                <w:rFonts w:ascii="Times New Roman" w:hAnsi="Times New Roman" w:eastAsia="Times New Roman"/>
                <w:b w:val="0"/>
                <w:i w:val="0"/>
                <w:color w:val="000000"/>
                <w:sz w:val="24"/>
              </w:rPr>
              <w:t xml:space="preserve">(pp. </w:t>
            </w:r>
          </w:p>
        </w:tc>
        <w:tc>
          <w:tcPr>
            <w:tcW w:type="dxa" w:w="1520"/>
            <w:tcBorders/>
            <w:tcMar>
              <w:start w:w="0" w:type="dxa"/>
              <w:end w:w="0" w:type="dxa"/>
            </w:tcMar>
          </w:tcPr>
          <w:p>
            <w:pPr>
              <w:autoSpaceDN w:val="0"/>
              <w:autoSpaceDE w:val="0"/>
              <w:widowControl/>
              <w:spacing w:line="266" w:lineRule="exact" w:before="6" w:after="0"/>
              <w:ind w:left="0" w:right="0" w:firstLine="0"/>
              <w:jc w:val="center"/>
            </w:pPr>
            <w:r>
              <w:rPr>
                <w:rFonts w:ascii="Times New Roman" w:hAnsi="Times New Roman" w:eastAsia="Times New Roman"/>
                <w:b w:val="0"/>
                <w:i w:val="0"/>
                <w:color w:val="000000"/>
                <w:sz w:val="24"/>
              </w:rPr>
              <w:t xml:space="preserve">340–355). </w:t>
            </w:r>
          </w:p>
        </w:tc>
        <w:tc>
          <w:tcPr>
            <w:tcW w:type="dxa" w:w="1680"/>
            <w:tcBorders/>
            <w:tcMar>
              <w:start w:w="0" w:type="dxa"/>
              <w:end w:w="0" w:type="dxa"/>
            </w:tcMar>
          </w:tcPr>
          <w:p>
            <w:pPr>
              <w:autoSpaceDN w:val="0"/>
              <w:autoSpaceDE w:val="0"/>
              <w:widowControl/>
              <w:spacing w:line="266" w:lineRule="exact" w:before="6" w:after="0"/>
              <w:ind w:left="0" w:right="0" w:firstLine="0"/>
              <w:jc w:val="center"/>
            </w:pPr>
            <w:r>
              <w:rPr>
                <w:rFonts w:ascii="Times New Roman" w:hAnsi="Times New Roman" w:eastAsia="Times New Roman"/>
                <w:b w:val="0"/>
                <w:i w:val="0"/>
                <w:color w:val="000000"/>
                <w:sz w:val="24"/>
              </w:rPr>
              <w:t xml:space="preserve">Association </w:t>
            </w:r>
          </w:p>
        </w:tc>
        <w:tc>
          <w:tcPr>
            <w:tcW w:type="dxa" w:w="820"/>
            <w:tcBorders/>
            <w:tcMar>
              <w:start w:w="0" w:type="dxa"/>
              <w:end w:w="0" w:type="dxa"/>
            </w:tcMar>
          </w:tcPr>
          <w:p>
            <w:pPr>
              <w:autoSpaceDN w:val="0"/>
              <w:autoSpaceDE w:val="0"/>
              <w:widowControl/>
              <w:spacing w:line="266" w:lineRule="exact" w:before="6" w:after="0"/>
              <w:ind w:left="0" w:right="0" w:firstLine="0"/>
              <w:jc w:val="center"/>
            </w:pPr>
            <w:r>
              <w:rPr>
                <w:rFonts w:ascii="Times New Roman" w:hAnsi="Times New Roman" w:eastAsia="Times New Roman"/>
                <w:b w:val="0"/>
                <w:i w:val="0"/>
                <w:color w:val="000000"/>
                <w:sz w:val="24"/>
              </w:rPr>
              <w:t xml:space="preserve">for </w:t>
            </w:r>
          </w:p>
        </w:tc>
        <w:tc>
          <w:tcPr>
            <w:tcW w:type="dxa" w:w="1600"/>
            <w:tcBorders/>
            <w:tcMar>
              <w:start w:w="0" w:type="dxa"/>
              <w:end w:w="0" w:type="dxa"/>
            </w:tcMar>
          </w:tcPr>
          <w:p>
            <w:pPr>
              <w:autoSpaceDN w:val="0"/>
              <w:autoSpaceDE w:val="0"/>
              <w:widowControl/>
              <w:spacing w:line="266" w:lineRule="exact" w:before="6" w:after="0"/>
              <w:ind w:left="0" w:right="0" w:firstLine="0"/>
              <w:jc w:val="center"/>
            </w:pPr>
            <w:r>
              <w:rPr>
                <w:rFonts w:ascii="Times New Roman" w:hAnsi="Times New Roman" w:eastAsia="Times New Roman"/>
                <w:b w:val="0"/>
                <w:i w:val="0"/>
                <w:color w:val="000000"/>
                <w:sz w:val="24"/>
              </w:rPr>
              <w:t xml:space="preserve">Computing </w:t>
            </w:r>
          </w:p>
        </w:tc>
        <w:tc>
          <w:tcPr>
            <w:tcW w:type="dxa" w:w="1420"/>
            <w:tcBorders/>
            <w:tcMar>
              <w:start w:w="0" w:type="dxa"/>
              <w:end w:w="0" w:type="dxa"/>
            </w:tcMar>
          </w:tcPr>
          <w:p>
            <w:pPr>
              <w:autoSpaceDN w:val="0"/>
              <w:autoSpaceDE w:val="0"/>
              <w:widowControl/>
              <w:spacing w:line="266" w:lineRule="exact" w:before="6" w:after="0"/>
              <w:ind w:left="258" w:right="0" w:firstLine="0"/>
              <w:jc w:val="left"/>
            </w:pPr>
            <w:r>
              <w:rPr>
                <w:rFonts w:ascii="Times New Roman" w:hAnsi="Times New Roman" w:eastAsia="Times New Roman"/>
                <w:b w:val="0"/>
                <w:i w:val="0"/>
                <w:color w:val="000000"/>
                <w:sz w:val="24"/>
              </w:rPr>
              <w:t xml:space="preserve">Machinery. </w:t>
            </w:r>
          </w:p>
        </w:tc>
      </w:tr>
    </w:tbl>
    <w:p>
      <w:pPr>
        <w:autoSpaceDN w:val="0"/>
        <w:autoSpaceDE w:val="0"/>
        <w:widowControl/>
        <w:spacing w:line="266" w:lineRule="exact" w:before="4" w:after="0"/>
        <w:ind w:left="1392" w:right="0" w:firstLine="0"/>
        <w:jc w:val="left"/>
      </w:pPr>
      <w:r>
        <w:rPr>
          <w:rFonts w:ascii="Times New Roman" w:hAnsi="Times New Roman" w:eastAsia="Times New Roman"/>
          <w:b w:val="0"/>
          <w:i w:val="0"/>
          <w:color w:val="0000FF"/>
          <w:sz w:val="24"/>
          <w:u w:val="single"/>
        </w:rPr>
        <w:hyperlink r:id="rId87" w:history="1">
          <w:r>
            <w:rPr>
              <w:rStyle w:val="Hyperlink"/>
            </w:rPr>
            <w:t>https://doi.org/10.1145/16894.16888</w:t>
          </w:r>
        </w:hyperlink>
      </w:r>
    </w:p>
    <w:p>
      <w:pPr>
        <w:autoSpaceDN w:val="0"/>
        <w:autoSpaceDE w:val="0"/>
        <w:widowControl/>
        <w:spacing w:line="266" w:lineRule="exact" w:before="286" w:after="6"/>
        <w:ind w:left="826" w:right="0" w:firstLine="0"/>
        <w:jc w:val="left"/>
      </w:pPr>
      <w:r>
        <w:rPr>
          <w:rFonts w:ascii="Times New Roman" w:hAnsi="Times New Roman" w:eastAsia="Times New Roman"/>
          <w:b w:val="0"/>
          <w:i w:val="0"/>
          <w:color w:val="000000"/>
          <w:sz w:val="24"/>
        </w:rPr>
        <w:t xml:space="preserve">Su, W., Ai, Q., Zhan, J., Dong, Q., &amp; Liu, Y. (2025). </w:t>
      </w:r>
      <w:r>
        <w:rPr>
          <w:rFonts w:ascii="Times New Roman,Italic" w:hAnsi="Times New Roman,Italic" w:eastAsia="Times New Roman,Italic"/>
          <w:b w:val="0"/>
          <w:i/>
          <w:color w:val="000000"/>
          <w:sz w:val="24"/>
        </w:rPr>
        <w:t xml:space="preserve">Dynamic and parametric </w:t>
      </w:r>
    </w:p>
    <w:tbl>
      <w:tblPr>
        <w:tblW w:type="auto" w:w="0"/>
        <w:tblLayout w:type="fixed"/>
        <w:tblLook w:firstColumn="1" w:firstRow="1" w:lastColumn="0" w:lastRow="0" w:noHBand="0" w:noVBand="1" w:val="04A0"/>
        <w:tblInd w:w="680.0" w:type="dxa"/>
      </w:tblPr>
      <w:tblGrid>
        <w:gridCol w:w="2283"/>
        <w:gridCol w:w="2283"/>
        <w:gridCol w:w="2283"/>
        <w:gridCol w:w="2283"/>
      </w:tblGrid>
      <w:tr>
        <w:trPr>
          <w:trHeight w:hRule="exact" w:val="276"/>
        </w:trPr>
        <w:tc>
          <w:tcPr>
            <w:tcW w:type="dxa" w:w="3200"/>
            <w:tcBorders/>
            <w:tcMar>
              <w:start w:w="0" w:type="dxa"/>
              <w:end w:w="0" w:type="dxa"/>
            </w:tcMar>
          </w:tcPr>
          <w:p>
            <w:pPr>
              <w:autoSpaceDN w:val="0"/>
              <w:autoSpaceDE w:val="0"/>
              <w:widowControl/>
              <w:spacing w:line="266" w:lineRule="exact" w:before="6" w:after="0"/>
              <w:ind w:left="712" w:right="0" w:firstLine="0"/>
              <w:jc w:val="left"/>
            </w:pPr>
            <w:r>
              <w:rPr>
                <w:rFonts w:ascii="Times New Roman,Italic" w:hAnsi="Times New Roman,Italic" w:eastAsia="Times New Roman,Italic"/>
                <w:b w:val="0"/>
                <w:i/>
                <w:color w:val="000000"/>
                <w:sz w:val="24"/>
              </w:rPr>
              <w:t xml:space="preserve">retrieval-augmented </w:t>
            </w:r>
          </w:p>
        </w:tc>
        <w:tc>
          <w:tcPr>
            <w:tcW w:type="dxa" w:w="2040"/>
            <w:tcBorders/>
            <w:tcMar>
              <w:start w:w="0" w:type="dxa"/>
              <w:end w:w="0" w:type="dxa"/>
            </w:tcMar>
          </w:tcPr>
          <w:p>
            <w:pPr>
              <w:autoSpaceDN w:val="0"/>
              <w:autoSpaceDE w:val="0"/>
              <w:widowControl/>
              <w:spacing w:line="266" w:lineRule="exact" w:before="6" w:after="0"/>
              <w:ind w:left="0" w:right="0" w:firstLine="0"/>
              <w:jc w:val="center"/>
            </w:pPr>
            <w:r>
              <w:rPr>
                <w:rFonts w:ascii="Times New Roman,Italic" w:hAnsi="Times New Roman,Italic" w:eastAsia="Times New Roman,Italic"/>
                <w:b w:val="0"/>
                <w:i/>
                <w:color w:val="000000"/>
                <w:sz w:val="24"/>
              </w:rPr>
              <w:t>generation</w:t>
            </w:r>
          </w:p>
        </w:tc>
        <w:tc>
          <w:tcPr>
            <w:tcW w:type="dxa" w:w="1420"/>
            <w:tcBorders/>
            <w:tcMar>
              <w:start w:w="0" w:type="dxa"/>
              <w:end w:w="0" w:type="dxa"/>
            </w:tcMar>
          </w:tcPr>
          <w:p>
            <w:pPr>
              <w:autoSpaceDN w:val="0"/>
              <w:autoSpaceDE w:val="0"/>
              <w:widowControl/>
              <w:spacing w:line="266" w:lineRule="exact" w:before="6" w:after="0"/>
              <w:ind w:left="0" w:right="0" w:firstLine="0"/>
              <w:jc w:val="center"/>
            </w:pPr>
            <w:r>
              <w:rPr>
                <w:rFonts w:ascii="Times New Roman" w:hAnsi="Times New Roman" w:eastAsia="Times New Roman"/>
                <w:b w:val="0"/>
                <w:i w:val="0"/>
                <w:color w:val="000000"/>
                <w:sz w:val="24"/>
              </w:rPr>
              <w:t xml:space="preserve">(pp. </w:t>
            </w:r>
          </w:p>
        </w:tc>
        <w:tc>
          <w:tcPr>
            <w:tcW w:type="dxa" w:w="1780"/>
            <w:tcBorders/>
            <w:tcMar>
              <w:start w:w="0" w:type="dxa"/>
              <w:end w:w="0" w:type="dxa"/>
            </w:tcMar>
          </w:tcPr>
          <w:p>
            <w:pPr>
              <w:autoSpaceDN w:val="0"/>
              <w:autoSpaceDE w:val="0"/>
              <w:widowControl/>
              <w:spacing w:line="266" w:lineRule="exact" w:before="6" w:after="0"/>
              <w:ind w:left="0" w:right="8" w:firstLine="0"/>
              <w:jc w:val="right"/>
            </w:pPr>
            <w:r>
              <w:rPr>
                <w:rFonts w:ascii="Times New Roman" w:hAnsi="Times New Roman" w:eastAsia="Times New Roman"/>
                <w:b w:val="0"/>
                <w:i w:val="0"/>
                <w:color w:val="000000"/>
                <w:sz w:val="24"/>
              </w:rPr>
              <w:t xml:space="preserve">4118–4121). </w:t>
            </w:r>
          </w:p>
        </w:tc>
      </w:tr>
    </w:tbl>
    <w:p>
      <w:pPr>
        <w:autoSpaceDN w:val="0"/>
        <w:autoSpaceDE w:val="0"/>
        <w:widowControl/>
        <w:spacing w:line="266" w:lineRule="exact" w:before="4" w:after="0"/>
        <w:ind w:left="1392" w:right="0" w:firstLine="0"/>
        <w:jc w:val="left"/>
      </w:pPr>
      <w:r>
        <w:rPr>
          <w:rFonts w:ascii="Times New Roman" w:hAnsi="Times New Roman" w:eastAsia="Times New Roman"/>
          <w:b w:val="0"/>
          <w:i w:val="0"/>
          <w:color w:val="0000FF"/>
          <w:sz w:val="24"/>
          <w:u w:val="single"/>
        </w:rPr>
        <w:hyperlink r:id="rId88" w:history="1">
          <w:r>
            <w:rPr>
              <w:rStyle w:val="Hyperlink"/>
            </w:rPr>
            <w:t>https://doi.org/10.1145/3726302.3731692</w:t>
          </w:r>
        </w:hyperlink>
      </w:r>
    </w:p>
    <w:p>
      <w:pPr>
        <w:autoSpaceDN w:val="0"/>
        <w:autoSpaceDE w:val="0"/>
        <w:widowControl/>
        <w:spacing w:line="276" w:lineRule="exact" w:before="276" w:after="0"/>
        <w:ind w:left="1392" w:right="24" w:hanging="566"/>
        <w:jc w:val="both"/>
      </w:pPr>
      <w:r>
        <w:rPr>
          <w:rFonts w:ascii="Times New Roman" w:hAnsi="Times New Roman" w:eastAsia="Times New Roman"/>
          <w:b w:val="0"/>
          <w:i w:val="0"/>
          <w:color w:val="000000"/>
          <w:sz w:val="24"/>
        </w:rPr>
        <w:t xml:space="preserve">Sztandarski, P., Marchewka, J., Jaszczyk, A., Solka, M., Michnowska, H., </w:t>
      </w:r>
      <w:r>
        <w:rPr>
          <w:rFonts w:ascii="Times New Roman" w:hAnsi="Times New Roman" w:eastAsia="Times New Roman"/>
          <w:b w:val="0"/>
          <w:i w:val="0"/>
          <w:color w:val="000000"/>
          <w:sz w:val="24"/>
        </w:rPr>
        <w:t xml:space="preserve">Pogorzelski, G., Gotxi, J. R., Damaziak, K., Wójcik, W., Siwiec, D., Seidavi, A., </w:t>
      </w:r>
      <w:r>
        <w:rPr>
          <w:rFonts w:ascii="Times New Roman" w:hAnsi="Times New Roman" w:eastAsia="Times New Roman"/>
          <w:b w:val="0"/>
          <w:i w:val="0"/>
          <w:color w:val="000000"/>
          <w:sz w:val="24"/>
        </w:rPr>
        <w:t xml:space="preserve">&amp; Horbańczuk, J. O. (2025). Scientific literature on AI technologies to enhance </w:t>
      </w:r>
      <w:r>
        <w:rPr>
          <w:rFonts w:ascii="Times New Roman" w:hAnsi="Times New Roman" w:eastAsia="Times New Roman"/>
          <w:b w:val="0"/>
          <w:i w:val="0"/>
          <w:color w:val="000000"/>
          <w:sz w:val="24"/>
        </w:rPr>
        <w:t xml:space="preserve">animal welfare, health and productivity. </w:t>
      </w:r>
      <w:r>
        <w:rPr>
          <w:rFonts w:ascii="Times New Roman,Italic" w:hAnsi="Times New Roman,Italic" w:eastAsia="Times New Roman,Italic"/>
          <w:b w:val="0"/>
          <w:i/>
          <w:color w:val="000000"/>
          <w:sz w:val="24"/>
        </w:rPr>
        <w:t xml:space="preserve">Animal Science Papers and Reports, </w:t>
      </w:r>
      <w:r>
        <w:rPr>
          <w:rFonts w:ascii="Times New Roman,Italic" w:hAnsi="Times New Roman,Italic" w:eastAsia="Times New Roman,Italic"/>
          <w:b w:val="0"/>
          <w:i/>
          <w:color w:val="000000"/>
          <w:sz w:val="24"/>
        </w:rPr>
        <w:t>43</w:t>
      </w:r>
      <w:r>
        <w:rPr>
          <w:rFonts w:ascii="Times New Roman" w:hAnsi="Times New Roman" w:eastAsia="Times New Roman"/>
          <w:b w:val="0"/>
          <w:i w:val="0"/>
          <w:color w:val="000000"/>
          <w:sz w:val="24"/>
        </w:rPr>
        <w:t>(2), 115–132.</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FF"/>
          <w:sz w:val="24"/>
          <w:u w:val="single"/>
        </w:rPr>
        <w:hyperlink r:id="rId89" w:history="1">
          <w:r>
            <w:rPr>
              <w:rStyle w:val="Hyperlink"/>
            </w:rPr>
            <w:t>https://doi.org/10.2478/aspr-2025-0009</w:t>
          </w:r>
        </w:hyperlink>
      </w:r>
    </w:p>
    <w:p>
      <w:pPr>
        <w:autoSpaceDN w:val="0"/>
        <w:autoSpaceDE w:val="0"/>
        <w:widowControl/>
        <w:spacing w:line="276" w:lineRule="exact" w:before="276" w:after="0"/>
        <w:ind w:left="1392" w:right="20" w:hanging="566"/>
        <w:jc w:val="both"/>
      </w:pPr>
      <w:r>
        <w:rPr>
          <w:rFonts w:ascii="Times New Roman" w:hAnsi="Times New Roman" w:eastAsia="Times New Roman"/>
          <w:b w:val="0"/>
          <w:i w:val="0"/>
          <w:color w:val="000000"/>
          <w:sz w:val="24"/>
        </w:rPr>
        <w:t xml:space="preserve">Tanyildiz, D., Ayvaz, S., &amp; Amasyali, M. F. (2024). Enhancing retrieval-augmented </w:t>
      </w:r>
      <w:r>
        <w:rPr>
          <w:rFonts w:ascii="Times New Roman" w:hAnsi="Times New Roman" w:eastAsia="Times New Roman"/>
          <w:b w:val="0"/>
          <w:i w:val="0"/>
          <w:color w:val="000000"/>
          <w:sz w:val="24"/>
        </w:rPr>
        <w:t xml:space="preserve">generation accuracy with dynamic chunking and optimized vector search. </w:t>
      </w:r>
      <w:r>
        <w:rPr>
          <w:rFonts w:ascii="Times New Roman,Italic" w:hAnsi="Times New Roman,Italic" w:eastAsia="Times New Roman,Italic"/>
          <w:b w:val="0"/>
          <w:i/>
          <w:color w:val="000000"/>
          <w:sz w:val="24"/>
        </w:rPr>
        <w:t>Orclever Proceedings of Research and Development, 5</w:t>
      </w:r>
      <w:r>
        <w:rPr>
          <w:rFonts w:ascii="Times New Roman" w:hAnsi="Times New Roman" w:eastAsia="Times New Roman"/>
          <w:b w:val="0"/>
          <w:i w:val="0"/>
          <w:color w:val="000000"/>
          <w:sz w:val="24"/>
        </w:rPr>
        <w:t xml:space="preserve">(1), 215–225. </w:t>
      </w:r>
    </w:p>
    <w:p>
      <w:pPr>
        <w:autoSpaceDN w:val="0"/>
        <w:autoSpaceDE w:val="0"/>
        <w:widowControl/>
        <w:spacing w:line="266" w:lineRule="exact" w:before="14" w:after="0"/>
        <w:ind w:left="1392" w:right="0" w:firstLine="0"/>
        <w:jc w:val="left"/>
      </w:pPr>
      <w:r>
        <w:rPr>
          <w:rFonts w:ascii="Times New Roman" w:hAnsi="Times New Roman" w:eastAsia="Times New Roman"/>
          <w:b w:val="0"/>
          <w:i w:val="0"/>
          <w:color w:val="0000FF"/>
          <w:sz w:val="24"/>
          <w:u w:val="single"/>
        </w:rPr>
        <w:hyperlink r:id="rId90" w:history="1">
          <w:r>
            <w:rPr>
              <w:rStyle w:val="Hyperlink"/>
            </w:rPr>
            <w:t>https://doi.org/10.56038/oprd.v5i1.516</w:t>
          </w:r>
        </w:hyperlink>
      </w:r>
    </w:p>
    <w:p>
      <w:pPr>
        <w:autoSpaceDN w:val="0"/>
        <w:autoSpaceDE w:val="0"/>
        <w:widowControl/>
        <w:spacing w:line="276" w:lineRule="exact" w:before="276" w:after="0"/>
        <w:ind w:left="1392" w:right="20" w:hanging="566"/>
        <w:jc w:val="both"/>
      </w:pPr>
      <w:r>
        <w:rPr>
          <w:rFonts w:ascii="Times New Roman" w:hAnsi="Times New Roman" w:eastAsia="Times New Roman"/>
          <w:b w:val="0"/>
          <w:i w:val="0"/>
          <w:color w:val="000000"/>
          <w:sz w:val="24"/>
        </w:rPr>
        <w:t xml:space="preserve">Tedeschi, L. O., Guarnido-Lopez, P., Menendez, H. M., III, &amp; Seo, S. (2025). </w:t>
      </w:r>
      <w:r>
        <w:rPr>
          <w:rFonts w:ascii="Times New Roman" w:hAnsi="Times New Roman" w:eastAsia="Times New Roman"/>
          <w:b w:val="0"/>
          <w:i w:val="0"/>
          <w:color w:val="000000"/>
          <w:sz w:val="24"/>
        </w:rPr>
        <w:t xml:space="preserve">Advancing precision livestock farming: Integrating artificial intelligence and </w:t>
      </w:r>
      <w:r>
        <w:rPr>
          <w:rFonts w:ascii="Times New Roman" w:hAnsi="Times New Roman" w:eastAsia="Times New Roman"/>
          <w:b w:val="0"/>
          <w:i w:val="0"/>
          <w:color w:val="000000"/>
          <w:sz w:val="24"/>
        </w:rPr>
        <w:t xml:space="preserve">emerging technologies for sustainable livestock management. </w:t>
      </w:r>
      <w:r>
        <w:rPr>
          <w:rFonts w:ascii="Times New Roman,Italic" w:hAnsi="Times New Roman,Italic" w:eastAsia="Times New Roman,Italic"/>
          <w:b w:val="0"/>
          <w:i/>
          <w:color w:val="000000"/>
          <w:sz w:val="24"/>
        </w:rPr>
        <w:t xml:space="preserve">Animal </w:t>
      </w:r>
      <w:r>
        <w:rPr>
          <w:rFonts w:ascii="Times New Roman,Italic" w:hAnsi="Times New Roman,Italic" w:eastAsia="Times New Roman,Italic"/>
          <w:b w:val="0"/>
          <w:i/>
          <w:color w:val="000000"/>
          <w:sz w:val="24"/>
        </w:rPr>
        <w:t>Bioscience, 39</w:t>
      </w:r>
      <w:r>
        <w:rPr>
          <w:rFonts w:ascii="Times New Roman" w:hAnsi="Times New Roman" w:eastAsia="Times New Roman"/>
          <w:b w:val="0"/>
          <w:i w:val="0"/>
          <w:color w:val="000000"/>
          <w:sz w:val="24"/>
        </w:rPr>
        <w:t>(4), 250289.</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FF"/>
          <w:sz w:val="24"/>
          <w:u w:val="single"/>
        </w:rPr>
        <w:hyperlink r:id="rId91" w:history="1">
          <w:r>
            <w:rPr>
              <w:rStyle w:val="Hyperlink"/>
            </w:rPr>
            <w:t>https://doi.org/10.5713/ab.25.0289</w:t>
          </w:r>
        </w:hyperlink>
      </w:r>
    </w:p>
    <w:p>
      <w:pPr>
        <w:autoSpaceDN w:val="0"/>
        <w:autoSpaceDE w:val="0"/>
        <w:widowControl/>
        <w:spacing w:line="276" w:lineRule="exact" w:before="276" w:after="0"/>
        <w:ind w:left="1392" w:right="0" w:hanging="566"/>
        <w:jc w:val="left"/>
      </w:pPr>
      <w:r>
        <w:rPr>
          <w:rFonts w:ascii="Times New Roman" w:hAnsi="Times New Roman" w:eastAsia="Times New Roman"/>
          <w:b w:val="0"/>
          <w:i w:val="0"/>
          <w:color w:val="000000"/>
          <w:sz w:val="24"/>
        </w:rPr>
        <w:t xml:space="preserve">Usuyama, N., Wong, C., Zhang, S., Naumann, T., &amp; Poon, H. (2025). Biomedical </w:t>
      </w:r>
      <w:r>
        <w:rPr>
          <w:rFonts w:ascii="Times New Roman" w:hAnsi="Times New Roman" w:eastAsia="Times New Roman"/>
          <w:b w:val="0"/>
          <w:i w:val="0"/>
          <w:color w:val="000000"/>
          <w:sz w:val="24"/>
        </w:rPr>
        <w:t xml:space="preserve">natural language processing in the era of large language models. </w:t>
      </w:r>
      <w:r>
        <w:rPr>
          <w:rFonts w:ascii="Times New Roman,Italic" w:hAnsi="Times New Roman,Italic" w:eastAsia="Times New Roman,Italic"/>
          <w:b w:val="0"/>
          <w:i/>
          <w:color w:val="000000"/>
          <w:sz w:val="24"/>
        </w:rPr>
        <w:t xml:space="preserve">Annual Review </w:t>
      </w:r>
      <w:r>
        <w:rPr>
          <w:rFonts w:ascii="Times New Roman,Italic" w:hAnsi="Times New Roman,Italic" w:eastAsia="Times New Roman,Italic"/>
          <w:b w:val="0"/>
          <w:i/>
          <w:color w:val="000000"/>
          <w:sz w:val="24"/>
        </w:rPr>
        <w:t>of Biomedical Data Science, 8</w:t>
      </w:r>
      <w:r>
        <w:rPr>
          <w:rFonts w:ascii="Times New Roman" w:hAnsi="Times New Roman" w:eastAsia="Times New Roman"/>
          <w:b w:val="0"/>
          <w:i w:val="0"/>
          <w:color w:val="000000"/>
          <w:sz w:val="24"/>
        </w:rPr>
        <w:t xml:space="preserve">(1), 471–490. </w:t>
      </w:r>
      <w:r>
        <w:rPr>
          <w:rFonts w:ascii="Times New Roman" w:hAnsi="Times New Roman" w:eastAsia="Times New Roman"/>
          <w:b w:val="0"/>
          <w:i w:val="0"/>
          <w:color w:val="0000FF"/>
          <w:sz w:val="24"/>
          <w:u w:val="single"/>
        </w:rPr>
        <w:hyperlink r:id="rId92" w:history="1">
          <w:r>
            <w:rPr>
              <w:rStyle w:val="Hyperlink"/>
            </w:rPr>
            <w:t>https://doi.org/10.1146/annurev-</w:t>
          </w:r>
        </w:hyperlink>
      </w:r>
      <w:r>
        <w:rPr>
          <w:rFonts w:ascii="Times New Roman" w:hAnsi="Times New Roman" w:eastAsia="Times New Roman"/>
          <w:b w:val="0"/>
          <w:i w:val="0"/>
          <w:color w:val="0000FF"/>
          <w:sz w:val="24"/>
          <w:u w:val="single"/>
        </w:rPr>
        <w:hyperlink r:id="rId92" w:history="1">
          <w:r>
            <w:rPr>
              <w:rStyle w:val="Hyperlink"/>
            </w:rPr>
            <w:t>biodatasci-103123-095406</w:t>
          </w:r>
        </w:hyperlink>
      </w:r>
    </w:p>
    <w:p>
      <w:pPr>
        <w:autoSpaceDN w:val="0"/>
        <w:autoSpaceDE w:val="0"/>
        <w:widowControl/>
        <w:spacing w:line="276" w:lineRule="exact" w:before="276" w:after="4"/>
        <w:ind w:left="1392" w:right="20" w:hanging="566"/>
        <w:jc w:val="both"/>
      </w:pPr>
      <w:r>
        <w:rPr>
          <w:rFonts w:ascii="Times New Roman" w:hAnsi="Times New Roman" w:eastAsia="Times New Roman"/>
          <w:b w:val="0"/>
          <w:i w:val="0"/>
          <w:color w:val="000000"/>
          <w:sz w:val="24"/>
        </w:rPr>
        <w:t xml:space="preserve">Vitale, J., Tedeschi, L., Strong, R., Rodriguez Lopez, C. M., Peterson, M., Murray, S., </w:t>
      </w:r>
      <w:r>
        <w:rPr>
          <w:rFonts w:ascii="Times New Roman" w:hAnsi="Times New Roman" w:eastAsia="Times New Roman"/>
          <w:b w:val="0"/>
          <w:i w:val="0"/>
          <w:color w:val="000000"/>
          <w:sz w:val="24"/>
        </w:rPr>
        <w:t xml:space="preserve">Mcreynolds, E., Gentimis, T., Ferreyra, A., Bhandari, M., Ampatzidis, Y., &amp; Ye, </w:t>
      </w:r>
      <w:r>
        <w:rPr>
          <w:rFonts w:ascii="Times New Roman" w:hAnsi="Times New Roman" w:eastAsia="Times New Roman"/>
          <w:b w:val="0"/>
          <w:i w:val="0"/>
          <w:color w:val="000000"/>
          <w:sz w:val="24"/>
        </w:rPr>
        <w:t xml:space="preserve">X. (2025). </w:t>
      </w:r>
      <w:r>
        <w:rPr>
          <w:rFonts w:ascii="Times New Roman,Italic" w:hAnsi="Times New Roman,Italic" w:eastAsia="Times New Roman,Italic"/>
          <w:b w:val="0"/>
          <w:i/>
          <w:color w:val="000000"/>
          <w:sz w:val="24"/>
        </w:rPr>
        <w:t>AI in agriculture: Opportunities, challenges, and recommendations</w:t>
      </w:r>
      <w:r>
        <w:rPr>
          <w:rFonts w:ascii="Times New Roman" w:hAnsi="Times New Roman" w:eastAsia="Times New Roman"/>
          <w:b w:val="0"/>
          <w:i w:val="0"/>
          <w:color w:val="000000"/>
          <w:sz w:val="24"/>
        </w:rPr>
        <w:t xml:space="preserve">. </w:t>
      </w:r>
    </w:p>
    <w:tbl>
      <w:tblPr>
        <w:tblW w:type="auto" w:w="0"/>
        <w:tblLayout w:type="fixed"/>
        <w:tblLook w:firstColumn="1" w:firstRow="1" w:lastColumn="0" w:lastRow="0" w:noHBand="0" w:noVBand="1" w:val="04A0"/>
        <w:tblInd w:w="680.0" w:type="dxa"/>
      </w:tblPr>
      <w:tblGrid>
        <w:gridCol w:w="1826"/>
        <w:gridCol w:w="1826"/>
        <w:gridCol w:w="1826"/>
        <w:gridCol w:w="1826"/>
        <w:gridCol w:w="1826"/>
      </w:tblGrid>
      <w:tr>
        <w:trPr>
          <w:trHeight w:hRule="exact" w:val="276"/>
        </w:trPr>
        <w:tc>
          <w:tcPr>
            <w:tcW w:type="dxa" w:w="1920"/>
            <w:tcBorders/>
            <w:tcMar>
              <w:start w:w="0" w:type="dxa"/>
              <w:end w:w="0" w:type="dxa"/>
            </w:tcMar>
          </w:tcPr>
          <w:p>
            <w:pPr>
              <w:autoSpaceDN w:val="0"/>
              <w:autoSpaceDE w:val="0"/>
              <w:widowControl/>
              <w:spacing w:line="266" w:lineRule="exact" w:before="4" w:after="0"/>
              <w:ind w:left="0" w:right="394" w:firstLine="0"/>
              <w:jc w:val="right"/>
            </w:pPr>
            <w:r>
              <w:rPr>
                <w:rFonts w:ascii="Times New Roman" w:hAnsi="Times New Roman" w:eastAsia="Times New Roman"/>
                <w:b w:val="0"/>
                <w:i w:val="0"/>
                <w:color w:val="000000"/>
                <w:sz w:val="24"/>
              </w:rPr>
              <w:t xml:space="preserve">Council </w:t>
            </w:r>
          </w:p>
        </w:tc>
        <w:tc>
          <w:tcPr>
            <w:tcW w:type="dxa" w:w="1160"/>
            <w:tcBorders/>
            <w:tcMar>
              <w:start w:w="0" w:type="dxa"/>
              <w:end w:w="0" w:type="dxa"/>
            </w:tcMar>
          </w:tcPr>
          <w:p>
            <w:pPr>
              <w:autoSpaceDN w:val="0"/>
              <w:autoSpaceDE w:val="0"/>
              <w:widowControl/>
              <w:spacing w:line="266" w:lineRule="exact" w:before="4" w:after="0"/>
              <w:ind w:left="0" w:right="0" w:firstLine="0"/>
              <w:jc w:val="center"/>
            </w:pPr>
            <w:r>
              <w:rPr>
                <w:rFonts w:ascii="Times New Roman" w:hAnsi="Times New Roman" w:eastAsia="Times New Roman"/>
                <w:b w:val="0"/>
                <w:i w:val="0"/>
                <w:color w:val="000000"/>
                <w:sz w:val="24"/>
              </w:rPr>
              <w:t xml:space="preserve">for </w:t>
            </w:r>
          </w:p>
        </w:tc>
        <w:tc>
          <w:tcPr>
            <w:tcW w:type="dxa" w:w="2040"/>
            <w:tcBorders/>
            <w:tcMar>
              <w:start w:w="0" w:type="dxa"/>
              <w:end w:w="0" w:type="dxa"/>
            </w:tcMar>
          </w:tcPr>
          <w:p>
            <w:pPr>
              <w:autoSpaceDN w:val="0"/>
              <w:autoSpaceDE w:val="0"/>
              <w:widowControl/>
              <w:spacing w:line="266" w:lineRule="exact" w:before="4" w:after="0"/>
              <w:ind w:left="0" w:right="0" w:firstLine="0"/>
              <w:jc w:val="center"/>
            </w:pPr>
            <w:r>
              <w:rPr>
                <w:rFonts w:ascii="Times New Roman" w:hAnsi="Times New Roman" w:eastAsia="Times New Roman"/>
                <w:b w:val="0"/>
                <w:i w:val="0"/>
                <w:color w:val="000000"/>
                <w:sz w:val="24"/>
              </w:rPr>
              <w:t xml:space="preserve">Agricultural </w:t>
            </w:r>
          </w:p>
        </w:tc>
        <w:tc>
          <w:tcPr>
            <w:tcW w:type="dxa" w:w="1620"/>
            <w:tcBorders/>
            <w:tcMar>
              <w:start w:w="0" w:type="dxa"/>
              <w:end w:w="0" w:type="dxa"/>
            </w:tcMar>
          </w:tcPr>
          <w:p>
            <w:pPr>
              <w:autoSpaceDN w:val="0"/>
              <w:autoSpaceDE w:val="0"/>
              <w:widowControl/>
              <w:spacing w:line="266" w:lineRule="exact" w:before="4" w:after="0"/>
              <w:ind w:left="0" w:right="0" w:firstLine="0"/>
              <w:jc w:val="center"/>
            </w:pPr>
            <w:r>
              <w:rPr>
                <w:rFonts w:ascii="Times New Roman" w:hAnsi="Times New Roman" w:eastAsia="Times New Roman"/>
                <w:b w:val="0"/>
                <w:i w:val="0"/>
                <w:color w:val="000000"/>
                <w:sz w:val="24"/>
              </w:rPr>
              <w:t xml:space="preserve">Science </w:t>
            </w:r>
          </w:p>
        </w:tc>
        <w:tc>
          <w:tcPr>
            <w:tcW w:type="dxa" w:w="1680"/>
            <w:tcBorders/>
            <w:tcMar>
              <w:start w:w="0" w:type="dxa"/>
              <w:end w:w="0" w:type="dxa"/>
            </w:tcMar>
          </w:tcPr>
          <w:p>
            <w:pPr>
              <w:autoSpaceDN w:val="0"/>
              <w:autoSpaceDE w:val="0"/>
              <w:widowControl/>
              <w:spacing w:line="266" w:lineRule="exact" w:before="4" w:after="0"/>
              <w:ind w:left="412" w:right="0" w:firstLine="0"/>
              <w:jc w:val="left"/>
            </w:pPr>
            <w:r>
              <w:rPr>
                <w:rFonts w:ascii="Times New Roman" w:hAnsi="Times New Roman" w:eastAsia="Times New Roman"/>
                <w:b w:val="0"/>
                <w:i w:val="0"/>
                <w:color w:val="000000"/>
                <w:sz w:val="24"/>
              </w:rPr>
              <w:t xml:space="preserve">Technology. </w:t>
            </w:r>
          </w:p>
        </w:tc>
      </w:tr>
    </w:tbl>
    <w:p>
      <w:pPr>
        <w:autoSpaceDN w:val="0"/>
        <w:autoSpaceDE w:val="0"/>
        <w:widowControl/>
        <w:spacing w:line="266" w:lineRule="exact" w:before="6" w:after="0"/>
        <w:ind w:left="1392" w:right="0" w:firstLine="0"/>
        <w:jc w:val="left"/>
      </w:pPr>
      <w:r>
        <w:rPr>
          <w:rFonts w:ascii="Times New Roman" w:hAnsi="Times New Roman" w:eastAsia="Times New Roman"/>
          <w:b w:val="0"/>
          <w:i w:val="0"/>
          <w:color w:val="0000FF"/>
          <w:sz w:val="24"/>
          <w:u w:val="single"/>
        </w:rPr>
        <w:hyperlink r:id="rId93" w:history="1">
          <w:r>
            <w:rPr>
              <w:rStyle w:val="Hyperlink"/>
            </w:rPr>
            <w:t>https://doi.org/10.62300/iaag042514</w:t>
          </w:r>
        </w:hyperlink>
      </w:r>
    </w:p>
    <w:p>
      <w:pPr>
        <w:sectPr>
          <w:pgSz w:w="11904" w:h="16838"/>
          <w:pgMar w:top="848" w:right="1332" w:bottom="496" w:left="1440" w:header="720" w:footer="720" w:gutter="0"/>
          <w:cols/>
          <w:docGrid w:linePitch="360"/>
        </w:sectPr>
      </w:pPr>
    </w:p>
    <w:p>
      <w:pPr>
        <w:autoSpaceDN w:val="0"/>
        <w:autoSpaceDE w:val="0"/>
        <w:widowControl/>
        <w:spacing w:line="220" w:lineRule="exact" w:before="0" w:after="628"/>
        <w:ind w:left="0" w:right="0"/>
      </w:pPr>
    </w:p>
    <w:p>
      <w:pPr>
        <w:autoSpaceDN w:val="0"/>
        <w:autoSpaceDE w:val="0"/>
        <w:widowControl/>
        <w:spacing w:line="272" w:lineRule="exact" w:before="0" w:after="0"/>
        <w:ind w:left="1392" w:right="20" w:hanging="566"/>
        <w:jc w:val="both"/>
      </w:pPr>
      <w:r>
        <w:rPr>
          <w:rFonts w:ascii="Times New Roman" w:hAnsi="Times New Roman" w:eastAsia="Times New Roman"/>
          <w:b w:val="0"/>
          <w:i w:val="0"/>
          <w:color w:val="000000"/>
          <w:sz w:val="24"/>
        </w:rPr>
        <w:t xml:space="preserve">Wang, S., Jiang, H., Qiao, Y., Jiang, S., Lin, H., &amp; Sun, Q. (2022). The research </w:t>
      </w:r>
      <w:r>
        <w:rPr>
          <w:rFonts w:ascii="Times New Roman" w:hAnsi="Times New Roman" w:eastAsia="Times New Roman"/>
          <w:b w:val="0"/>
          <w:i w:val="0"/>
          <w:color w:val="000000"/>
          <w:sz w:val="24"/>
        </w:rPr>
        <w:t xml:space="preserve">progress of vision-based artificial intelligence in smart pig farming. </w:t>
      </w:r>
      <w:r>
        <w:rPr>
          <w:rFonts w:ascii="Times New Roman,Italic" w:hAnsi="Times New Roman,Italic" w:eastAsia="Times New Roman,Italic"/>
          <w:b w:val="0"/>
          <w:i/>
          <w:color w:val="000000"/>
          <w:sz w:val="24"/>
        </w:rPr>
        <w:t xml:space="preserve">Sensors, </w:t>
      </w:r>
      <w:r>
        <w:rPr>
          <w:rFonts w:ascii="Times New Roman,Italic" w:hAnsi="Times New Roman,Italic" w:eastAsia="Times New Roman,Italic"/>
          <w:b w:val="0"/>
          <w:i/>
          <w:color w:val="000000"/>
          <w:sz w:val="24"/>
        </w:rPr>
        <w:t>22</w:t>
      </w:r>
      <w:r>
        <w:rPr>
          <w:rFonts w:ascii="Times New Roman" w:hAnsi="Times New Roman" w:eastAsia="Times New Roman"/>
          <w:b w:val="0"/>
          <w:i w:val="0"/>
          <w:color w:val="000000"/>
          <w:sz w:val="24"/>
        </w:rPr>
        <w:t>(17), 6541.</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FF"/>
          <w:sz w:val="24"/>
          <w:u w:val="single"/>
        </w:rPr>
        <w:hyperlink r:id="rId94" w:history="1">
          <w:r>
            <w:rPr>
              <w:rStyle w:val="Hyperlink"/>
            </w:rPr>
            <w:t>https://doi.org/10.3390/s22176541</w:t>
          </w:r>
        </w:hyperlink>
      </w:r>
    </w:p>
    <w:p>
      <w:pPr>
        <w:autoSpaceDN w:val="0"/>
        <w:autoSpaceDE w:val="0"/>
        <w:widowControl/>
        <w:spacing w:line="266" w:lineRule="exact" w:before="288" w:after="4"/>
        <w:ind w:left="826" w:right="0" w:firstLine="0"/>
        <w:jc w:val="left"/>
      </w:pPr>
      <w:r>
        <w:rPr>
          <w:rFonts w:ascii="Times New Roman" w:hAnsi="Times New Roman" w:eastAsia="Times New Roman"/>
          <w:b w:val="0"/>
          <w:i w:val="0"/>
          <w:color w:val="000000"/>
          <w:sz w:val="24"/>
        </w:rPr>
        <w:t xml:space="preserve">Warbhe, M. K., Verma, P., &amp; Rewatkar, R. (2024). </w:t>
      </w:r>
      <w:r>
        <w:rPr>
          <w:rFonts w:ascii="Times New Roman,Italic" w:hAnsi="Times New Roman,Italic" w:eastAsia="Times New Roman,Italic"/>
          <w:b w:val="0"/>
          <w:i/>
          <w:color w:val="000000"/>
          <w:sz w:val="24"/>
        </w:rPr>
        <w:t xml:space="preserve">A review on the use of AI and </w:t>
      </w:r>
    </w:p>
    <w:tbl>
      <w:tblPr>
        <w:tblW w:type="auto" w:w="0"/>
        <w:tblLayout w:type="fixed"/>
        <w:tblLook w:firstColumn="1" w:firstRow="1" w:lastColumn="0" w:lastRow="0" w:noHBand="0" w:noVBand="1" w:val="04A0"/>
        <w:tblInd w:w="680.0" w:type="dxa"/>
      </w:tblPr>
      <w:tblGrid>
        <w:gridCol w:w="1141"/>
        <w:gridCol w:w="1141"/>
        <w:gridCol w:w="1141"/>
        <w:gridCol w:w="1141"/>
        <w:gridCol w:w="1141"/>
        <w:gridCol w:w="1141"/>
        <w:gridCol w:w="1141"/>
        <w:gridCol w:w="1141"/>
      </w:tblGrid>
      <w:tr>
        <w:trPr>
          <w:trHeight w:hRule="exact" w:val="274"/>
        </w:trPr>
        <w:tc>
          <w:tcPr>
            <w:tcW w:type="dxa" w:w="1700"/>
            <w:tcBorders/>
            <w:tcMar>
              <w:start w:w="0" w:type="dxa"/>
              <w:end w:w="0" w:type="dxa"/>
            </w:tcMar>
          </w:tcPr>
          <w:p>
            <w:pPr>
              <w:autoSpaceDN w:val="0"/>
              <w:autoSpaceDE w:val="0"/>
              <w:widowControl/>
              <w:spacing w:line="264" w:lineRule="exact" w:before="4" w:after="0"/>
              <w:ind w:left="0" w:right="144" w:firstLine="0"/>
              <w:jc w:val="right"/>
            </w:pPr>
            <w:r>
              <w:rPr>
                <w:rFonts w:ascii="Times New Roman,Italic" w:hAnsi="Times New Roman,Italic" w:eastAsia="Times New Roman,Italic"/>
                <w:b w:val="0"/>
                <w:i/>
                <w:color w:val="000000"/>
                <w:sz w:val="24"/>
              </w:rPr>
              <w:t xml:space="preserve">robotics </w:t>
            </w:r>
          </w:p>
        </w:tc>
        <w:tc>
          <w:tcPr>
            <w:tcW w:type="dxa" w:w="520"/>
            <w:tcBorders/>
            <w:tcMar>
              <w:start w:w="0" w:type="dxa"/>
              <w:end w:w="0" w:type="dxa"/>
            </w:tcMar>
          </w:tcPr>
          <w:p>
            <w:pPr>
              <w:autoSpaceDN w:val="0"/>
              <w:autoSpaceDE w:val="0"/>
              <w:widowControl/>
              <w:spacing w:line="264" w:lineRule="exact" w:before="4" w:after="0"/>
              <w:ind w:left="0" w:right="0" w:firstLine="0"/>
              <w:jc w:val="center"/>
            </w:pPr>
            <w:r>
              <w:rPr>
                <w:rFonts w:ascii="Times New Roman,Italic" w:hAnsi="Times New Roman,Italic" w:eastAsia="Times New Roman,Italic"/>
                <w:b w:val="0"/>
                <w:i/>
                <w:color w:val="000000"/>
                <w:sz w:val="24"/>
              </w:rPr>
              <w:t xml:space="preserve">in </w:t>
            </w:r>
          </w:p>
        </w:tc>
        <w:tc>
          <w:tcPr>
            <w:tcW w:type="dxa" w:w="1520"/>
            <w:tcBorders/>
            <w:tcMar>
              <w:start w:w="0" w:type="dxa"/>
              <w:end w:w="0" w:type="dxa"/>
            </w:tcMar>
          </w:tcPr>
          <w:p>
            <w:pPr>
              <w:autoSpaceDN w:val="0"/>
              <w:autoSpaceDE w:val="0"/>
              <w:widowControl/>
              <w:spacing w:line="264" w:lineRule="exact" w:before="4" w:after="0"/>
              <w:ind w:left="0" w:right="0" w:firstLine="0"/>
              <w:jc w:val="center"/>
            </w:pPr>
            <w:r>
              <w:rPr>
                <w:rFonts w:ascii="Times New Roman,Italic" w:hAnsi="Times New Roman,Italic" w:eastAsia="Times New Roman,Italic"/>
                <w:b w:val="0"/>
                <w:i/>
                <w:color w:val="000000"/>
                <w:sz w:val="24"/>
              </w:rPr>
              <w:t xml:space="preserve">agricultural </w:t>
            </w:r>
          </w:p>
        </w:tc>
        <w:tc>
          <w:tcPr>
            <w:tcW w:type="dxa" w:w="1200"/>
            <w:tcBorders/>
            <w:tcMar>
              <w:start w:w="0" w:type="dxa"/>
              <w:end w:w="0" w:type="dxa"/>
            </w:tcMar>
          </w:tcPr>
          <w:p>
            <w:pPr>
              <w:autoSpaceDN w:val="0"/>
              <w:autoSpaceDE w:val="0"/>
              <w:widowControl/>
              <w:spacing w:line="264" w:lineRule="exact" w:before="4" w:after="0"/>
              <w:ind w:left="0" w:right="0" w:firstLine="0"/>
              <w:jc w:val="center"/>
            </w:pPr>
            <w:r>
              <w:rPr>
                <w:rFonts w:ascii="Times New Roman,Italic" w:hAnsi="Times New Roman,Italic" w:eastAsia="Times New Roman,Italic"/>
                <w:b w:val="0"/>
                <w:i/>
                <w:color w:val="000000"/>
                <w:sz w:val="24"/>
              </w:rPr>
              <w:t>practices</w:t>
            </w:r>
          </w:p>
        </w:tc>
        <w:tc>
          <w:tcPr>
            <w:tcW w:type="dxa" w:w="880"/>
            <w:tcBorders/>
            <w:tcMar>
              <w:start w:w="0" w:type="dxa"/>
              <w:end w:w="0" w:type="dxa"/>
            </w:tcMar>
          </w:tcPr>
          <w:p>
            <w:pPr>
              <w:autoSpaceDN w:val="0"/>
              <w:autoSpaceDE w:val="0"/>
              <w:widowControl/>
              <w:spacing w:line="264" w:lineRule="exact" w:before="4" w:after="0"/>
              <w:ind w:left="0" w:right="0" w:firstLine="0"/>
              <w:jc w:val="center"/>
            </w:pPr>
            <w:r>
              <w:rPr>
                <w:rFonts w:ascii="Times New Roman" w:hAnsi="Times New Roman" w:eastAsia="Times New Roman"/>
                <w:b w:val="0"/>
                <w:i w:val="0"/>
                <w:color w:val="000000"/>
                <w:sz w:val="24"/>
              </w:rPr>
              <w:t xml:space="preserve">(Vol. </w:t>
            </w:r>
          </w:p>
        </w:tc>
        <w:tc>
          <w:tcPr>
            <w:tcW w:type="dxa" w:w="520"/>
            <w:tcBorders/>
            <w:tcMar>
              <w:start w:w="0" w:type="dxa"/>
              <w:end w:w="0" w:type="dxa"/>
            </w:tcMar>
          </w:tcPr>
          <w:p>
            <w:pPr>
              <w:autoSpaceDN w:val="0"/>
              <w:autoSpaceDE w:val="0"/>
              <w:widowControl/>
              <w:spacing w:line="264" w:lineRule="exact" w:before="4" w:after="0"/>
              <w:ind w:left="0" w:right="0" w:firstLine="0"/>
              <w:jc w:val="center"/>
            </w:pPr>
            <w:r>
              <w:rPr>
                <w:rFonts w:ascii="Times New Roman" w:hAnsi="Times New Roman" w:eastAsia="Times New Roman"/>
                <w:b w:val="0"/>
                <w:i w:val="0"/>
                <w:color w:val="000000"/>
                <w:sz w:val="24"/>
              </w:rPr>
              <w:t xml:space="preserve">6, </w:t>
            </w:r>
          </w:p>
        </w:tc>
        <w:tc>
          <w:tcPr>
            <w:tcW w:type="dxa" w:w="660"/>
            <w:tcBorders/>
            <w:tcMar>
              <w:start w:w="0" w:type="dxa"/>
              <w:end w:w="0" w:type="dxa"/>
            </w:tcMar>
          </w:tcPr>
          <w:p>
            <w:pPr>
              <w:autoSpaceDN w:val="0"/>
              <w:autoSpaceDE w:val="0"/>
              <w:widowControl/>
              <w:spacing w:line="264" w:lineRule="exact" w:before="4" w:after="0"/>
              <w:ind w:left="0" w:right="0" w:firstLine="0"/>
              <w:jc w:val="center"/>
            </w:pPr>
            <w:r>
              <w:rPr>
                <w:rFonts w:ascii="Times New Roman" w:hAnsi="Times New Roman" w:eastAsia="Times New Roman"/>
                <w:b w:val="0"/>
                <w:i w:val="0"/>
                <w:color w:val="000000"/>
                <w:sz w:val="24"/>
              </w:rPr>
              <w:t xml:space="preserve">pp. </w:t>
            </w:r>
          </w:p>
        </w:tc>
        <w:tc>
          <w:tcPr>
            <w:tcW w:type="dxa" w:w="1440"/>
            <w:tcBorders/>
            <w:tcMar>
              <w:start w:w="0" w:type="dxa"/>
              <w:end w:w="0" w:type="dxa"/>
            </w:tcMar>
          </w:tcPr>
          <w:p>
            <w:pPr>
              <w:autoSpaceDN w:val="0"/>
              <w:autoSpaceDE w:val="0"/>
              <w:widowControl/>
              <w:spacing w:line="264" w:lineRule="exact" w:before="4" w:after="0"/>
              <w:ind w:left="150" w:right="0" w:firstLine="0"/>
              <w:jc w:val="left"/>
            </w:pPr>
            <w:r>
              <w:rPr>
                <w:rFonts w:ascii="Times New Roman" w:hAnsi="Times New Roman" w:eastAsia="Times New Roman"/>
                <w:b w:val="0"/>
                <w:i w:val="0"/>
                <w:color w:val="000000"/>
                <w:sz w:val="24"/>
              </w:rPr>
              <w:t xml:space="preserve">1444–1450). </w:t>
            </w:r>
          </w:p>
        </w:tc>
      </w:tr>
    </w:tbl>
    <w:p>
      <w:pPr>
        <w:autoSpaceDN w:val="0"/>
        <w:autoSpaceDE w:val="0"/>
        <w:widowControl/>
        <w:spacing w:line="266" w:lineRule="exact" w:before="8" w:after="0"/>
        <w:ind w:left="1392" w:right="0" w:firstLine="0"/>
        <w:jc w:val="left"/>
      </w:pPr>
      <w:r>
        <w:rPr>
          <w:rFonts w:ascii="Times New Roman" w:hAnsi="Times New Roman" w:eastAsia="Times New Roman"/>
          <w:b w:val="0"/>
          <w:i w:val="0"/>
          <w:color w:val="0000FF"/>
          <w:sz w:val="24"/>
          <w:u w:val="single"/>
        </w:rPr>
        <w:hyperlink r:id="rId95" w:history="1">
          <w:r>
            <w:rPr>
              <w:rStyle w:val="Hyperlink"/>
            </w:rPr>
            <w:t>https://doi.org/10.1109/icoici62503.2024.10696164</w:t>
          </w:r>
        </w:hyperlink>
      </w:r>
    </w:p>
    <w:p>
      <w:pPr>
        <w:autoSpaceDN w:val="0"/>
        <w:autoSpaceDE w:val="0"/>
        <w:widowControl/>
        <w:spacing w:line="276" w:lineRule="exact" w:before="276" w:after="4"/>
        <w:ind w:left="1392" w:right="20" w:hanging="566"/>
        <w:jc w:val="both"/>
      </w:pPr>
      <w:r>
        <w:rPr>
          <w:rFonts w:ascii="Times New Roman" w:hAnsi="Times New Roman" w:eastAsia="Times New Roman"/>
          <w:b w:val="0"/>
          <w:i w:val="0"/>
          <w:color w:val="000000"/>
          <w:sz w:val="24"/>
        </w:rPr>
        <w:t xml:space="preserve">Watanuki, K., Oba, R., Nozawa, N., Ishihara, T., Oga, K., Iwayama, T., Shiganami, </w:t>
      </w:r>
      <w:r>
        <w:rPr>
          <w:rFonts w:ascii="Times New Roman" w:hAnsi="Times New Roman" w:eastAsia="Times New Roman"/>
          <w:b w:val="0"/>
          <w:i w:val="0"/>
          <w:color w:val="000000"/>
          <w:sz w:val="24"/>
        </w:rPr>
        <w:t xml:space="preserve">T., Kobayashi, S., Kuga, H., Yoshimasu, H., &amp; Kuramochi, I. (2025). Natural </w:t>
      </w:r>
      <w:r>
        <w:rPr>
          <w:rFonts w:ascii="Times New Roman" w:hAnsi="Times New Roman" w:eastAsia="Times New Roman"/>
          <w:b w:val="0"/>
          <w:i w:val="0"/>
          <w:color w:val="000000"/>
          <w:sz w:val="24"/>
        </w:rPr>
        <w:t xml:space="preserve">language processing-based emotion and usage analysis of an AI-powered </w:t>
      </w:r>
    </w:p>
    <w:tbl>
      <w:tblPr>
        <w:tblW w:type="auto" w:w="0"/>
        <w:tblLayout w:type="fixed"/>
        <w:tblLook w:firstColumn="1" w:firstRow="1" w:lastColumn="0" w:lastRow="0" w:noHBand="0" w:noVBand="1" w:val="04A0"/>
        <w:tblInd w:w="680.0" w:type="dxa"/>
      </w:tblPr>
      <w:tblGrid>
        <w:gridCol w:w="1305"/>
        <w:gridCol w:w="1305"/>
        <w:gridCol w:w="1305"/>
        <w:gridCol w:w="1305"/>
        <w:gridCol w:w="1305"/>
        <w:gridCol w:w="1305"/>
        <w:gridCol w:w="1305"/>
      </w:tblGrid>
      <w:tr>
        <w:trPr>
          <w:trHeight w:hRule="exact" w:val="276"/>
        </w:trPr>
        <w:tc>
          <w:tcPr>
            <w:tcW w:type="dxa" w:w="1700"/>
            <w:tcBorders/>
            <w:tcMar>
              <w:start w:w="0" w:type="dxa"/>
              <w:end w:w="0" w:type="dxa"/>
            </w:tcMar>
          </w:tcPr>
          <w:p>
            <w:pPr>
              <w:autoSpaceDN w:val="0"/>
              <w:autoSpaceDE w:val="0"/>
              <w:widowControl/>
              <w:spacing w:line="266" w:lineRule="exact" w:before="4" w:after="0"/>
              <w:ind w:left="0" w:right="218" w:firstLine="0"/>
              <w:jc w:val="right"/>
            </w:pPr>
            <w:r>
              <w:rPr>
                <w:rFonts w:ascii="Times New Roman" w:hAnsi="Times New Roman" w:eastAsia="Times New Roman"/>
                <w:b w:val="0"/>
                <w:i w:val="0"/>
                <w:color w:val="000000"/>
                <w:sz w:val="24"/>
              </w:rPr>
              <w:t xml:space="preserve">chatbot </w:t>
            </w:r>
          </w:p>
        </w:tc>
        <w:tc>
          <w:tcPr>
            <w:tcW w:type="dxa" w:w="780"/>
            <w:tcBorders/>
            <w:tcMar>
              <w:start w:w="0" w:type="dxa"/>
              <w:end w:w="0" w:type="dxa"/>
            </w:tcMar>
          </w:tcPr>
          <w:p>
            <w:pPr>
              <w:autoSpaceDN w:val="0"/>
              <w:autoSpaceDE w:val="0"/>
              <w:widowControl/>
              <w:spacing w:line="266" w:lineRule="exact" w:before="4" w:after="0"/>
              <w:ind w:left="0" w:right="0" w:firstLine="0"/>
              <w:jc w:val="center"/>
            </w:pPr>
            <w:r>
              <w:rPr>
                <w:rFonts w:ascii="Times New Roman" w:hAnsi="Times New Roman" w:eastAsia="Times New Roman"/>
                <w:b w:val="0"/>
                <w:i w:val="0"/>
                <w:color w:val="000000"/>
                <w:sz w:val="24"/>
              </w:rPr>
              <w:t xml:space="preserve">for </w:t>
            </w:r>
          </w:p>
        </w:tc>
        <w:tc>
          <w:tcPr>
            <w:tcW w:type="dxa" w:w="1300"/>
            <w:tcBorders/>
            <w:tcMar>
              <w:start w:w="0" w:type="dxa"/>
              <w:end w:w="0" w:type="dxa"/>
            </w:tcMar>
          </w:tcPr>
          <w:p>
            <w:pPr>
              <w:autoSpaceDN w:val="0"/>
              <w:autoSpaceDE w:val="0"/>
              <w:widowControl/>
              <w:spacing w:line="266" w:lineRule="exact" w:before="4" w:after="0"/>
              <w:ind w:left="0" w:right="0" w:firstLine="0"/>
              <w:jc w:val="center"/>
            </w:pPr>
            <w:r>
              <w:rPr>
                <w:rFonts w:ascii="Times New Roman" w:hAnsi="Times New Roman" w:eastAsia="Times New Roman"/>
                <w:b w:val="0"/>
                <w:i w:val="0"/>
                <w:color w:val="000000"/>
                <w:sz w:val="24"/>
              </w:rPr>
              <w:t xml:space="preserve">epilepsy </w:t>
            </w:r>
          </w:p>
        </w:tc>
        <w:tc>
          <w:tcPr>
            <w:tcW w:type="dxa" w:w="1280"/>
            <w:tcBorders/>
            <w:tcMar>
              <w:start w:w="0" w:type="dxa"/>
              <w:end w:w="0" w:type="dxa"/>
            </w:tcMar>
          </w:tcPr>
          <w:p>
            <w:pPr>
              <w:autoSpaceDN w:val="0"/>
              <w:autoSpaceDE w:val="0"/>
              <w:widowControl/>
              <w:spacing w:line="266" w:lineRule="exact" w:before="4" w:after="0"/>
              <w:ind w:left="0" w:right="0" w:firstLine="0"/>
              <w:jc w:val="center"/>
            </w:pPr>
            <w:r>
              <w:rPr>
                <w:rFonts w:ascii="Times New Roman" w:hAnsi="Times New Roman" w:eastAsia="Times New Roman"/>
                <w:b w:val="0"/>
                <w:i w:val="0"/>
                <w:color w:val="000000"/>
                <w:sz w:val="24"/>
              </w:rPr>
              <w:t xml:space="preserve">support. </w:t>
            </w:r>
          </w:p>
        </w:tc>
        <w:tc>
          <w:tcPr>
            <w:tcW w:type="dxa" w:w="1400"/>
            <w:tcBorders/>
            <w:tcMar>
              <w:start w:w="0" w:type="dxa"/>
              <w:end w:w="0" w:type="dxa"/>
            </w:tcMar>
          </w:tcPr>
          <w:p>
            <w:pPr>
              <w:autoSpaceDN w:val="0"/>
              <w:autoSpaceDE w:val="0"/>
              <w:widowControl/>
              <w:spacing w:line="266" w:lineRule="exact" w:before="4" w:after="0"/>
              <w:ind w:left="0" w:right="0" w:firstLine="0"/>
              <w:jc w:val="center"/>
            </w:pPr>
            <w:r>
              <w:rPr>
                <w:rFonts w:ascii="Times New Roman,Italic" w:hAnsi="Times New Roman,Italic" w:eastAsia="Times New Roman,Italic"/>
                <w:b w:val="0"/>
                <w:i/>
                <w:color w:val="000000"/>
                <w:sz w:val="24"/>
              </w:rPr>
              <w:t xml:space="preserve">Epilepsia </w:t>
            </w:r>
          </w:p>
        </w:tc>
        <w:tc>
          <w:tcPr>
            <w:tcW w:type="dxa" w:w="1100"/>
            <w:tcBorders/>
            <w:tcMar>
              <w:start w:w="0" w:type="dxa"/>
              <w:end w:w="0" w:type="dxa"/>
            </w:tcMar>
          </w:tcPr>
          <w:p>
            <w:pPr>
              <w:autoSpaceDN w:val="0"/>
              <w:autoSpaceDE w:val="0"/>
              <w:widowControl/>
              <w:spacing w:line="266" w:lineRule="exact" w:before="4" w:after="0"/>
              <w:ind w:left="0" w:right="0" w:firstLine="0"/>
              <w:jc w:val="center"/>
            </w:pPr>
            <w:r>
              <w:rPr>
                <w:rFonts w:ascii="Times New Roman,Italic" w:hAnsi="Times New Roman,Italic" w:eastAsia="Times New Roman,Italic"/>
                <w:b w:val="0"/>
                <w:i/>
                <w:color w:val="000000"/>
                <w:sz w:val="24"/>
              </w:rPr>
              <w:t xml:space="preserve">Open, </w:t>
            </w:r>
          </w:p>
        </w:tc>
        <w:tc>
          <w:tcPr>
            <w:tcW w:type="dxa" w:w="880"/>
            <w:tcBorders/>
            <w:tcMar>
              <w:start w:w="0" w:type="dxa"/>
              <w:end w:w="0" w:type="dxa"/>
            </w:tcMar>
          </w:tcPr>
          <w:p>
            <w:pPr>
              <w:autoSpaceDN w:val="0"/>
              <w:autoSpaceDE w:val="0"/>
              <w:widowControl/>
              <w:spacing w:line="266" w:lineRule="exact" w:before="4" w:after="0"/>
              <w:ind w:left="0" w:right="8" w:firstLine="0"/>
              <w:jc w:val="right"/>
            </w:pPr>
            <w:r>
              <w:rPr>
                <w:rFonts w:ascii="Times New Roman,Italic" w:hAnsi="Times New Roman,Italic" w:eastAsia="Times New Roman,Italic"/>
                <w:b w:val="0"/>
                <w:i/>
                <w:color w:val="000000"/>
                <w:sz w:val="24"/>
              </w:rPr>
              <w:t>11</w:t>
            </w:r>
            <w:r>
              <w:rPr>
                <w:rFonts w:ascii="Times New Roman" w:hAnsi="Times New Roman" w:eastAsia="Times New Roman"/>
                <w:b w:val="0"/>
                <w:i w:val="0"/>
                <w:color w:val="000000"/>
                <w:sz w:val="24"/>
              </w:rPr>
              <w:t xml:space="preserve">(1). </w:t>
            </w:r>
          </w:p>
        </w:tc>
      </w:tr>
    </w:tbl>
    <w:p>
      <w:pPr>
        <w:autoSpaceDN w:val="0"/>
        <w:autoSpaceDE w:val="0"/>
        <w:widowControl/>
        <w:spacing w:line="266" w:lineRule="exact" w:before="6" w:after="0"/>
        <w:ind w:left="1392" w:right="0" w:firstLine="0"/>
        <w:jc w:val="left"/>
      </w:pPr>
      <w:r>
        <w:rPr>
          <w:rFonts w:ascii="Times New Roman" w:hAnsi="Times New Roman" w:eastAsia="Times New Roman"/>
          <w:b w:val="0"/>
          <w:i w:val="0"/>
          <w:color w:val="0000FF"/>
          <w:sz w:val="24"/>
          <w:u w:val="single"/>
        </w:rPr>
        <w:hyperlink r:id="rId96" w:history="1">
          <w:r>
            <w:rPr>
              <w:rStyle w:val="Hyperlink"/>
            </w:rPr>
            <w:t>https://doi.org/10.1002/epi4.70186</w:t>
          </w:r>
        </w:hyperlink>
      </w:r>
    </w:p>
    <w:p>
      <w:pPr>
        <w:autoSpaceDN w:val="0"/>
        <w:autoSpaceDE w:val="0"/>
        <w:widowControl/>
        <w:spacing w:line="266" w:lineRule="exact" w:before="286" w:after="4"/>
        <w:ind w:left="826" w:right="0" w:firstLine="0"/>
        <w:jc w:val="left"/>
      </w:pPr>
      <w:r>
        <w:rPr>
          <w:rFonts w:ascii="Times New Roman" w:hAnsi="Times New Roman" w:eastAsia="Times New Roman"/>
          <w:b w:val="0"/>
          <w:i w:val="0"/>
          <w:color w:val="000000"/>
          <w:sz w:val="24"/>
        </w:rPr>
        <w:t xml:space="preserve">Weng, Y., Wu, J., Kelly, T., &amp; Johnson, W. (2024). Comprehensive overview of </w:t>
      </w:r>
    </w:p>
    <w:tbl>
      <w:tblPr>
        <w:tblW w:type="auto" w:w="0"/>
        <w:tblLayout w:type="fixed"/>
        <w:tblLook w:firstColumn="1" w:firstRow="1" w:lastColumn="0" w:lastRow="0" w:noHBand="0" w:noVBand="1" w:val="04A0"/>
        <w:tblInd w:w="680.0" w:type="dxa"/>
      </w:tblPr>
      <w:tblGrid>
        <w:gridCol w:w="1305"/>
        <w:gridCol w:w="1305"/>
        <w:gridCol w:w="1305"/>
        <w:gridCol w:w="1305"/>
        <w:gridCol w:w="1305"/>
        <w:gridCol w:w="1305"/>
        <w:gridCol w:w="1305"/>
      </w:tblGrid>
      <w:tr>
        <w:trPr>
          <w:trHeight w:hRule="exact" w:val="276"/>
        </w:trPr>
        <w:tc>
          <w:tcPr>
            <w:tcW w:type="dxa" w:w="1680"/>
            <w:tcBorders/>
            <w:tcMar>
              <w:start w:w="0" w:type="dxa"/>
              <w:end w:w="0" w:type="dxa"/>
            </w:tcMar>
          </w:tcPr>
          <w:p>
            <w:pPr>
              <w:autoSpaceDN w:val="0"/>
              <w:autoSpaceDE w:val="0"/>
              <w:widowControl/>
              <w:spacing w:line="266" w:lineRule="exact" w:before="4" w:after="0"/>
              <w:ind w:left="0" w:right="102" w:firstLine="0"/>
              <w:jc w:val="right"/>
            </w:pPr>
            <w:r>
              <w:rPr>
                <w:rFonts w:ascii="Times New Roman" w:hAnsi="Times New Roman" w:eastAsia="Times New Roman"/>
                <w:b w:val="0"/>
                <w:i w:val="0"/>
                <w:color w:val="000000"/>
                <w:sz w:val="24"/>
              </w:rPr>
              <w:t xml:space="preserve">artificial </w:t>
            </w:r>
          </w:p>
        </w:tc>
        <w:tc>
          <w:tcPr>
            <w:tcW w:type="dxa" w:w="1400"/>
            <w:tcBorders/>
            <w:tcMar>
              <w:start w:w="0" w:type="dxa"/>
              <w:end w:w="0" w:type="dxa"/>
            </w:tcMar>
          </w:tcPr>
          <w:p>
            <w:pPr>
              <w:autoSpaceDN w:val="0"/>
              <w:autoSpaceDE w:val="0"/>
              <w:widowControl/>
              <w:spacing w:line="266" w:lineRule="exact" w:before="4" w:after="0"/>
              <w:ind w:left="0" w:right="0" w:firstLine="0"/>
              <w:jc w:val="center"/>
            </w:pPr>
            <w:r>
              <w:rPr>
                <w:rFonts w:ascii="Times New Roman" w:hAnsi="Times New Roman" w:eastAsia="Times New Roman"/>
                <w:b w:val="0"/>
                <w:i w:val="0"/>
                <w:color w:val="000000"/>
                <w:sz w:val="24"/>
              </w:rPr>
              <w:t xml:space="preserve">intelligence </w:t>
            </w:r>
          </w:p>
        </w:tc>
        <w:tc>
          <w:tcPr>
            <w:tcW w:type="dxa" w:w="1440"/>
            <w:tcBorders/>
            <w:tcMar>
              <w:start w:w="0" w:type="dxa"/>
              <w:end w:w="0" w:type="dxa"/>
            </w:tcMar>
          </w:tcPr>
          <w:p>
            <w:pPr>
              <w:autoSpaceDN w:val="0"/>
              <w:autoSpaceDE w:val="0"/>
              <w:widowControl/>
              <w:spacing w:line="266" w:lineRule="exact" w:before="4" w:after="0"/>
              <w:ind w:left="0" w:right="0" w:firstLine="0"/>
              <w:jc w:val="center"/>
            </w:pPr>
            <w:r>
              <w:rPr>
                <w:rFonts w:ascii="Times New Roman" w:hAnsi="Times New Roman" w:eastAsia="Times New Roman"/>
                <w:b w:val="0"/>
                <w:i w:val="0"/>
                <w:color w:val="000000"/>
                <w:sz w:val="24"/>
              </w:rPr>
              <w:t xml:space="preserve">applications </w:t>
            </w:r>
          </w:p>
        </w:tc>
        <w:tc>
          <w:tcPr>
            <w:tcW w:type="dxa" w:w="460"/>
            <w:tcBorders/>
            <w:tcMar>
              <w:start w:w="0" w:type="dxa"/>
              <w:end w:w="0" w:type="dxa"/>
            </w:tcMar>
          </w:tcPr>
          <w:p>
            <w:pPr>
              <w:autoSpaceDN w:val="0"/>
              <w:autoSpaceDE w:val="0"/>
              <w:widowControl/>
              <w:spacing w:line="266" w:lineRule="exact" w:before="4" w:after="0"/>
              <w:ind w:left="0" w:right="0" w:firstLine="0"/>
              <w:jc w:val="center"/>
            </w:pPr>
            <w:r>
              <w:rPr>
                <w:rFonts w:ascii="Times New Roman" w:hAnsi="Times New Roman" w:eastAsia="Times New Roman"/>
                <w:b w:val="0"/>
                <w:i w:val="0"/>
                <w:color w:val="000000"/>
                <w:sz w:val="24"/>
              </w:rPr>
              <w:t xml:space="preserve">in </w:t>
            </w:r>
          </w:p>
        </w:tc>
        <w:tc>
          <w:tcPr>
            <w:tcW w:type="dxa" w:w="1020"/>
            <w:tcBorders/>
            <w:tcMar>
              <w:start w:w="0" w:type="dxa"/>
              <w:end w:w="0" w:type="dxa"/>
            </w:tcMar>
          </w:tcPr>
          <w:p>
            <w:pPr>
              <w:autoSpaceDN w:val="0"/>
              <w:autoSpaceDE w:val="0"/>
              <w:widowControl/>
              <w:spacing w:line="266" w:lineRule="exact" w:before="4" w:after="0"/>
              <w:ind w:left="0" w:right="0" w:firstLine="0"/>
              <w:jc w:val="center"/>
            </w:pPr>
            <w:r>
              <w:rPr>
                <w:rFonts w:ascii="Times New Roman" w:hAnsi="Times New Roman" w:eastAsia="Times New Roman"/>
                <w:b w:val="0"/>
                <w:i w:val="0"/>
                <w:color w:val="000000"/>
                <w:sz w:val="24"/>
              </w:rPr>
              <w:t xml:space="preserve">modern </w:t>
            </w:r>
          </w:p>
        </w:tc>
        <w:tc>
          <w:tcPr>
            <w:tcW w:type="dxa" w:w="1280"/>
            <w:tcBorders/>
            <w:tcMar>
              <w:start w:w="0" w:type="dxa"/>
              <w:end w:w="0" w:type="dxa"/>
            </w:tcMar>
          </w:tcPr>
          <w:p>
            <w:pPr>
              <w:autoSpaceDN w:val="0"/>
              <w:autoSpaceDE w:val="0"/>
              <w:widowControl/>
              <w:spacing w:line="266" w:lineRule="exact" w:before="4" w:after="0"/>
              <w:ind w:left="0" w:right="0" w:firstLine="0"/>
              <w:jc w:val="center"/>
            </w:pPr>
            <w:r>
              <w:rPr>
                <w:rFonts w:ascii="Times New Roman" w:hAnsi="Times New Roman" w:eastAsia="Times New Roman"/>
                <w:b w:val="0"/>
                <w:i w:val="0"/>
                <w:color w:val="000000"/>
                <w:sz w:val="24"/>
              </w:rPr>
              <w:t xml:space="preserve">industries. </w:t>
            </w:r>
          </w:p>
        </w:tc>
        <w:tc>
          <w:tcPr>
            <w:tcW w:type="dxa" w:w="1160"/>
            <w:tcBorders/>
            <w:tcMar>
              <w:start w:w="0" w:type="dxa"/>
              <w:end w:w="0" w:type="dxa"/>
            </w:tcMar>
          </w:tcPr>
          <w:p>
            <w:pPr>
              <w:autoSpaceDN w:val="0"/>
              <w:autoSpaceDE w:val="0"/>
              <w:widowControl/>
              <w:spacing w:line="266" w:lineRule="exact" w:before="4" w:after="0"/>
              <w:ind w:left="122" w:right="0" w:firstLine="0"/>
              <w:jc w:val="left"/>
            </w:pPr>
            <w:r>
              <w:rPr>
                <w:rFonts w:ascii="Times New Roman,Italic" w:hAnsi="Times New Roman,Italic" w:eastAsia="Times New Roman,Italic"/>
                <w:b w:val="0"/>
                <w:i/>
                <w:color w:val="000000"/>
                <w:sz w:val="24"/>
              </w:rPr>
              <w:t>Preprints</w:t>
            </w:r>
            <w:r>
              <w:rPr>
                <w:rFonts w:ascii="Times New Roman" w:hAnsi="Times New Roman" w:eastAsia="Times New Roman"/>
                <w:b w:val="0"/>
                <w:i w:val="0"/>
                <w:color w:val="000000"/>
                <w:sz w:val="24"/>
              </w:rPr>
              <w:t xml:space="preserve">. </w:t>
            </w:r>
          </w:p>
        </w:tc>
      </w:tr>
    </w:tbl>
    <w:p>
      <w:pPr>
        <w:autoSpaceDN w:val="0"/>
        <w:autoSpaceDE w:val="0"/>
        <w:widowControl/>
        <w:spacing w:line="266" w:lineRule="exact" w:before="6" w:after="0"/>
        <w:ind w:left="1392" w:right="0" w:firstLine="0"/>
        <w:jc w:val="left"/>
      </w:pPr>
      <w:r>
        <w:rPr>
          <w:rFonts w:ascii="Times New Roman" w:hAnsi="Times New Roman" w:eastAsia="Times New Roman"/>
          <w:b w:val="0"/>
          <w:i w:val="0"/>
          <w:color w:val="0000FF"/>
          <w:sz w:val="24"/>
          <w:u w:val="single"/>
        </w:rPr>
        <w:hyperlink r:id="rId97" w:history="1">
          <w:r>
            <w:rPr>
              <w:rStyle w:val="Hyperlink"/>
            </w:rPr>
            <w:t>https://doi.org/10.20944/preprints202409.1638.v1</w:t>
          </w:r>
        </w:hyperlink>
      </w:r>
    </w:p>
    <w:p>
      <w:pPr>
        <w:autoSpaceDN w:val="0"/>
        <w:autoSpaceDE w:val="0"/>
        <w:widowControl/>
        <w:spacing w:line="276" w:lineRule="exact" w:before="276" w:after="0"/>
        <w:ind w:left="1392" w:right="24" w:hanging="566"/>
        <w:jc w:val="both"/>
      </w:pPr>
      <w:r>
        <w:rPr>
          <w:rFonts w:ascii="Times New Roman" w:hAnsi="Times New Roman" w:eastAsia="Times New Roman"/>
          <w:b w:val="0"/>
          <w:i w:val="0"/>
          <w:color w:val="000000"/>
          <w:sz w:val="24"/>
        </w:rPr>
        <w:t xml:space="preserve">Yadav, A. B. (2024). Generative AI in the era of transformers: Revolutionizing natural </w:t>
      </w:r>
      <w:r>
        <w:rPr>
          <w:rFonts w:ascii="Times New Roman" w:hAnsi="Times New Roman" w:eastAsia="Times New Roman"/>
          <w:b w:val="0"/>
          <w:i w:val="0"/>
          <w:color w:val="000000"/>
          <w:sz w:val="24"/>
        </w:rPr>
        <w:t xml:space="preserve">language processing with LLMs. </w:t>
      </w:r>
      <w:r>
        <w:rPr>
          <w:rFonts w:ascii="Times New Roman,Italic" w:hAnsi="Times New Roman,Italic" w:eastAsia="Times New Roman,Italic"/>
          <w:b w:val="0"/>
          <w:i/>
          <w:color w:val="000000"/>
          <w:sz w:val="24"/>
        </w:rPr>
        <w:t xml:space="preserve">Journal of Image Processing and Intelligent </w:t>
      </w:r>
      <w:r>
        <w:rPr>
          <w:rFonts w:ascii="Times New Roman,Italic" w:hAnsi="Times New Roman,Italic" w:eastAsia="Times New Roman,Italic"/>
          <w:b w:val="0"/>
          <w:i/>
          <w:color w:val="000000"/>
          <w:sz w:val="24"/>
        </w:rPr>
        <w:t>Remote Sensing, 42</w:t>
      </w:r>
      <w:r>
        <w:rPr>
          <w:rFonts w:ascii="Times New Roman" w:hAnsi="Times New Roman" w:eastAsia="Times New Roman"/>
          <w:b w:val="0"/>
          <w:i w:val="0"/>
          <w:color w:val="000000"/>
          <w:sz w:val="24"/>
        </w:rPr>
        <w:t>, 54–61.</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FF"/>
          <w:sz w:val="24"/>
          <w:u w:val="single"/>
        </w:rPr>
        <w:hyperlink r:id="rId98" w:history="1">
          <w:r>
            <w:rPr>
              <w:rStyle w:val="Hyperlink"/>
            </w:rPr>
            <w:t>https://doi.org/10.55529/jipirs.42.54.61</w:t>
          </w:r>
        </w:hyperlink>
      </w:r>
    </w:p>
    <w:p>
      <w:pPr>
        <w:autoSpaceDN w:val="0"/>
        <w:autoSpaceDE w:val="0"/>
        <w:widowControl/>
        <w:spacing w:line="274" w:lineRule="exact" w:before="278" w:after="0"/>
        <w:ind w:left="1392" w:right="0" w:hanging="566"/>
        <w:jc w:val="left"/>
      </w:pPr>
      <w:r>
        <w:rPr>
          <w:rFonts w:ascii="Times New Roman" w:hAnsi="Times New Roman" w:eastAsia="Times New Roman"/>
          <w:b w:val="0"/>
          <w:i w:val="0"/>
          <w:color w:val="000000"/>
          <w:sz w:val="24"/>
        </w:rPr>
        <w:t xml:space="preserve">Yi, Z., Xiao, T., &amp; Albert, M. V. (2025). A survey on multimodal large language </w:t>
      </w:r>
      <w:r>
        <w:rPr>
          <w:rFonts w:ascii="Times New Roman" w:hAnsi="Times New Roman" w:eastAsia="Times New Roman"/>
          <w:b w:val="0"/>
          <w:i w:val="0"/>
          <w:color w:val="000000"/>
          <w:sz w:val="24"/>
        </w:rPr>
        <w:t xml:space="preserve">models in radiology for report generation and visual question answering. </w:t>
      </w:r>
    </w:p>
    <w:p>
      <w:pPr>
        <w:autoSpaceDN w:val="0"/>
        <w:autoSpaceDE w:val="0"/>
        <w:widowControl/>
        <w:spacing w:line="266" w:lineRule="exact" w:before="12" w:after="0"/>
        <w:ind w:left="1392" w:right="0" w:firstLine="0"/>
        <w:jc w:val="left"/>
      </w:pPr>
      <w:r>
        <w:rPr>
          <w:rFonts w:ascii="Times New Roman,Italic" w:hAnsi="Times New Roman,Italic" w:eastAsia="Times New Roman,Italic"/>
          <w:b w:val="0"/>
          <w:i/>
          <w:color w:val="000000"/>
          <w:sz w:val="24"/>
        </w:rPr>
        <w:t>Information, 16</w:t>
      </w:r>
      <w:r>
        <w:rPr>
          <w:rFonts w:ascii="Times New Roman" w:hAnsi="Times New Roman" w:eastAsia="Times New Roman"/>
          <w:b w:val="0"/>
          <w:i w:val="0"/>
          <w:color w:val="000000"/>
          <w:sz w:val="24"/>
        </w:rPr>
        <w:t>(2), 136.</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FF"/>
          <w:sz w:val="24"/>
          <w:u w:val="single"/>
        </w:rPr>
        <w:hyperlink r:id="rId99" w:history="1">
          <w:r>
            <w:rPr>
              <w:rStyle w:val="Hyperlink"/>
            </w:rPr>
            <w:t>https://doi.org/10.3390/info16020136</w:t>
          </w:r>
        </w:hyperlink>
      </w:r>
    </w:p>
    <w:p>
      <w:pPr>
        <w:autoSpaceDN w:val="0"/>
        <w:autoSpaceDE w:val="0"/>
        <w:widowControl/>
        <w:spacing w:line="274" w:lineRule="exact" w:before="278" w:after="6"/>
        <w:ind w:left="1392" w:right="0" w:hanging="566"/>
        <w:jc w:val="left"/>
      </w:pPr>
      <w:r>
        <w:rPr>
          <w:rFonts w:ascii="Times New Roman" w:hAnsi="Times New Roman" w:eastAsia="Times New Roman"/>
          <w:b w:val="0"/>
          <w:i w:val="0"/>
          <w:color w:val="000000"/>
          <w:sz w:val="24"/>
        </w:rPr>
        <w:t xml:space="preserve">Yousef, L. A., Yousef, H., &amp; Rocha-Meneses, L. (2023). Artificial intelligence for </w:t>
      </w:r>
      <w:r>
        <w:rPr>
          <w:rFonts w:ascii="Times New Roman" w:hAnsi="Times New Roman" w:eastAsia="Times New Roman"/>
          <w:b w:val="0"/>
          <w:i w:val="0"/>
          <w:color w:val="000000"/>
          <w:sz w:val="24"/>
        </w:rPr>
        <w:t xml:space="preserve">management of variable renewable energy systems: A review of current status </w:t>
      </w:r>
    </w:p>
    <w:tbl>
      <w:tblPr>
        <w:tblW w:type="auto" w:w="0"/>
        <w:tblLayout w:type="fixed"/>
        <w:tblLook w:firstColumn="1" w:firstRow="1" w:lastColumn="0" w:lastRow="0" w:noHBand="0" w:noVBand="1" w:val="04A0"/>
        <w:tblInd w:w="680.0" w:type="dxa"/>
      </w:tblPr>
      <w:tblGrid>
        <w:gridCol w:w="1522"/>
        <w:gridCol w:w="1522"/>
        <w:gridCol w:w="1522"/>
        <w:gridCol w:w="1522"/>
        <w:gridCol w:w="1522"/>
        <w:gridCol w:w="1522"/>
      </w:tblGrid>
      <w:tr>
        <w:trPr>
          <w:trHeight w:hRule="exact" w:val="278"/>
        </w:trPr>
        <w:tc>
          <w:tcPr>
            <w:tcW w:type="dxa" w:w="1440"/>
            <w:tcBorders/>
            <w:tcMar>
              <w:start w:w="0" w:type="dxa"/>
              <w:end w:w="0" w:type="dxa"/>
            </w:tcMar>
          </w:tcPr>
          <w:p>
            <w:pPr>
              <w:autoSpaceDN w:val="0"/>
              <w:autoSpaceDE w:val="0"/>
              <w:widowControl/>
              <w:spacing w:line="266" w:lineRule="exact" w:before="8" w:after="0"/>
              <w:ind w:left="0" w:right="326" w:firstLine="0"/>
              <w:jc w:val="right"/>
            </w:pPr>
            <w:r>
              <w:rPr>
                <w:rFonts w:ascii="Times New Roman" w:hAnsi="Times New Roman" w:eastAsia="Times New Roman"/>
                <w:b w:val="0"/>
                <w:i w:val="0"/>
                <w:color w:val="000000"/>
                <w:sz w:val="24"/>
              </w:rPr>
              <w:t xml:space="preserve">and </w:t>
            </w:r>
          </w:p>
        </w:tc>
        <w:tc>
          <w:tcPr>
            <w:tcW w:type="dxa" w:w="1280"/>
            <w:tcBorders/>
            <w:tcMar>
              <w:start w:w="0" w:type="dxa"/>
              <w:end w:w="0" w:type="dxa"/>
            </w:tcMar>
          </w:tcPr>
          <w:p>
            <w:pPr>
              <w:autoSpaceDN w:val="0"/>
              <w:autoSpaceDE w:val="0"/>
              <w:widowControl/>
              <w:spacing w:line="266" w:lineRule="exact" w:before="8" w:after="0"/>
              <w:ind w:left="0" w:right="0" w:firstLine="0"/>
              <w:jc w:val="center"/>
            </w:pPr>
            <w:r>
              <w:rPr>
                <w:rFonts w:ascii="Times New Roman" w:hAnsi="Times New Roman" w:eastAsia="Times New Roman"/>
                <w:b w:val="0"/>
                <w:i w:val="0"/>
                <w:color w:val="000000"/>
                <w:sz w:val="24"/>
              </w:rPr>
              <w:t xml:space="preserve">future </w:t>
            </w:r>
          </w:p>
        </w:tc>
        <w:tc>
          <w:tcPr>
            <w:tcW w:type="dxa" w:w="1720"/>
            <w:tcBorders/>
            <w:tcMar>
              <w:start w:w="0" w:type="dxa"/>
              <w:end w:w="0" w:type="dxa"/>
            </w:tcMar>
          </w:tcPr>
          <w:p>
            <w:pPr>
              <w:autoSpaceDN w:val="0"/>
              <w:autoSpaceDE w:val="0"/>
              <w:widowControl/>
              <w:spacing w:line="266" w:lineRule="exact" w:before="8" w:after="0"/>
              <w:ind w:left="0" w:right="0" w:firstLine="0"/>
              <w:jc w:val="center"/>
            </w:pPr>
            <w:r>
              <w:rPr>
                <w:rFonts w:ascii="Times New Roman" w:hAnsi="Times New Roman" w:eastAsia="Times New Roman"/>
                <w:b w:val="0"/>
                <w:i w:val="0"/>
                <w:color w:val="000000"/>
                <w:sz w:val="24"/>
              </w:rPr>
              <w:t xml:space="preserve">directions. </w:t>
            </w:r>
          </w:p>
        </w:tc>
        <w:tc>
          <w:tcPr>
            <w:tcW w:type="dxa" w:w="1640"/>
            <w:tcBorders/>
            <w:tcMar>
              <w:start w:w="0" w:type="dxa"/>
              <w:end w:w="0" w:type="dxa"/>
            </w:tcMar>
          </w:tcPr>
          <w:p>
            <w:pPr>
              <w:autoSpaceDN w:val="0"/>
              <w:autoSpaceDE w:val="0"/>
              <w:widowControl/>
              <w:spacing w:line="266" w:lineRule="exact" w:before="8" w:after="0"/>
              <w:ind w:left="0" w:right="0" w:firstLine="0"/>
              <w:jc w:val="center"/>
            </w:pPr>
            <w:r>
              <w:rPr>
                <w:rFonts w:ascii="Times New Roman,Italic" w:hAnsi="Times New Roman,Italic" w:eastAsia="Times New Roman,Italic"/>
                <w:b w:val="0"/>
                <w:i/>
                <w:color w:val="000000"/>
                <w:sz w:val="24"/>
              </w:rPr>
              <w:t xml:space="preserve">Energies, </w:t>
            </w:r>
          </w:p>
        </w:tc>
        <w:tc>
          <w:tcPr>
            <w:tcW w:type="dxa" w:w="1420"/>
            <w:tcBorders/>
            <w:tcMar>
              <w:start w:w="0" w:type="dxa"/>
              <w:end w:w="0" w:type="dxa"/>
            </w:tcMar>
          </w:tcPr>
          <w:p>
            <w:pPr>
              <w:autoSpaceDN w:val="0"/>
              <w:autoSpaceDE w:val="0"/>
              <w:widowControl/>
              <w:spacing w:line="266" w:lineRule="exact" w:before="8" w:after="0"/>
              <w:ind w:left="0" w:right="0" w:firstLine="0"/>
              <w:jc w:val="center"/>
            </w:pPr>
            <w:r>
              <w:rPr>
                <w:rFonts w:ascii="Times New Roman,Italic" w:hAnsi="Times New Roman,Italic" w:eastAsia="Times New Roman,Italic"/>
                <w:b w:val="0"/>
                <w:i/>
                <w:color w:val="000000"/>
                <w:sz w:val="24"/>
              </w:rPr>
              <w:t>16</w:t>
            </w:r>
            <w:r>
              <w:rPr>
                <w:rFonts w:ascii="Times New Roman" w:hAnsi="Times New Roman" w:eastAsia="Times New Roman"/>
                <w:b w:val="0"/>
                <w:i w:val="0"/>
                <w:color w:val="000000"/>
                <w:sz w:val="24"/>
              </w:rPr>
              <w:t xml:space="preserve">(24), </w:t>
            </w:r>
          </w:p>
        </w:tc>
        <w:tc>
          <w:tcPr>
            <w:tcW w:type="dxa" w:w="940"/>
            <w:tcBorders/>
            <w:tcMar>
              <w:start w:w="0" w:type="dxa"/>
              <w:end w:w="0" w:type="dxa"/>
            </w:tcMar>
          </w:tcPr>
          <w:p>
            <w:pPr>
              <w:autoSpaceDN w:val="0"/>
              <w:autoSpaceDE w:val="0"/>
              <w:widowControl/>
              <w:spacing w:line="266" w:lineRule="exact" w:before="8" w:after="0"/>
              <w:ind w:left="0" w:right="10" w:firstLine="0"/>
              <w:jc w:val="right"/>
            </w:pPr>
            <w:r>
              <w:rPr>
                <w:rFonts w:ascii="Times New Roman" w:hAnsi="Times New Roman" w:eastAsia="Times New Roman"/>
                <w:b w:val="0"/>
                <w:i w:val="0"/>
                <w:color w:val="000000"/>
                <w:sz w:val="24"/>
              </w:rPr>
              <w:t xml:space="preserve">8057. </w:t>
            </w:r>
          </w:p>
        </w:tc>
      </w:tr>
    </w:tbl>
    <w:p>
      <w:pPr>
        <w:autoSpaceDN w:val="0"/>
        <w:autoSpaceDE w:val="0"/>
        <w:widowControl/>
        <w:spacing w:line="266" w:lineRule="exact" w:before="2" w:after="0"/>
        <w:ind w:left="1392" w:right="0" w:firstLine="0"/>
        <w:jc w:val="left"/>
      </w:pPr>
      <w:r>
        <w:rPr>
          <w:rFonts w:ascii="Times New Roman" w:hAnsi="Times New Roman" w:eastAsia="Times New Roman"/>
          <w:b w:val="0"/>
          <w:i w:val="0"/>
          <w:color w:val="0000FF"/>
          <w:sz w:val="24"/>
          <w:u w:val="single"/>
        </w:rPr>
        <w:hyperlink r:id="rId100" w:history="1">
          <w:r>
            <w:rPr>
              <w:rStyle w:val="Hyperlink"/>
            </w:rPr>
            <w:t>https://doi.org/10.3390/en16248057</w:t>
          </w:r>
        </w:hyperlink>
      </w:r>
    </w:p>
    <w:p>
      <w:pPr>
        <w:autoSpaceDN w:val="0"/>
        <w:autoSpaceDE w:val="0"/>
        <w:widowControl/>
        <w:spacing w:line="266" w:lineRule="exact" w:before="286" w:after="6"/>
        <w:ind w:left="826" w:right="0" w:firstLine="0"/>
        <w:jc w:val="left"/>
      </w:pPr>
      <w:r>
        <w:rPr>
          <w:rFonts w:ascii="Times New Roman" w:hAnsi="Times New Roman" w:eastAsia="Times New Roman"/>
          <w:b w:val="0"/>
          <w:i w:val="0"/>
          <w:color w:val="000000"/>
          <w:sz w:val="24"/>
        </w:rPr>
        <w:t>Yu, H., Gan, A., Zhang, K., Tong, S., Liu, Q., &amp; Liu, Z. (2024). Evaluation of retrieval-</w:t>
      </w:r>
    </w:p>
    <w:tbl>
      <w:tblPr>
        <w:tblW w:type="auto" w:w="0"/>
        <w:tblLayout w:type="fixed"/>
        <w:tblLook w:firstColumn="1" w:firstRow="1" w:lastColumn="0" w:lastRow="0" w:noHBand="0" w:noVBand="1" w:val="04A0"/>
        <w:tblInd w:w="680.0" w:type="dxa"/>
      </w:tblPr>
      <w:tblGrid>
        <w:gridCol w:w="1826"/>
        <w:gridCol w:w="1826"/>
        <w:gridCol w:w="1826"/>
        <w:gridCol w:w="1826"/>
        <w:gridCol w:w="1826"/>
      </w:tblGrid>
      <w:tr>
        <w:trPr>
          <w:trHeight w:hRule="exact" w:val="278"/>
        </w:trPr>
        <w:tc>
          <w:tcPr>
            <w:tcW w:type="dxa" w:w="2300"/>
            <w:tcBorders/>
            <w:tcMar>
              <w:start w:w="0" w:type="dxa"/>
              <w:end w:w="0" w:type="dxa"/>
            </w:tcMar>
          </w:tcPr>
          <w:p>
            <w:pPr>
              <w:autoSpaceDN w:val="0"/>
              <w:autoSpaceDE w:val="0"/>
              <w:widowControl/>
              <w:spacing w:line="266" w:lineRule="exact" w:before="8" w:after="0"/>
              <w:ind w:left="0" w:right="476" w:firstLine="0"/>
              <w:jc w:val="right"/>
            </w:pPr>
            <w:r>
              <w:rPr>
                <w:rFonts w:ascii="Times New Roman" w:hAnsi="Times New Roman" w:eastAsia="Times New Roman"/>
                <w:b w:val="0"/>
                <w:i w:val="0"/>
                <w:color w:val="000000"/>
                <w:sz w:val="24"/>
              </w:rPr>
              <w:t xml:space="preserve">augmented </w:t>
            </w:r>
          </w:p>
        </w:tc>
        <w:tc>
          <w:tcPr>
            <w:tcW w:type="dxa" w:w="2080"/>
            <w:tcBorders/>
            <w:tcMar>
              <w:start w:w="0" w:type="dxa"/>
              <w:end w:w="0" w:type="dxa"/>
            </w:tcMar>
          </w:tcPr>
          <w:p>
            <w:pPr>
              <w:autoSpaceDN w:val="0"/>
              <w:autoSpaceDE w:val="0"/>
              <w:widowControl/>
              <w:spacing w:line="266" w:lineRule="exact" w:before="8" w:after="0"/>
              <w:ind w:left="0" w:right="0" w:firstLine="0"/>
              <w:jc w:val="center"/>
            </w:pPr>
            <w:r>
              <w:rPr>
                <w:rFonts w:ascii="Times New Roman" w:hAnsi="Times New Roman" w:eastAsia="Times New Roman"/>
                <w:b w:val="0"/>
                <w:i w:val="0"/>
                <w:color w:val="000000"/>
                <w:sz w:val="24"/>
              </w:rPr>
              <w:t xml:space="preserve">generation: </w:t>
            </w:r>
          </w:p>
        </w:tc>
        <w:tc>
          <w:tcPr>
            <w:tcW w:type="dxa" w:w="1200"/>
            <w:tcBorders/>
            <w:tcMar>
              <w:start w:w="0" w:type="dxa"/>
              <w:end w:w="0" w:type="dxa"/>
            </w:tcMar>
          </w:tcPr>
          <w:p>
            <w:pPr>
              <w:autoSpaceDN w:val="0"/>
              <w:autoSpaceDE w:val="0"/>
              <w:widowControl/>
              <w:spacing w:line="266" w:lineRule="exact" w:before="8" w:after="0"/>
              <w:ind w:left="0" w:right="0" w:firstLine="0"/>
              <w:jc w:val="center"/>
            </w:pPr>
            <w:r>
              <w:rPr>
                <w:rFonts w:ascii="Times New Roman" w:hAnsi="Times New Roman" w:eastAsia="Times New Roman"/>
                <w:b w:val="0"/>
                <w:i w:val="0"/>
                <w:color w:val="000000"/>
                <w:sz w:val="24"/>
              </w:rPr>
              <w:t xml:space="preserve">A </w:t>
            </w:r>
          </w:p>
        </w:tc>
        <w:tc>
          <w:tcPr>
            <w:tcW w:type="dxa" w:w="1700"/>
            <w:tcBorders/>
            <w:tcMar>
              <w:start w:w="0" w:type="dxa"/>
              <w:end w:w="0" w:type="dxa"/>
            </w:tcMar>
          </w:tcPr>
          <w:p>
            <w:pPr>
              <w:autoSpaceDN w:val="0"/>
              <w:autoSpaceDE w:val="0"/>
              <w:widowControl/>
              <w:spacing w:line="266" w:lineRule="exact" w:before="8" w:after="0"/>
              <w:ind w:left="0" w:right="0" w:firstLine="0"/>
              <w:jc w:val="center"/>
            </w:pPr>
            <w:r>
              <w:rPr>
                <w:rFonts w:ascii="Times New Roman" w:hAnsi="Times New Roman" w:eastAsia="Times New Roman"/>
                <w:b w:val="0"/>
                <w:i w:val="0"/>
                <w:color w:val="000000"/>
                <w:sz w:val="24"/>
              </w:rPr>
              <w:t xml:space="preserve">survey. </w:t>
            </w:r>
          </w:p>
        </w:tc>
        <w:tc>
          <w:tcPr>
            <w:tcW w:type="dxa" w:w="1160"/>
            <w:tcBorders/>
            <w:tcMar>
              <w:start w:w="0" w:type="dxa"/>
              <w:end w:w="0" w:type="dxa"/>
            </w:tcMar>
          </w:tcPr>
          <w:p>
            <w:pPr>
              <w:autoSpaceDN w:val="0"/>
              <w:autoSpaceDE w:val="0"/>
              <w:widowControl/>
              <w:spacing w:line="266" w:lineRule="exact" w:before="8" w:after="0"/>
              <w:ind w:left="0" w:right="8" w:firstLine="0"/>
              <w:jc w:val="right"/>
            </w:pPr>
            <w:r>
              <w:rPr>
                <w:rFonts w:ascii="Times New Roman,Italic" w:hAnsi="Times New Roman,Italic" w:eastAsia="Times New Roman,Italic"/>
                <w:b w:val="0"/>
                <w:i/>
                <w:color w:val="000000"/>
                <w:sz w:val="24"/>
              </w:rPr>
              <w:t>arXiv</w:t>
            </w:r>
            <w:r>
              <w:rPr>
                <w:rFonts w:ascii="Times New Roman" w:hAnsi="Times New Roman" w:eastAsia="Times New Roman"/>
                <w:b w:val="0"/>
                <w:i w:val="0"/>
                <w:color w:val="000000"/>
                <w:sz w:val="24"/>
              </w:rPr>
              <w:t xml:space="preserve">. </w:t>
            </w:r>
          </w:p>
        </w:tc>
      </w:tr>
    </w:tbl>
    <w:p>
      <w:pPr>
        <w:autoSpaceDN w:val="0"/>
        <w:autoSpaceDE w:val="0"/>
        <w:widowControl/>
        <w:spacing w:line="266" w:lineRule="exact" w:before="4" w:after="0"/>
        <w:ind w:left="1392" w:right="0" w:firstLine="0"/>
        <w:jc w:val="left"/>
      </w:pPr>
      <w:r>
        <w:rPr>
          <w:rFonts w:ascii="Times New Roman" w:hAnsi="Times New Roman" w:eastAsia="Times New Roman"/>
          <w:b w:val="0"/>
          <w:i w:val="0"/>
          <w:color w:val="0000FF"/>
          <w:sz w:val="24"/>
          <w:u w:val="single"/>
        </w:rPr>
        <w:hyperlink r:id="rId101" w:history="1">
          <w:r>
            <w:rPr>
              <w:rStyle w:val="Hyperlink"/>
            </w:rPr>
            <w:t>https://doi.org/10.48550/arxiv.2405.07437</w:t>
          </w:r>
        </w:hyperlink>
      </w:r>
    </w:p>
    <w:p>
      <w:pPr>
        <w:autoSpaceDN w:val="0"/>
        <w:autoSpaceDE w:val="0"/>
        <w:widowControl/>
        <w:spacing w:line="278" w:lineRule="exact" w:before="274" w:after="4"/>
        <w:ind w:left="1392" w:right="0" w:hanging="566"/>
        <w:jc w:val="left"/>
      </w:pPr>
      <w:r>
        <w:rPr>
          <w:rFonts w:ascii="Times New Roman" w:hAnsi="Times New Roman" w:eastAsia="Times New Roman"/>
          <w:b w:val="0"/>
          <w:i w:val="0"/>
          <w:color w:val="000000"/>
          <w:sz w:val="24"/>
        </w:rPr>
        <w:t xml:space="preserve">Zin, T. T., &amp; Tin, P. (2026). Computer vision in precision livestock farming: Artificial </w:t>
      </w:r>
      <w:r>
        <w:rPr>
          <w:rFonts w:ascii="Times New Roman" w:hAnsi="Times New Roman" w:eastAsia="Times New Roman"/>
          <w:b w:val="0"/>
          <w:i w:val="0"/>
          <w:color w:val="000000"/>
          <w:sz w:val="24"/>
        </w:rPr>
        <w:t xml:space="preserve">intelligence-driven technologies and applications for sustainable animal </w:t>
      </w:r>
    </w:p>
    <w:tbl>
      <w:tblPr>
        <w:tblW w:type="auto" w:w="0"/>
        <w:tblLayout w:type="fixed"/>
        <w:tblLook w:firstColumn="1" w:firstRow="1" w:lastColumn="0" w:lastRow="0" w:noHBand="0" w:noVBand="1" w:val="04A0"/>
        <w:tblInd w:w="680.0" w:type="dxa"/>
      </w:tblPr>
      <w:tblGrid>
        <w:gridCol w:w="1826"/>
        <w:gridCol w:w="1826"/>
        <w:gridCol w:w="1826"/>
        <w:gridCol w:w="1826"/>
        <w:gridCol w:w="1826"/>
      </w:tblGrid>
      <w:tr>
        <w:trPr>
          <w:trHeight w:hRule="exact" w:val="276"/>
        </w:trPr>
        <w:tc>
          <w:tcPr>
            <w:tcW w:type="dxa" w:w="2260"/>
            <w:tcBorders/>
            <w:tcMar>
              <w:start w:w="0" w:type="dxa"/>
              <w:end w:w="0" w:type="dxa"/>
            </w:tcMar>
          </w:tcPr>
          <w:p>
            <w:pPr>
              <w:autoSpaceDN w:val="0"/>
              <w:autoSpaceDE w:val="0"/>
              <w:widowControl/>
              <w:spacing w:line="266" w:lineRule="exact" w:before="4" w:after="0"/>
              <w:ind w:left="0" w:right="388" w:firstLine="0"/>
              <w:jc w:val="right"/>
            </w:pPr>
            <w:r>
              <w:rPr>
                <w:rFonts w:ascii="Times New Roman" w:hAnsi="Times New Roman" w:eastAsia="Times New Roman"/>
                <w:b w:val="0"/>
                <w:i w:val="0"/>
                <w:color w:val="000000"/>
                <w:sz w:val="24"/>
              </w:rPr>
              <w:t xml:space="preserve">production. </w:t>
            </w:r>
          </w:p>
        </w:tc>
        <w:tc>
          <w:tcPr>
            <w:tcW w:type="dxa" w:w="1540"/>
            <w:tcBorders/>
            <w:tcMar>
              <w:start w:w="0" w:type="dxa"/>
              <w:end w:w="0" w:type="dxa"/>
            </w:tcMar>
          </w:tcPr>
          <w:p>
            <w:pPr>
              <w:autoSpaceDN w:val="0"/>
              <w:autoSpaceDE w:val="0"/>
              <w:widowControl/>
              <w:spacing w:line="266" w:lineRule="exact" w:before="4" w:after="0"/>
              <w:ind w:left="0" w:right="0" w:firstLine="0"/>
              <w:jc w:val="center"/>
            </w:pPr>
            <w:r>
              <w:rPr>
                <w:rFonts w:ascii="Times New Roman,Italic" w:hAnsi="Times New Roman,Italic" w:eastAsia="Times New Roman,Italic"/>
                <w:b w:val="0"/>
                <w:i/>
                <w:color w:val="000000"/>
                <w:sz w:val="24"/>
              </w:rPr>
              <w:t xml:space="preserve">Animal </w:t>
            </w:r>
          </w:p>
        </w:tc>
        <w:tc>
          <w:tcPr>
            <w:tcW w:type="dxa" w:w="1960"/>
            <w:tcBorders/>
            <w:tcMar>
              <w:start w:w="0" w:type="dxa"/>
              <w:end w:w="0" w:type="dxa"/>
            </w:tcMar>
          </w:tcPr>
          <w:p>
            <w:pPr>
              <w:autoSpaceDN w:val="0"/>
              <w:autoSpaceDE w:val="0"/>
              <w:widowControl/>
              <w:spacing w:line="266" w:lineRule="exact" w:before="4" w:after="0"/>
              <w:ind w:left="0" w:right="0" w:firstLine="0"/>
              <w:jc w:val="center"/>
            </w:pPr>
            <w:r>
              <w:rPr>
                <w:rFonts w:ascii="Times New Roman,Italic" w:hAnsi="Times New Roman,Italic" w:eastAsia="Times New Roman,Italic"/>
                <w:b w:val="0"/>
                <w:i/>
                <w:color w:val="000000"/>
                <w:sz w:val="24"/>
              </w:rPr>
              <w:t xml:space="preserve">Bioscience, </w:t>
            </w:r>
          </w:p>
        </w:tc>
        <w:tc>
          <w:tcPr>
            <w:tcW w:type="dxa" w:w="1420"/>
            <w:tcBorders/>
            <w:tcMar>
              <w:start w:w="0" w:type="dxa"/>
              <w:end w:w="0" w:type="dxa"/>
            </w:tcMar>
          </w:tcPr>
          <w:p>
            <w:pPr>
              <w:autoSpaceDN w:val="0"/>
              <w:autoSpaceDE w:val="0"/>
              <w:widowControl/>
              <w:spacing w:line="266" w:lineRule="exact" w:before="4" w:after="0"/>
              <w:ind w:left="0" w:right="0" w:firstLine="0"/>
              <w:jc w:val="center"/>
            </w:pPr>
            <w:r>
              <w:rPr>
                <w:rFonts w:ascii="Times New Roman,Italic" w:hAnsi="Times New Roman,Italic" w:eastAsia="Times New Roman,Italic"/>
                <w:b w:val="0"/>
                <w:i/>
                <w:color w:val="000000"/>
                <w:sz w:val="24"/>
              </w:rPr>
              <w:t>39</w:t>
            </w:r>
            <w:r>
              <w:rPr>
                <w:rFonts w:ascii="Times New Roman" w:hAnsi="Times New Roman" w:eastAsia="Times New Roman"/>
                <w:b w:val="0"/>
                <w:i w:val="0"/>
                <w:color w:val="000000"/>
                <w:sz w:val="24"/>
              </w:rPr>
              <w:t xml:space="preserve">(4), </w:t>
            </w:r>
          </w:p>
        </w:tc>
        <w:tc>
          <w:tcPr>
            <w:tcW w:type="dxa" w:w="1260"/>
            <w:tcBorders/>
            <w:tcMar>
              <w:start w:w="0" w:type="dxa"/>
              <w:end w:w="0" w:type="dxa"/>
            </w:tcMar>
          </w:tcPr>
          <w:p>
            <w:pPr>
              <w:autoSpaceDN w:val="0"/>
              <w:autoSpaceDE w:val="0"/>
              <w:widowControl/>
              <w:spacing w:line="266" w:lineRule="exact" w:before="4" w:after="0"/>
              <w:ind w:left="0" w:right="10" w:firstLine="0"/>
              <w:jc w:val="right"/>
            </w:pPr>
            <w:r>
              <w:rPr>
                <w:rFonts w:ascii="Times New Roman" w:hAnsi="Times New Roman" w:eastAsia="Times New Roman"/>
                <w:b w:val="0"/>
                <w:i w:val="0"/>
                <w:color w:val="000000"/>
                <w:sz w:val="24"/>
              </w:rPr>
              <w:t xml:space="preserve">260165. </w:t>
            </w:r>
          </w:p>
        </w:tc>
      </w:tr>
    </w:tbl>
    <w:p>
      <w:pPr>
        <w:autoSpaceDN w:val="0"/>
        <w:autoSpaceDE w:val="0"/>
        <w:widowControl/>
        <w:spacing w:line="266" w:lineRule="exact" w:before="6" w:after="0"/>
        <w:ind w:left="1392" w:right="0" w:firstLine="0"/>
        <w:jc w:val="left"/>
      </w:pPr>
      <w:r>
        <w:rPr>
          <w:rFonts w:ascii="Times New Roman" w:hAnsi="Times New Roman" w:eastAsia="Times New Roman"/>
          <w:b w:val="0"/>
          <w:i w:val="0"/>
          <w:color w:val="0000FF"/>
          <w:sz w:val="24"/>
          <w:u w:val="single"/>
        </w:rPr>
        <w:hyperlink r:id="rId102" w:history="1">
          <w:r>
            <w:rPr>
              <w:rStyle w:val="Hyperlink"/>
            </w:rPr>
            <w:t>https://doi.org/10.5713/ab.260165</w:t>
          </w:r>
        </w:hyperlink>
      </w:r>
    </w:p>
    <w:p>
      <w:pPr>
        <w:autoSpaceDN w:val="0"/>
        <w:autoSpaceDE w:val="0"/>
        <w:widowControl/>
        <w:spacing w:line="276" w:lineRule="exact" w:before="276" w:after="0"/>
        <w:ind w:left="1392" w:right="20" w:hanging="566"/>
        <w:jc w:val="both"/>
      </w:pPr>
      <w:r>
        <w:rPr>
          <w:rFonts w:ascii="Times New Roman" w:hAnsi="Times New Roman" w:eastAsia="Times New Roman"/>
          <w:b w:val="0"/>
          <w:i w:val="0"/>
          <w:color w:val="000000"/>
          <w:sz w:val="24"/>
        </w:rPr>
        <w:t xml:space="preserve">Zubaedah, P. A., Harliyanto, R., Situmeang, S. M. T., Siagian, D. S., &amp; Septaria, E. </w:t>
      </w:r>
      <w:r>
        <w:rPr>
          <w:rFonts w:ascii="Times New Roman" w:hAnsi="Times New Roman" w:eastAsia="Times New Roman"/>
          <w:b w:val="0"/>
          <w:i w:val="0"/>
          <w:color w:val="000000"/>
          <w:sz w:val="24"/>
        </w:rPr>
        <w:t xml:space="preserve">(2024). The legal implications of data privacy laws, cybersecurity regulations, </w:t>
      </w:r>
      <w:r>
        <w:rPr>
          <w:rFonts w:ascii="Times New Roman" w:hAnsi="Times New Roman" w:eastAsia="Times New Roman"/>
          <w:b w:val="0"/>
          <w:i w:val="0"/>
          <w:color w:val="000000"/>
          <w:sz w:val="24"/>
        </w:rPr>
        <w:t xml:space="preserve">and AI ethics in a digital society. </w:t>
      </w:r>
      <w:r>
        <w:rPr>
          <w:rFonts w:ascii="Times New Roman,Italic" w:hAnsi="Times New Roman,Italic" w:eastAsia="Times New Roman,Italic"/>
          <w:b w:val="0"/>
          <w:i/>
          <w:color w:val="000000"/>
          <w:sz w:val="24"/>
        </w:rPr>
        <w:t>The Journal of Academic Science, 1</w:t>
      </w:r>
      <w:r>
        <w:rPr>
          <w:rFonts w:ascii="Times New Roman" w:hAnsi="Times New Roman" w:eastAsia="Times New Roman"/>
          <w:b w:val="0"/>
          <w:i w:val="0"/>
          <w:color w:val="000000"/>
          <w:sz w:val="24"/>
        </w:rPr>
        <w:t xml:space="preserve">(2). </w:t>
      </w:r>
    </w:p>
    <w:p>
      <w:pPr>
        <w:autoSpaceDN w:val="0"/>
        <w:autoSpaceDE w:val="0"/>
        <w:widowControl/>
        <w:spacing w:line="266" w:lineRule="exact" w:before="8" w:after="0"/>
        <w:ind w:left="1392" w:right="0" w:firstLine="0"/>
        <w:jc w:val="left"/>
      </w:pPr>
      <w:r>
        <w:rPr>
          <w:rFonts w:ascii="Times New Roman" w:hAnsi="Times New Roman" w:eastAsia="Times New Roman"/>
          <w:b w:val="0"/>
          <w:i w:val="0"/>
          <w:color w:val="0000FF"/>
          <w:sz w:val="24"/>
          <w:u w:val="single"/>
        </w:rPr>
        <w:hyperlink r:id="rId103" w:history="1">
          <w:r>
            <w:rPr>
              <w:rStyle w:val="Hyperlink"/>
            </w:rPr>
            <w:t>https://doi.org/10.59613/29qypw51</w:t>
          </w:r>
        </w:hyperlink>
      </w:r>
    </w:p>
    <w:p>
      <w:pPr>
        <w:sectPr>
          <w:pgSz w:w="11904" w:h="16838"/>
          <w:pgMar w:top="848" w:right="1332" w:bottom="496" w:left="1440" w:header="720" w:footer="720" w:gutter="0"/>
          <w:cols/>
          <w:docGrid w:linePitch="360"/>
        </w:sectPr>
      </w:pPr>
    </w:p>
    <w:p>
      <w:pPr>
        <w:autoSpaceDN w:val="0"/>
        <w:autoSpaceDE w:val="0"/>
        <w:widowControl/>
        <w:spacing w:line="220" w:lineRule="exact" w:before="0" w:after="3902"/>
        <w:ind w:left="0" w:right="0"/>
      </w:pPr>
    </w:p>
    <w:p>
      <w:pPr>
        <w:autoSpaceDN w:val="0"/>
        <w:autoSpaceDE w:val="0"/>
        <w:widowControl/>
        <w:spacing w:line="378" w:lineRule="exact" w:before="0" w:after="0"/>
        <w:ind w:left="826" w:right="22" w:firstLine="566"/>
        <w:jc w:val="both"/>
      </w:pPr>
      <w:r>
        <w:rPr>
          <w:rFonts w:ascii="Times New Roman" w:hAnsi="Times New Roman" w:eastAsia="Times New Roman"/>
          <w:b w:val="0"/>
          <w:i w:val="0"/>
          <w:color w:val="000000"/>
          <w:sz w:val="24"/>
        </w:rPr>
        <w:t xml:space="preserve">Bilgi tabanı ve yazılım künyeleri. Aşağıdaki kayıtlar corpus PDF'lerinin ilk </w:t>
      </w:r>
      <w:r>
        <w:rPr>
          <w:rFonts w:ascii="Times New Roman" w:hAnsi="Times New Roman" w:eastAsia="Times New Roman"/>
          <w:b w:val="0"/>
          <w:i w:val="0"/>
          <w:color w:val="000000"/>
          <w:sz w:val="24"/>
        </w:rPr>
        <w:t xml:space="preserve">sayfasından veya resmi yazılım belgesinden alınmıştır. D01 dosyası FAO Hayvan </w:t>
      </w:r>
      <w:r>
        <w:rPr>
          <w:rFonts w:ascii="Times New Roman" w:hAnsi="Times New Roman" w:eastAsia="Times New Roman"/>
          <w:b w:val="0"/>
          <w:i w:val="0"/>
          <w:color w:val="000000"/>
          <w:sz w:val="24"/>
        </w:rPr>
        <w:t xml:space="preserve">Üretimi ve Sağlığı Belgesi 78 değil, 1993 tarihli Small-scale dairy farming manual Cilt </w:t>
      </w:r>
      <w:r>
        <w:rPr>
          <w:rFonts w:ascii="Times New Roman" w:hAnsi="Times New Roman" w:eastAsia="Times New Roman"/>
          <w:b w:val="0"/>
          <w:i w:val="0"/>
          <w:color w:val="000000"/>
          <w:sz w:val="24"/>
        </w:rPr>
        <w:t xml:space="preserve">5'tir. </w:t>
      </w:r>
    </w:p>
    <w:p>
      <w:pPr>
        <w:autoSpaceDN w:val="0"/>
        <w:tabs>
          <w:tab w:pos="1392" w:val="left"/>
        </w:tabs>
        <w:autoSpaceDE w:val="0"/>
        <w:widowControl/>
        <w:spacing w:line="412" w:lineRule="exact" w:before="0" w:after="0"/>
        <w:ind w:left="826" w:right="0" w:firstLine="0"/>
        <w:jc w:val="left"/>
      </w:pPr>
      <w:r>
        <w:rPr>
          <w:rFonts w:ascii="Times New Roman" w:hAnsi="Times New Roman" w:eastAsia="Times New Roman"/>
          <w:b w:val="0"/>
          <w:i w:val="0"/>
          <w:color w:val="000000"/>
          <w:sz w:val="24"/>
        </w:rPr>
        <w:t xml:space="preserve">Bernard, J. K. ve Montgomery, M. J. (t.y.). Managing intake of lactating dairy </w:t>
      </w:r>
      <w:r>
        <w:rPr>
          <w:rFonts w:ascii="Times New Roman" w:hAnsi="Times New Roman" w:eastAsia="Times New Roman"/>
          <w:b w:val="0"/>
          <w:i w:val="0"/>
          <w:color w:val="000000"/>
          <w:sz w:val="24"/>
        </w:rPr>
        <w:t xml:space="preserve">cows (PB 1598). The University of Tennessee Agricultural Extension Service. </w:t>
      </w:r>
    </w:p>
    <w:p>
      <w:pPr>
        <w:autoSpaceDN w:val="0"/>
        <w:tabs>
          <w:tab w:pos="1392" w:val="left"/>
        </w:tabs>
        <w:autoSpaceDE w:val="0"/>
        <w:widowControl/>
        <w:spacing w:line="416" w:lineRule="exact" w:before="0" w:after="0"/>
        <w:ind w:left="826" w:right="0" w:firstLine="0"/>
        <w:jc w:val="left"/>
      </w:pPr>
      <w:r>
        <w:rPr>
          <w:rFonts w:ascii="Times New Roman" w:hAnsi="Times New Roman" w:eastAsia="Times New Roman"/>
          <w:b w:val="0"/>
          <w:i w:val="0"/>
          <w:color w:val="000000"/>
          <w:sz w:val="24"/>
        </w:rPr>
        <w:t xml:space="preserve">Codex Alimentarius Commission. (2007). Milk and milk products (1. bs.). </w:t>
      </w:r>
      <w:r>
        <w:rPr>
          <w:rFonts w:ascii="Times New Roman" w:hAnsi="Times New Roman" w:eastAsia="Times New Roman"/>
          <w:b w:val="0"/>
          <w:i w:val="0"/>
          <w:color w:val="000000"/>
          <w:sz w:val="24"/>
        </w:rPr>
        <w:t xml:space="preserve">FAO/WHO. İçinde Code of Hygienic Practice for Milk and Milk Products. </w:t>
      </w:r>
    </w:p>
    <w:p>
      <w:pPr>
        <w:autoSpaceDN w:val="0"/>
        <w:tabs>
          <w:tab w:pos="1392" w:val="left"/>
        </w:tabs>
        <w:autoSpaceDE w:val="0"/>
        <w:widowControl/>
        <w:spacing w:line="414" w:lineRule="exact" w:before="0" w:after="0"/>
        <w:ind w:left="826" w:right="0" w:firstLine="0"/>
        <w:jc w:val="left"/>
      </w:pPr>
      <w:r>
        <w:rPr>
          <w:rFonts w:ascii="Times New Roman" w:hAnsi="Times New Roman" w:eastAsia="Times New Roman"/>
          <w:b w:val="0"/>
          <w:i w:val="0"/>
          <w:color w:val="000000"/>
          <w:sz w:val="24"/>
        </w:rPr>
        <w:t xml:space="preserve">Darbaz, İ. ve Ergene, O. (2015). Sürü meme sağlığı yönetiminde somatik hücre </w:t>
      </w:r>
      <w:r>
        <w:rPr>
          <w:rFonts w:ascii="Times New Roman" w:hAnsi="Times New Roman" w:eastAsia="Times New Roman"/>
          <w:b w:val="0"/>
          <w:i w:val="0"/>
          <w:color w:val="000000"/>
          <w:sz w:val="24"/>
        </w:rPr>
        <w:t xml:space="preserve">sayısının önemi. Erciyes Üniversitesi Veteriner Fakültesi Dergisi, 12(3), 203-210. </w:t>
      </w:r>
    </w:p>
    <w:p>
      <w:pPr>
        <w:autoSpaceDN w:val="0"/>
        <w:tabs>
          <w:tab w:pos="1392" w:val="left"/>
        </w:tabs>
        <w:autoSpaceDE w:val="0"/>
        <w:widowControl/>
        <w:spacing w:line="414" w:lineRule="exact" w:before="0" w:after="0"/>
        <w:ind w:left="826" w:right="0" w:firstLine="0"/>
        <w:jc w:val="left"/>
      </w:pPr>
      <w:r>
        <w:rPr>
          <w:rFonts w:ascii="Times New Roman" w:hAnsi="Times New Roman" w:eastAsia="Times New Roman"/>
          <w:b w:val="0"/>
          <w:i w:val="0"/>
          <w:color w:val="000000"/>
          <w:sz w:val="24"/>
        </w:rPr>
        <w:t xml:space="preserve">Expo. (2026). Expo documentation. https://docs.expo.dev/ </w:t>
      </w:r>
      <w:r>
        <w:br/>
      </w:r>
      <w:r>
        <w:rPr>
          <w:rFonts w:ascii="Times New Roman" w:hAnsi="Times New Roman" w:eastAsia="Times New Roman"/>
          <w:b w:val="0"/>
          <w:i w:val="0"/>
          <w:color w:val="000000"/>
          <w:sz w:val="24"/>
        </w:rPr>
        <w:t xml:space="preserve">FAO ve IDF. (2011). Guide to good dairy farming practice (2. bs.). FAO Animal </w:t>
      </w:r>
      <w:r>
        <w:rPr>
          <w:rFonts w:ascii="Times New Roman" w:hAnsi="Times New Roman" w:eastAsia="Times New Roman"/>
          <w:b w:val="0"/>
          <w:i w:val="0"/>
          <w:color w:val="000000"/>
          <w:sz w:val="24"/>
        </w:rPr>
        <w:t xml:space="preserve">Production and Health Guidelines. </w:t>
      </w:r>
    </w:p>
    <w:p>
      <w:pPr>
        <w:autoSpaceDN w:val="0"/>
        <w:autoSpaceDE w:val="0"/>
        <w:widowControl/>
        <w:spacing w:line="412" w:lineRule="exact" w:before="0" w:after="0"/>
        <w:ind w:left="826" w:right="28" w:firstLine="566"/>
        <w:jc w:val="both"/>
      </w:pPr>
      <w:r>
        <w:rPr>
          <w:rFonts w:ascii="Times New Roman" w:hAnsi="Times New Roman" w:eastAsia="Times New Roman"/>
          <w:b w:val="0"/>
          <w:i w:val="0"/>
          <w:color w:val="000000"/>
          <w:sz w:val="24"/>
        </w:rPr>
        <w:t xml:space="preserve">FAO Regional Dairy Development and Training Team for Asia and the Pacific. </w:t>
      </w:r>
      <w:r>
        <w:rPr>
          <w:rFonts w:ascii="Times New Roman" w:hAnsi="Times New Roman" w:eastAsia="Times New Roman"/>
          <w:b w:val="0"/>
          <w:i w:val="0"/>
          <w:color w:val="000000"/>
          <w:sz w:val="24"/>
        </w:rPr>
        <w:t xml:space="preserve">(1993). Small-scale dairy farming manual (C. 5). Food and Agriculture Organization </w:t>
      </w:r>
      <w:r>
        <w:rPr>
          <w:rFonts w:ascii="Times New Roman" w:hAnsi="Times New Roman" w:eastAsia="Times New Roman"/>
          <w:b w:val="0"/>
          <w:i w:val="0"/>
          <w:color w:val="000000"/>
          <w:sz w:val="24"/>
        </w:rPr>
        <w:t xml:space="preserve">of the United Nations. </w:t>
      </w:r>
    </w:p>
    <w:p>
      <w:pPr>
        <w:autoSpaceDN w:val="0"/>
        <w:autoSpaceDE w:val="0"/>
        <w:widowControl/>
        <w:spacing w:line="412" w:lineRule="exact" w:before="6" w:after="0"/>
        <w:ind w:left="826" w:right="26" w:firstLine="566"/>
        <w:jc w:val="both"/>
      </w:pPr>
      <w:r>
        <w:rPr>
          <w:rFonts w:ascii="Times New Roman" w:hAnsi="Times New Roman" w:eastAsia="Times New Roman"/>
          <w:b w:val="0"/>
          <w:i w:val="0"/>
          <w:color w:val="000000"/>
          <w:sz w:val="24"/>
        </w:rPr>
        <w:t xml:space="preserve">Fricke, P. M. (2018). Evolution of timed AI protocols and overview of the 2018 </w:t>
      </w:r>
      <w:r>
        <w:rPr>
          <w:rFonts w:ascii="Times New Roman" w:hAnsi="Times New Roman" w:eastAsia="Times New Roman"/>
          <w:b w:val="0"/>
          <w:i w:val="0"/>
          <w:color w:val="000000"/>
          <w:sz w:val="24"/>
        </w:rPr>
        <w:t xml:space="preserve">DCRC reproductive management strategies protocol sheet for dairy cows. Dairy Cattle </w:t>
      </w:r>
      <w:r>
        <w:rPr>
          <w:rFonts w:ascii="Times New Roman" w:hAnsi="Times New Roman" w:eastAsia="Times New Roman"/>
          <w:b w:val="0"/>
          <w:i w:val="0"/>
          <w:color w:val="000000"/>
          <w:sz w:val="24"/>
        </w:rPr>
        <w:t xml:space="preserve">Reproduction Council. </w:t>
      </w:r>
    </w:p>
    <w:p>
      <w:pPr>
        <w:autoSpaceDN w:val="0"/>
        <w:tabs>
          <w:tab w:pos="1392" w:val="left"/>
        </w:tabs>
        <w:autoSpaceDE w:val="0"/>
        <w:widowControl/>
        <w:spacing w:line="416" w:lineRule="exact" w:before="0" w:after="0"/>
        <w:ind w:left="826" w:right="0" w:firstLine="0"/>
        <w:jc w:val="left"/>
      </w:pPr>
      <w:r>
        <w:rPr>
          <w:rFonts w:ascii="Times New Roman" w:hAnsi="Times New Roman" w:eastAsia="Times New Roman"/>
          <w:b w:val="0"/>
          <w:i w:val="0"/>
          <w:color w:val="000000"/>
          <w:sz w:val="24"/>
        </w:rPr>
        <w:t xml:space="preserve">Fricke, P. M., Wiltbank, M. C. ve Pursley, J. R. (2023). The high fertility cycle. </w:t>
      </w:r>
      <w:r>
        <w:rPr>
          <w:rFonts w:ascii="Times New Roman" w:hAnsi="Times New Roman" w:eastAsia="Times New Roman"/>
          <w:b w:val="0"/>
          <w:i w:val="0"/>
          <w:color w:val="000000"/>
          <w:sz w:val="24"/>
        </w:rPr>
        <w:t xml:space="preserve">University of Wisconsin–Madison Division of Extension. </w:t>
      </w:r>
    </w:p>
    <w:p>
      <w:pPr>
        <w:autoSpaceDN w:val="0"/>
        <w:autoSpaceDE w:val="0"/>
        <w:widowControl/>
        <w:spacing w:line="412" w:lineRule="exact" w:before="2" w:after="0"/>
        <w:ind w:left="826" w:right="0" w:firstLine="566"/>
        <w:jc w:val="left"/>
      </w:pPr>
      <w:r>
        <w:rPr>
          <w:rFonts w:ascii="Times New Roman" w:hAnsi="Times New Roman" w:eastAsia="Times New Roman"/>
          <w:b w:val="0"/>
          <w:i w:val="0"/>
          <w:color w:val="000000"/>
          <w:sz w:val="24"/>
        </w:rPr>
        <w:t xml:space="preserve">Kurt, S., Çolakoğlu, H. E., Yazlık, M. O., Vural, M. R. ve Küplülü, Ş. (2019). Sütçü ineklerde mastitis yönünden kuru ve geçiş dönemlerinin önemi. Atatürk https://doi.org/10.17094/ataunivbd.407022 </w:t>
        <w:br/>
        <w:t>LangChain. (2026). LangChain documentation. https://python.langchain.com/ Makkar, H. P. S. (2012). Balanced feeding for improving livestock productivity (FAO Animal Production and Health Paper No. 173). Food and Agriculture Organization of the United Nations.</w:t>
      </w:r>
      <w:r>
        <w:rPr>
          <w:rFonts w:ascii="Times New Roman" w:hAnsi="Times New Roman" w:eastAsia="Times New Roman"/>
          <w:b w:val="0"/>
          <w:i w:val="0"/>
          <w:color w:val="000000"/>
          <w:sz w:val="24"/>
        </w:rPr>
      </w:r>
    </w:p>
    <w:p>
      <w:pPr>
        <w:sectPr>
          <w:pgSz w:w="11904" w:h="16838"/>
          <w:pgMar w:top="1440" w:right="1334" w:bottom="496" w:left="1440" w:header="720" w:footer="720" w:gutter="0"/>
          <w:cols/>
          <w:docGrid w:linePitch="360"/>
        </w:sectPr>
      </w:pPr>
    </w:p>
    <w:p>
      <w:pPr>
        <w:autoSpaceDN w:val="0"/>
        <w:autoSpaceDE w:val="0"/>
        <w:widowControl/>
        <w:spacing w:line="220" w:lineRule="exact" w:before="0" w:after="488"/>
        <w:ind w:left="0" w:right="0"/>
      </w:pPr>
    </w:p>
    <w:tbl>
      <w:tblPr>
        <w:tblW w:type="auto" w:w="0"/>
        <w:tblLayout w:type="fixed"/>
        <w:tblLook w:firstColumn="1" w:firstRow="1" w:lastColumn="0" w:lastRow="0" w:noHBand="0" w:noVBand="1" w:val="04A0"/>
        <w:tblInd w:w="400.0" w:type="dxa"/>
      </w:tblPr>
      <w:tblGrid>
        <w:gridCol w:w="1522"/>
        <w:gridCol w:w="1522"/>
        <w:gridCol w:w="1522"/>
        <w:gridCol w:w="1522"/>
        <w:gridCol w:w="1522"/>
        <w:gridCol w:w="1522"/>
      </w:tblGrid>
      <w:tr>
        <w:trPr>
          <w:trHeight w:hRule="exact" w:val="326"/>
        </w:trPr>
        <w:tc>
          <w:tcPr>
            <w:tcW w:type="dxa" w:w="1900"/>
            <w:tcBorders/>
            <w:tcMar>
              <w:start w:w="0" w:type="dxa"/>
              <w:end w:w="0" w:type="dxa"/>
            </w:tcMar>
          </w:tcPr>
          <w:p>
            <w:pPr>
              <w:autoSpaceDN w:val="0"/>
              <w:autoSpaceDE w:val="0"/>
              <w:widowControl/>
              <w:spacing w:line="266" w:lineRule="exact" w:before="0" w:after="0"/>
              <w:ind w:left="426" w:right="0" w:firstLine="0"/>
              <w:jc w:val="left"/>
            </w:pPr>
            <w:r>
              <w:rPr>
                <w:rFonts w:ascii="Times New Roman" w:hAnsi="Times New Roman" w:eastAsia="Times New Roman"/>
                <w:b w:val="0"/>
                <w:i w:val="0"/>
                <w:color w:val="000000"/>
                <w:sz w:val="24"/>
              </w:rPr>
              <w:t xml:space="preserve">Üniversitesi </w:t>
            </w:r>
          </w:p>
        </w:tc>
        <w:tc>
          <w:tcPr>
            <w:tcW w:type="dxa" w:w="1540"/>
            <w:tcBorders/>
            <w:tcMar>
              <w:start w:w="0" w:type="dxa"/>
              <w:end w:w="0" w:type="dxa"/>
            </w:tcMar>
          </w:tcPr>
          <w:p>
            <w:pPr>
              <w:autoSpaceDN w:val="0"/>
              <w:autoSpaceDE w:val="0"/>
              <w:widowControl/>
              <w:spacing w:line="266" w:lineRule="exact" w:before="0" w:after="0"/>
              <w:ind w:left="0" w:right="0" w:firstLine="0"/>
              <w:jc w:val="center"/>
            </w:pPr>
            <w:r>
              <w:rPr>
                <w:rFonts w:ascii="Times New Roman" w:hAnsi="Times New Roman" w:eastAsia="Times New Roman"/>
                <w:b w:val="0"/>
                <w:i w:val="0"/>
                <w:color w:val="000000"/>
                <w:sz w:val="24"/>
              </w:rPr>
              <w:t xml:space="preserve">Veteriner </w:t>
            </w:r>
          </w:p>
        </w:tc>
        <w:tc>
          <w:tcPr>
            <w:tcW w:type="dxa" w:w="1480"/>
            <w:tcBorders/>
            <w:tcMar>
              <w:start w:w="0" w:type="dxa"/>
              <w:end w:w="0" w:type="dxa"/>
            </w:tcMar>
          </w:tcPr>
          <w:p>
            <w:pPr>
              <w:autoSpaceDN w:val="0"/>
              <w:autoSpaceDE w:val="0"/>
              <w:widowControl/>
              <w:spacing w:line="266" w:lineRule="exact" w:before="0" w:after="0"/>
              <w:ind w:left="0" w:right="0" w:firstLine="0"/>
              <w:jc w:val="center"/>
            </w:pPr>
            <w:r>
              <w:rPr>
                <w:rFonts w:ascii="Times New Roman" w:hAnsi="Times New Roman" w:eastAsia="Times New Roman"/>
                <w:b w:val="0"/>
                <w:i w:val="0"/>
                <w:color w:val="000000"/>
                <w:sz w:val="24"/>
              </w:rPr>
              <w:t xml:space="preserve">Bilimleri </w:t>
            </w:r>
          </w:p>
        </w:tc>
        <w:tc>
          <w:tcPr>
            <w:tcW w:type="dxa" w:w="1380"/>
            <w:tcBorders/>
            <w:tcMar>
              <w:start w:w="0" w:type="dxa"/>
              <w:end w:w="0" w:type="dxa"/>
            </w:tcMar>
          </w:tcPr>
          <w:p>
            <w:pPr>
              <w:autoSpaceDN w:val="0"/>
              <w:autoSpaceDE w:val="0"/>
              <w:widowControl/>
              <w:spacing w:line="266" w:lineRule="exact" w:before="0" w:after="0"/>
              <w:ind w:left="0" w:right="0" w:firstLine="0"/>
              <w:jc w:val="center"/>
            </w:pPr>
            <w:r>
              <w:rPr>
                <w:rFonts w:ascii="Times New Roman" w:hAnsi="Times New Roman" w:eastAsia="Times New Roman"/>
                <w:b w:val="0"/>
                <w:i w:val="0"/>
                <w:color w:val="000000"/>
                <w:sz w:val="24"/>
              </w:rPr>
              <w:t xml:space="preserve">Dergisi, </w:t>
            </w:r>
          </w:p>
        </w:tc>
        <w:tc>
          <w:tcPr>
            <w:tcW w:type="dxa" w:w="1200"/>
            <w:tcBorders/>
            <w:tcMar>
              <w:start w:w="0" w:type="dxa"/>
              <w:end w:w="0" w:type="dxa"/>
            </w:tcMar>
          </w:tcPr>
          <w:p>
            <w:pPr>
              <w:autoSpaceDN w:val="0"/>
              <w:autoSpaceDE w:val="0"/>
              <w:widowControl/>
              <w:spacing w:line="266" w:lineRule="exact" w:before="0" w:after="0"/>
              <w:ind w:left="0" w:right="0" w:firstLine="0"/>
              <w:jc w:val="center"/>
            </w:pPr>
            <w:r>
              <w:rPr>
                <w:rFonts w:ascii="Times New Roman" w:hAnsi="Times New Roman" w:eastAsia="Times New Roman"/>
                <w:b w:val="0"/>
                <w:i w:val="0"/>
                <w:color w:val="000000"/>
                <w:sz w:val="24"/>
              </w:rPr>
              <w:t xml:space="preserve">14(1), </w:t>
            </w:r>
          </w:p>
        </w:tc>
        <w:tc>
          <w:tcPr>
            <w:tcW w:type="dxa" w:w="1220"/>
            <w:tcBorders/>
            <w:tcMar>
              <w:start w:w="0" w:type="dxa"/>
              <w:end w:w="0" w:type="dxa"/>
            </w:tcMar>
          </w:tcPr>
          <w:p>
            <w:pPr>
              <w:autoSpaceDN w:val="0"/>
              <w:autoSpaceDE w:val="0"/>
              <w:widowControl/>
              <w:spacing w:line="266" w:lineRule="exact" w:before="0" w:after="0"/>
              <w:ind w:left="290" w:right="0" w:firstLine="0"/>
              <w:jc w:val="left"/>
            </w:pPr>
            <w:r>
              <w:rPr>
                <w:rFonts w:ascii="Times New Roman" w:hAnsi="Times New Roman" w:eastAsia="Times New Roman"/>
                <w:b w:val="0"/>
                <w:i w:val="0"/>
                <w:color w:val="000000"/>
                <w:sz w:val="24"/>
              </w:rPr>
              <w:t xml:space="preserve">107-113. </w:t>
            </w:r>
          </w:p>
        </w:tc>
      </w:tr>
    </w:tbl>
    <w:p>
      <w:pPr>
        <w:autoSpaceDN w:val="0"/>
        <w:tabs>
          <w:tab w:pos="1392" w:val="left"/>
        </w:tabs>
        <w:autoSpaceDE w:val="0"/>
        <w:widowControl/>
        <w:spacing w:line="414" w:lineRule="exact" w:before="0" w:after="0"/>
        <w:ind w:left="826" w:right="0" w:firstLine="0"/>
        <w:jc w:val="left"/>
      </w:pPr>
      <w:r>
        <w:rPr>
          <w:rFonts w:ascii="Times New Roman" w:hAnsi="Times New Roman" w:eastAsia="Times New Roman"/>
          <w:b w:val="0"/>
          <w:i w:val="0"/>
          <w:color w:val="000000"/>
          <w:sz w:val="24"/>
        </w:rPr>
        <w:t xml:space="preserve">Meta Platforms. (2026). React Native. https://reactnative.dev/ </w:t>
      </w:r>
      <w:r>
        <w:br/>
      </w:r>
      <w:r>
        <w:rPr>
          <w:rFonts w:ascii="Times New Roman" w:hAnsi="Times New Roman" w:eastAsia="Times New Roman"/>
          <w:b w:val="0"/>
          <w:i w:val="0"/>
          <w:color w:val="000000"/>
          <w:sz w:val="24"/>
        </w:rPr>
        <w:t xml:space="preserve">Moriel, P. ve Batistel, F. (2021). Nutrition at early stages of life determines the </w:t>
      </w:r>
      <w:r>
        <w:rPr>
          <w:rFonts w:ascii="Times New Roman" w:hAnsi="Times New Roman" w:eastAsia="Times New Roman"/>
          <w:b w:val="0"/>
          <w:i w:val="0"/>
          <w:color w:val="000000"/>
          <w:sz w:val="24"/>
        </w:rPr>
        <w:t xml:space="preserve">future growth and reproductive performance of dairy calves (AN336). UF/IFAS </w:t>
      </w:r>
      <w:r>
        <w:rPr>
          <w:rFonts w:ascii="Times New Roman" w:hAnsi="Times New Roman" w:eastAsia="Times New Roman"/>
          <w:b w:val="0"/>
          <w:i w:val="0"/>
          <w:color w:val="000000"/>
          <w:sz w:val="24"/>
        </w:rPr>
        <w:t xml:space="preserve">Extension. https://doi.org/10.32473/edis-an336-2021 </w:t>
      </w:r>
      <w:r>
        <w:br/>
      </w:r>
      <w:r>
        <w:rPr>
          <w:rFonts w:ascii="Times New Roman" w:hAnsi="Times New Roman" w:eastAsia="Times New Roman"/>
          <w:b w:val="0"/>
          <w:i w:val="0"/>
          <w:color w:val="000000"/>
          <w:sz w:val="24"/>
        </w:rPr>
        <w:t xml:space="preserve">Overton, T. R. (t.y.). Effective transition cow management to maximize internal </w:t>
      </w:r>
      <w:r>
        <w:rPr>
          <w:rFonts w:ascii="Times New Roman" w:hAnsi="Times New Roman" w:eastAsia="Times New Roman"/>
          <w:b w:val="0"/>
          <w:i w:val="0"/>
          <w:color w:val="000000"/>
          <w:sz w:val="24"/>
        </w:rPr>
        <w:t xml:space="preserve">herd growth. Cornell University, Department of Animal Science. </w:t>
      </w:r>
    </w:p>
    <w:p>
      <w:pPr>
        <w:autoSpaceDN w:val="0"/>
        <w:autoSpaceDE w:val="0"/>
        <w:widowControl/>
        <w:spacing w:line="416" w:lineRule="exact" w:before="0" w:after="86"/>
        <w:ind w:left="826" w:right="0" w:firstLine="566"/>
        <w:jc w:val="left"/>
      </w:pPr>
      <w:r>
        <w:rPr>
          <w:rFonts w:ascii="Times New Roman" w:hAnsi="Times New Roman" w:eastAsia="Times New Roman"/>
          <w:b w:val="0"/>
          <w:i w:val="0"/>
          <w:color w:val="000000"/>
          <w:sz w:val="24"/>
        </w:rPr>
        <w:t xml:space="preserve">Öcal, G. O., Güven, F. M. ve Cedden, F. (2026). Evaluation of housing and management conditions affecting animal welfare in dairy cattle farms in Ankara https://doi.org/10.25308/aduziraat.1850888 </w:t>
        <w:br/>
        <w:t>Ramírez, S. (2026). FastAPI documentation. https://fastapi.tiangolo.com/ Snarr, A. (t.y.). The importance of colostrum. Utah State University Extension. Dosya adı 2026 yılına işaret eder; kapak metninde yıl satırı okunamamıştır.</w:t>
      </w:r>
      <w:r>
        <w:rPr>
          <w:rFonts w:ascii="Times New Roman" w:hAnsi="Times New Roman" w:eastAsia="Times New Roman"/>
          <w:b w:val="0"/>
          <w:i w:val="0"/>
          <w:color w:val="000000"/>
          <w:sz w:val="24"/>
        </w:rPr>
      </w:r>
    </w:p>
    <w:tbl>
      <w:tblPr>
        <w:tblW w:type="auto" w:w="0"/>
        <w:tblLayout w:type="fixed"/>
        <w:tblLook w:firstColumn="1" w:firstRow="1" w:lastColumn="0" w:lastRow="0" w:noHBand="0" w:noVBand="1" w:val="04A0"/>
        <w:tblInd w:w="400.0" w:type="dxa"/>
      </w:tblPr>
      <w:tblGrid>
        <w:gridCol w:w="1305"/>
        <w:gridCol w:w="1305"/>
        <w:gridCol w:w="1305"/>
        <w:gridCol w:w="1305"/>
        <w:gridCol w:w="1305"/>
        <w:gridCol w:w="1305"/>
        <w:gridCol w:w="1305"/>
      </w:tblGrid>
      <w:tr>
        <w:trPr>
          <w:trHeight w:hRule="exact" w:val="386"/>
        </w:trPr>
        <w:tc>
          <w:tcPr>
            <w:tcW w:type="dxa" w:w="1640"/>
            <w:tcBorders/>
            <w:tcMar>
              <w:start w:w="0" w:type="dxa"/>
              <w:end w:w="0" w:type="dxa"/>
            </w:tcMar>
          </w:tcPr>
          <w:p>
            <w:pPr>
              <w:autoSpaceDN w:val="0"/>
              <w:autoSpaceDE w:val="0"/>
              <w:widowControl/>
              <w:spacing w:line="266" w:lineRule="exact" w:before="60" w:after="0"/>
              <w:ind w:left="0" w:right="242" w:firstLine="0"/>
              <w:jc w:val="right"/>
            </w:pPr>
            <w:r>
              <w:rPr>
                <w:rFonts w:ascii="Times New Roman" w:hAnsi="Times New Roman" w:eastAsia="Times New Roman"/>
                <w:b w:val="0"/>
                <w:i w:val="0"/>
                <w:color w:val="000000"/>
                <w:sz w:val="24"/>
              </w:rPr>
              <w:t xml:space="preserve">Province, </w:t>
            </w:r>
          </w:p>
        </w:tc>
        <w:tc>
          <w:tcPr>
            <w:tcW w:type="dxa" w:w="140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Türkiye. </w:t>
            </w:r>
          </w:p>
        </w:tc>
        <w:tc>
          <w:tcPr>
            <w:tcW w:type="dxa" w:w="108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ADÜ </w:t>
            </w:r>
          </w:p>
        </w:tc>
        <w:tc>
          <w:tcPr>
            <w:tcW w:type="dxa" w:w="116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Ziraat </w:t>
            </w:r>
          </w:p>
        </w:tc>
        <w:tc>
          <w:tcPr>
            <w:tcW w:type="dxa" w:w="132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Dergisi, </w:t>
            </w:r>
          </w:p>
        </w:tc>
        <w:tc>
          <w:tcPr>
            <w:tcW w:type="dxa" w:w="116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23(1), </w:t>
            </w:r>
          </w:p>
        </w:tc>
        <w:tc>
          <w:tcPr>
            <w:tcW w:type="dxa" w:w="960"/>
            <w:tcBorders/>
            <w:tcMar>
              <w:start w:w="0" w:type="dxa"/>
              <w:end w:w="0" w:type="dxa"/>
            </w:tcMar>
          </w:tcPr>
          <w:p>
            <w:pPr>
              <w:autoSpaceDN w:val="0"/>
              <w:autoSpaceDE w:val="0"/>
              <w:widowControl/>
              <w:spacing w:line="266" w:lineRule="exact" w:before="60" w:after="0"/>
              <w:ind w:left="0" w:right="8" w:firstLine="0"/>
              <w:jc w:val="right"/>
            </w:pPr>
            <w:r>
              <w:rPr>
                <w:rFonts w:ascii="Times New Roman" w:hAnsi="Times New Roman" w:eastAsia="Times New Roman"/>
                <w:b w:val="0"/>
                <w:i w:val="0"/>
                <w:color w:val="000000"/>
                <w:sz w:val="24"/>
              </w:rPr>
              <w:t xml:space="preserve">47-53. </w:t>
            </w:r>
          </w:p>
        </w:tc>
      </w:tr>
    </w:tbl>
    <w:p>
      <w:pPr>
        <w:autoSpaceDN w:val="0"/>
        <w:tabs>
          <w:tab w:pos="1392" w:val="left"/>
        </w:tabs>
        <w:autoSpaceDE w:val="0"/>
        <w:widowControl/>
        <w:spacing w:line="412" w:lineRule="exact" w:before="2" w:after="0"/>
        <w:ind w:left="826" w:right="0" w:firstLine="0"/>
        <w:jc w:val="left"/>
      </w:pPr>
      <w:r>
        <w:rPr>
          <w:rFonts w:ascii="Times New Roman" w:hAnsi="Times New Roman" w:eastAsia="Times New Roman"/>
          <w:b w:val="0"/>
          <w:i w:val="0"/>
          <w:color w:val="000000"/>
          <w:sz w:val="24"/>
        </w:rPr>
        <w:t xml:space="preserve">University of Wisconsin–Madison Division of Extension. (t.y.). The fresh cow: </w:t>
      </w:r>
      <w:r>
        <w:rPr>
          <w:rFonts w:ascii="Times New Roman" w:hAnsi="Times New Roman" w:eastAsia="Times New Roman"/>
          <w:b w:val="0"/>
          <w:i w:val="0"/>
          <w:color w:val="000000"/>
          <w:sz w:val="24"/>
        </w:rPr>
        <w:t xml:space="preserve">Milk fever. </w:t>
      </w:r>
    </w:p>
    <w:p>
      <w:pPr>
        <w:autoSpaceDN w:val="0"/>
        <w:tabs>
          <w:tab w:pos="1392" w:val="left"/>
        </w:tabs>
        <w:autoSpaceDE w:val="0"/>
        <w:widowControl/>
        <w:spacing w:line="414" w:lineRule="exact" w:before="4" w:after="0"/>
        <w:ind w:left="826" w:right="0" w:firstLine="0"/>
        <w:jc w:val="left"/>
      </w:pPr>
      <w:r>
        <w:rPr>
          <w:rFonts w:ascii="Times New Roman" w:hAnsi="Times New Roman" w:eastAsia="Times New Roman"/>
          <w:b w:val="0"/>
          <w:i w:val="0"/>
          <w:color w:val="000000"/>
          <w:sz w:val="24"/>
        </w:rPr>
        <w:t xml:space="preserve">WOAH. (2024). Animal welfare and dairy cattle production systems. Terrestrial </w:t>
      </w:r>
      <w:r>
        <w:rPr>
          <w:rFonts w:ascii="Times New Roman" w:hAnsi="Times New Roman" w:eastAsia="Times New Roman"/>
          <w:b w:val="0"/>
          <w:i w:val="0"/>
          <w:color w:val="000000"/>
          <w:sz w:val="24"/>
        </w:rPr>
        <w:t xml:space="preserve">Animal Health Code (Bölüm 7.11). </w:t>
      </w:r>
    </w:p>
    <w:p>
      <w:pPr>
        <w:autoSpaceDN w:val="0"/>
        <w:tabs>
          <w:tab w:pos="1392" w:val="left"/>
        </w:tabs>
        <w:autoSpaceDE w:val="0"/>
        <w:widowControl/>
        <w:spacing w:line="414" w:lineRule="exact" w:before="0" w:after="140"/>
        <w:ind w:left="826" w:right="0" w:firstLine="0"/>
        <w:jc w:val="left"/>
      </w:pPr>
      <w:r>
        <w:rPr>
          <w:rFonts w:ascii="Times New Roman" w:hAnsi="Times New Roman" w:eastAsia="Times New Roman"/>
          <w:b w:val="0"/>
          <w:i w:val="0"/>
          <w:color w:val="000000"/>
          <w:sz w:val="24"/>
        </w:rPr>
        <w:t xml:space="preserve">Yalçın, H. ve Çakmak, T. (2022). İnek sütlerinde somatik hücre sayısı ve bazı </w:t>
      </w:r>
      <w:r>
        <w:rPr>
          <w:rFonts w:ascii="Times New Roman" w:hAnsi="Times New Roman" w:eastAsia="Times New Roman"/>
          <w:b w:val="0"/>
          <w:i w:val="0"/>
          <w:color w:val="000000"/>
          <w:sz w:val="24"/>
        </w:rPr>
        <w:t xml:space="preserve">parametrelerin araştırılması. Manas Journal of Agriculture Veterinary and Life </w:t>
      </w:r>
      <w:r>
        <w:rPr>
          <w:rFonts w:ascii="Times New Roman" w:hAnsi="Times New Roman" w:eastAsia="Times New Roman"/>
          <w:b w:val="0"/>
          <w:i w:val="0"/>
          <w:color w:val="000000"/>
          <w:sz w:val="24"/>
        </w:rPr>
        <w:t xml:space="preserve">Sciences, 12(1), 81-87. https://doi.org/10.53518/mjavl1092994 </w:t>
      </w:r>
      <w:r>
        <w:br/>
      </w:r>
      <w:r>
        <w:rPr>
          <w:rFonts w:ascii="Times New Roman,Bold" w:hAnsi="Times New Roman,Bold" w:eastAsia="Times New Roman,Bold"/>
          <w:b/>
          <w:i w:val="0"/>
          <w:color w:val="000000"/>
          <w:sz w:val="24"/>
        </w:rPr>
        <w:t xml:space="preserve">EKLER </w:t>
      </w:r>
      <w:r>
        <w:br/>
      </w:r>
      <w:r>
        <w:rPr>
          <w:rFonts w:ascii="Times New Roman,Bold" w:hAnsi="Times New Roman,Bold" w:eastAsia="Times New Roman,Bold"/>
          <w:b/>
          <w:i w:val="0"/>
          <w:color w:val="000000"/>
          <w:sz w:val="24"/>
        </w:rPr>
        <w:t xml:space="preserve">Ek Tablo 1. SQL Referans Sorgularına İlişkin Değerlendirme Sonuçları </w:t>
      </w:r>
    </w:p>
    <w:tbl>
      <w:tblPr>
        <w:tblW w:type="auto" w:w="0"/>
        <w:tblLayout w:type="fixed"/>
        <w:tblLook w:firstColumn="1" w:firstRow="1" w:lastColumn="0" w:lastRow="0" w:noHBand="0" w:noVBand="1" w:val="04A0"/>
        <w:tblInd w:w="830.0" w:type="dxa"/>
      </w:tblPr>
      <w:tblGrid>
        <w:gridCol w:w="3044"/>
        <w:gridCol w:w="3044"/>
        <w:gridCol w:w="3044"/>
      </w:tblGrid>
      <w:tr>
        <w:trPr>
          <w:trHeight w:hRule="exact" w:val="354"/>
        </w:trPr>
        <w:tc>
          <w:tcPr>
            <w:tcW w:type="dxa" w:w="137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24" w:lineRule="exact" w:before="6" w:after="0"/>
              <w:ind w:left="0" w:right="424" w:firstLine="0"/>
              <w:jc w:val="right"/>
            </w:pPr>
            <w:r>
              <w:rPr>
                <w:rFonts w:ascii="Times New Roman,Bold" w:hAnsi="Times New Roman,Bold" w:eastAsia="Times New Roman,Bold"/>
                <w:b/>
                <w:i w:val="0"/>
                <w:color w:val="000000"/>
                <w:sz w:val="20"/>
              </w:rPr>
              <w:t xml:space="preserve">ID </w:t>
            </w:r>
          </w:p>
        </w:tc>
        <w:tc>
          <w:tcPr>
            <w:tcW w:type="dxa" w:w="2196"/>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24" w:lineRule="exact" w:before="6" w:after="0"/>
              <w:ind w:left="0" w:right="1050" w:firstLine="0"/>
              <w:jc w:val="right"/>
            </w:pPr>
            <w:r>
              <w:rPr>
                <w:rFonts w:ascii="Times New Roman,Bold" w:hAnsi="Times New Roman,Bold" w:eastAsia="Times New Roman,Bold"/>
                <w:b/>
                <w:i w:val="0"/>
                <w:color w:val="000000"/>
                <w:sz w:val="20"/>
              </w:rPr>
              <w:t xml:space="preserve">Soru </w:t>
            </w:r>
          </w:p>
        </w:tc>
        <w:tc>
          <w:tcPr>
            <w:tcW w:type="dxa" w:w="4638"/>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24" w:lineRule="exact" w:before="6" w:after="0"/>
              <w:ind w:left="672" w:right="0" w:firstLine="0"/>
              <w:jc w:val="left"/>
            </w:pPr>
            <w:r>
              <w:rPr>
                <w:rFonts w:ascii="Times New Roman,Bold" w:hAnsi="Times New Roman,Bold" w:eastAsia="Times New Roman,Bold"/>
                <w:b/>
                <w:i w:val="0"/>
                <w:color w:val="000000"/>
                <w:sz w:val="20"/>
              </w:rPr>
              <w:t xml:space="preserve">Beklenen sonuç </w:t>
            </w:r>
          </w:p>
        </w:tc>
      </w:tr>
      <w:tr>
        <w:trPr>
          <w:trHeight w:hRule="exact" w:val="700"/>
        </w:trPr>
        <w:tc>
          <w:tcPr>
            <w:tcW w:type="dxa" w:w="137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22" w:lineRule="exact" w:before="4" w:after="0"/>
              <w:ind w:left="106" w:right="0" w:firstLine="0"/>
              <w:jc w:val="left"/>
            </w:pPr>
            <w:r>
              <w:rPr>
                <w:rFonts w:ascii="Times New Roman" w:hAnsi="Times New Roman" w:eastAsia="Times New Roman"/>
                <w:b w:val="0"/>
                <w:i w:val="0"/>
                <w:color w:val="000000"/>
                <w:sz w:val="20"/>
              </w:rPr>
              <w:t xml:space="preserve">F-SQL001 </w:t>
            </w:r>
          </w:p>
        </w:tc>
        <w:tc>
          <w:tcPr>
            <w:tcW w:type="dxa" w:w="2196"/>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tabs>
                <w:tab w:pos="1574" w:val="left"/>
              </w:tabs>
              <w:autoSpaceDE w:val="0"/>
              <w:widowControl/>
              <w:spacing w:line="222" w:lineRule="exact" w:before="4" w:after="0"/>
              <w:ind w:left="672" w:right="0" w:firstLine="0"/>
              <w:jc w:val="left"/>
            </w:pPr>
            <w:r>
              <w:rPr>
                <w:rFonts w:ascii="Times New Roman" w:hAnsi="Times New Roman" w:eastAsia="Times New Roman"/>
                <w:b w:val="0"/>
                <w:i w:val="0"/>
                <w:color w:val="000000"/>
                <w:sz w:val="20"/>
              </w:rPr>
              <w:t xml:space="preserve">Çiftlikte </w:t>
            </w:r>
            <w:r>
              <w:rPr>
                <w:rFonts w:ascii="Times New Roman" w:hAnsi="Times New Roman" w:eastAsia="Times New Roman"/>
                <w:b w:val="0"/>
                <w:i w:val="0"/>
                <w:color w:val="000000"/>
                <w:sz w:val="20"/>
              </w:rPr>
              <w:t xml:space="preserve">kayıtlı </w:t>
            </w:r>
          </w:p>
          <w:p>
            <w:pPr>
              <w:autoSpaceDN w:val="0"/>
              <w:autoSpaceDE w:val="0"/>
              <w:widowControl/>
              <w:spacing w:line="224" w:lineRule="exact" w:before="122" w:after="0"/>
              <w:ind w:left="106" w:right="0" w:firstLine="0"/>
              <w:jc w:val="left"/>
            </w:pPr>
            <w:r>
              <w:rPr>
                <w:rFonts w:ascii="Times New Roman" w:hAnsi="Times New Roman" w:eastAsia="Times New Roman"/>
                <w:b w:val="0"/>
                <w:i w:val="0"/>
                <w:color w:val="000000"/>
                <w:sz w:val="20"/>
              </w:rPr>
              <w:t xml:space="preserve">inek sayısı </w:t>
            </w:r>
          </w:p>
        </w:tc>
        <w:tc>
          <w:tcPr>
            <w:tcW w:type="dxa" w:w="4638"/>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22" w:lineRule="exact" w:before="4" w:after="0"/>
              <w:ind w:left="672" w:right="0" w:firstLine="0"/>
              <w:jc w:val="left"/>
            </w:pPr>
            <w:r>
              <w:rPr>
                <w:rFonts w:ascii="Times New Roman" w:hAnsi="Times New Roman" w:eastAsia="Times New Roman"/>
                <w:b w:val="0"/>
                <w:i w:val="0"/>
                <w:color w:val="000000"/>
                <w:sz w:val="20"/>
              </w:rPr>
              <w:t xml:space="preserve">5 </w:t>
            </w:r>
          </w:p>
        </w:tc>
      </w:tr>
      <w:tr>
        <w:trPr>
          <w:trHeight w:hRule="exact" w:val="358"/>
        </w:trPr>
        <w:tc>
          <w:tcPr>
            <w:tcW w:type="dxa" w:w="13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2" w:after="0"/>
              <w:ind w:left="106" w:right="0" w:firstLine="0"/>
              <w:jc w:val="left"/>
            </w:pPr>
            <w:r>
              <w:rPr>
                <w:rFonts w:ascii="Times New Roman" w:hAnsi="Times New Roman" w:eastAsia="Times New Roman"/>
                <w:b w:val="0"/>
                <w:i w:val="0"/>
                <w:color w:val="000000"/>
                <w:sz w:val="20"/>
              </w:rPr>
              <w:t xml:space="preserve">F-SQL002 </w:t>
            </w:r>
          </w:p>
        </w:tc>
        <w:tc>
          <w:tcPr>
            <w:tcW w:type="dxa" w:w="219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4" w:lineRule="exact" w:before="2" w:after="0"/>
              <w:ind w:left="0" w:right="190" w:firstLine="0"/>
              <w:jc w:val="right"/>
            </w:pPr>
            <w:r>
              <w:rPr>
                <w:rFonts w:ascii="Times New Roman" w:hAnsi="Times New Roman" w:eastAsia="Times New Roman"/>
                <w:b w:val="0"/>
                <w:i w:val="0"/>
                <w:color w:val="000000"/>
                <w:sz w:val="20"/>
              </w:rPr>
              <w:t xml:space="preserve">TR0002’nin adı </w:t>
            </w:r>
          </w:p>
        </w:tc>
        <w:tc>
          <w:tcPr>
            <w:tcW w:type="dxa" w:w="463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2" w:after="0"/>
              <w:ind w:left="672" w:right="0" w:firstLine="0"/>
              <w:jc w:val="left"/>
            </w:pPr>
            <w:r>
              <w:rPr>
                <w:rFonts w:ascii="Times New Roman" w:hAnsi="Times New Roman" w:eastAsia="Times New Roman"/>
                <w:b w:val="0"/>
                <w:i w:val="0"/>
                <w:color w:val="000000"/>
                <w:sz w:val="20"/>
              </w:rPr>
              <w:t xml:space="preserve">Beyza </w:t>
            </w:r>
          </w:p>
        </w:tc>
      </w:tr>
      <w:tr>
        <w:trPr>
          <w:trHeight w:hRule="exact" w:val="700"/>
        </w:trPr>
        <w:tc>
          <w:tcPr>
            <w:tcW w:type="dxa" w:w="13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0" w:after="0"/>
              <w:ind w:left="106" w:right="0" w:firstLine="0"/>
              <w:jc w:val="left"/>
            </w:pPr>
            <w:r>
              <w:rPr>
                <w:rFonts w:ascii="Times New Roman" w:hAnsi="Times New Roman" w:eastAsia="Times New Roman"/>
                <w:b w:val="0"/>
                <w:i w:val="0"/>
                <w:color w:val="000000"/>
                <w:sz w:val="20"/>
              </w:rPr>
              <w:t xml:space="preserve">F-SQL003 </w:t>
            </w:r>
          </w:p>
        </w:tc>
        <w:tc>
          <w:tcPr>
            <w:tcW w:type="dxa" w:w="2196"/>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672" w:val="left"/>
              </w:tabs>
              <w:autoSpaceDE w:val="0"/>
              <w:widowControl/>
              <w:spacing w:line="284" w:lineRule="exact" w:before="0" w:after="0"/>
              <w:ind w:left="106" w:right="0" w:firstLine="0"/>
              <w:jc w:val="left"/>
            </w:pPr>
            <w:r>
              <w:tab/>
            </w:r>
            <w:r>
              <w:rPr>
                <w:rFonts w:ascii="Times New Roman" w:hAnsi="Times New Roman" w:eastAsia="Times New Roman"/>
                <w:b w:val="0"/>
                <w:i w:val="0"/>
                <w:color w:val="000000"/>
                <w:sz w:val="20"/>
              </w:rPr>
              <w:t xml:space="preserve">Beyza’nın küpe </w:t>
            </w:r>
            <w:r>
              <w:rPr>
                <w:rFonts w:ascii="Times New Roman" w:hAnsi="Times New Roman" w:eastAsia="Times New Roman"/>
                <w:b w:val="0"/>
                <w:i w:val="0"/>
                <w:color w:val="000000"/>
                <w:sz w:val="20"/>
              </w:rPr>
              <w:t xml:space="preserve">no </w:t>
            </w:r>
          </w:p>
        </w:tc>
        <w:tc>
          <w:tcPr>
            <w:tcW w:type="dxa" w:w="463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0" w:after="0"/>
              <w:ind w:left="672" w:right="0" w:firstLine="0"/>
              <w:jc w:val="left"/>
            </w:pPr>
            <w:r>
              <w:rPr>
                <w:rFonts w:ascii="Times New Roman" w:hAnsi="Times New Roman" w:eastAsia="Times New Roman"/>
                <w:b w:val="0"/>
                <w:i w:val="0"/>
                <w:color w:val="000000"/>
                <w:sz w:val="20"/>
              </w:rPr>
              <w:t xml:space="preserve">TR0002 </w:t>
            </w:r>
          </w:p>
        </w:tc>
      </w:tr>
    </w:tbl>
    <w:p>
      <w:pPr>
        <w:sectPr>
          <w:pgSz w:w="11904" w:h="16838"/>
          <w:pgMar w:top="710" w:right="1332" w:bottom="496" w:left="1440" w:header="720" w:footer="720" w:gutter="0"/>
          <w:cols/>
          <w:docGrid w:linePitch="360"/>
        </w:sectPr>
      </w:pPr>
    </w:p>
    <w:p>
      <w:pPr>
        <w:autoSpaceDN w:val="0"/>
        <w:autoSpaceDE w:val="0"/>
        <w:widowControl/>
        <w:spacing w:line="220" w:lineRule="exact" w:before="0" w:after="488"/>
        <w:ind w:left="0" w:right="0"/>
      </w:pPr>
    </w:p>
    <w:tbl>
      <w:tblPr>
        <w:tblW w:type="auto" w:w="0"/>
        <w:tblLayout w:type="fixed"/>
        <w:tblLook w:firstColumn="1" w:firstRow="1" w:lastColumn="0" w:lastRow="0" w:noHBand="0" w:noVBand="1" w:val="04A0"/>
        <w:tblInd w:w="830.0" w:type="dxa"/>
      </w:tblPr>
      <w:tblGrid>
        <w:gridCol w:w="3023"/>
        <w:gridCol w:w="3023"/>
        <w:gridCol w:w="3023"/>
      </w:tblGrid>
      <w:tr>
        <w:trPr>
          <w:trHeight w:hRule="exact" w:val="356"/>
        </w:trPr>
        <w:tc>
          <w:tcPr>
            <w:tcW w:type="dxa" w:w="13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4" w:after="0"/>
              <w:ind w:left="106" w:right="0" w:firstLine="0"/>
              <w:jc w:val="left"/>
            </w:pPr>
            <w:r>
              <w:rPr>
                <w:rFonts w:ascii="Times New Roman" w:hAnsi="Times New Roman" w:eastAsia="Times New Roman"/>
                <w:b w:val="0"/>
                <w:i w:val="0"/>
                <w:color w:val="000000"/>
                <w:sz w:val="20"/>
              </w:rPr>
              <w:t xml:space="preserve">F-SQL004 </w:t>
            </w:r>
          </w:p>
        </w:tc>
        <w:tc>
          <w:tcPr>
            <w:tcW w:type="dxa" w:w="219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4" w:lineRule="exact" w:before="4" w:after="0"/>
              <w:ind w:left="0" w:right="182" w:firstLine="0"/>
              <w:jc w:val="right"/>
            </w:pPr>
            <w:r>
              <w:rPr>
                <w:rFonts w:ascii="Times New Roman" w:hAnsi="Times New Roman" w:eastAsia="Times New Roman"/>
                <w:b w:val="0"/>
                <w:i w:val="0"/>
                <w:color w:val="000000"/>
                <w:sz w:val="20"/>
              </w:rPr>
              <w:t xml:space="preserve">Papatya’nın ırkı </w:t>
            </w:r>
          </w:p>
        </w:tc>
        <w:tc>
          <w:tcPr>
            <w:tcW w:type="dxa" w:w="463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4" w:after="0"/>
              <w:ind w:left="672" w:right="0" w:firstLine="0"/>
              <w:jc w:val="left"/>
            </w:pPr>
            <w:r>
              <w:rPr>
                <w:rFonts w:ascii="Times New Roman" w:hAnsi="Times New Roman" w:eastAsia="Times New Roman"/>
                <w:b w:val="0"/>
                <w:i w:val="0"/>
                <w:color w:val="000000"/>
                <w:sz w:val="20"/>
              </w:rPr>
              <w:t xml:space="preserve">Holstein </w:t>
            </w:r>
          </w:p>
        </w:tc>
      </w:tr>
      <w:tr>
        <w:trPr>
          <w:trHeight w:hRule="exact" w:val="702"/>
        </w:trPr>
        <w:tc>
          <w:tcPr>
            <w:tcW w:type="dxa" w:w="1378"/>
            <w:tcBorders>
              <w:start w:sz="4.0"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24" w:lineRule="exact" w:before="4" w:after="0"/>
              <w:ind w:left="106" w:right="0" w:firstLine="0"/>
              <w:jc w:val="left"/>
            </w:pPr>
            <w:r>
              <w:rPr>
                <w:rFonts w:ascii="Times New Roman" w:hAnsi="Times New Roman" w:eastAsia="Times New Roman"/>
                <w:b w:val="0"/>
                <w:i w:val="0"/>
                <w:color w:val="000000"/>
                <w:sz w:val="20"/>
              </w:rPr>
              <w:t xml:space="preserve">F-SQL005 </w:t>
            </w:r>
          </w:p>
        </w:tc>
        <w:tc>
          <w:tcPr>
            <w:tcW w:type="dxa" w:w="2196"/>
            <w:tcBorders>
              <w:start w:sz="4.0" w:val="single" w:color="#000000"/>
              <w:top w:sz="4.0" w:val="single" w:color="#000000"/>
              <w:end w:sz="3.199999999999818" w:val="single" w:color="#000000"/>
              <w:bottom w:sz="3.199999999999932" w:val="single" w:color="#000000"/>
            </w:tcBorders>
            <w:tcMar>
              <w:start w:w="0" w:type="dxa"/>
              <w:end w:w="0" w:type="dxa"/>
            </w:tcMar>
          </w:tcPr>
          <w:p>
            <w:pPr>
              <w:autoSpaceDN w:val="0"/>
              <w:tabs>
                <w:tab w:pos="672"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Lale son sağım </w:t>
            </w:r>
            <w:r>
              <w:rPr>
                <w:rFonts w:ascii="Times New Roman" w:hAnsi="Times New Roman" w:eastAsia="Times New Roman"/>
                <w:b w:val="0"/>
                <w:i w:val="0"/>
                <w:color w:val="000000"/>
                <w:sz w:val="20"/>
              </w:rPr>
              <w:t xml:space="preserve">(L) </w:t>
            </w:r>
          </w:p>
        </w:tc>
        <w:tc>
          <w:tcPr>
            <w:tcW w:type="dxa" w:w="4638"/>
            <w:tcBorders>
              <w:start w:sz="3.199999999999818"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24" w:lineRule="exact" w:before="4" w:after="0"/>
              <w:ind w:left="672" w:right="0" w:firstLine="0"/>
              <w:jc w:val="left"/>
            </w:pPr>
            <w:r>
              <w:rPr>
                <w:rFonts w:ascii="Times New Roman" w:hAnsi="Times New Roman" w:eastAsia="Times New Roman"/>
                <w:b w:val="0"/>
                <w:i w:val="0"/>
                <w:color w:val="000000"/>
                <w:sz w:val="20"/>
              </w:rPr>
              <w:t xml:space="preserve">11,90 </w:t>
            </w:r>
          </w:p>
        </w:tc>
      </w:tr>
      <w:tr>
        <w:trPr>
          <w:trHeight w:hRule="exact" w:val="700"/>
        </w:trPr>
        <w:tc>
          <w:tcPr>
            <w:tcW w:type="dxa" w:w="1378"/>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22" w:lineRule="exact" w:before="4" w:after="0"/>
              <w:ind w:left="106" w:right="0" w:firstLine="0"/>
              <w:jc w:val="left"/>
            </w:pPr>
            <w:r>
              <w:rPr>
                <w:rFonts w:ascii="Times New Roman" w:hAnsi="Times New Roman" w:eastAsia="Times New Roman"/>
                <w:b w:val="0"/>
                <w:i w:val="0"/>
                <w:color w:val="000000"/>
                <w:sz w:val="20"/>
              </w:rPr>
              <w:t xml:space="preserve">F-SQL006 </w:t>
            </w:r>
          </w:p>
        </w:tc>
        <w:tc>
          <w:tcPr>
            <w:tcW w:type="dxa" w:w="2196"/>
            <w:tcBorders>
              <w:start w:sz="4.0" w:val="single" w:color="#000000"/>
              <w:top w:sz="3.199999999999932" w:val="single" w:color="#000000"/>
              <w:end w:sz="3.199999999999818" w:val="single" w:color="#000000"/>
              <w:bottom w:sz="4.0" w:val="single" w:color="#000000"/>
            </w:tcBorders>
            <w:tcMar>
              <w:start w:w="0" w:type="dxa"/>
              <w:end w:w="0" w:type="dxa"/>
            </w:tcMar>
          </w:tcPr>
          <w:p>
            <w:pPr>
              <w:autoSpaceDN w:val="0"/>
              <w:tabs>
                <w:tab w:pos="672"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Boncuk 5 Eylül </w:t>
            </w:r>
            <w:r>
              <w:rPr>
                <w:rFonts w:ascii="Times New Roman" w:hAnsi="Times New Roman" w:eastAsia="Times New Roman"/>
                <w:b w:val="0"/>
                <w:i w:val="0"/>
                <w:color w:val="000000"/>
                <w:sz w:val="20"/>
              </w:rPr>
              <w:t xml:space="preserve">toplam (L) </w:t>
            </w:r>
          </w:p>
        </w:tc>
        <w:tc>
          <w:tcPr>
            <w:tcW w:type="dxa" w:w="4638"/>
            <w:tcBorders>
              <w:start w:sz="3.199999999999818"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22" w:lineRule="exact" w:before="4" w:after="0"/>
              <w:ind w:left="672" w:right="0" w:firstLine="0"/>
              <w:jc w:val="left"/>
            </w:pPr>
            <w:r>
              <w:rPr>
                <w:rFonts w:ascii="Times New Roman" w:hAnsi="Times New Roman" w:eastAsia="Times New Roman"/>
                <w:b w:val="0"/>
                <w:i w:val="0"/>
                <w:color w:val="000000"/>
                <w:sz w:val="20"/>
              </w:rPr>
              <w:t xml:space="preserve">25,70 </w:t>
            </w:r>
          </w:p>
        </w:tc>
      </w:tr>
      <w:tr>
        <w:trPr>
          <w:trHeight w:hRule="exact" w:val="700"/>
        </w:trPr>
        <w:tc>
          <w:tcPr>
            <w:tcW w:type="dxa" w:w="13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2" w:after="0"/>
              <w:ind w:left="106" w:right="0" w:firstLine="0"/>
              <w:jc w:val="left"/>
            </w:pPr>
            <w:r>
              <w:rPr>
                <w:rFonts w:ascii="Times New Roman" w:hAnsi="Times New Roman" w:eastAsia="Times New Roman"/>
                <w:b w:val="0"/>
                <w:i w:val="0"/>
                <w:color w:val="000000"/>
                <w:sz w:val="20"/>
              </w:rPr>
              <w:t xml:space="preserve">F-SQL007 </w:t>
            </w:r>
          </w:p>
        </w:tc>
        <w:tc>
          <w:tcPr>
            <w:tcW w:type="dxa" w:w="2196"/>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1344" w:val="left"/>
              </w:tabs>
              <w:autoSpaceDE w:val="0"/>
              <w:widowControl/>
              <w:spacing w:line="224" w:lineRule="exact" w:before="2" w:after="0"/>
              <w:ind w:left="672" w:right="0" w:firstLine="0"/>
              <w:jc w:val="left"/>
            </w:pPr>
            <w:r>
              <w:rPr>
                <w:rFonts w:ascii="Times New Roman" w:hAnsi="Times New Roman" w:eastAsia="Times New Roman"/>
                <w:b w:val="0"/>
                <w:i w:val="0"/>
                <w:color w:val="000000"/>
                <w:sz w:val="20"/>
              </w:rPr>
              <w:t xml:space="preserve">Serap </w:t>
            </w:r>
            <w:r>
              <w:rPr>
                <w:rFonts w:ascii="Times New Roman" w:hAnsi="Times New Roman" w:eastAsia="Times New Roman"/>
                <w:b w:val="0"/>
                <w:i w:val="0"/>
                <w:color w:val="000000"/>
                <w:sz w:val="20"/>
              </w:rPr>
              <w:t xml:space="preserve">5 Eylül </w:t>
            </w:r>
          </w:p>
          <w:p>
            <w:pPr>
              <w:autoSpaceDN w:val="0"/>
              <w:autoSpaceDE w:val="0"/>
              <w:widowControl/>
              <w:spacing w:line="222" w:lineRule="exact" w:before="122" w:after="0"/>
              <w:ind w:left="106" w:right="0" w:firstLine="0"/>
              <w:jc w:val="left"/>
            </w:pPr>
            <w:r>
              <w:rPr>
                <w:rFonts w:ascii="Times New Roman" w:hAnsi="Times New Roman" w:eastAsia="Times New Roman"/>
                <w:b w:val="0"/>
                <w:i w:val="0"/>
                <w:color w:val="000000"/>
                <w:sz w:val="20"/>
              </w:rPr>
              <w:t xml:space="preserve">akşam (L) </w:t>
            </w:r>
          </w:p>
        </w:tc>
        <w:tc>
          <w:tcPr>
            <w:tcW w:type="dxa" w:w="463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2" w:after="0"/>
              <w:ind w:left="672" w:right="0" w:firstLine="0"/>
              <w:jc w:val="left"/>
            </w:pPr>
            <w:r>
              <w:rPr>
                <w:rFonts w:ascii="Times New Roman" w:hAnsi="Times New Roman" w:eastAsia="Times New Roman"/>
                <w:b w:val="0"/>
                <w:i w:val="0"/>
                <w:color w:val="000000"/>
                <w:sz w:val="20"/>
              </w:rPr>
              <w:t xml:space="preserve">7,80 </w:t>
            </w:r>
          </w:p>
        </w:tc>
      </w:tr>
      <w:tr>
        <w:trPr>
          <w:trHeight w:hRule="exact" w:val="704"/>
        </w:trPr>
        <w:tc>
          <w:tcPr>
            <w:tcW w:type="dxa" w:w="13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2" w:after="0"/>
              <w:ind w:left="106" w:right="0" w:firstLine="0"/>
              <w:jc w:val="left"/>
            </w:pPr>
            <w:r>
              <w:rPr>
                <w:rFonts w:ascii="Times New Roman" w:hAnsi="Times New Roman" w:eastAsia="Times New Roman"/>
                <w:b w:val="0"/>
                <w:i w:val="0"/>
                <w:color w:val="000000"/>
                <w:sz w:val="20"/>
              </w:rPr>
              <w:t xml:space="preserve">F-SQL008 </w:t>
            </w:r>
          </w:p>
        </w:tc>
        <w:tc>
          <w:tcPr>
            <w:tcW w:type="dxa" w:w="2196"/>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1430" w:val="left"/>
              </w:tabs>
              <w:autoSpaceDE w:val="0"/>
              <w:widowControl/>
              <w:spacing w:line="224" w:lineRule="exact" w:before="2" w:after="0"/>
              <w:ind w:left="672" w:right="0" w:firstLine="0"/>
              <w:jc w:val="left"/>
            </w:pPr>
            <w:r>
              <w:rPr>
                <w:rFonts w:ascii="Times New Roman" w:hAnsi="Times New Roman" w:eastAsia="Times New Roman"/>
                <w:b w:val="0"/>
                <w:i w:val="0"/>
                <w:color w:val="000000"/>
                <w:sz w:val="20"/>
              </w:rPr>
              <w:t xml:space="preserve">30 </w:t>
            </w:r>
            <w:r>
              <w:rPr>
                <w:rFonts w:ascii="Times New Roman" w:hAnsi="Times New Roman" w:eastAsia="Times New Roman"/>
                <w:b w:val="0"/>
                <w:i w:val="0"/>
                <w:color w:val="000000"/>
                <w:sz w:val="20"/>
              </w:rPr>
              <w:t xml:space="preserve">Ağustos </w:t>
            </w:r>
          </w:p>
          <w:p>
            <w:pPr>
              <w:autoSpaceDN w:val="0"/>
              <w:autoSpaceDE w:val="0"/>
              <w:widowControl/>
              <w:spacing w:line="224" w:lineRule="exact" w:before="122" w:after="0"/>
              <w:ind w:left="106" w:right="0" w:firstLine="0"/>
              <w:jc w:val="left"/>
            </w:pPr>
            <w:r>
              <w:rPr>
                <w:rFonts w:ascii="Times New Roman" w:hAnsi="Times New Roman" w:eastAsia="Times New Roman"/>
                <w:b w:val="0"/>
                <w:i w:val="0"/>
                <w:color w:val="000000"/>
                <w:sz w:val="20"/>
              </w:rPr>
              <w:t xml:space="preserve">toplam (L) </w:t>
            </w:r>
          </w:p>
        </w:tc>
        <w:tc>
          <w:tcPr>
            <w:tcW w:type="dxa" w:w="463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2" w:after="0"/>
              <w:ind w:left="672" w:right="0" w:firstLine="0"/>
              <w:jc w:val="left"/>
            </w:pPr>
            <w:r>
              <w:rPr>
                <w:rFonts w:ascii="Times New Roman" w:hAnsi="Times New Roman" w:eastAsia="Times New Roman"/>
                <w:b w:val="0"/>
                <w:i w:val="0"/>
                <w:color w:val="000000"/>
                <w:sz w:val="20"/>
              </w:rPr>
              <w:t xml:space="preserve">133,50 </w:t>
            </w:r>
          </w:p>
        </w:tc>
      </w:tr>
      <w:tr>
        <w:trPr>
          <w:trHeight w:hRule="exact" w:val="696"/>
        </w:trPr>
        <w:tc>
          <w:tcPr>
            <w:tcW w:type="dxa" w:w="13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2" w:after="0"/>
              <w:ind w:left="106" w:right="0" w:firstLine="0"/>
              <w:jc w:val="left"/>
            </w:pPr>
            <w:r>
              <w:rPr>
                <w:rFonts w:ascii="Times New Roman" w:hAnsi="Times New Roman" w:eastAsia="Times New Roman"/>
                <w:b w:val="0"/>
                <w:i w:val="0"/>
                <w:color w:val="000000"/>
                <w:sz w:val="20"/>
              </w:rPr>
              <w:t xml:space="preserve">F-SQL009 </w:t>
            </w:r>
          </w:p>
        </w:tc>
        <w:tc>
          <w:tcPr>
            <w:tcW w:type="dxa" w:w="219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4" w:lineRule="exact" w:before="2" w:after="0"/>
              <w:ind w:left="0" w:right="80" w:firstLine="0"/>
              <w:jc w:val="right"/>
            </w:pPr>
            <w:r>
              <w:rPr>
                <w:rFonts w:ascii="Times New Roman" w:hAnsi="Times New Roman" w:eastAsia="Times New Roman"/>
                <w:b w:val="0"/>
                <w:i w:val="0"/>
                <w:color w:val="000000"/>
                <w:sz w:val="20"/>
              </w:rPr>
              <w:t xml:space="preserve">En yüksek 4 inek </w:t>
            </w:r>
          </w:p>
        </w:tc>
        <w:tc>
          <w:tcPr>
            <w:tcW w:type="dxa" w:w="4638"/>
            <w:tcBorders>
              <w:start w:sz="3.199999999999818" w:val="single" w:color="#000000"/>
              <w:top w:sz="4.0" w:val="single" w:color="#000000"/>
              <w:end w:sz="4.0" w:val="single" w:color="#000000"/>
              <w:bottom w:sz="4.0" w:val="single" w:color="#000000"/>
            </w:tcBorders>
            <w:tcMar>
              <w:start w:w="0" w:type="dxa"/>
              <w:end w:w="0" w:type="dxa"/>
            </w:tcMar>
          </w:tcPr>
          <w:p>
            <w:pPr>
              <w:autoSpaceDN w:val="0"/>
              <w:tabs>
                <w:tab w:pos="672" w:val="left"/>
              </w:tabs>
              <w:autoSpaceDE w:val="0"/>
              <w:widowControl/>
              <w:spacing w:line="284" w:lineRule="exact" w:before="0" w:after="0"/>
              <w:ind w:left="106" w:right="0" w:firstLine="0"/>
              <w:jc w:val="left"/>
            </w:pPr>
            <w:r>
              <w:tab/>
            </w:r>
            <w:r>
              <w:rPr>
                <w:rFonts w:ascii="Times New Roman" w:hAnsi="Times New Roman" w:eastAsia="Times New Roman"/>
                <w:b w:val="0"/>
                <w:i w:val="0"/>
                <w:color w:val="000000"/>
                <w:sz w:val="20"/>
              </w:rPr>
              <w:t xml:space="preserve">Papatya 14,86; Serap 13,84; Beyza 13,56; Lale </w:t>
            </w:r>
            <w:r>
              <w:rPr>
                <w:rFonts w:ascii="Times New Roman" w:hAnsi="Times New Roman" w:eastAsia="Times New Roman"/>
                <w:b w:val="0"/>
                <w:i w:val="0"/>
                <w:color w:val="000000"/>
                <w:sz w:val="20"/>
              </w:rPr>
              <w:t xml:space="preserve">13,01 </w:t>
            </w:r>
          </w:p>
        </w:tc>
      </w:tr>
      <w:tr>
        <w:trPr>
          <w:trHeight w:hRule="exact" w:val="700"/>
        </w:trPr>
        <w:tc>
          <w:tcPr>
            <w:tcW w:type="dxa" w:w="1378"/>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24" w:lineRule="exact" w:before="6" w:after="0"/>
              <w:ind w:left="106" w:right="0" w:firstLine="0"/>
              <w:jc w:val="left"/>
            </w:pPr>
            <w:r>
              <w:rPr>
                <w:rFonts w:ascii="Times New Roman" w:hAnsi="Times New Roman" w:eastAsia="Times New Roman"/>
                <w:b w:val="0"/>
                <w:i w:val="0"/>
                <w:color w:val="000000"/>
                <w:sz w:val="20"/>
              </w:rPr>
              <w:t xml:space="preserve">F-SQL010 </w:t>
            </w:r>
          </w:p>
        </w:tc>
        <w:tc>
          <w:tcPr>
            <w:tcW w:type="dxa" w:w="2196"/>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tabs>
                <w:tab w:pos="1900" w:val="left"/>
              </w:tabs>
              <w:autoSpaceDE w:val="0"/>
              <w:widowControl/>
              <w:spacing w:line="224" w:lineRule="exact" w:before="6" w:after="0"/>
              <w:ind w:left="672" w:right="0" w:firstLine="0"/>
              <w:jc w:val="left"/>
            </w:pPr>
            <w:r>
              <w:rPr>
                <w:rFonts w:ascii="Times New Roman" w:hAnsi="Times New Roman" w:eastAsia="Times New Roman"/>
                <w:b w:val="0"/>
                <w:i w:val="0"/>
                <w:color w:val="000000"/>
                <w:sz w:val="20"/>
              </w:rPr>
              <w:t xml:space="preserve">Ortalama </w:t>
            </w:r>
            <w:r>
              <w:rPr>
                <w:rFonts w:ascii="Times New Roman" w:hAnsi="Times New Roman" w:eastAsia="Times New Roman"/>
                <w:b w:val="0"/>
                <w:i w:val="0"/>
                <w:color w:val="000000"/>
                <w:sz w:val="20"/>
              </w:rPr>
              <w:t xml:space="preserve">en </w:t>
            </w:r>
          </w:p>
          <w:p>
            <w:pPr>
              <w:autoSpaceDN w:val="0"/>
              <w:autoSpaceDE w:val="0"/>
              <w:widowControl/>
              <w:spacing w:line="222" w:lineRule="exact" w:before="118" w:after="0"/>
              <w:ind w:left="106" w:right="0" w:firstLine="0"/>
              <w:jc w:val="left"/>
            </w:pPr>
            <w:r>
              <w:rPr>
                <w:rFonts w:ascii="Times New Roman" w:hAnsi="Times New Roman" w:eastAsia="Times New Roman"/>
                <w:b w:val="0"/>
                <w:i w:val="0"/>
                <w:color w:val="000000"/>
                <w:sz w:val="20"/>
              </w:rPr>
              <w:t xml:space="preserve">düşük </w:t>
            </w:r>
          </w:p>
        </w:tc>
        <w:tc>
          <w:tcPr>
            <w:tcW w:type="dxa" w:w="4638"/>
            <w:tcBorders>
              <w:start w:sz="3.199999999999818"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24" w:lineRule="exact" w:before="6" w:after="0"/>
              <w:ind w:left="672" w:right="0" w:firstLine="0"/>
              <w:jc w:val="left"/>
            </w:pPr>
            <w:r>
              <w:rPr>
                <w:rFonts w:ascii="Times New Roman" w:hAnsi="Times New Roman" w:eastAsia="Times New Roman"/>
                <w:b w:val="0"/>
                <w:i w:val="0"/>
                <w:color w:val="000000"/>
                <w:sz w:val="20"/>
              </w:rPr>
              <w:t xml:space="preserve">Boncuk </w:t>
            </w:r>
          </w:p>
        </w:tc>
      </w:tr>
      <w:tr>
        <w:trPr>
          <w:trHeight w:hRule="exact" w:val="354"/>
        </w:trPr>
        <w:tc>
          <w:tcPr>
            <w:tcW w:type="dxa" w:w="1378"/>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22" w:lineRule="exact" w:before="4" w:after="0"/>
              <w:ind w:left="106" w:right="0" w:firstLine="0"/>
              <w:jc w:val="left"/>
            </w:pPr>
            <w:r>
              <w:rPr>
                <w:rFonts w:ascii="Times New Roman" w:hAnsi="Times New Roman" w:eastAsia="Times New Roman"/>
                <w:b w:val="0"/>
                <w:i w:val="0"/>
                <w:color w:val="000000"/>
                <w:sz w:val="20"/>
              </w:rPr>
              <w:t xml:space="preserve">F-SQL011 </w:t>
            </w:r>
          </w:p>
        </w:tc>
        <w:tc>
          <w:tcPr>
            <w:tcW w:type="dxa" w:w="2196"/>
            <w:tcBorders>
              <w:start w:sz="4.0"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4" w:after="0"/>
              <w:ind w:left="0" w:right="282" w:firstLine="0"/>
              <w:jc w:val="right"/>
            </w:pPr>
            <w:r>
              <w:rPr>
                <w:rFonts w:ascii="Times New Roman" w:hAnsi="Times New Roman" w:eastAsia="Times New Roman"/>
                <w:b w:val="0"/>
                <w:i w:val="0"/>
                <w:color w:val="000000"/>
                <w:sz w:val="20"/>
              </w:rPr>
              <w:t xml:space="preserve">Holstein sayısı </w:t>
            </w:r>
          </w:p>
        </w:tc>
        <w:tc>
          <w:tcPr>
            <w:tcW w:type="dxa" w:w="4638"/>
            <w:tcBorders>
              <w:start w:sz="3.199999999999818"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22" w:lineRule="exact" w:before="4" w:after="0"/>
              <w:ind w:left="672" w:right="0" w:firstLine="0"/>
              <w:jc w:val="left"/>
            </w:pPr>
            <w:r>
              <w:rPr>
                <w:rFonts w:ascii="Times New Roman" w:hAnsi="Times New Roman" w:eastAsia="Times New Roman"/>
                <w:b w:val="0"/>
                <w:i w:val="0"/>
                <w:color w:val="000000"/>
                <w:sz w:val="20"/>
              </w:rPr>
              <w:t xml:space="preserve">3 </w:t>
            </w:r>
          </w:p>
        </w:tc>
      </w:tr>
      <w:tr>
        <w:trPr>
          <w:trHeight w:hRule="exact" w:val="702"/>
        </w:trPr>
        <w:tc>
          <w:tcPr>
            <w:tcW w:type="dxa" w:w="137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24" w:lineRule="exact" w:before="2" w:after="0"/>
              <w:ind w:left="106" w:right="0" w:firstLine="0"/>
              <w:jc w:val="left"/>
            </w:pPr>
            <w:r>
              <w:rPr>
                <w:rFonts w:ascii="Times New Roman" w:hAnsi="Times New Roman" w:eastAsia="Times New Roman"/>
                <w:b w:val="0"/>
                <w:i w:val="0"/>
                <w:color w:val="000000"/>
                <w:sz w:val="20"/>
              </w:rPr>
              <w:t xml:space="preserve">F-SQL012 </w:t>
            </w:r>
          </w:p>
        </w:tc>
        <w:tc>
          <w:tcPr>
            <w:tcW w:type="dxa" w:w="2196"/>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tabs>
                <w:tab w:pos="672"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Papatya ortalama </w:t>
            </w:r>
            <w:r>
              <w:rPr>
                <w:rFonts w:ascii="Times New Roman" w:hAnsi="Times New Roman" w:eastAsia="Times New Roman"/>
                <w:b w:val="0"/>
                <w:i w:val="0"/>
                <w:color w:val="000000"/>
                <w:sz w:val="20"/>
              </w:rPr>
              <w:t xml:space="preserve">(L) </w:t>
            </w:r>
          </w:p>
        </w:tc>
        <w:tc>
          <w:tcPr>
            <w:tcW w:type="dxa" w:w="4638"/>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24" w:lineRule="exact" w:before="2" w:after="0"/>
              <w:ind w:left="672" w:right="0" w:firstLine="0"/>
              <w:jc w:val="left"/>
            </w:pPr>
            <w:r>
              <w:rPr>
                <w:rFonts w:ascii="Times New Roman" w:hAnsi="Times New Roman" w:eastAsia="Times New Roman"/>
                <w:b w:val="0"/>
                <w:i w:val="0"/>
                <w:color w:val="000000"/>
                <w:sz w:val="20"/>
              </w:rPr>
              <w:t xml:space="preserve">14,86 </w:t>
            </w:r>
          </w:p>
        </w:tc>
      </w:tr>
      <w:tr>
        <w:trPr>
          <w:trHeight w:hRule="exact" w:val="354"/>
        </w:trPr>
        <w:tc>
          <w:tcPr>
            <w:tcW w:type="dxa" w:w="137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22" w:lineRule="exact" w:before="4" w:after="0"/>
              <w:ind w:left="106" w:right="0" w:firstLine="0"/>
              <w:jc w:val="left"/>
            </w:pPr>
            <w:r>
              <w:rPr>
                <w:rFonts w:ascii="Times New Roman" w:hAnsi="Times New Roman" w:eastAsia="Times New Roman"/>
                <w:b w:val="0"/>
                <w:i w:val="0"/>
                <w:color w:val="000000"/>
                <w:sz w:val="20"/>
              </w:rPr>
              <w:t xml:space="preserve">F-SQL013 </w:t>
            </w:r>
          </w:p>
        </w:tc>
        <w:tc>
          <w:tcPr>
            <w:tcW w:type="dxa" w:w="2196"/>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4" w:after="0"/>
              <w:ind w:left="0" w:right="94" w:firstLine="0"/>
              <w:jc w:val="right"/>
            </w:pPr>
            <w:r>
              <w:rPr>
                <w:rFonts w:ascii="Times New Roman" w:hAnsi="Times New Roman" w:eastAsia="Times New Roman"/>
                <w:b w:val="0"/>
                <w:i w:val="0"/>
                <w:color w:val="000000"/>
                <w:sz w:val="20"/>
              </w:rPr>
              <w:t xml:space="preserve">Lale alarm sayısı </w:t>
            </w:r>
          </w:p>
        </w:tc>
        <w:tc>
          <w:tcPr>
            <w:tcW w:type="dxa" w:w="4638"/>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22" w:lineRule="exact" w:before="4" w:after="0"/>
              <w:ind w:left="672" w:right="0" w:firstLine="0"/>
              <w:jc w:val="left"/>
            </w:pPr>
            <w:r>
              <w:rPr>
                <w:rFonts w:ascii="Times New Roman" w:hAnsi="Times New Roman" w:eastAsia="Times New Roman"/>
                <w:b w:val="0"/>
                <w:i w:val="0"/>
                <w:color w:val="000000"/>
                <w:sz w:val="20"/>
              </w:rPr>
              <w:t xml:space="preserve">0 </w:t>
            </w:r>
          </w:p>
        </w:tc>
      </w:tr>
      <w:tr>
        <w:trPr>
          <w:trHeight w:hRule="exact" w:val="356"/>
        </w:trPr>
        <w:tc>
          <w:tcPr>
            <w:tcW w:type="dxa" w:w="13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6" w:after="0"/>
              <w:ind w:left="106" w:right="0" w:firstLine="0"/>
              <w:jc w:val="left"/>
            </w:pPr>
            <w:r>
              <w:rPr>
                <w:rFonts w:ascii="Times New Roman" w:hAnsi="Times New Roman" w:eastAsia="Times New Roman"/>
                <w:b w:val="0"/>
                <w:i w:val="0"/>
                <w:color w:val="000000"/>
                <w:sz w:val="20"/>
              </w:rPr>
              <w:t xml:space="preserve">F-SQL014 </w:t>
            </w:r>
          </w:p>
        </w:tc>
        <w:tc>
          <w:tcPr>
            <w:tcW w:type="dxa" w:w="219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6" w:after="0"/>
              <w:ind w:left="0" w:right="320" w:firstLine="0"/>
              <w:jc w:val="right"/>
            </w:pPr>
            <w:r>
              <w:rPr>
                <w:rFonts w:ascii="Times New Roman" w:hAnsi="Times New Roman" w:eastAsia="Times New Roman"/>
                <w:b w:val="0"/>
                <w:i w:val="0"/>
                <w:color w:val="000000"/>
                <w:sz w:val="20"/>
              </w:rPr>
              <w:t xml:space="preserve">Serap küpe no </w:t>
            </w:r>
          </w:p>
        </w:tc>
        <w:tc>
          <w:tcPr>
            <w:tcW w:type="dxa" w:w="463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6" w:after="0"/>
              <w:ind w:left="672" w:right="0" w:firstLine="0"/>
              <w:jc w:val="left"/>
            </w:pPr>
            <w:r>
              <w:rPr>
                <w:rFonts w:ascii="Times New Roman" w:hAnsi="Times New Roman" w:eastAsia="Times New Roman"/>
                <w:b w:val="0"/>
                <w:i w:val="0"/>
                <w:color w:val="000000"/>
                <w:sz w:val="20"/>
              </w:rPr>
              <w:t xml:space="preserve">TR0001 </w:t>
            </w:r>
          </w:p>
        </w:tc>
      </w:tr>
      <w:tr>
        <w:trPr>
          <w:trHeight w:hRule="exact" w:val="700"/>
        </w:trPr>
        <w:tc>
          <w:tcPr>
            <w:tcW w:type="dxa" w:w="13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4" w:after="0"/>
              <w:ind w:left="106" w:right="0" w:firstLine="0"/>
              <w:jc w:val="left"/>
            </w:pPr>
            <w:r>
              <w:rPr>
                <w:rFonts w:ascii="Times New Roman" w:hAnsi="Times New Roman" w:eastAsia="Times New Roman"/>
                <w:b w:val="0"/>
                <w:i w:val="0"/>
                <w:color w:val="000000"/>
                <w:sz w:val="20"/>
              </w:rPr>
              <w:t xml:space="preserve">F-SQL015 </w:t>
            </w:r>
          </w:p>
        </w:tc>
        <w:tc>
          <w:tcPr>
            <w:tcW w:type="dxa" w:w="2196"/>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672" w:val="left"/>
              </w:tabs>
              <w:autoSpaceDE w:val="0"/>
              <w:widowControl/>
              <w:spacing w:line="288" w:lineRule="exact" w:before="0" w:after="0"/>
              <w:ind w:left="106" w:right="0" w:firstLine="0"/>
              <w:jc w:val="left"/>
            </w:pPr>
            <w:r>
              <w:tab/>
            </w:r>
            <w:r>
              <w:rPr>
                <w:rFonts w:ascii="Times New Roman" w:hAnsi="Times New Roman" w:eastAsia="Times New Roman"/>
                <w:b w:val="0"/>
                <w:i w:val="0"/>
                <w:color w:val="000000"/>
                <w:sz w:val="20"/>
              </w:rPr>
              <w:t xml:space="preserve">1–5 Eylül sağım </w:t>
            </w:r>
            <w:r>
              <w:rPr>
                <w:rFonts w:ascii="Times New Roman" w:hAnsi="Times New Roman" w:eastAsia="Times New Roman"/>
                <w:b w:val="0"/>
                <w:i w:val="0"/>
                <w:color w:val="000000"/>
                <w:sz w:val="20"/>
              </w:rPr>
              <w:t xml:space="preserve">kaydı </w:t>
            </w:r>
          </w:p>
        </w:tc>
        <w:tc>
          <w:tcPr>
            <w:tcW w:type="dxa" w:w="463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4" w:after="0"/>
              <w:ind w:left="672" w:right="0" w:firstLine="0"/>
              <w:jc w:val="left"/>
            </w:pPr>
            <w:r>
              <w:rPr>
                <w:rFonts w:ascii="Times New Roman" w:hAnsi="Times New Roman" w:eastAsia="Times New Roman"/>
                <w:b w:val="0"/>
                <w:i w:val="0"/>
                <w:color w:val="000000"/>
                <w:sz w:val="20"/>
              </w:rPr>
              <w:t xml:space="preserve">50 </w:t>
            </w:r>
          </w:p>
        </w:tc>
      </w:tr>
      <w:tr>
        <w:trPr>
          <w:trHeight w:hRule="exact" w:val="704"/>
        </w:trPr>
        <w:tc>
          <w:tcPr>
            <w:tcW w:type="dxa" w:w="13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6" w:after="0"/>
              <w:ind w:left="106" w:right="0" w:firstLine="0"/>
              <w:jc w:val="left"/>
            </w:pPr>
            <w:r>
              <w:rPr>
                <w:rFonts w:ascii="Times New Roman" w:hAnsi="Times New Roman" w:eastAsia="Times New Roman"/>
                <w:b w:val="0"/>
                <w:i w:val="0"/>
                <w:color w:val="000000"/>
                <w:sz w:val="20"/>
              </w:rPr>
              <w:t xml:space="preserve">F-SQL016 </w:t>
            </w:r>
          </w:p>
        </w:tc>
        <w:tc>
          <w:tcPr>
            <w:tcW w:type="dxa" w:w="2196"/>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672" w:val="left"/>
              </w:tabs>
              <w:autoSpaceDE w:val="0"/>
              <w:widowControl/>
              <w:spacing w:line="288" w:lineRule="exact" w:before="0" w:after="0"/>
              <w:ind w:left="106" w:right="0" w:firstLine="0"/>
              <w:jc w:val="left"/>
            </w:pPr>
            <w:r>
              <w:tab/>
            </w:r>
            <w:r>
              <w:rPr>
                <w:rFonts w:ascii="Times New Roman" w:hAnsi="Times New Roman" w:eastAsia="Times New Roman"/>
                <w:b w:val="0"/>
                <w:i w:val="0"/>
                <w:color w:val="000000"/>
                <w:sz w:val="20"/>
              </w:rPr>
              <w:t xml:space="preserve">Son gün toplam </w:t>
            </w:r>
            <w:r>
              <w:rPr>
                <w:rFonts w:ascii="Times New Roman" w:hAnsi="Times New Roman" w:eastAsia="Times New Roman"/>
                <w:b w:val="0"/>
                <w:i w:val="0"/>
                <w:color w:val="000000"/>
                <w:sz w:val="20"/>
              </w:rPr>
              <w:t xml:space="preserve">süt (L) </w:t>
            </w:r>
          </w:p>
        </w:tc>
        <w:tc>
          <w:tcPr>
            <w:tcW w:type="dxa" w:w="463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6" w:after="0"/>
              <w:ind w:left="672" w:right="0" w:firstLine="0"/>
              <w:jc w:val="left"/>
            </w:pPr>
            <w:r>
              <w:rPr>
                <w:rFonts w:ascii="Times New Roman" w:hAnsi="Times New Roman" w:eastAsia="Times New Roman"/>
                <w:b w:val="0"/>
                <w:i w:val="0"/>
                <w:color w:val="000000"/>
                <w:sz w:val="20"/>
              </w:rPr>
              <w:t xml:space="preserve">133,40 </w:t>
            </w:r>
          </w:p>
        </w:tc>
      </w:tr>
      <w:tr>
        <w:trPr>
          <w:trHeight w:hRule="exact" w:val="354"/>
        </w:trPr>
        <w:tc>
          <w:tcPr>
            <w:tcW w:type="dxa" w:w="1378"/>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24" w:lineRule="exact" w:before="2" w:after="0"/>
              <w:ind w:left="106" w:right="0" w:firstLine="0"/>
              <w:jc w:val="left"/>
            </w:pPr>
            <w:r>
              <w:rPr>
                <w:rFonts w:ascii="Times New Roman" w:hAnsi="Times New Roman" w:eastAsia="Times New Roman"/>
                <w:b w:val="0"/>
                <w:i w:val="0"/>
                <w:color w:val="000000"/>
                <w:sz w:val="20"/>
              </w:rPr>
              <w:t xml:space="preserve">F-SQL017 </w:t>
            </w:r>
          </w:p>
        </w:tc>
        <w:tc>
          <w:tcPr>
            <w:tcW w:type="dxa" w:w="2196"/>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224" w:lineRule="exact" w:before="2" w:after="0"/>
              <w:ind w:left="0" w:right="152" w:firstLine="0"/>
              <w:jc w:val="right"/>
            </w:pPr>
            <w:r>
              <w:rPr>
                <w:rFonts w:ascii="Times New Roman" w:hAnsi="Times New Roman" w:eastAsia="Times New Roman"/>
                <w:b w:val="0"/>
                <w:i w:val="0"/>
                <w:color w:val="000000"/>
                <w:sz w:val="20"/>
              </w:rPr>
              <w:t xml:space="preserve">Boncuk küpe no </w:t>
            </w:r>
          </w:p>
        </w:tc>
        <w:tc>
          <w:tcPr>
            <w:tcW w:type="dxa" w:w="4638"/>
            <w:tcBorders>
              <w:start w:sz="3.199999999999818"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24" w:lineRule="exact" w:before="2" w:after="0"/>
              <w:ind w:left="672" w:right="0" w:firstLine="0"/>
              <w:jc w:val="left"/>
            </w:pPr>
            <w:r>
              <w:rPr>
                <w:rFonts w:ascii="Times New Roman" w:hAnsi="Times New Roman" w:eastAsia="Times New Roman"/>
                <w:b w:val="0"/>
                <w:i w:val="0"/>
                <w:color w:val="000000"/>
                <w:sz w:val="20"/>
              </w:rPr>
              <w:t xml:space="preserve">TR0003 </w:t>
            </w:r>
          </w:p>
        </w:tc>
      </w:tr>
      <w:tr>
        <w:trPr>
          <w:trHeight w:hRule="exact" w:val="696"/>
        </w:trPr>
        <w:tc>
          <w:tcPr>
            <w:tcW w:type="dxa" w:w="1378"/>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22" w:lineRule="exact" w:before="4" w:after="0"/>
              <w:ind w:left="106" w:right="0" w:firstLine="0"/>
              <w:jc w:val="left"/>
            </w:pPr>
            <w:r>
              <w:rPr>
                <w:rFonts w:ascii="Times New Roman" w:hAnsi="Times New Roman" w:eastAsia="Times New Roman"/>
                <w:b w:val="0"/>
                <w:i w:val="0"/>
                <w:color w:val="000000"/>
                <w:sz w:val="20"/>
              </w:rPr>
              <w:t xml:space="preserve">F-SQL018 </w:t>
            </w:r>
          </w:p>
        </w:tc>
        <w:tc>
          <w:tcPr>
            <w:tcW w:type="dxa" w:w="2196"/>
            <w:tcBorders>
              <w:start w:sz="4.0" w:val="single" w:color="#000000"/>
              <w:top w:sz="3.200000000000273" w:val="single" w:color="#000000"/>
              <w:end w:sz="3.199999999999818" w:val="single" w:color="#000000"/>
              <w:bottom w:sz="3.200000000000273" w:val="single" w:color="#000000"/>
            </w:tcBorders>
            <w:tcMar>
              <w:start w:w="0" w:type="dxa"/>
              <w:end w:w="0" w:type="dxa"/>
            </w:tcMar>
          </w:tcPr>
          <w:p>
            <w:pPr>
              <w:autoSpaceDN w:val="0"/>
              <w:tabs>
                <w:tab w:pos="672"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TR0004 son süt </w:t>
            </w:r>
            <w:r>
              <w:rPr>
                <w:rFonts w:ascii="Times New Roman" w:hAnsi="Times New Roman" w:eastAsia="Times New Roman"/>
                <w:b w:val="0"/>
                <w:i w:val="0"/>
                <w:color w:val="000000"/>
                <w:sz w:val="20"/>
              </w:rPr>
              <w:t xml:space="preserve">(L) </w:t>
            </w:r>
          </w:p>
        </w:tc>
        <w:tc>
          <w:tcPr>
            <w:tcW w:type="dxa" w:w="4638"/>
            <w:tcBorders>
              <w:start w:sz="3.199999999999818"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22" w:lineRule="exact" w:before="4" w:after="0"/>
              <w:ind w:left="672" w:right="0" w:firstLine="0"/>
              <w:jc w:val="left"/>
            </w:pPr>
            <w:r>
              <w:rPr>
                <w:rFonts w:ascii="Times New Roman" w:hAnsi="Times New Roman" w:eastAsia="Times New Roman"/>
                <w:b w:val="0"/>
                <w:i w:val="0"/>
                <w:color w:val="000000"/>
                <w:sz w:val="20"/>
              </w:rPr>
              <w:t xml:space="preserve">13,50 </w:t>
            </w:r>
          </w:p>
        </w:tc>
      </w:tr>
      <w:tr>
        <w:trPr>
          <w:trHeight w:hRule="exact" w:val="354"/>
        </w:trPr>
        <w:tc>
          <w:tcPr>
            <w:tcW w:type="dxa" w:w="1378"/>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22" w:lineRule="exact" w:before="4" w:after="0"/>
              <w:ind w:left="106" w:right="0" w:firstLine="0"/>
              <w:jc w:val="left"/>
            </w:pPr>
            <w:r>
              <w:rPr>
                <w:rFonts w:ascii="Times New Roman" w:hAnsi="Times New Roman" w:eastAsia="Times New Roman"/>
                <w:b w:val="0"/>
                <w:i w:val="0"/>
                <w:color w:val="000000"/>
                <w:sz w:val="20"/>
              </w:rPr>
              <w:t xml:space="preserve">F-SQL020 </w:t>
            </w:r>
          </w:p>
        </w:tc>
        <w:tc>
          <w:tcPr>
            <w:tcW w:type="dxa" w:w="2196"/>
            <w:tcBorders>
              <w:start w:sz="4.0"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4" w:after="0"/>
              <w:ind w:left="0" w:right="248" w:firstLine="0"/>
              <w:jc w:val="right"/>
            </w:pPr>
            <w:r>
              <w:rPr>
                <w:rFonts w:ascii="Times New Roman" w:hAnsi="Times New Roman" w:eastAsia="Times New Roman"/>
                <w:b w:val="0"/>
                <w:i w:val="0"/>
                <w:color w:val="000000"/>
                <w:sz w:val="20"/>
              </w:rPr>
              <w:t xml:space="preserve">Simental sayısı </w:t>
            </w:r>
          </w:p>
        </w:tc>
        <w:tc>
          <w:tcPr>
            <w:tcW w:type="dxa" w:w="4638"/>
            <w:tcBorders>
              <w:start w:sz="3.199999999999818"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22" w:lineRule="exact" w:before="4" w:after="0"/>
              <w:ind w:left="672" w:right="0" w:firstLine="0"/>
              <w:jc w:val="left"/>
            </w:pPr>
            <w:r>
              <w:rPr>
                <w:rFonts w:ascii="Times New Roman" w:hAnsi="Times New Roman" w:eastAsia="Times New Roman"/>
                <w:b w:val="0"/>
                <w:i w:val="0"/>
                <w:color w:val="000000"/>
                <w:sz w:val="20"/>
              </w:rPr>
              <w:t xml:space="preserve">2 </w:t>
            </w:r>
          </w:p>
        </w:tc>
      </w:tr>
      <w:tr>
        <w:trPr>
          <w:trHeight w:hRule="exact" w:val="704"/>
        </w:trPr>
        <w:tc>
          <w:tcPr>
            <w:tcW w:type="dxa" w:w="13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2" w:after="0"/>
              <w:ind w:left="106" w:right="0" w:firstLine="0"/>
              <w:jc w:val="left"/>
            </w:pPr>
            <w:r>
              <w:rPr>
                <w:rFonts w:ascii="Times New Roman" w:hAnsi="Times New Roman" w:eastAsia="Times New Roman"/>
                <w:b w:val="0"/>
                <w:i w:val="0"/>
                <w:color w:val="000000"/>
                <w:sz w:val="20"/>
              </w:rPr>
              <w:t xml:space="preserve">F-SQL021 </w:t>
            </w:r>
          </w:p>
        </w:tc>
        <w:tc>
          <w:tcPr>
            <w:tcW w:type="dxa" w:w="2196"/>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1386" w:val="left"/>
              </w:tabs>
              <w:autoSpaceDE w:val="0"/>
              <w:widowControl/>
              <w:spacing w:line="224" w:lineRule="exact" w:before="2" w:after="0"/>
              <w:ind w:left="672" w:right="0" w:firstLine="0"/>
              <w:jc w:val="left"/>
            </w:pPr>
            <w:r>
              <w:rPr>
                <w:rFonts w:ascii="Times New Roman" w:hAnsi="Times New Roman" w:eastAsia="Times New Roman"/>
                <w:b w:val="0"/>
                <w:i w:val="0"/>
                <w:color w:val="000000"/>
                <w:sz w:val="20"/>
              </w:rPr>
              <w:t xml:space="preserve">Beyza </w:t>
            </w:r>
            <w:r>
              <w:rPr>
                <w:rFonts w:ascii="Times New Roman" w:hAnsi="Times New Roman" w:eastAsia="Times New Roman"/>
                <w:b w:val="0"/>
                <w:i w:val="0"/>
                <w:color w:val="000000"/>
                <w:sz w:val="20"/>
              </w:rPr>
              <w:t xml:space="preserve">ortalama </w:t>
            </w:r>
          </w:p>
          <w:p>
            <w:pPr>
              <w:autoSpaceDN w:val="0"/>
              <w:autoSpaceDE w:val="0"/>
              <w:widowControl/>
              <w:spacing w:line="224" w:lineRule="exact" w:before="122" w:after="0"/>
              <w:ind w:left="106" w:right="0" w:firstLine="0"/>
              <w:jc w:val="left"/>
            </w:pPr>
            <w:r>
              <w:rPr>
                <w:rFonts w:ascii="Times New Roman" w:hAnsi="Times New Roman" w:eastAsia="Times New Roman"/>
                <w:b w:val="0"/>
                <w:i w:val="0"/>
                <w:color w:val="000000"/>
                <w:sz w:val="20"/>
              </w:rPr>
              <w:t xml:space="preserve">(L) </w:t>
            </w:r>
          </w:p>
        </w:tc>
        <w:tc>
          <w:tcPr>
            <w:tcW w:type="dxa" w:w="463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2" w:after="0"/>
              <w:ind w:left="672" w:right="0" w:firstLine="0"/>
              <w:jc w:val="left"/>
            </w:pPr>
            <w:r>
              <w:rPr>
                <w:rFonts w:ascii="Times New Roman" w:hAnsi="Times New Roman" w:eastAsia="Times New Roman"/>
                <w:b w:val="0"/>
                <w:i w:val="0"/>
                <w:color w:val="000000"/>
                <w:sz w:val="20"/>
              </w:rPr>
              <w:t xml:space="preserve">13,56 </w:t>
            </w:r>
          </w:p>
        </w:tc>
      </w:tr>
      <w:tr>
        <w:trPr>
          <w:trHeight w:hRule="exact" w:val="700"/>
        </w:trPr>
        <w:tc>
          <w:tcPr>
            <w:tcW w:type="dxa" w:w="13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2" w:after="0"/>
              <w:ind w:left="106" w:right="0" w:firstLine="0"/>
              <w:jc w:val="left"/>
            </w:pPr>
            <w:r>
              <w:rPr>
                <w:rFonts w:ascii="Times New Roman" w:hAnsi="Times New Roman" w:eastAsia="Times New Roman"/>
                <w:b w:val="0"/>
                <w:i w:val="0"/>
                <w:color w:val="000000"/>
                <w:sz w:val="20"/>
              </w:rPr>
              <w:t xml:space="preserve">F-SQL022 </w:t>
            </w:r>
          </w:p>
        </w:tc>
        <w:tc>
          <w:tcPr>
            <w:tcW w:type="dxa" w:w="2196"/>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1632" w:val="left"/>
              </w:tabs>
              <w:autoSpaceDE w:val="0"/>
              <w:widowControl/>
              <w:spacing w:line="224" w:lineRule="exact" w:before="2" w:after="0"/>
              <w:ind w:left="672" w:right="0" w:firstLine="0"/>
              <w:jc w:val="left"/>
            </w:pPr>
            <w:r>
              <w:rPr>
                <w:rFonts w:ascii="Times New Roman" w:hAnsi="Times New Roman" w:eastAsia="Times New Roman"/>
                <w:b w:val="0"/>
                <w:i w:val="0"/>
                <w:color w:val="000000"/>
                <w:sz w:val="20"/>
              </w:rPr>
              <w:t xml:space="preserve">Serap </w:t>
            </w:r>
            <w:r>
              <w:tab/>
            </w:r>
            <w:r>
              <w:rPr>
                <w:rFonts w:ascii="Times New Roman" w:hAnsi="Times New Roman" w:eastAsia="Times New Roman"/>
                <w:b w:val="0"/>
                <w:i w:val="0"/>
                <w:color w:val="000000"/>
                <w:sz w:val="20"/>
              </w:rPr>
              <w:t xml:space="preserve">alarm </w:t>
            </w:r>
          </w:p>
          <w:p>
            <w:pPr>
              <w:autoSpaceDN w:val="0"/>
              <w:autoSpaceDE w:val="0"/>
              <w:widowControl/>
              <w:spacing w:line="222" w:lineRule="exact" w:before="122" w:after="0"/>
              <w:ind w:left="106" w:right="0" w:firstLine="0"/>
              <w:jc w:val="left"/>
            </w:pPr>
            <w:r>
              <w:rPr>
                <w:rFonts w:ascii="Times New Roman" w:hAnsi="Times New Roman" w:eastAsia="Times New Roman"/>
                <w:b w:val="0"/>
                <w:i w:val="0"/>
                <w:color w:val="000000"/>
                <w:sz w:val="20"/>
              </w:rPr>
              <w:t xml:space="preserve">düşüş % </w:t>
            </w:r>
          </w:p>
        </w:tc>
        <w:tc>
          <w:tcPr>
            <w:tcW w:type="dxa" w:w="463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2" w:after="0"/>
              <w:ind w:left="672" w:right="0" w:firstLine="0"/>
              <w:jc w:val="left"/>
            </w:pPr>
            <w:r>
              <w:rPr>
                <w:rFonts w:ascii="Times New Roman" w:hAnsi="Times New Roman" w:eastAsia="Times New Roman"/>
                <w:b w:val="0"/>
                <w:i w:val="0"/>
                <w:color w:val="000000"/>
                <w:sz w:val="20"/>
              </w:rPr>
              <w:t xml:space="preserve">39,06 </w:t>
            </w:r>
          </w:p>
        </w:tc>
      </w:tr>
      <w:tr>
        <w:trPr>
          <w:trHeight w:hRule="exact" w:val="702"/>
        </w:trPr>
        <w:tc>
          <w:tcPr>
            <w:tcW w:type="dxa" w:w="13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2" w:after="0"/>
              <w:ind w:left="106" w:right="0" w:firstLine="0"/>
              <w:jc w:val="left"/>
            </w:pPr>
            <w:r>
              <w:rPr>
                <w:rFonts w:ascii="Times New Roman" w:hAnsi="Times New Roman" w:eastAsia="Times New Roman"/>
                <w:b w:val="0"/>
                <w:i w:val="0"/>
                <w:color w:val="000000"/>
                <w:sz w:val="20"/>
              </w:rPr>
              <w:t xml:space="preserve">F-SQL023 </w:t>
            </w:r>
          </w:p>
        </w:tc>
        <w:tc>
          <w:tcPr>
            <w:tcW w:type="dxa" w:w="2196"/>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672" w:val="left"/>
              </w:tabs>
              <w:autoSpaceDE w:val="0"/>
              <w:widowControl/>
              <w:spacing w:line="286" w:lineRule="exact" w:before="0" w:after="0"/>
              <w:ind w:left="106" w:right="432" w:firstLine="0"/>
              <w:jc w:val="left"/>
            </w:pPr>
            <w:r>
              <w:tab/>
            </w:r>
            <w:r>
              <w:rPr>
                <w:rFonts w:ascii="Times New Roman" w:hAnsi="Times New Roman" w:eastAsia="Times New Roman"/>
                <w:b w:val="0"/>
                <w:i w:val="0"/>
                <w:color w:val="000000"/>
                <w:sz w:val="20"/>
              </w:rPr>
              <w:t xml:space="preserve">Okunmamış </w:t>
            </w:r>
            <w:r>
              <w:rPr>
                <w:rFonts w:ascii="Times New Roman" w:hAnsi="Times New Roman" w:eastAsia="Times New Roman"/>
                <w:b w:val="0"/>
                <w:i w:val="0"/>
                <w:color w:val="000000"/>
                <w:sz w:val="20"/>
              </w:rPr>
              <w:t xml:space="preserve">alarm </w:t>
            </w:r>
          </w:p>
        </w:tc>
        <w:tc>
          <w:tcPr>
            <w:tcW w:type="dxa" w:w="463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2" w:after="0"/>
              <w:ind w:left="672" w:right="0" w:firstLine="0"/>
              <w:jc w:val="left"/>
            </w:pPr>
            <w:r>
              <w:rPr>
                <w:rFonts w:ascii="Times New Roman" w:hAnsi="Times New Roman" w:eastAsia="Times New Roman"/>
                <w:b w:val="0"/>
                <w:i w:val="0"/>
                <w:color w:val="000000"/>
                <w:sz w:val="20"/>
              </w:rPr>
              <w:t xml:space="preserve">0 </w:t>
            </w:r>
          </w:p>
        </w:tc>
      </w:tr>
      <w:tr>
        <w:trPr>
          <w:trHeight w:hRule="exact" w:val="354"/>
        </w:trPr>
        <w:tc>
          <w:tcPr>
            <w:tcW w:type="dxa" w:w="137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24" w:lineRule="exact" w:before="2" w:after="0"/>
              <w:ind w:left="106" w:right="0" w:firstLine="0"/>
              <w:jc w:val="left"/>
            </w:pPr>
            <w:r>
              <w:rPr>
                <w:rFonts w:ascii="Times New Roman" w:hAnsi="Times New Roman" w:eastAsia="Times New Roman"/>
                <w:b w:val="0"/>
                <w:i w:val="0"/>
                <w:color w:val="000000"/>
                <w:sz w:val="20"/>
              </w:rPr>
              <w:t xml:space="preserve">F-SQL024 </w:t>
            </w:r>
          </w:p>
        </w:tc>
        <w:tc>
          <w:tcPr>
            <w:tcW w:type="dxa" w:w="2196"/>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24" w:lineRule="exact" w:before="2" w:after="0"/>
              <w:ind w:left="0" w:right="52" w:firstLine="0"/>
              <w:jc w:val="right"/>
            </w:pPr>
            <w:r>
              <w:rPr>
                <w:rFonts w:ascii="Times New Roman" w:hAnsi="Times New Roman" w:eastAsia="Times New Roman"/>
                <w:b w:val="0"/>
                <w:i w:val="0"/>
                <w:color w:val="000000"/>
                <w:sz w:val="20"/>
              </w:rPr>
              <w:t xml:space="preserve">4 Eylül en çok süt </w:t>
            </w:r>
          </w:p>
        </w:tc>
        <w:tc>
          <w:tcPr>
            <w:tcW w:type="dxa" w:w="4638"/>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24" w:lineRule="exact" w:before="2" w:after="0"/>
              <w:ind w:left="672" w:right="0" w:firstLine="0"/>
              <w:jc w:val="left"/>
            </w:pPr>
            <w:r>
              <w:rPr>
                <w:rFonts w:ascii="Times New Roman" w:hAnsi="Times New Roman" w:eastAsia="Times New Roman"/>
                <w:b w:val="0"/>
                <w:i w:val="0"/>
                <w:color w:val="000000"/>
                <w:sz w:val="20"/>
              </w:rPr>
              <w:t xml:space="preserve">Papatya </w:t>
            </w:r>
          </w:p>
        </w:tc>
      </w:tr>
      <w:tr>
        <w:trPr>
          <w:trHeight w:hRule="exact" w:val="700"/>
        </w:trPr>
        <w:tc>
          <w:tcPr>
            <w:tcW w:type="dxa" w:w="137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6" w:lineRule="exact" w:before="0" w:after="0"/>
              <w:ind w:left="106" w:right="432" w:firstLine="566"/>
              <w:jc w:val="left"/>
            </w:pPr>
            <w:r>
              <w:rPr>
                <w:rFonts w:ascii="Times New Roman" w:hAnsi="Times New Roman" w:eastAsia="Times New Roman"/>
                <w:b w:val="0"/>
                <w:i w:val="0"/>
                <w:color w:val="000000"/>
                <w:sz w:val="20"/>
              </w:rPr>
              <w:t>F-</w:t>
            </w:r>
            <w:r>
              <w:rPr>
                <w:rFonts w:ascii="Times New Roman" w:hAnsi="Times New Roman" w:eastAsia="Times New Roman"/>
                <w:b w:val="0"/>
                <w:i w:val="0"/>
                <w:color w:val="000000"/>
                <w:sz w:val="20"/>
              </w:rPr>
              <w:t xml:space="preserve">SQL019 </w:t>
            </w:r>
          </w:p>
        </w:tc>
        <w:tc>
          <w:tcPr>
            <w:tcW w:type="dxa" w:w="2196"/>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tabs>
                <w:tab w:pos="1684" w:val="left"/>
              </w:tabs>
              <w:autoSpaceDE w:val="0"/>
              <w:widowControl/>
              <w:spacing w:line="222" w:lineRule="exact" w:before="4" w:after="0"/>
              <w:ind w:left="672" w:right="0" w:firstLine="0"/>
              <w:jc w:val="left"/>
            </w:pPr>
            <w:r>
              <w:rPr>
                <w:rFonts w:ascii="Times New Roman" w:hAnsi="Times New Roman" w:eastAsia="Times New Roman"/>
                <w:b w:val="0"/>
                <w:i w:val="0"/>
                <w:color w:val="000000"/>
                <w:sz w:val="20"/>
              </w:rPr>
              <w:t xml:space="preserve">Çiftliğin </w:t>
            </w:r>
            <w:r>
              <w:rPr>
                <w:rFonts w:ascii="Times New Roman" w:hAnsi="Times New Roman" w:eastAsia="Times New Roman"/>
                <w:b w:val="0"/>
                <w:i w:val="0"/>
                <w:color w:val="000000"/>
                <w:sz w:val="20"/>
              </w:rPr>
              <w:t xml:space="preserve">adını </w:t>
            </w:r>
          </w:p>
          <w:p>
            <w:pPr>
              <w:autoSpaceDN w:val="0"/>
              <w:autoSpaceDE w:val="0"/>
              <w:widowControl/>
              <w:spacing w:line="224" w:lineRule="exact" w:before="122" w:after="0"/>
              <w:ind w:left="106" w:right="0" w:firstLine="0"/>
              <w:jc w:val="left"/>
            </w:pPr>
            <w:r>
              <w:rPr>
                <w:rFonts w:ascii="Times New Roman" w:hAnsi="Times New Roman" w:eastAsia="Times New Roman"/>
                <w:b w:val="0"/>
                <w:i w:val="0"/>
                <w:color w:val="000000"/>
                <w:sz w:val="20"/>
              </w:rPr>
              <w:t xml:space="preserve">söyle. </w:t>
            </w:r>
          </w:p>
        </w:tc>
        <w:tc>
          <w:tcPr>
            <w:tcW w:type="dxa" w:w="4638"/>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tabs>
                <w:tab w:pos="672"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ciftlik_adi sütunu ile düzeltilmiş altın sorgu </w:t>
            </w:r>
            <w:r>
              <w:rPr>
                <w:rFonts w:ascii="Times New Roman" w:hAnsi="Times New Roman" w:eastAsia="Times New Roman"/>
                <w:b w:val="0"/>
                <w:i w:val="0"/>
                <w:color w:val="000000"/>
                <w:sz w:val="20"/>
              </w:rPr>
              <w:t xml:space="preserve">(SELECT ciftlik_adi FROM ciftlikler WHERE id = 1) </w:t>
            </w:r>
          </w:p>
        </w:tc>
      </w:tr>
    </w:tbl>
    <w:p>
      <w:pPr>
        <w:autoSpaceDN w:val="0"/>
        <w:autoSpaceDE w:val="0"/>
        <w:pStyle w:val="Heading1"/>
        <w:widowControl/>
        <w:spacing w:line="308" w:lineRule="exact" w:before="1250" w:after="0"/>
        <w:ind w:left="826" w:right="0" w:firstLine="0"/>
        <w:jc w:val="left"/>
      </w:pPr>
      <w:r>
        <w:rPr>
          <w:rFonts w:ascii="Times New Roman,Bold" w:hAnsi="Times New Roman,Bold" w:eastAsia="Times New Roman,Bold"/>
          <w:b/>
          <w:i w:val="0"/>
          <w:color w:val="000000"/>
          <w:sz w:val="28"/>
        </w:rPr>
        <w:t xml:space="preserve">EKLER </w:t>
      </w:r>
    </w:p>
    <w:p>
      <w:pPr>
        <w:sectPr>
          <w:pgSz w:w="11904" w:h="16838"/>
          <w:pgMar w:top="708" w:right="1396"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366" w:lineRule="exact" w:before="0" w:after="0"/>
        <w:ind w:left="826" w:right="20" w:firstLine="566"/>
        <w:jc w:val="both"/>
      </w:pPr>
      <w:r>
        <w:rPr>
          <w:rFonts w:ascii="Times New Roman" w:hAnsi="Times New Roman" w:eastAsia="Times New Roman"/>
          <w:b w:val="0"/>
          <w:i w:val="0"/>
          <w:color w:val="000000"/>
          <w:sz w:val="24"/>
        </w:rPr>
        <w:t xml:space="preserve">Bu ek, final değerlendirme kayıtlarının soru düzeyinde denetlenebilmesi için </w:t>
      </w:r>
      <w:r>
        <w:rPr>
          <w:rFonts w:ascii="Times New Roman" w:hAnsi="Times New Roman" w:eastAsia="Times New Roman"/>
          <w:b w:val="0"/>
          <w:i w:val="0"/>
          <w:color w:val="000000"/>
          <w:sz w:val="24"/>
        </w:rPr>
        <w:t xml:space="preserve">hazırlanmıştır. Yönlendirme doğruluğu yanıt doğruluğu değildir. Referans SQL'in </w:t>
      </w:r>
      <w:r>
        <w:rPr>
          <w:rFonts w:ascii="Times New Roman" w:hAnsi="Times New Roman" w:eastAsia="Times New Roman"/>
          <w:b w:val="0"/>
          <w:i w:val="0"/>
          <w:color w:val="000000"/>
          <w:sz w:val="24"/>
        </w:rPr>
        <w:t xml:space="preserve">çalıştırılabilirliği, modelin ürettiği SQL için execution accuracy değildir. </w:t>
      </w:r>
    </w:p>
    <w:p>
      <w:pPr>
        <w:autoSpaceDN w:val="0"/>
        <w:autoSpaceDE w:val="0"/>
        <w:widowControl/>
        <w:spacing w:line="264" w:lineRule="exact" w:before="394" w:after="264"/>
        <w:ind w:left="826" w:right="0" w:firstLine="0"/>
        <w:jc w:val="left"/>
      </w:pPr>
      <w:r>
        <w:rPr>
          <w:rFonts w:ascii="Times New Roman,Bold" w:hAnsi="Times New Roman,Bold" w:eastAsia="Times New Roman,Bold"/>
          <w:b/>
          <w:i w:val="0"/>
          <w:color w:val="000000"/>
          <w:sz w:val="24"/>
        </w:rPr>
        <w:t xml:space="preserve">Ek Tablo A. RAG üretim (generation) metrikleri (n=33) </w:t>
      </w:r>
    </w:p>
    <w:tbl>
      <w:tblPr>
        <w:tblW w:type="auto" w:w="0"/>
        <w:tblLayout w:type="fixed"/>
        <w:tblLook w:firstColumn="1" w:firstRow="1" w:lastColumn="0" w:lastRow="0" w:noHBand="0" w:noVBand="1" w:val="04A0"/>
        <w:tblInd w:w="834.0" w:type="dxa"/>
      </w:tblPr>
      <w:tblGrid>
        <w:gridCol w:w="1824"/>
        <w:gridCol w:w="1824"/>
        <w:gridCol w:w="1824"/>
        <w:gridCol w:w="1824"/>
        <w:gridCol w:w="1824"/>
      </w:tblGrid>
      <w:tr>
        <w:trPr>
          <w:trHeight w:hRule="exact" w:val="842"/>
        </w:trPr>
        <w:tc>
          <w:tcPr>
            <w:tcW w:type="dxa" w:w="1912"/>
            <w:tcBorders>
              <w:start w:sz="5.600000000000023" w:val="single" w:color="#000000"/>
              <w:top w:sz="5.600000000000136" w:val="single" w:color="#000000"/>
              <w:end w:sz="4.0" w:val="single" w:color="#000000"/>
              <w:bottom w:sz="4.0" w:val="single" w:color="#000000"/>
            </w:tcBorders>
            <w:tcMar>
              <w:start w:w="0" w:type="dxa"/>
              <w:end w:w="0" w:type="dxa"/>
            </w:tcMar>
          </w:tcPr>
          <w:p>
            <w:pPr>
              <w:autoSpaceDN w:val="0"/>
              <w:autoSpaceDE w:val="0"/>
              <w:widowControl/>
              <w:spacing w:line="264" w:lineRule="exact" w:before="12" w:after="0"/>
              <w:ind w:left="0" w:right="454" w:firstLine="0"/>
              <w:jc w:val="right"/>
            </w:pPr>
            <w:r>
              <w:rPr>
                <w:rFonts w:ascii="Times New Roman,Bold" w:hAnsi="Times New Roman,Bold" w:eastAsia="Times New Roman,Bold"/>
                <w:b/>
                <w:i w:val="0"/>
                <w:color w:val="000000"/>
                <w:sz w:val="24"/>
              </w:rPr>
              <w:t xml:space="preserve"> Metrik</w:t>
            </w:r>
          </w:p>
        </w:tc>
        <w:tc>
          <w:tcPr>
            <w:tcW w:type="dxa" w:w="1476"/>
            <w:tcBorders>
              <w:start w:sz="4.0" w:val="single" w:color="#000000"/>
              <w:top w:sz="5.600000000000136" w:val="single" w:color="#000000"/>
              <w:end w:sz="4.0" w:val="single" w:color="#000000"/>
              <w:bottom w:sz="4.0" w:val="single" w:color="#000000"/>
            </w:tcBorders>
            <w:tcMar>
              <w:start w:w="0" w:type="dxa"/>
              <w:end w:w="0" w:type="dxa"/>
            </w:tcMar>
          </w:tcPr>
          <w:p>
            <w:pPr>
              <w:autoSpaceDN w:val="0"/>
              <w:autoSpaceDE w:val="0"/>
              <w:widowControl/>
              <w:spacing w:line="264" w:lineRule="exact" w:before="12" w:after="0"/>
              <w:ind w:left="0" w:right="200" w:firstLine="0"/>
              <w:jc w:val="right"/>
            </w:pPr>
            <w:r>
              <w:rPr>
                <w:rFonts w:ascii="Times New Roman,Bold" w:hAnsi="Times New Roman,Bold" w:eastAsia="Times New Roman,Bold"/>
                <w:b/>
                <w:i w:val="0"/>
                <w:color w:val="000000"/>
                <w:sz w:val="24"/>
              </w:rPr>
              <w:t>Birim</w:t>
            </w:r>
          </w:p>
        </w:tc>
        <w:tc>
          <w:tcPr>
            <w:tcW w:type="dxa" w:w="1640"/>
            <w:tcBorders>
              <w:start w:sz="4.0" w:val="single" w:color="#000000"/>
              <w:top w:sz="5.600000000000136" w:val="single" w:color="#000000"/>
              <w:end w:sz="4.0" w:val="single" w:color="#000000"/>
              <w:bottom w:sz="4.0" w:val="single" w:color="#000000"/>
            </w:tcBorders>
            <w:tcMar>
              <w:start w:w="0" w:type="dxa"/>
              <w:end w:w="0" w:type="dxa"/>
            </w:tcMar>
          </w:tcPr>
          <w:p>
            <w:pPr>
              <w:autoSpaceDN w:val="0"/>
              <w:tabs>
                <w:tab w:pos="670" w:val="left"/>
              </w:tabs>
              <w:autoSpaceDE w:val="0"/>
              <w:widowControl/>
              <w:spacing w:line="344" w:lineRule="exact" w:before="0" w:after="0"/>
              <w:ind w:left="104" w:right="0" w:firstLine="0"/>
              <w:jc w:val="left"/>
            </w:pPr>
            <w:r>
              <w:rPr>
                <w:rFonts w:ascii="Times New Roman,Bold" w:hAnsi="Times New Roman,Bold" w:eastAsia="Times New Roman,Bold"/>
                <w:b/>
                <w:i w:val="0"/>
                <w:color w:val="000000"/>
                <w:sz w:val="24"/>
              </w:rPr>
              <w:t xml:space="preserve">Soru </w:t>
            </w:r>
            <w:r>
              <w:br/>
            </w:r>
            <w:r>
              <w:rPr>
                <w:rFonts w:ascii="Times New Roman,Bold" w:hAnsi="Times New Roman,Bold" w:eastAsia="Times New Roman,Bold"/>
                <w:b/>
                <w:i w:val="0"/>
                <w:color w:val="000000"/>
                <w:sz w:val="24"/>
              </w:rPr>
              <w:t>başına formül</w:t>
            </w:r>
          </w:p>
        </w:tc>
        <w:tc>
          <w:tcPr>
            <w:tcW w:type="dxa" w:w="1520"/>
            <w:tcBorders>
              <w:start w:sz="4.0" w:val="single" w:color="#000000"/>
              <w:top w:sz="5.600000000000136" w:val="single" w:color="#000000"/>
              <w:end w:sz="4.0" w:val="single" w:color="#000000"/>
              <w:bottom w:sz="4.0" w:val="single" w:color="#000000"/>
            </w:tcBorders>
            <w:tcMar>
              <w:start w:w="0" w:type="dxa"/>
              <w:end w:w="0" w:type="dxa"/>
            </w:tcMar>
          </w:tcPr>
          <w:p>
            <w:pPr>
              <w:autoSpaceDN w:val="0"/>
              <w:tabs>
                <w:tab w:pos="668" w:val="left"/>
              </w:tabs>
              <w:autoSpaceDE w:val="0"/>
              <w:widowControl/>
              <w:spacing w:line="344" w:lineRule="exact" w:before="0" w:after="0"/>
              <w:ind w:left="102" w:right="0" w:firstLine="0"/>
              <w:jc w:val="left"/>
            </w:pPr>
            <w:r>
              <w:tab/>
            </w:r>
            <w:r>
              <w:rPr>
                <w:rFonts w:ascii="Times New Roman,Bold" w:hAnsi="Times New Roman,Bold" w:eastAsia="Times New Roman,Bold"/>
                <w:b/>
                <w:i w:val="0"/>
                <w:color w:val="000000"/>
                <w:sz w:val="24"/>
              </w:rPr>
              <w:t xml:space="preserve">33 soru </w:t>
            </w:r>
            <w:r>
              <w:rPr>
                <w:rFonts w:ascii="Times New Roman,Bold" w:hAnsi="Times New Roman,Bold" w:eastAsia="Times New Roman,Bold"/>
                <w:b/>
                <w:i w:val="0"/>
                <w:color w:val="000000"/>
                <w:sz w:val="24"/>
              </w:rPr>
              <w:t>ortalaması</w:t>
            </w:r>
          </w:p>
        </w:tc>
        <w:tc>
          <w:tcPr>
            <w:tcW w:type="dxa" w:w="1658"/>
            <w:tcBorders>
              <w:start w:sz="4.0" w:val="single" w:color="#000000"/>
              <w:top w:sz="5.600000000000136" w:val="single" w:color="#000000"/>
              <w:end w:sz="6.399999999999636" w:val="single" w:color="#000000"/>
              <w:bottom w:sz="4.0" w:val="single" w:color="#000000"/>
            </w:tcBorders>
            <w:tcMar>
              <w:start w:w="0" w:type="dxa"/>
              <w:end w:w="0" w:type="dxa"/>
            </w:tcMar>
          </w:tcPr>
          <w:p>
            <w:pPr>
              <w:autoSpaceDN w:val="0"/>
              <w:autoSpaceDE w:val="0"/>
              <w:widowControl/>
              <w:spacing w:line="264" w:lineRule="exact" w:before="12" w:after="0"/>
              <w:ind w:left="0" w:right="0" w:firstLine="0"/>
              <w:jc w:val="center"/>
            </w:pPr>
            <w:r>
              <w:rPr>
                <w:rFonts w:ascii="Times New Roman,Bold" w:hAnsi="Times New Roman,Bold" w:eastAsia="Times New Roman,Bold"/>
                <w:b/>
                <w:i w:val="0"/>
                <w:color w:val="000000"/>
                <w:sz w:val="24"/>
              </w:rPr>
              <w:t>Not</w:t>
            </w:r>
          </w:p>
        </w:tc>
      </w:tr>
      <w:tr>
        <w:trPr>
          <w:trHeight w:hRule="exact" w:val="2908"/>
        </w:trPr>
        <w:tc>
          <w:tcPr>
            <w:tcW w:type="dxa" w:w="1912"/>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378" w:lineRule="exact" w:before="0" w:after="0"/>
              <w:ind w:left="100" w:right="576" w:firstLine="566"/>
              <w:jc w:val="left"/>
            </w:pPr>
            <w:r>
              <w:rPr>
                <w:rFonts w:ascii="Times New Roman" w:hAnsi="Times New Roman" w:eastAsia="Times New Roman"/>
                <w:b w:val="0"/>
                <w:i w:val="0"/>
                <w:color w:val="000000"/>
                <w:sz w:val="24"/>
              </w:rPr>
              <w:t xml:space="preserve">Atıf </w:t>
            </w:r>
            <w:r>
              <w:br/>
            </w:r>
            <w:r>
              <w:rPr>
                <w:rFonts w:ascii="Times New Roman" w:hAnsi="Times New Roman" w:eastAsia="Times New Roman"/>
                <w:b w:val="0"/>
                <w:i w:val="0"/>
                <w:color w:val="000000"/>
                <w:sz w:val="24"/>
              </w:rPr>
              <w:t xml:space="preserve">doğruluğu </w:t>
            </w:r>
            <w:r>
              <w:br/>
            </w:r>
            <w:r>
              <w:rPr>
                <w:rFonts w:ascii="Times New Roman" w:hAnsi="Times New Roman" w:eastAsia="Times New Roman"/>
                <w:b w:val="0"/>
                <w:i w:val="0"/>
                <w:color w:val="000000"/>
                <w:sz w:val="24"/>
              </w:rPr>
              <w:t xml:space="preserve">(citation </w:t>
            </w:r>
            <w:r>
              <w:br/>
            </w:r>
            <w:r>
              <w:rPr>
                <w:rFonts w:ascii="Times New Roman" w:hAnsi="Times New Roman" w:eastAsia="Times New Roman"/>
                <w:b w:val="0"/>
                <w:i w:val="0"/>
                <w:color w:val="000000"/>
                <w:sz w:val="24"/>
              </w:rPr>
              <w:t xml:space="preserve">correctness)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tabs>
                <w:tab w:pos="668" w:val="left"/>
              </w:tabs>
              <w:autoSpaceDE w:val="0"/>
              <w:widowControl/>
              <w:spacing w:line="340" w:lineRule="exact" w:before="0" w:after="0"/>
              <w:ind w:left="100" w:right="288" w:firstLine="0"/>
              <w:jc w:val="left"/>
            </w:pPr>
            <w:r>
              <w:tab/>
            </w:r>
            <w:r>
              <w:rPr>
                <w:rFonts w:ascii="Times New Roman" w:hAnsi="Times New Roman" w:eastAsia="Times New Roman"/>
                <w:b w:val="0"/>
                <w:i w:val="0"/>
                <w:color w:val="000000"/>
                <w:sz w:val="24"/>
              </w:rPr>
              <w:t xml:space="preserve">atıf </w:t>
            </w:r>
            <w:r>
              <w:rPr>
                <w:rFonts w:ascii="Times New Roman" w:hAnsi="Times New Roman" w:eastAsia="Times New Roman"/>
                <w:b w:val="0"/>
                <w:i w:val="0"/>
                <w:color w:val="000000"/>
                <w:sz w:val="24"/>
              </w:rPr>
              <w:t xml:space="preserve">kimliği </w:t>
            </w:r>
          </w:p>
        </w:tc>
        <w:tc>
          <w:tcPr>
            <w:tcW w:type="dxa" w:w="1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2" w:after="0"/>
              <w:ind w:left="0" w:right="256" w:firstLine="0"/>
              <w:jc w:val="right"/>
            </w:pPr>
            <w:r>
              <w:rPr>
                <w:rFonts w:ascii="Times New Roman" w:hAnsi="Times New Roman" w:eastAsia="Times New Roman"/>
                <w:b w:val="0"/>
                <w:i w:val="0"/>
                <w:color w:val="000000"/>
                <w:sz w:val="24"/>
              </w:rPr>
              <w:t xml:space="preserve">geçerli </w:t>
            </w:r>
          </w:p>
          <w:p>
            <w:pPr>
              <w:autoSpaceDN w:val="0"/>
              <w:tabs>
                <w:tab w:pos="838" w:val="left"/>
              </w:tabs>
              <w:autoSpaceDE w:val="0"/>
              <w:widowControl/>
              <w:spacing w:line="266" w:lineRule="exact" w:before="146" w:after="0"/>
              <w:ind w:left="104" w:right="0" w:firstLine="0"/>
              <w:jc w:val="left"/>
            </w:pPr>
            <w:r>
              <w:rPr>
                <w:rFonts w:ascii="Times New Roman" w:hAnsi="Times New Roman" w:eastAsia="Times New Roman"/>
                <w:b w:val="0"/>
                <w:i w:val="0"/>
                <w:color w:val="000000"/>
                <w:sz w:val="24"/>
              </w:rPr>
              <w:t xml:space="preserve">[K] </w:t>
            </w:r>
            <w:r>
              <w:rPr>
                <w:rFonts w:ascii="Times New Roman" w:hAnsi="Times New Roman" w:eastAsia="Times New Roman"/>
                <w:b w:val="0"/>
                <w:i w:val="0"/>
                <w:color w:val="000000"/>
                <w:sz w:val="24"/>
              </w:rPr>
              <w:t xml:space="preserve">kimliği </w:t>
            </w:r>
          </w:p>
          <w:p>
            <w:pPr>
              <w:autoSpaceDN w:val="0"/>
              <w:tabs>
                <w:tab w:pos="1462" w:val="left"/>
              </w:tabs>
              <w:autoSpaceDE w:val="0"/>
              <w:widowControl/>
              <w:spacing w:line="266" w:lineRule="exact" w:before="152" w:after="0"/>
              <w:ind w:left="104" w:right="0" w:firstLine="0"/>
              <w:jc w:val="left"/>
            </w:pPr>
            <w:r>
              <w:rPr>
                <w:rFonts w:ascii="Times New Roman" w:hAnsi="Times New Roman" w:eastAsia="Times New Roman"/>
                <w:b w:val="0"/>
                <w:i w:val="0"/>
                <w:color w:val="000000"/>
                <w:sz w:val="24"/>
              </w:rPr>
              <w:t xml:space="preserve">sayısı </w:t>
            </w:r>
            <w:r>
              <w:rPr>
                <w:rFonts w:ascii="Times New Roman" w:hAnsi="Times New Roman" w:eastAsia="Times New Roman"/>
                <w:b w:val="0"/>
                <w:i w:val="0"/>
                <w:color w:val="000000"/>
                <w:sz w:val="24"/>
              </w:rPr>
              <w:t xml:space="preserve">/ </w:t>
            </w:r>
          </w:p>
          <w:p>
            <w:pPr>
              <w:autoSpaceDN w:val="0"/>
              <w:autoSpaceDE w:val="0"/>
              <w:widowControl/>
              <w:spacing w:line="264" w:lineRule="exact" w:before="148" w:after="0"/>
              <w:ind w:left="0" w:right="0" w:firstLine="0"/>
              <w:jc w:val="center"/>
            </w:pPr>
            <w:r>
              <w:rPr>
                <w:rFonts w:ascii="Times New Roman" w:hAnsi="Times New Roman" w:eastAsia="Times New Roman"/>
                <w:b w:val="0"/>
                <w:i w:val="0"/>
                <w:color w:val="000000"/>
                <w:sz w:val="24"/>
              </w:rPr>
              <w:t xml:space="preserve">yanıttaki tekil </w:t>
            </w:r>
          </w:p>
          <w:p>
            <w:pPr>
              <w:autoSpaceDN w:val="0"/>
              <w:tabs>
                <w:tab w:pos="920" w:val="left"/>
              </w:tabs>
              <w:autoSpaceDE w:val="0"/>
              <w:widowControl/>
              <w:spacing w:line="266" w:lineRule="exact" w:before="148" w:after="0"/>
              <w:ind w:left="104" w:right="0" w:firstLine="0"/>
              <w:jc w:val="left"/>
            </w:pPr>
            <w:r>
              <w:rPr>
                <w:rFonts w:ascii="Times New Roman" w:hAnsi="Times New Roman" w:eastAsia="Times New Roman"/>
                <w:b w:val="0"/>
                <w:i w:val="0"/>
                <w:color w:val="000000"/>
                <w:sz w:val="24"/>
              </w:rPr>
              <w:t xml:space="preserve">[K] </w:t>
            </w:r>
            <w:r>
              <w:rPr>
                <w:rFonts w:ascii="Times New Roman" w:hAnsi="Times New Roman" w:eastAsia="Times New Roman"/>
                <w:b w:val="0"/>
                <w:i w:val="0"/>
                <w:color w:val="000000"/>
                <w:sz w:val="24"/>
              </w:rPr>
              <w:t xml:space="preserve">sayısı; </w:t>
            </w:r>
          </w:p>
          <w:p>
            <w:pPr>
              <w:autoSpaceDN w:val="0"/>
              <w:tabs>
                <w:tab w:pos="1212" w:val="left"/>
              </w:tabs>
              <w:autoSpaceDE w:val="0"/>
              <w:widowControl/>
              <w:spacing w:line="266" w:lineRule="exact" w:before="148" w:after="0"/>
              <w:ind w:left="104" w:right="0" w:firstLine="0"/>
              <w:jc w:val="left"/>
            </w:pPr>
            <w:r>
              <w:rPr>
                <w:rFonts w:ascii="Times New Roman" w:hAnsi="Times New Roman" w:eastAsia="Times New Roman"/>
                <w:b w:val="0"/>
                <w:i w:val="0"/>
                <w:color w:val="000000"/>
                <w:sz w:val="24"/>
              </w:rPr>
              <w:t xml:space="preserve">yanıtta </w:t>
            </w:r>
            <w:r>
              <w:rPr>
                <w:rFonts w:ascii="Times New Roman" w:hAnsi="Times New Roman" w:eastAsia="Times New Roman"/>
                <w:b w:val="0"/>
                <w:i w:val="0"/>
                <w:color w:val="000000"/>
                <w:sz w:val="24"/>
              </w:rPr>
              <w:t xml:space="preserve">atıf </w:t>
            </w:r>
          </w:p>
          <w:p>
            <w:pPr>
              <w:autoSpaceDN w:val="0"/>
              <w:autoSpaceDE w:val="0"/>
              <w:widowControl/>
              <w:spacing w:line="266" w:lineRule="exact" w:before="150" w:after="0"/>
              <w:ind w:left="104" w:right="0" w:firstLine="0"/>
              <w:jc w:val="left"/>
            </w:pPr>
            <w:r>
              <w:rPr>
                <w:rFonts w:ascii="Times New Roman" w:hAnsi="Times New Roman" w:eastAsia="Times New Roman"/>
                <w:b w:val="0"/>
                <w:i w:val="0"/>
                <w:color w:val="000000"/>
                <w:sz w:val="24"/>
              </w:rPr>
              <w:t xml:space="preserve">yoksa 0 </w:t>
            </w:r>
          </w:p>
        </w:tc>
        <w:tc>
          <w:tcPr>
            <w:tcW w:type="dxa" w:w="15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2" w:after="0"/>
              <w:ind w:left="0" w:right="124" w:firstLine="0"/>
              <w:jc w:val="right"/>
            </w:pPr>
            <w:r>
              <w:rPr>
                <w:rFonts w:ascii="Times New Roman" w:hAnsi="Times New Roman" w:eastAsia="Times New Roman"/>
                <w:b w:val="0"/>
                <w:i w:val="0"/>
                <w:color w:val="000000"/>
                <w:sz w:val="24"/>
              </w:rPr>
              <w:t xml:space="preserve">0,3030 </w:t>
            </w:r>
          </w:p>
        </w:tc>
        <w:tc>
          <w:tcPr>
            <w:tcW w:type="dxa" w:w="1658"/>
            <w:tcBorders>
              <w:start w:sz="4.0" w:val="single" w:color="#000000"/>
              <w:top w:sz="4.0" w:val="single" w:color="#000000"/>
              <w:end w:sz="6.399999999999636" w:val="single" w:color="#000000"/>
              <w:bottom w:sz="4.0" w:val="single" w:color="#000000"/>
            </w:tcBorders>
            <w:tcMar>
              <w:start w:w="0" w:type="dxa"/>
              <w:end w:w="0" w:type="dxa"/>
            </w:tcMar>
          </w:tcPr>
          <w:p>
            <w:pPr>
              <w:autoSpaceDN w:val="0"/>
              <w:tabs>
                <w:tab w:pos="670" w:val="left"/>
                <w:tab w:pos="1044" w:val="left"/>
              </w:tabs>
              <w:autoSpaceDE w:val="0"/>
              <w:widowControl/>
              <w:spacing w:line="390" w:lineRule="exact" w:before="0" w:after="0"/>
              <w:ind w:left="104" w:right="0" w:firstLine="0"/>
              <w:jc w:val="left"/>
            </w:pPr>
            <w:r>
              <w:rPr>
                <w:rFonts w:ascii="Times New Roman" w:hAnsi="Times New Roman" w:eastAsia="Times New Roman"/>
                <w:b w:val="0"/>
                <w:i w:val="0"/>
                <w:color w:val="000000"/>
                <w:sz w:val="24"/>
              </w:rPr>
              <w:t xml:space="preserve">10 </w:t>
            </w:r>
            <w:r>
              <w:br/>
            </w:r>
            <w:r>
              <w:rPr>
                <w:rFonts w:ascii="Times New Roman" w:hAnsi="Times New Roman" w:eastAsia="Times New Roman"/>
                <w:b w:val="0"/>
                <w:i w:val="0"/>
                <w:color w:val="000000"/>
                <w:sz w:val="24"/>
              </w:rPr>
              <w:t xml:space="preserve">yanıtta atıf var </w:t>
            </w:r>
            <w:r>
              <w:rPr>
                <w:rFonts w:ascii="Times New Roman" w:hAnsi="Times New Roman" w:eastAsia="Times New Roman"/>
                <w:b w:val="0"/>
                <w:i w:val="0"/>
                <w:color w:val="000000"/>
                <w:sz w:val="24"/>
              </w:rPr>
              <w:t xml:space="preserve">ve </w:t>
            </w:r>
            <w:r>
              <w:tab/>
            </w:r>
            <w:r>
              <w:tab/>
            </w:r>
            <w:r>
              <w:rPr>
                <w:rFonts w:ascii="Times New Roman" w:hAnsi="Times New Roman" w:eastAsia="Times New Roman"/>
                <w:b w:val="0"/>
                <w:i w:val="0"/>
                <w:color w:val="000000"/>
                <w:sz w:val="24"/>
              </w:rPr>
              <w:t xml:space="preserve">hepsi </w:t>
            </w:r>
            <w:r>
              <w:rPr>
                <w:rFonts w:ascii="Times New Roman" w:hAnsi="Times New Roman" w:eastAsia="Times New Roman"/>
                <w:b w:val="0"/>
                <w:i w:val="0"/>
                <w:color w:val="000000"/>
                <w:sz w:val="24"/>
              </w:rPr>
              <w:t xml:space="preserve">geçerli (10 × </w:t>
            </w:r>
            <w:r>
              <w:rPr>
                <w:rFonts w:ascii="Times New Roman" w:hAnsi="Times New Roman" w:eastAsia="Times New Roman"/>
                <w:b w:val="0"/>
                <w:i w:val="0"/>
                <w:color w:val="000000"/>
                <w:sz w:val="24"/>
              </w:rPr>
              <w:t xml:space="preserve">1,0 / 33 = </w:t>
            </w:r>
            <w:r>
              <w:rPr>
                <w:rFonts w:ascii="Times New Roman" w:hAnsi="Times New Roman" w:eastAsia="Times New Roman"/>
                <w:b w:val="0"/>
                <w:i w:val="0"/>
                <w:color w:val="000000"/>
                <w:sz w:val="24"/>
              </w:rPr>
              <w:t xml:space="preserve">0,303) </w:t>
            </w:r>
          </w:p>
        </w:tc>
      </w:tr>
      <w:tr>
        <w:trPr>
          <w:trHeight w:hRule="exact" w:val="2492"/>
        </w:trPr>
        <w:tc>
          <w:tcPr>
            <w:tcW w:type="dxa" w:w="1912"/>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364" w:lineRule="exact" w:before="0" w:after="0"/>
              <w:ind w:left="100" w:right="0" w:firstLine="566"/>
              <w:jc w:val="left"/>
            </w:pPr>
            <w:r>
              <w:rPr>
                <w:rFonts w:ascii="Times New Roman" w:hAnsi="Times New Roman" w:eastAsia="Times New Roman"/>
                <w:b w:val="0"/>
                <w:i w:val="0"/>
                <w:color w:val="000000"/>
                <w:sz w:val="24"/>
              </w:rPr>
              <w:t xml:space="preserve">Atıf tamlığı </w:t>
            </w:r>
            <w:r>
              <w:rPr>
                <w:rFonts w:ascii="Times New Roman" w:hAnsi="Times New Roman" w:eastAsia="Times New Roman"/>
                <w:b w:val="0"/>
                <w:i w:val="0"/>
                <w:color w:val="000000"/>
                <w:sz w:val="24"/>
              </w:rPr>
              <w:t xml:space="preserve">(citation </w:t>
            </w:r>
            <w:r>
              <w:br/>
            </w:r>
            <w:r>
              <w:rPr>
                <w:rFonts w:ascii="Times New Roman" w:hAnsi="Times New Roman" w:eastAsia="Times New Roman"/>
                <w:b w:val="0"/>
                <w:i w:val="0"/>
                <w:color w:val="000000"/>
                <w:sz w:val="24"/>
              </w:rPr>
              <w:t xml:space="preserve">completeness)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2" w:after="0"/>
              <w:ind w:left="0" w:right="152" w:firstLine="0"/>
              <w:jc w:val="right"/>
            </w:pPr>
            <w:r>
              <w:rPr>
                <w:rFonts w:ascii="Times New Roman" w:hAnsi="Times New Roman" w:eastAsia="Times New Roman"/>
                <w:b w:val="0"/>
                <w:i w:val="0"/>
                <w:color w:val="000000"/>
                <w:sz w:val="24"/>
              </w:rPr>
              <w:t xml:space="preserve">cümle </w:t>
            </w:r>
          </w:p>
        </w:tc>
        <w:tc>
          <w:tcPr>
            <w:tcW w:type="dxa" w:w="1640"/>
            <w:tcBorders>
              <w:start w:sz="4.0" w:val="single" w:color="#000000"/>
              <w:top w:sz="4.0" w:val="single" w:color="#000000"/>
              <w:end w:sz="4.0" w:val="single" w:color="#000000"/>
              <w:bottom w:sz="4.0" w:val="single" w:color="#000000"/>
            </w:tcBorders>
            <w:tcMar>
              <w:start w:w="0" w:type="dxa"/>
              <w:end w:w="0" w:type="dxa"/>
            </w:tcMar>
          </w:tcPr>
          <w:p>
            <w:pPr>
              <w:autoSpaceDN w:val="0"/>
              <w:tabs>
                <w:tab w:pos="670" w:val="left"/>
                <w:tab w:pos="944" w:val="left"/>
                <w:tab w:pos="982" w:val="left"/>
              </w:tabs>
              <w:autoSpaceDE w:val="0"/>
              <w:widowControl/>
              <w:spacing w:line="384" w:lineRule="exact" w:before="0" w:after="0"/>
              <w:ind w:left="104" w:right="0" w:firstLine="0"/>
              <w:jc w:val="left"/>
            </w:pPr>
            <w:r>
              <w:rPr>
                <w:rFonts w:ascii="Times New Roman" w:hAnsi="Times New Roman" w:eastAsia="Times New Roman"/>
                <w:b w:val="0"/>
                <w:i w:val="0"/>
                <w:color w:val="000000"/>
                <w:sz w:val="24"/>
              </w:rPr>
              <w:t xml:space="preserve">[K] </w:t>
            </w:r>
            <w:r>
              <w:br/>
            </w:r>
            <w:r>
              <w:rPr>
                <w:rFonts w:ascii="Times New Roman" w:hAnsi="Times New Roman" w:eastAsia="Times New Roman"/>
                <w:b w:val="0"/>
                <w:i w:val="0"/>
                <w:color w:val="000000"/>
                <w:sz w:val="24"/>
              </w:rPr>
              <w:t xml:space="preserve">içeren </w:t>
            </w:r>
            <w:r>
              <w:tab/>
            </w:r>
            <w:r>
              <w:rPr>
                <w:rFonts w:ascii="Times New Roman" w:hAnsi="Times New Roman" w:eastAsia="Times New Roman"/>
                <w:b w:val="0"/>
                <w:i w:val="0"/>
                <w:color w:val="000000"/>
                <w:sz w:val="24"/>
              </w:rPr>
              <w:t xml:space="preserve">cümle </w:t>
            </w:r>
            <w:r>
              <w:rPr>
                <w:rFonts w:ascii="Times New Roman" w:hAnsi="Times New Roman" w:eastAsia="Times New Roman"/>
                <w:b w:val="0"/>
                <w:i w:val="0"/>
                <w:color w:val="000000"/>
                <w:sz w:val="24"/>
              </w:rPr>
              <w:t xml:space="preserve">sayısı / toplam </w:t>
            </w:r>
            <w:r>
              <w:rPr>
                <w:rFonts w:ascii="Times New Roman" w:hAnsi="Times New Roman" w:eastAsia="Times New Roman"/>
                <w:b w:val="0"/>
                <w:i w:val="0"/>
                <w:color w:val="000000"/>
                <w:sz w:val="24"/>
              </w:rPr>
              <w:t xml:space="preserve">cümle </w:t>
            </w:r>
            <w:r>
              <w:tab/>
            </w:r>
            <w:r>
              <w:rPr>
                <w:rFonts w:ascii="Times New Roman" w:hAnsi="Times New Roman" w:eastAsia="Times New Roman"/>
                <w:b w:val="0"/>
                <w:i w:val="0"/>
                <w:color w:val="000000"/>
                <w:sz w:val="24"/>
              </w:rPr>
              <w:t xml:space="preserve">sayısı </w:t>
            </w:r>
            <w:r>
              <w:rPr>
                <w:rFonts w:ascii="Times New Roman" w:hAnsi="Times New Roman" w:eastAsia="Times New Roman"/>
                <w:b w:val="0"/>
                <w:i w:val="0"/>
                <w:color w:val="000000"/>
                <w:sz w:val="24"/>
              </w:rPr>
              <w:t xml:space="preserve">(cümle = . ! ? </w:t>
            </w:r>
          </w:p>
          <w:p>
            <w:pPr>
              <w:autoSpaceDN w:val="0"/>
              <w:autoSpaceDE w:val="0"/>
              <w:widowControl/>
              <w:spacing w:line="266" w:lineRule="exact" w:before="146" w:after="0"/>
              <w:ind w:left="104" w:right="0" w:firstLine="0"/>
              <w:jc w:val="left"/>
            </w:pPr>
            <w:r>
              <w:rPr>
                <w:rFonts w:ascii="Times New Roman" w:hAnsi="Times New Roman" w:eastAsia="Times New Roman"/>
                <w:b w:val="0"/>
                <w:i w:val="0"/>
                <w:color w:val="000000"/>
                <w:sz w:val="24"/>
              </w:rPr>
              <w:t xml:space="preserve">ile bölünür) </w:t>
            </w:r>
          </w:p>
        </w:tc>
        <w:tc>
          <w:tcPr>
            <w:tcW w:type="dxa" w:w="15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2" w:after="0"/>
              <w:ind w:left="0" w:right="124" w:firstLine="0"/>
              <w:jc w:val="right"/>
            </w:pPr>
            <w:r>
              <w:rPr>
                <w:rFonts w:ascii="Times New Roman" w:hAnsi="Times New Roman" w:eastAsia="Times New Roman"/>
                <w:b w:val="0"/>
                <w:i w:val="0"/>
                <w:color w:val="000000"/>
                <w:sz w:val="24"/>
              </w:rPr>
              <w:t xml:space="preserve">0,1364 </w:t>
            </w:r>
          </w:p>
        </w:tc>
        <w:tc>
          <w:tcPr>
            <w:tcW w:type="dxa" w:w="1658"/>
            <w:tcBorders>
              <w:start w:sz="4.0" w:val="single" w:color="#000000"/>
              <w:top w:sz="4.0" w:val="single" w:color="#000000"/>
              <w:end w:sz="6.399999999999636" w:val="single" w:color="#000000"/>
              <w:bottom w:sz="4.0" w:val="single" w:color="#000000"/>
            </w:tcBorders>
            <w:tcMar>
              <w:start w:w="0" w:type="dxa"/>
              <w:end w:w="0" w:type="dxa"/>
            </w:tcMar>
          </w:tcPr>
          <w:p>
            <w:pPr>
              <w:autoSpaceDN w:val="0"/>
              <w:tabs>
                <w:tab w:pos="670" w:val="left"/>
              </w:tabs>
              <w:autoSpaceDE w:val="0"/>
              <w:widowControl/>
              <w:spacing w:line="340" w:lineRule="exact" w:before="0" w:after="0"/>
              <w:ind w:left="104" w:right="576" w:firstLine="0"/>
              <w:jc w:val="left"/>
            </w:pPr>
            <w:r>
              <w:rPr>
                <w:rFonts w:ascii="Times New Roman" w:hAnsi="Times New Roman" w:eastAsia="Times New Roman"/>
                <w:b w:val="0"/>
                <w:i w:val="0"/>
                <w:color w:val="000000"/>
                <w:sz w:val="24"/>
              </w:rPr>
              <w:t xml:space="preserve">23 </w:t>
            </w:r>
            <w:r>
              <w:rPr>
                <w:rFonts w:ascii="Times New Roman" w:hAnsi="Times New Roman" w:eastAsia="Times New Roman"/>
                <w:b w:val="0"/>
                <w:i w:val="0"/>
                <w:color w:val="000000"/>
                <w:sz w:val="24"/>
              </w:rPr>
              <w:t xml:space="preserve">yanıtta 0 </w:t>
            </w:r>
          </w:p>
        </w:tc>
      </w:tr>
      <w:tr>
        <w:trPr>
          <w:trHeight w:hRule="exact" w:val="2496"/>
        </w:trPr>
        <w:tc>
          <w:tcPr>
            <w:tcW w:type="dxa" w:w="1912"/>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666" w:val="left"/>
              </w:tabs>
              <w:autoSpaceDE w:val="0"/>
              <w:widowControl/>
              <w:spacing w:line="344" w:lineRule="exact" w:before="0" w:after="0"/>
              <w:ind w:left="100" w:right="144" w:firstLine="0"/>
              <w:jc w:val="left"/>
            </w:pPr>
            <w:r>
              <w:tab/>
            </w:r>
            <w:r>
              <w:rPr>
                <w:rFonts w:ascii="Times New Roman" w:hAnsi="Times New Roman" w:eastAsia="Times New Roman"/>
                <w:b w:val="0"/>
                <w:i w:val="0"/>
                <w:color w:val="000000"/>
                <w:sz w:val="24"/>
              </w:rPr>
              <w:t xml:space="preserve">Desteksiz </w:t>
            </w:r>
            <w:r>
              <w:rPr>
                <w:rFonts w:ascii="Times New Roman" w:hAnsi="Times New Roman" w:eastAsia="Times New Roman"/>
                <w:b w:val="0"/>
                <w:i w:val="0"/>
                <w:color w:val="000000"/>
                <w:sz w:val="24"/>
              </w:rPr>
              <w:t xml:space="preserve">iddia oranı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4" w:after="0"/>
              <w:ind w:left="0" w:right="152" w:firstLine="0"/>
              <w:jc w:val="right"/>
            </w:pPr>
            <w:r>
              <w:rPr>
                <w:rFonts w:ascii="Times New Roman" w:hAnsi="Times New Roman" w:eastAsia="Times New Roman"/>
                <w:b w:val="0"/>
                <w:i w:val="0"/>
                <w:color w:val="000000"/>
                <w:sz w:val="24"/>
              </w:rPr>
              <w:t xml:space="preserve">cümle </w:t>
            </w:r>
          </w:p>
        </w:tc>
        <w:tc>
          <w:tcPr>
            <w:tcW w:type="dxa" w:w="1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90" w:lineRule="exact" w:before="0" w:after="0"/>
              <w:ind w:left="104" w:right="0" w:firstLine="566"/>
              <w:jc w:val="left"/>
            </w:pPr>
            <w:r>
              <w:rPr>
                <w:rFonts w:ascii="Times New Roman" w:hAnsi="Times New Roman" w:eastAsia="Times New Roman"/>
                <w:b w:val="0"/>
                <w:i w:val="0"/>
                <w:color w:val="000000"/>
                <w:sz w:val="24"/>
              </w:rPr>
              <w:t xml:space="preserve">1 − atıf </w:t>
            </w:r>
            <w:r>
              <w:rPr>
                <w:rFonts w:ascii="Times New Roman" w:hAnsi="Times New Roman" w:eastAsia="Times New Roman"/>
                <w:b w:val="0"/>
                <w:i w:val="0"/>
                <w:color w:val="000000"/>
                <w:sz w:val="24"/>
              </w:rPr>
              <w:t xml:space="preserve">tamlığı (iddia </w:t>
            </w:r>
            <w:r>
              <w:rPr>
                <w:rFonts w:ascii="Times New Roman" w:hAnsi="Times New Roman" w:eastAsia="Times New Roman"/>
                <w:b w:val="0"/>
                <w:i w:val="0"/>
                <w:color w:val="000000"/>
                <w:sz w:val="24"/>
              </w:rPr>
              <w:t xml:space="preserve">= cümle; ayrı </w:t>
            </w:r>
            <w:r>
              <w:rPr>
                <w:rFonts w:ascii="Times New Roman" w:hAnsi="Times New Roman" w:eastAsia="Times New Roman"/>
                <w:b w:val="0"/>
                <w:i w:val="0"/>
                <w:color w:val="000000"/>
                <w:sz w:val="24"/>
              </w:rPr>
              <w:t xml:space="preserve">iddia </w:t>
            </w:r>
            <w:r>
              <w:br/>
            </w:r>
            <w:r>
              <w:rPr>
                <w:rFonts w:ascii="Times New Roman" w:hAnsi="Times New Roman" w:eastAsia="Times New Roman"/>
                <w:b w:val="0"/>
                <w:i w:val="0"/>
                <w:color w:val="000000"/>
                <w:sz w:val="24"/>
              </w:rPr>
              <w:t xml:space="preserve">ayrıştırma </w:t>
            </w:r>
            <w:r>
              <w:br/>
            </w:r>
            <w:r>
              <w:rPr>
                <w:rFonts w:ascii="Times New Roman" w:hAnsi="Times New Roman" w:eastAsia="Times New Roman"/>
                <w:b w:val="0"/>
                <w:i w:val="0"/>
                <w:color w:val="000000"/>
                <w:sz w:val="24"/>
              </w:rPr>
              <w:t xml:space="preserve">yok) </w:t>
            </w:r>
          </w:p>
        </w:tc>
        <w:tc>
          <w:tcPr>
            <w:tcW w:type="dxa" w:w="15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exact" w:before="4" w:after="0"/>
              <w:ind w:left="0" w:right="124" w:firstLine="0"/>
              <w:jc w:val="right"/>
            </w:pPr>
            <w:r>
              <w:rPr>
                <w:rFonts w:ascii="Times New Roman" w:hAnsi="Times New Roman" w:eastAsia="Times New Roman"/>
                <w:b w:val="0"/>
                <w:i w:val="0"/>
                <w:color w:val="000000"/>
                <w:sz w:val="24"/>
              </w:rPr>
              <w:t xml:space="preserve">0,8636 </w:t>
            </w:r>
          </w:p>
        </w:tc>
        <w:tc>
          <w:tcPr>
            <w:tcW w:type="dxa" w:w="1658"/>
            <w:tcBorders>
              <w:start w:sz="4.0" w:val="single" w:color="#000000"/>
              <w:top w:sz="4.0" w:val="single" w:color="#000000"/>
              <w:end w:sz="6.399999999999636" w:val="single" w:color="#000000"/>
              <w:bottom w:sz="4.0" w:val="single" w:color="#000000"/>
            </w:tcBorders>
            <w:tcMar>
              <w:start w:w="0" w:type="dxa"/>
              <w:end w:w="0" w:type="dxa"/>
            </w:tcMar>
          </w:tcPr>
          <w:p>
            <w:pPr>
              <w:autoSpaceDN w:val="0"/>
              <w:tabs>
                <w:tab w:pos="670" w:val="left"/>
                <w:tab w:pos="1414" w:val="left"/>
              </w:tabs>
              <w:autoSpaceDE w:val="0"/>
              <w:widowControl/>
              <w:spacing w:line="378" w:lineRule="exact" w:before="0" w:after="0"/>
              <w:ind w:left="104" w:right="0" w:firstLine="0"/>
              <w:jc w:val="left"/>
            </w:pPr>
            <w:r>
              <w:rPr>
                <w:rFonts w:ascii="Times New Roman" w:hAnsi="Times New Roman" w:eastAsia="Times New Roman"/>
                <w:b w:val="0"/>
                <w:i w:val="0"/>
                <w:color w:val="000000"/>
                <w:sz w:val="24"/>
              </w:rPr>
              <w:t xml:space="preserve">atıfsız </w:t>
            </w:r>
            <w:r>
              <w:br/>
            </w:r>
            <w:r>
              <w:rPr>
                <w:rFonts w:ascii="Times New Roman" w:hAnsi="Times New Roman" w:eastAsia="Times New Roman"/>
                <w:b w:val="0"/>
                <w:i w:val="0"/>
                <w:color w:val="000000"/>
                <w:sz w:val="24"/>
              </w:rPr>
              <w:t xml:space="preserve">cümle </w:t>
            </w:r>
            <w:r>
              <w:tab/>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 xml:space="preserve">desteksiz </w:t>
            </w:r>
            <w:r>
              <w:br/>
            </w:r>
            <w:r>
              <w:rPr>
                <w:rFonts w:ascii="Times New Roman" w:hAnsi="Times New Roman" w:eastAsia="Times New Roman"/>
                <w:b w:val="0"/>
                <w:i w:val="0"/>
                <w:color w:val="000000"/>
                <w:sz w:val="24"/>
              </w:rPr>
              <w:t xml:space="preserve">kabul edilir </w:t>
            </w:r>
          </w:p>
        </w:tc>
      </w:tr>
      <w:tr>
        <w:trPr>
          <w:trHeight w:hRule="exact" w:val="2912"/>
        </w:trPr>
        <w:tc>
          <w:tcPr>
            <w:tcW w:type="dxa" w:w="1912"/>
            <w:tcBorders>
              <w:start w:sz="5.600000000000023" w:val="single" w:color="#000000"/>
              <w:top w:sz="4.0" w:val="single" w:color="#000000"/>
              <w:end w:sz="4.0" w:val="single" w:color="#000000"/>
              <w:bottom w:sz="5.600000000000364" w:val="single" w:color="#000000"/>
            </w:tcBorders>
            <w:tcMar>
              <w:start w:w="0" w:type="dxa"/>
              <w:end w:w="0" w:type="dxa"/>
            </w:tcMar>
          </w:tcPr>
          <w:p>
            <w:pPr>
              <w:autoSpaceDN w:val="0"/>
              <w:tabs>
                <w:tab w:pos="666" w:val="left"/>
                <w:tab w:pos="996" w:val="left"/>
              </w:tabs>
              <w:autoSpaceDE w:val="0"/>
              <w:widowControl/>
              <w:spacing w:line="366" w:lineRule="exact" w:before="0" w:after="0"/>
              <w:ind w:left="100" w:right="0" w:firstLine="0"/>
              <w:jc w:val="left"/>
            </w:pPr>
            <w:r>
              <w:tab/>
            </w:r>
            <w:r>
              <w:rPr>
                <w:rFonts w:ascii="Times New Roman" w:hAnsi="Times New Roman" w:eastAsia="Times New Roman"/>
                <w:b w:val="0"/>
                <w:i w:val="0"/>
                <w:color w:val="000000"/>
                <w:sz w:val="24"/>
              </w:rPr>
              <w:t xml:space="preserve">Tercih </w:t>
            </w:r>
            <w:r>
              <w:br/>
            </w:r>
            <w:r>
              <w:rPr>
                <w:rFonts w:ascii="Times New Roman" w:hAnsi="Times New Roman" w:eastAsia="Times New Roman"/>
                <w:b w:val="0"/>
                <w:i w:val="0"/>
                <w:color w:val="000000"/>
                <w:sz w:val="24"/>
              </w:rPr>
              <w:t xml:space="preserve">edilen </w:t>
            </w:r>
            <w:r>
              <w:tab/>
            </w:r>
            <w:r>
              <w:rPr>
                <w:rFonts w:ascii="Times New Roman" w:hAnsi="Times New Roman" w:eastAsia="Times New Roman"/>
                <w:b w:val="0"/>
                <w:i w:val="0"/>
                <w:color w:val="000000"/>
                <w:sz w:val="24"/>
              </w:rPr>
              <w:t xml:space="preserve">kaynağa </w:t>
            </w:r>
            <w:r>
              <w:rPr>
                <w:rFonts w:ascii="Times New Roman" w:hAnsi="Times New Roman" w:eastAsia="Times New Roman"/>
                <w:b w:val="0"/>
                <w:i w:val="0"/>
                <w:color w:val="000000"/>
                <w:sz w:val="24"/>
              </w:rPr>
              <w:t xml:space="preserve">isabet </w:t>
            </w:r>
          </w:p>
        </w:tc>
        <w:tc>
          <w:tcPr>
            <w:tcW w:type="dxa" w:w="1476"/>
            <w:tcBorders>
              <w:start w:sz="4.0" w:val="single" w:color="#000000"/>
              <w:top w:sz="4.0" w:val="single" w:color="#000000"/>
              <w:end w:sz="4.0" w:val="single" w:color="#000000"/>
              <w:bottom w:sz="5.600000000000364" w:val="single" w:color="#000000"/>
            </w:tcBorders>
            <w:tcMar>
              <w:start w:w="0" w:type="dxa"/>
              <w:end w:w="0" w:type="dxa"/>
            </w:tcMar>
          </w:tcPr>
          <w:p>
            <w:pPr>
              <w:autoSpaceDN w:val="0"/>
              <w:autoSpaceDE w:val="0"/>
              <w:widowControl/>
              <w:spacing w:line="266" w:lineRule="exact" w:before="4" w:after="0"/>
              <w:ind w:left="0" w:right="220" w:firstLine="0"/>
              <w:jc w:val="right"/>
            </w:pPr>
            <w:r>
              <w:rPr>
                <w:rFonts w:ascii="Times New Roman" w:hAnsi="Times New Roman" w:eastAsia="Times New Roman"/>
                <w:b w:val="0"/>
                <w:i w:val="0"/>
                <w:color w:val="000000"/>
                <w:sz w:val="24"/>
              </w:rPr>
              <w:t xml:space="preserve">belge </w:t>
            </w:r>
          </w:p>
        </w:tc>
        <w:tc>
          <w:tcPr>
            <w:tcW w:type="dxa" w:w="1640"/>
            <w:tcBorders>
              <w:start w:sz="4.0" w:val="single" w:color="#000000"/>
              <w:top w:sz="4.0" w:val="single" w:color="#000000"/>
              <w:end w:sz="4.0" w:val="single" w:color="#000000"/>
              <w:bottom w:sz="5.600000000000364" w:val="single" w:color="#000000"/>
            </w:tcBorders>
            <w:tcMar>
              <w:start w:w="0" w:type="dxa"/>
              <w:end w:w="0" w:type="dxa"/>
            </w:tcMar>
          </w:tcPr>
          <w:p>
            <w:pPr>
              <w:autoSpaceDN w:val="0"/>
              <w:tabs>
                <w:tab w:pos="670" w:val="left"/>
                <w:tab w:pos="944" w:val="left"/>
                <w:tab w:pos="972" w:val="left"/>
              </w:tabs>
              <w:autoSpaceDE w:val="0"/>
              <w:widowControl/>
              <w:spacing w:line="394" w:lineRule="exact" w:before="0" w:after="0"/>
              <w:ind w:left="104" w:right="0" w:firstLine="0"/>
              <w:jc w:val="left"/>
            </w:pPr>
            <w:r>
              <w:rPr>
                <w:rFonts w:ascii="Times New Roman" w:hAnsi="Times New Roman" w:eastAsia="Times New Roman"/>
                <w:b w:val="0"/>
                <w:i w:val="0"/>
                <w:color w:val="000000"/>
                <w:sz w:val="24"/>
              </w:rPr>
              <w:t xml:space="preserve">retrieval </w:t>
            </w:r>
            <w:r>
              <w:rPr>
                <w:rFonts w:ascii="Times New Roman" w:hAnsi="Times New Roman" w:eastAsia="Times New Roman"/>
                <w:b w:val="0"/>
                <w:i w:val="0"/>
                <w:color w:val="000000"/>
                <w:sz w:val="24"/>
              </w:rPr>
              <w:t xml:space="preserve">listesindeki </w:t>
            </w:r>
            <w:r>
              <w:br/>
            </w:r>
            <w:r>
              <w:rPr>
                <w:rFonts w:ascii="Times New Roman" w:hAnsi="Times New Roman" w:eastAsia="Times New Roman"/>
                <w:b w:val="0"/>
                <w:i w:val="0"/>
                <w:color w:val="000000"/>
                <w:sz w:val="24"/>
              </w:rPr>
              <w:t xml:space="preserve">tercih </w:t>
            </w:r>
            <w:r>
              <w:tab/>
            </w:r>
            <w:r>
              <w:rPr>
                <w:rFonts w:ascii="Times New Roman" w:hAnsi="Times New Roman" w:eastAsia="Times New Roman"/>
                <w:b w:val="0"/>
                <w:i w:val="0"/>
                <w:color w:val="000000"/>
                <w:sz w:val="24"/>
              </w:rPr>
              <w:t xml:space="preserve">edilen </w:t>
            </w:r>
            <w:r>
              <w:rPr>
                <w:rFonts w:ascii="Times New Roman" w:hAnsi="Times New Roman" w:eastAsia="Times New Roman"/>
                <w:b w:val="0"/>
                <w:i w:val="0"/>
                <w:color w:val="000000"/>
                <w:sz w:val="24"/>
              </w:rPr>
              <w:t xml:space="preserve">dosya sayısı / </w:t>
            </w:r>
            <w:r>
              <w:rPr>
                <w:rFonts w:ascii="Times New Roman" w:hAnsi="Times New Roman" w:eastAsia="Times New Roman"/>
                <w:b w:val="0"/>
                <w:i w:val="0"/>
                <w:color w:val="000000"/>
                <w:sz w:val="24"/>
              </w:rPr>
              <w:t xml:space="preserve">tercih </w:t>
            </w:r>
            <w:r>
              <w:tab/>
            </w:r>
            <w:r>
              <w:rPr>
                <w:rFonts w:ascii="Times New Roman" w:hAnsi="Times New Roman" w:eastAsia="Times New Roman"/>
                <w:b w:val="0"/>
                <w:i w:val="0"/>
                <w:color w:val="000000"/>
                <w:sz w:val="24"/>
              </w:rPr>
              <w:t xml:space="preserve">listesi </w:t>
            </w:r>
            <w:r>
              <w:rPr>
                <w:rFonts w:ascii="Times New Roman" w:hAnsi="Times New Roman" w:eastAsia="Times New Roman"/>
                <w:b w:val="0"/>
                <w:i w:val="0"/>
                <w:color w:val="000000"/>
                <w:sz w:val="24"/>
              </w:rPr>
              <w:t xml:space="preserve">uzunluğu </w:t>
            </w:r>
            <w:r>
              <w:br/>
            </w:r>
            <w:r>
              <w:rPr>
                <w:rFonts w:ascii="Times New Roman" w:hAnsi="Times New Roman" w:eastAsia="Times New Roman"/>
                <w:b w:val="0"/>
                <w:i w:val="0"/>
                <w:color w:val="000000"/>
                <w:sz w:val="24"/>
              </w:rPr>
              <w:t xml:space="preserve">(genelde 2) </w:t>
            </w:r>
          </w:p>
        </w:tc>
        <w:tc>
          <w:tcPr>
            <w:tcW w:type="dxa" w:w="1520"/>
            <w:tcBorders>
              <w:start w:sz="4.0" w:val="single" w:color="#000000"/>
              <w:top w:sz="4.0" w:val="single" w:color="#000000"/>
              <w:end w:sz="4.0" w:val="single" w:color="#000000"/>
              <w:bottom w:sz="5.600000000000364" w:val="single" w:color="#000000"/>
            </w:tcBorders>
            <w:tcMar>
              <w:start w:w="0" w:type="dxa"/>
              <w:end w:w="0" w:type="dxa"/>
            </w:tcMar>
          </w:tcPr>
          <w:p>
            <w:pPr>
              <w:autoSpaceDN w:val="0"/>
              <w:autoSpaceDE w:val="0"/>
              <w:widowControl/>
              <w:spacing w:line="266" w:lineRule="exact" w:before="4" w:after="0"/>
              <w:ind w:left="0" w:right="124" w:firstLine="0"/>
              <w:jc w:val="right"/>
            </w:pPr>
            <w:r>
              <w:rPr>
                <w:rFonts w:ascii="Times New Roman" w:hAnsi="Times New Roman" w:eastAsia="Times New Roman"/>
                <w:b w:val="0"/>
                <w:i w:val="0"/>
                <w:color w:val="000000"/>
                <w:sz w:val="24"/>
              </w:rPr>
              <w:t xml:space="preserve">0,6818 </w:t>
            </w:r>
          </w:p>
        </w:tc>
        <w:tc>
          <w:tcPr>
            <w:tcW w:type="dxa" w:w="1658"/>
            <w:tcBorders>
              <w:start w:sz="4.0" w:val="single" w:color="#000000"/>
              <w:top w:sz="4.0" w:val="single" w:color="#000000"/>
              <w:end w:sz="6.399999999999636" w:val="single" w:color="#000000"/>
              <w:bottom w:sz="5.600000000000364" w:val="single" w:color="#000000"/>
            </w:tcBorders>
            <w:tcMar>
              <w:start w:w="0" w:type="dxa"/>
              <w:end w:w="0" w:type="dxa"/>
            </w:tcMar>
          </w:tcPr>
          <w:p>
            <w:pPr>
              <w:autoSpaceDN w:val="0"/>
              <w:autoSpaceDE w:val="0"/>
              <w:widowControl/>
              <w:spacing w:line="378" w:lineRule="exact" w:before="0" w:after="0"/>
              <w:ind w:left="104" w:right="0" w:firstLine="566"/>
              <w:jc w:val="left"/>
            </w:pPr>
            <w:r>
              <w:rPr>
                <w:rFonts w:ascii="Times New Roman" w:hAnsi="Times New Roman" w:eastAsia="Times New Roman"/>
                <w:b w:val="0"/>
                <w:i w:val="0"/>
                <w:color w:val="000000"/>
                <w:sz w:val="24"/>
              </w:rPr>
              <w:t xml:space="preserve">yanıt </w:t>
            </w:r>
            <w:r>
              <w:br/>
            </w:r>
            <w:r>
              <w:rPr>
                <w:rFonts w:ascii="Times New Roman" w:hAnsi="Times New Roman" w:eastAsia="Times New Roman"/>
                <w:b w:val="0"/>
                <w:i w:val="0"/>
                <w:color w:val="000000"/>
                <w:sz w:val="24"/>
              </w:rPr>
              <w:t xml:space="preserve">metnine değil, </w:t>
            </w:r>
            <w:r>
              <w:rPr>
                <w:rFonts w:ascii="Times New Roman" w:hAnsi="Times New Roman" w:eastAsia="Times New Roman"/>
                <w:b w:val="0"/>
                <w:i w:val="0"/>
                <w:color w:val="000000"/>
                <w:sz w:val="24"/>
              </w:rPr>
              <w:t xml:space="preserve">getirilen belge </w:t>
            </w:r>
            <w:r>
              <w:rPr>
                <w:rFonts w:ascii="Times New Roman" w:hAnsi="Times New Roman" w:eastAsia="Times New Roman"/>
                <w:b w:val="0"/>
                <w:i w:val="0"/>
                <w:color w:val="000000"/>
                <w:sz w:val="24"/>
              </w:rPr>
              <w:t xml:space="preserve">adlarına bakar </w:t>
            </w:r>
          </w:p>
        </w:tc>
      </w:tr>
    </w:tbl>
    <w:p>
      <w:pPr>
        <w:sectPr>
          <w:pgSz w:w="11904" w:h="16838"/>
          <w:pgMar w:top="710" w:right="1342" w:bottom="496" w:left="1440" w:header="720" w:footer="720" w:gutter="0"/>
          <w:cols/>
          <w:docGrid w:linePitch="360"/>
        </w:sectPr>
      </w:pPr>
    </w:p>
    <w:p>
      <w:pPr>
        <w:autoSpaceDN w:val="0"/>
        <w:autoSpaceDE w:val="0"/>
        <w:widowControl/>
        <w:spacing w:line="220" w:lineRule="exact" w:before="0" w:after="488"/>
        <w:ind w:left="0" w:right="0"/>
      </w:pPr>
    </w:p>
    <w:tbl>
      <w:tblPr>
        <w:tblW w:type="auto" w:w="0"/>
        <w:tblLayout w:type="fixed"/>
        <w:tblLook w:firstColumn="1" w:firstRow="1" w:lastColumn="0" w:lastRow="0" w:noHBand="0" w:noVBand="1" w:val="04A0"/>
        <w:tblInd w:w="834.0" w:type="dxa"/>
      </w:tblPr>
      <w:tblGrid>
        <w:gridCol w:w="1825"/>
        <w:gridCol w:w="1825"/>
        <w:gridCol w:w="1825"/>
        <w:gridCol w:w="1825"/>
        <w:gridCol w:w="1825"/>
      </w:tblGrid>
      <w:tr>
        <w:trPr>
          <w:trHeight w:hRule="exact" w:val="3744"/>
        </w:trPr>
        <w:tc>
          <w:tcPr>
            <w:tcW w:type="dxa" w:w="1912"/>
            <w:tcBorders>
              <w:start w:sz="5.600000000000023" w:val="single" w:color="#000000"/>
              <w:top w:sz="5.600000000000023" w:val="single" w:color="#000000"/>
              <w:end w:sz="4.0" w:val="single" w:color="#000000"/>
              <w:bottom w:sz="4.0" w:val="single" w:color="#000000"/>
            </w:tcBorders>
            <w:tcMar>
              <w:start w:w="0" w:type="dxa"/>
              <w:end w:w="0" w:type="dxa"/>
            </w:tcMar>
          </w:tcPr>
          <w:p>
            <w:pPr>
              <w:autoSpaceDN w:val="0"/>
              <w:autoSpaceDE w:val="0"/>
              <w:widowControl/>
              <w:spacing w:line="266" w:lineRule="exact" w:before="6" w:after="0"/>
              <w:ind w:left="0" w:right="180" w:firstLine="0"/>
              <w:jc w:val="right"/>
            </w:pPr>
            <w:r>
              <w:rPr>
                <w:rFonts w:ascii="Times New Roman" w:hAnsi="Times New Roman" w:eastAsia="Times New Roman"/>
                <w:b w:val="0"/>
                <w:i w:val="0"/>
                <w:color w:val="000000"/>
                <w:sz w:val="24"/>
              </w:rPr>
              <w:t xml:space="preserve">Tanı reddi </w:t>
            </w:r>
          </w:p>
        </w:tc>
        <w:tc>
          <w:tcPr>
            <w:tcW w:type="dxa" w:w="1476"/>
            <w:tcBorders>
              <w:start w:sz="4.0" w:val="single" w:color="#000000"/>
              <w:top w:sz="5.600000000000023" w:val="single" w:color="#000000"/>
              <w:end w:sz="4.0" w:val="single" w:color="#000000"/>
              <w:bottom w:sz="4.0" w:val="single" w:color="#000000"/>
            </w:tcBorders>
            <w:tcMar>
              <w:start w:w="0" w:type="dxa"/>
              <w:end w:w="0" w:type="dxa"/>
            </w:tcMar>
          </w:tcPr>
          <w:p>
            <w:pPr>
              <w:autoSpaceDN w:val="0"/>
              <w:autoSpaceDE w:val="0"/>
              <w:widowControl/>
              <w:spacing w:line="266" w:lineRule="exact" w:before="6" w:after="0"/>
              <w:ind w:left="0" w:right="258" w:firstLine="0"/>
              <w:jc w:val="right"/>
            </w:pPr>
            <w:r>
              <w:rPr>
                <w:rFonts w:ascii="Times New Roman" w:hAnsi="Times New Roman" w:eastAsia="Times New Roman"/>
                <w:b w:val="0"/>
                <w:i w:val="0"/>
                <w:color w:val="000000"/>
                <w:sz w:val="24"/>
              </w:rPr>
              <w:t xml:space="preserve">yanıt </w:t>
            </w:r>
          </w:p>
        </w:tc>
        <w:tc>
          <w:tcPr>
            <w:tcW w:type="dxa" w:w="1640"/>
            <w:tcBorders>
              <w:start w:sz="4.0" w:val="single" w:color="#000000"/>
              <w:top w:sz="5.600000000000023" w:val="single" w:color="#000000"/>
              <w:end w:sz="4.0" w:val="single" w:color="#000000"/>
              <w:bottom w:sz="4.0" w:val="single" w:color="#000000"/>
            </w:tcBorders>
            <w:tcMar>
              <w:start w:w="0" w:type="dxa"/>
              <w:end w:w="0" w:type="dxa"/>
            </w:tcMar>
          </w:tcPr>
          <w:p>
            <w:pPr>
              <w:autoSpaceDN w:val="0"/>
              <w:tabs>
                <w:tab w:pos="670" w:val="left"/>
                <w:tab w:pos="876" w:val="left"/>
                <w:tab w:pos="1126" w:val="left"/>
              </w:tabs>
              <w:autoSpaceDE w:val="0"/>
              <w:widowControl/>
              <w:spacing w:line="398" w:lineRule="exact" w:before="0" w:after="0"/>
              <w:ind w:left="104" w:right="0" w:firstLine="0"/>
              <w:jc w:val="left"/>
            </w:pPr>
            <w:r>
              <w:rPr>
                <w:rFonts w:ascii="Times New Roman" w:hAnsi="Times New Roman" w:eastAsia="Times New Roman"/>
                <w:b w:val="0"/>
                <w:i w:val="0"/>
                <w:color w:val="000000"/>
                <w:sz w:val="24"/>
              </w:rPr>
              <w:t xml:space="preserve">yanıtta </w:t>
            </w:r>
            <w:r>
              <w:br/>
            </w:r>
            <w:r>
              <w:rPr>
                <w:rFonts w:ascii="Times New Roman" w:hAnsi="Times New Roman" w:eastAsia="Times New Roman"/>
                <w:b w:val="0"/>
                <w:i w:val="0"/>
                <w:color w:val="000000"/>
                <w:sz w:val="24"/>
              </w:rPr>
              <w:t xml:space="preserve">'veteriner </w:t>
            </w:r>
            <w:r>
              <w:br/>
            </w:r>
            <w:r>
              <w:rPr>
                <w:rFonts w:ascii="Times New Roman" w:hAnsi="Times New Roman" w:eastAsia="Times New Roman"/>
                <w:b w:val="0"/>
                <w:i w:val="0"/>
                <w:color w:val="000000"/>
                <w:sz w:val="24"/>
              </w:rPr>
              <w:t xml:space="preserve">hekim', </w:t>
            </w:r>
            <w:r>
              <w:tab/>
            </w:r>
            <w:r>
              <w:rPr>
                <w:rFonts w:ascii="Times New Roman" w:hAnsi="Times New Roman" w:eastAsia="Times New Roman"/>
                <w:b w:val="0"/>
                <w:i w:val="0"/>
                <w:color w:val="000000"/>
                <w:sz w:val="24"/>
              </w:rPr>
              <w:t xml:space="preserve">'tanı </w:t>
            </w:r>
            <w:r>
              <w:rPr>
                <w:rFonts w:ascii="Times New Roman" w:hAnsi="Times New Roman" w:eastAsia="Times New Roman"/>
                <w:b w:val="0"/>
                <w:i w:val="0"/>
                <w:color w:val="000000"/>
                <w:sz w:val="24"/>
              </w:rPr>
              <w:t xml:space="preserve">koy', </w:t>
            </w:r>
            <w:r>
              <w:br/>
            </w:r>
            <w:r>
              <w:rPr>
                <w:rFonts w:ascii="Times New Roman" w:hAnsi="Times New Roman" w:eastAsia="Times New Roman"/>
                <w:b w:val="0"/>
                <w:i w:val="0"/>
                <w:color w:val="000000"/>
                <w:sz w:val="24"/>
              </w:rPr>
              <w:t xml:space="preserve">'antibiyotik' </w:t>
            </w:r>
            <w:r>
              <w:br/>
            </w:r>
            <w:r>
              <w:rPr>
                <w:rFonts w:ascii="Times New Roman" w:hAnsi="Times New Roman" w:eastAsia="Times New Roman"/>
                <w:b w:val="0"/>
                <w:i w:val="0"/>
                <w:color w:val="000000"/>
                <w:sz w:val="24"/>
              </w:rPr>
              <w:t xml:space="preserve">veya </w:t>
            </w:r>
            <w:r>
              <w:tab/>
            </w:r>
            <w:r>
              <w:rPr>
                <w:rFonts w:ascii="Times New Roman" w:hAnsi="Times New Roman" w:eastAsia="Times New Roman"/>
                <w:b w:val="0"/>
                <w:i w:val="0"/>
                <w:color w:val="000000"/>
                <w:sz w:val="24"/>
              </w:rPr>
              <w:t xml:space="preserve">'sistem </w:t>
            </w:r>
            <w:r>
              <w:rPr>
                <w:rFonts w:ascii="Times New Roman" w:hAnsi="Times New Roman" w:eastAsia="Times New Roman"/>
                <w:b w:val="0"/>
                <w:i w:val="0"/>
                <w:color w:val="000000"/>
                <w:sz w:val="24"/>
              </w:rPr>
              <w:t xml:space="preserve">bu tür kararları </w:t>
            </w:r>
            <w:r>
              <w:rPr>
                <w:rFonts w:ascii="Times New Roman" w:hAnsi="Times New Roman" w:eastAsia="Times New Roman"/>
                <w:b w:val="0"/>
                <w:i w:val="0"/>
                <w:color w:val="000000"/>
                <w:sz w:val="24"/>
              </w:rPr>
              <w:t xml:space="preserve">veremez' </w:t>
            </w:r>
            <w:r>
              <w:br/>
            </w:r>
            <w:r>
              <w:rPr>
                <w:rFonts w:ascii="Times New Roman" w:hAnsi="Times New Roman" w:eastAsia="Times New Roman"/>
                <w:b w:val="0"/>
                <w:i w:val="0"/>
                <w:color w:val="000000"/>
                <w:sz w:val="24"/>
              </w:rPr>
              <w:t xml:space="preserve">geçiyorsa 1 </w:t>
            </w:r>
          </w:p>
        </w:tc>
        <w:tc>
          <w:tcPr>
            <w:tcW w:type="dxa" w:w="1520"/>
            <w:tcBorders>
              <w:start w:sz="4.0" w:val="single" w:color="#000000"/>
              <w:top w:sz="5.600000000000023" w:val="single" w:color="#000000"/>
              <w:end w:sz="4.0" w:val="single" w:color="#000000"/>
              <w:bottom w:sz="4.0" w:val="single" w:color="#000000"/>
            </w:tcBorders>
            <w:tcMar>
              <w:start w:w="0" w:type="dxa"/>
              <w:end w:w="0" w:type="dxa"/>
            </w:tcMar>
          </w:tcPr>
          <w:p>
            <w:pPr>
              <w:autoSpaceDN w:val="0"/>
              <w:autoSpaceDE w:val="0"/>
              <w:widowControl/>
              <w:spacing w:line="266" w:lineRule="exact" w:before="6" w:after="0"/>
              <w:ind w:left="0" w:right="234" w:firstLine="0"/>
              <w:jc w:val="right"/>
            </w:pPr>
            <w:r>
              <w:rPr>
                <w:rFonts w:ascii="Times New Roman" w:hAnsi="Times New Roman" w:eastAsia="Times New Roman"/>
                <w:b w:val="0"/>
                <w:i w:val="0"/>
                <w:color w:val="000000"/>
                <w:sz w:val="24"/>
              </w:rPr>
              <w:t xml:space="preserve">33/33 </w:t>
            </w:r>
          </w:p>
        </w:tc>
        <w:tc>
          <w:tcPr>
            <w:tcW w:type="dxa" w:w="1658"/>
            <w:tcBorders>
              <w:start w:sz="4.0" w:val="single" w:color="#000000"/>
              <w:top w:sz="5.600000000000023" w:val="single" w:color="#000000"/>
              <w:end w:sz="6.399999999999636" w:val="single" w:color="#000000"/>
              <w:bottom w:sz="4.0" w:val="single" w:color="#000000"/>
            </w:tcBorders>
            <w:tcMar>
              <w:start w:w="0" w:type="dxa"/>
              <w:end w:w="0" w:type="dxa"/>
            </w:tcMar>
          </w:tcPr>
          <w:p>
            <w:pPr>
              <w:autoSpaceDN w:val="0"/>
              <w:tabs>
                <w:tab w:pos="670" w:val="left"/>
                <w:tab w:pos="1322" w:val="left"/>
              </w:tabs>
              <w:autoSpaceDE w:val="0"/>
              <w:widowControl/>
              <w:spacing w:line="390" w:lineRule="exact" w:before="0" w:after="0"/>
              <w:ind w:left="104" w:right="0" w:firstLine="0"/>
              <w:jc w:val="left"/>
            </w:pPr>
            <w:r>
              <w:rPr>
                <w:rFonts w:ascii="Times New Roman" w:hAnsi="Times New Roman" w:eastAsia="Times New Roman"/>
                <w:b w:val="0"/>
                <w:i w:val="0"/>
                <w:color w:val="000000"/>
                <w:sz w:val="24"/>
              </w:rPr>
              <w:t xml:space="preserve">anahtar </w:t>
            </w:r>
            <w:r>
              <w:br/>
            </w:r>
            <w:r>
              <w:rPr>
                <w:rFonts w:ascii="Times New Roman" w:hAnsi="Times New Roman" w:eastAsia="Times New Roman"/>
                <w:b w:val="0"/>
                <w:i w:val="0"/>
                <w:color w:val="000000"/>
                <w:sz w:val="24"/>
              </w:rPr>
              <w:t xml:space="preserve">sözcük </w:t>
            </w:r>
            <w:r>
              <w:br/>
            </w:r>
            <w:r>
              <w:rPr>
                <w:rFonts w:ascii="Times New Roman" w:hAnsi="Times New Roman" w:eastAsia="Times New Roman"/>
                <w:b w:val="0"/>
                <w:i w:val="0"/>
                <w:color w:val="000000"/>
                <w:sz w:val="24"/>
              </w:rPr>
              <w:t xml:space="preserve">taraması; tanı </w:t>
            </w:r>
            <w:r>
              <w:rPr>
                <w:rFonts w:ascii="Times New Roman" w:hAnsi="Times New Roman" w:eastAsia="Times New Roman"/>
                <w:b w:val="0"/>
                <w:i w:val="0"/>
                <w:color w:val="000000"/>
                <w:sz w:val="24"/>
              </w:rPr>
              <w:t xml:space="preserve">istemeyen </w:t>
            </w:r>
            <w:r>
              <w:br/>
            </w:r>
            <w:r>
              <w:rPr>
                <w:rFonts w:ascii="Times New Roman" w:hAnsi="Times New Roman" w:eastAsia="Times New Roman"/>
                <w:b w:val="0"/>
                <w:i w:val="0"/>
                <w:color w:val="000000"/>
                <w:sz w:val="24"/>
              </w:rPr>
              <w:t xml:space="preserve">sorular </w:t>
            </w:r>
            <w:r>
              <w:rPr>
                <w:rFonts w:ascii="Times New Roman" w:hAnsi="Times New Roman" w:eastAsia="Times New Roman"/>
                <w:b w:val="0"/>
                <w:i w:val="0"/>
                <w:color w:val="000000"/>
                <w:sz w:val="24"/>
              </w:rPr>
              <w:t xml:space="preserve">da </w:t>
            </w:r>
            <w:r>
              <w:rPr>
                <w:rFonts w:ascii="Times New Roman" w:hAnsi="Times New Roman" w:eastAsia="Times New Roman"/>
                <w:b w:val="0"/>
                <w:i w:val="0"/>
                <w:color w:val="000000"/>
                <w:sz w:val="24"/>
              </w:rPr>
              <w:t xml:space="preserve">sayılır </w:t>
            </w:r>
          </w:p>
        </w:tc>
      </w:tr>
      <w:tr>
        <w:trPr>
          <w:trHeight w:hRule="exact" w:val="2908"/>
        </w:trPr>
        <w:tc>
          <w:tcPr>
            <w:tcW w:type="dxa" w:w="1912"/>
            <w:tcBorders>
              <w:start w:sz="5.600000000000023" w:val="single" w:color="#000000"/>
              <w:top w:sz="4.0" w:val="single" w:color="#000000"/>
              <w:end w:sz="4.0" w:val="single" w:color="#000000"/>
              <w:bottom w:sz="3.199999999999818" w:val="single" w:color="#000000"/>
            </w:tcBorders>
            <w:tcMar>
              <w:start w:w="0" w:type="dxa"/>
              <w:end w:w="0" w:type="dxa"/>
            </w:tcMar>
          </w:tcPr>
          <w:p>
            <w:pPr>
              <w:autoSpaceDN w:val="0"/>
              <w:tabs>
                <w:tab w:pos="666" w:val="left"/>
                <w:tab w:pos="1236" w:val="left"/>
              </w:tabs>
              <w:autoSpaceDE w:val="0"/>
              <w:widowControl/>
              <w:spacing w:line="364" w:lineRule="exact" w:before="0" w:after="0"/>
              <w:ind w:left="100" w:right="0" w:firstLine="0"/>
              <w:jc w:val="left"/>
            </w:pPr>
            <w:r>
              <w:tab/>
            </w:r>
            <w:r>
              <w:rPr>
                <w:rFonts w:ascii="Times New Roman" w:hAnsi="Times New Roman" w:eastAsia="Times New Roman"/>
                <w:b w:val="0"/>
                <w:i w:val="0"/>
                <w:color w:val="000000"/>
                <w:sz w:val="24"/>
              </w:rPr>
              <w:t xml:space="preserve">0–2 </w:t>
            </w:r>
            <w:r>
              <w:br/>
            </w:r>
            <w:r>
              <w:rPr>
                <w:rFonts w:ascii="Times New Roman" w:hAnsi="Times New Roman" w:eastAsia="Times New Roman"/>
                <w:b w:val="0"/>
                <w:i w:val="0"/>
                <w:color w:val="000000"/>
                <w:sz w:val="24"/>
              </w:rPr>
              <w:t xml:space="preserve">doğruluk </w:t>
            </w:r>
            <w:r>
              <w:tab/>
            </w:r>
            <w:r>
              <w:rPr>
                <w:rFonts w:ascii="Times New Roman" w:hAnsi="Times New Roman" w:eastAsia="Times New Roman"/>
                <w:b w:val="0"/>
                <w:i w:val="0"/>
                <w:color w:val="000000"/>
                <w:sz w:val="24"/>
              </w:rPr>
              <w:t xml:space="preserve">proxy </w:t>
            </w:r>
            <w:r>
              <w:rPr>
                <w:rFonts w:ascii="Times New Roman" w:hAnsi="Times New Roman" w:eastAsia="Times New Roman"/>
                <w:b w:val="0"/>
                <w:i w:val="0"/>
                <w:color w:val="000000"/>
                <w:sz w:val="24"/>
              </w:rPr>
              <w:t xml:space="preserve">(otomatik) </w:t>
            </w:r>
          </w:p>
        </w:tc>
        <w:tc>
          <w:tcPr>
            <w:tcW w:type="dxa" w:w="147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64" w:lineRule="exact" w:before="2" w:after="0"/>
              <w:ind w:left="0" w:right="258" w:firstLine="0"/>
              <w:jc w:val="right"/>
            </w:pPr>
            <w:r>
              <w:rPr>
                <w:rFonts w:ascii="Times New Roman" w:hAnsi="Times New Roman" w:eastAsia="Times New Roman"/>
                <w:b w:val="0"/>
                <w:i w:val="0"/>
                <w:color w:val="000000"/>
                <w:sz w:val="24"/>
              </w:rPr>
              <w:t xml:space="preserve">yanıt </w:t>
            </w:r>
          </w:p>
        </w:tc>
        <w:tc>
          <w:tcPr>
            <w:tcW w:type="dxa" w:w="1640"/>
            <w:tcBorders>
              <w:start w:sz="4.0" w:val="single" w:color="#000000"/>
              <w:top w:sz="4.0" w:val="single" w:color="#000000"/>
              <w:end w:sz="4.0" w:val="single" w:color="#000000"/>
              <w:bottom w:sz="3.199999999999818" w:val="single" w:color="#000000"/>
            </w:tcBorders>
            <w:tcMar>
              <w:start w:w="0" w:type="dxa"/>
              <w:end w:w="0" w:type="dxa"/>
            </w:tcMar>
          </w:tcPr>
          <w:tbl>
            <w:tblPr>
              <w:tblW w:type="auto" w:w="0"/>
              <w:tblLayout w:type="fixed"/>
              <w:tblLook w:firstColumn="1" w:firstRow="1" w:lastColumn="0" w:lastRow="0" w:noHBand="0" w:noVBand="1" w:val="04A0"/>
              <w:tblInd w:w="32.000000000000455" w:type="dxa"/>
            </w:tblPr>
            <w:tblGrid>
              <w:gridCol w:w="547"/>
              <w:gridCol w:w="547"/>
              <w:gridCol w:w="547"/>
            </w:tblGrid>
            <w:tr>
              <w:trPr>
                <w:trHeight w:hRule="exact" w:val="330"/>
              </w:trPr>
              <w:tc>
                <w:tcPr>
                  <w:tcW w:type="dxa" w:w="520"/>
                  <w:vMerge w:val="restart"/>
                  <w:tcBorders/>
                  <w:tcMar>
                    <w:start w:w="0" w:type="dxa"/>
                    <w:end w:w="0" w:type="dxa"/>
                  </w:tcMar>
                  <w:tcMar>
                    <w:start w:w="0" w:type="dxa"/>
                    <w:end w:w="0" w:type="dxa"/>
                  </w:tcMar>
                </w:tcPr>
                <w:p>
                  <w:pPr>
                    <w:autoSpaceDN w:val="0"/>
                    <w:autoSpaceDE w:val="0"/>
                    <w:widowControl/>
                    <w:spacing w:line="266" w:lineRule="exact" w:before="416" w:after="0"/>
                    <w:ind w:left="0" w:right="0" w:firstLine="0"/>
                    <w:jc w:val="center"/>
                  </w:pPr>
                  <w:r>
                    <w:rPr>
                      <w:rFonts w:ascii="Times New Roman" w:hAnsi="Times New Roman" w:eastAsia="Times New Roman"/>
                      <w:b w:val="0"/>
                      <w:i w:val="0"/>
                      <w:color w:val="000000"/>
                      <w:sz w:val="24"/>
                    </w:rPr>
                    <w:t xml:space="preserve">0,5 </w:t>
                  </w:r>
                </w:p>
              </w:tc>
              <w:tc>
                <w:tcPr>
                  <w:tcW w:type="dxa" w:w="640"/>
                  <w:vMerge w:val="restart"/>
                  <w:tcBorders/>
                  <w:tcMar>
                    <w:start w:w="0" w:type="dxa"/>
                    <w:end w:w="0" w:type="dxa"/>
                  </w:tcMar>
                  <w:tcMar>
                    <w:start w:w="0" w:type="dxa"/>
                    <w:end w:w="0" w:type="dxa"/>
                  </w:tcMar>
                </w:tcPr>
                <w:p>
                  <w:pPr>
                    <w:autoSpaceDN w:val="0"/>
                    <w:autoSpaceDE w:val="0"/>
                    <w:widowControl/>
                    <w:spacing w:line="264" w:lineRule="exact" w:before="4" w:after="0"/>
                    <w:ind w:left="0" w:right="0" w:firstLine="0"/>
                    <w:jc w:val="center"/>
                  </w:pPr>
                  <w:r>
                    <w:rPr>
                      <w:rFonts w:ascii="Times New Roman" w:hAnsi="Times New Roman" w:eastAsia="Times New Roman"/>
                      <w:b w:val="0"/>
                      <w:i w:val="0"/>
                      <w:color w:val="000000"/>
                      <w:sz w:val="24"/>
                    </w:rPr>
                    <w:t xml:space="preserve">pref </w:t>
                  </w:r>
                </w:p>
              </w:tc>
              <w:tc>
                <w:tcPr>
                  <w:tcW w:type="dxa" w:w="420"/>
                  <w:tcBorders/>
                  <w:tcMar>
                    <w:start w:w="0" w:type="dxa"/>
                    <w:end w:w="0" w:type="dxa"/>
                  </w:tcMar>
                </w:tcPr>
                <w:p>
                  <w:pPr>
                    <w:autoSpaceDN w:val="0"/>
                    <w:autoSpaceDE w:val="0"/>
                    <w:widowControl/>
                    <w:spacing w:line="264" w:lineRule="exact" w:before="4" w:after="0"/>
                    <w:ind w:left="0" w:right="24" w:firstLine="0"/>
                    <w:jc w:val="right"/>
                  </w:pPr>
                  <w:r>
                    <w:rPr>
                      <w:rFonts w:ascii="Times New Roman" w:hAnsi="Times New Roman" w:eastAsia="Times New Roman"/>
                      <w:b w:val="0"/>
                      <w:i w:val="0"/>
                      <w:color w:val="000000"/>
                      <w:sz w:val="24"/>
                    </w:rPr>
                    <w:t xml:space="preserve">≥ </w:t>
                  </w:r>
                </w:p>
              </w:tc>
            </w:tr>
            <w:tr>
              <w:trPr>
                <w:trHeight w:hRule="exact" w:val="412"/>
              </w:trPr>
              <w:tc>
                <w:tcPr>
                  <w:tcW w:type="dxa" w:w="547"/>
                  <w:vMerge/>
                  <w:tcBorders/>
                </w:tcPr>
                <w:p/>
              </w:tc>
              <w:tc>
                <w:tcPr>
                  <w:tcW w:type="dxa" w:w="547"/>
                  <w:vMerge/>
                  <w:tcBorders/>
                </w:tcPr>
                <w:p/>
              </w:tc>
              <w:tc>
                <w:tcPr>
                  <w:tcW w:type="dxa" w:w="420"/>
                  <w:tcBorders/>
                  <w:tcMar>
                    <w:start w:w="0" w:type="dxa"/>
                    <w:end w:w="0" w:type="dxa"/>
                  </w:tcMar>
                </w:tcPr>
                <w:p>
                  <w:pPr>
                    <w:autoSpaceDN w:val="0"/>
                    <w:autoSpaceDE w:val="0"/>
                    <w:widowControl/>
                    <w:spacing w:line="266" w:lineRule="exact" w:before="86" w:after="0"/>
                    <w:ind w:left="0" w:right="22" w:firstLine="0"/>
                    <w:jc w:val="right"/>
                  </w:pPr>
                  <w:r>
                    <w:rPr>
                      <w:rFonts w:ascii="Times New Roman" w:hAnsi="Times New Roman" w:eastAsia="Times New Roman"/>
                      <w:b w:val="0"/>
                      <w:i w:val="0"/>
                      <w:color w:val="000000"/>
                      <w:sz w:val="24"/>
                    </w:rPr>
                    <w:t xml:space="preserve">ve </w:t>
                  </w:r>
                </w:p>
              </w:tc>
            </w:tr>
          </w:tbl>
          <w:p>
            <w:pPr>
              <w:autoSpaceDN w:val="0"/>
              <w:autoSpaceDE w:val="0"/>
              <w:widowControl/>
              <w:spacing w:line="402" w:lineRule="exact" w:before="0" w:after="0"/>
              <w:ind w:left="104" w:right="40" w:firstLine="0"/>
              <w:jc w:val="both"/>
            </w:pPr>
            <w:r>
              <w:rPr>
                <w:rFonts w:ascii="Times New Roman" w:hAnsi="Times New Roman" w:eastAsia="Times New Roman"/>
                <w:b w:val="0"/>
                <w:i w:val="0"/>
                <w:color w:val="000000"/>
                <w:sz w:val="24"/>
              </w:rPr>
              <w:t xml:space="preserve">desteksiz ≤ 0,5 </w:t>
            </w:r>
            <w:r>
              <w:rPr>
                <w:rFonts w:ascii="Times New Roman" w:hAnsi="Times New Roman" w:eastAsia="Times New Roman"/>
                <w:b w:val="0"/>
                <w:i w:val="0"/>
                <w:color w:val="000000"/>
                <w:sz w:val="24"/>
              </w:rPr>
              <w:t xml:space="preserve">→ 2; pref ≥ 0,5 </w:t>
            </w:r>
            <w:r>
              <w:rPr>
                <w:rFonts w:ascii="Times New Roman" w:hAnsi="Times New Roman" w:eastAsia="Times New Roman"/>
                <w:b w:val="0"/>
                <w:i w:val="0"/>
                <w:color w:val="000000"/>
                <w:sz w:val="24"/>
              </w:rPr>
              <w:t xml:space="preserve">veya desteksiz </w:t>
            </w:r>
            <w:r>
              <w:rPr>
                <w:rFonts w:ascii="Times New Roman" w:hAnsi="Times New Roman" w:eastAsia="Times New Roman"/>
                <w:b w:val="0"/>
                <w:i w:val="0"/>
                <w:color w:val="000000"/>
                <w:sz w:val="24"/>
              </w:rPr>
              <w:t xml:space="preserve">≤ 0,75 → 1; </w:t>
            </w:r>
            <w:r>
              <w:rPr>
                <w:rFonts w:ascii="Times New Roman" w:hAnsi="Times New Roman" w:eastAsia="Times New Roman"/>
                <w:b w:val="0"/>
                <w:i w:val="0"/>
                <w:color w:val="000000"/>
                <w:sz w:val="24"/>
              </w:rPr>
              <w:t xml:space="preserve">aksi 0 </w:t>
            </w:r>
          </w:p>
        </w:tc>
        <w:tc>
          <w:tcPr>
            <w:tcW w:type="dxa" w:w="152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64" w:lineRule="exact" w:before="2" w:after="0"/>
              <w:ind w:left="0" w:right="244" w:firstLine="0"/>
              <w:jc w:val="right"/>
            </w:pPr>
            <w:r>
              <w:rPr>
                <w:rFonts w:ascii="Times New Roman" w:hAnsi="Times New Roman" w:eastAsia="Times New Roman"/>
                <w:b w:val="0"/>
                <w:i w:val="0"/>
                <w:color w:val="000000"/>
                <w:sz w:val="24"/>
              </w:rPr>
              <w:t xml:space="preserve">1,121 </w:t>
            </w:r>
          </w:p>
        </w:tc>
        <w:tc>
          <w:tcPr>
            <w:tcW w:type="dxa" w:w="1658"/>
            <w:tcBorders>
              <w:start w:sz="4.0" w:val="single" w:color="#000000"/>
              <w:top w:sz="4.0" w:val="single" w:color="#000000"/>
              <w:end w:sz="6.399999999999636" w:val="single" w:color="#000000"/>
              <w:bottom w:sz="3.199999999999818" w:val="single" w:color="#000000"/>
            </w:tcBorders>
            <w:tcMar>
              <w:start w:w="0" w:type="dxa"/>
              <w:end w:w="0" w:type="dxa"/>
            </w:tcMar>
          </w:tcPr>
          <w:p>
            <w:pPr>
              <w:autoSpaceDN w:val="0"/>
              <w:tabs>
                <w:tab w:pos="670" w:val="left"/>
              </w:tabs>
              <w:autoSpaceDE w:val="0"/>
              <w:widowControl/>
              <w:spacing w:line="340" w:lineRule="exact" w:before="0" w:after="0"/>
              <w:ind w:left="104" w:right="288" w:firstLine="0"/>
              <w:jc w:val="left"/>
            </w:pPr>
            <w:r>
              <w:rPr>
                <w:rFonts w:ascii="Times New Roman" w:hAnsi="Times New Roman" w:eastAsia="Times New Roman"/>
                <w:b w:val="0"/>
                <w:i w:val="0"/>
                <w:color w:val="000000"/>
                <w:sz w:val="24"/>
              </w:rPr>
              <w:t xml:space="preserve">kural; </w:t>
            </w:r>
            <w:r>
              <w:rPr>
                <w:rFonts w:ascii="Times New Roman" w:hAnsi="Times New Roman" w:eastAsia="Times New Roman"/>
                <w:b w:val="0"/>
                <w:i w:val="0"/>
                <w:color w:val="000000"/>
                <w:sz w:val="24"/>
              </w:rPr>
              <w:t xml:space="preserve">hakem değil </w:t>
            </w:r>
          </w:p>
        </w:tc>
      </w:tr>
      <w:tr>
        <w:trPr>
          <w:trHeight w:hRule="exact" w:val="3324"/>
        </w:trPr>
        <w:tc>
          <w:tcPr>
            <w:tcW w:type="dxa" w:w="1912"/>
            <w:tcBorders>
              <w:start w:sz="5.600000000000023" w:val="single" w:color="#000000"/>
              <w:top w:sz="3.199999999999818" w:val="single" w:color="#000000"/>
              <w:end w:sz="4.0" w:val="single" w:color="#000000"/>
              <w:bottom w:sz="4.0" w:val="single" w:color="#000000"/>
            </w:tcBorders>
            <w:tcMar>
              <w:start w:w="0" w:type="dxa"/>
              <w:end w:w="0" w:type="dxa"/>
            </w:tcMar>
          </w:tcPr>
          <w:p>
            <w:pPr>
              <w:autoSpaceDN w:val="0"/>
              <w:tabs>
                <w:tab w:pos="666" w:val="left"/>
                <w:tab w:pos="1236" w:val="left"/>
              </w:tabs>
              <w:autoSpaceDE w:val="0"/>
              <w:widowControl/>
              <w:spacing w:line="364" w:lineRule="exact" w:before="0" w:after="0"/>
              <w:ind w:left="100" w:right="0" w:firstLine="0"/>
              <w:jc w:val="left"/>
            </w:pPr>
            <w:r>
              <w:tab/>
            </w:r>
            <w:r>
              <w:rPr>
                <w:rFonts w:ascii="Times New Roman" w:hAnsi="Times New Roman" w:eastAsia="Times New Roman"/>
                <w:b w:val="0"/>
                <w:i w:val="0"/>
                <w:color w:val="000000"/>
                <w:sz w:val="24"/>
              </w:rPr>
              <w:t xml:space="preserve">0–2 </w:t>
            </w:r>
            <w:r>
              <w:br/>
            </w:r>
            <w:r>
              <w:rPr>
                <w:rFonts w:ascii="Times New Roman" w:hAnsi="Times New Roman" w:eastAsia="Times New Roman"/>
                <w:b w:val="0"/>
                <w:i w:val="0"/>
                <w:color w:val="000000"/>
                <w:sz w:val="24"/>
              </w:rPr>
              <w:t xml:space="preserve">bağlılık </w:t>
            </w:r>
            <w:r>
              <w:tab/>
            </w:r>
            <w:r>
              <w:rPr>
                <w:rFonts w:ascii="Times New Roman" w:hAnsi="Times New Roman" w:eastAsia="Times New Roman"/>
                <w:b w:val="0"/>
                <w:i w:val="0"/>
                <w:color w:val="000000"/>
                <w:sz w:val="24"/>
              </w:rPr>
              <w:t xml:space="preserve">proxy </w:t>
            </w:r>
            <w:r>
              <w:rPr>
                <w:rFonts w:ascii="Times New Roman" w:hAnsi="Times New Roman" w:eastAsia="Times New Roman"/>
                <w:b w:val="0"/>
                <w:i w:val="0"/>
                <w:color w:val="000000"/>
                <w:sz w:val="24"/>
              </w:rPr>
              <w:t xml:space="preserve">(otomatik) </w:t>
            </w:r>
          </w:p>
        </w:tc>
        <w:tc>
          <w:tcPr>
            <w:tcW w:type="dxa" w:w="147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66" w:lineRule="exact" w:before="2" w:after="0"/>
              <w:ind w:left="0" w:right="258" w:firstLine="0"/>
              <w:jc w:val="right"/>
            </w:pPr>
            <w:r>
              <w:rPr>
                <w:rFonts w:ascii="Times New Roman" w:hAnsi="Times New Roman" w:eastAsia="Times New Roman"/>
                <w:b w:val="0"/>
                <w:i w:val="0"/>
                <w:color w:val="000000"/>
                <w:sz w:val="24"/>
              </w:rPr>
              <w:t xml:space="preserve">yanıt </w:t>
            </w:r>
          </w:p>
        </w:tc>
        <w:tc>
          <w:tcPr>
            <w:tcW w:type="dxa" w:w="1640"/>
            <w:tcBorders>
              <w:start w:sz="4.0" w:val="single" w:color="#000000"/>
              <w:top w:sz="3.199999999999818" w:val="single" w:color="#000000"/>
              <w:end w:sz="4.0" w:val="single" w:color="#000000"/>
              <w:bottom w:sz="4.0" w:val="single" w:color="#000000"/>
            </w:tcBorders>
            <w:tcMar>
              <w:start w:w="0" w:type="dxa"/>
              <w:end w:w="0" w:type="dxa"/>
            </w:tcMar>
          </w:tcPr>
          <w:p>
            <w:pPr>
              <w:autoSpaceDN w:val="0"/>
              <w:tabs>
                <w:tab w:pos="670" w:val="left"/>
                <w:tab w:pos="1308" w:val="left"/>
                <w:tab w:pos="1400" w:val="left"/>
              </w:tabs>
              <w:autoSpaceDE w:val="0"/>
              <w:widowControl/>
              <w:spacing w:line="396" w:lineRule="exact" w:before="0" w:after="0"/>
              <w:ind w:left="104" w:right="0" w:firstLine="0"/>
              <w:jc w:val="left"/>
            </w:pPr>
            <w:r>
              <w:rPr>
                <w:rFonts w:ascii="Times New Roman" w:hAnsi="Times New Roman" w:eastAsia="Times New Roman"/>
                <w:b w:val="0"/>
                <w:i w:val="0"/>
                <w:color w:val="000000"/>
                <w:sz w:val="24"/>
              </w:rPr>
              <w:t xml:space="preserve">atıf </w:t>
            </w:r>
            <w:r>
              <w:br/>
            </w:r>
            <w:r>
              <w:rPr>
                <w:rFonts w:ascii="Times New Roman" w:hAnsi="Times New Roman" w:eastAsia="Times New Roman"/>
                <w:b w:val="0"/>
                <w:i w:val="0"/>
                <w:color w:val="000000"/>
                <w:sz w:val="24"/>
              </w:rPr>
              <w:t xml:space="preserve">doğruluğu </w:t>
            </w:r>
            <w:r>
              <w:tab/>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 xml:space="preserve">0,5 </w:t>
            </w:r>
            <w:r>
              <w:tab/>
            </w:r>
            <w:r>
              <w:rPr>
                <w:rFonts w:ascii="Times New Roman" w:hAnsi="Times New Roman" w:eastAsia="Times New Roman"/>
                <w:b w:val="0"/>
                <w:i w:val="0"/>
                <w:color w:val="000000"/>
                <w:sz w:val="24"/>
              </w:rPr>
              <w:t xml:space="preserve">ve </w:t>
            </w:r>
            <w:r>
              <w:rPr>
                <w:rFonts w:ascii="Times New Roman" w:hAnsi="Times New Roman" w:eastAsia="Times New Roman"/>
                <w:b w:val="0"/>
                <w:i w:val="0"/>
                <w:color w:val="000000"/>
                <w:sz w:val="24"/>
              </w:rPr>
              <w:t xml:space="preserve">desteksiz ≤ 0,5 </w:t>
            </w:r>
            <w:r>
              <w:rPr>
                <w:rFonts w:ascii="Times New Roman" w:hAnsi="Times New Roman" w:eastAsia="Times New Roman"/>
                <w:b w:val="0"/>
                <w:i w:val="0"/>
                <w:color w:val="000000"/>
                <w:sz w:val="24"/>
              </w:rPr>
              <w:t xml:space="preserve">→ 2; atıf &gt; 0 </w:t>
            </w:r>
            <w:r>
              <w:rPr>
                <w:rFonts w:ascii="Times New Roman" w:hAnsi="Times New Roman" w:eastAsia="Times New Roman"/>
                <w:b w:val="0"/>
                <w:i w:val="0"/>
                <w:color w:val="000000"/>
                <w:sz w:val="24"/>
              </w:rPr>
              <w:t xml:space="preserve">veya desteksiz </w:t>
            </w:r>
            <w:r>
              <w:rPr>
                <w:rFonts w:ascii="Times New Roman" w:hAnsi="Times New Roman" w:eastAsia="Times New Roman"/>
                <w:b w:val="0"/>
                <w:i w:val="0"/>
                <w:color w:val="000000"/>
                <w:sz w:val="24"/>
              </w:rPr>
              <w:t xml:space="preserve">≤ 0,75 → 1; </w:t>
            </w:r>
            <w:r>
              <w:rPr>
                <w:rFonts w:ascii="Times New Roman" w:hAnsi="Times New Roman" w:eastAsia="Times New Roman"/>
                <w:b w:val="0"/>
                <w:i w:val="0"/>
                <w:color w:val="000000"/>
                <w:sz w:val="24"/>
              </w:rPr>
              <w:t xml:space="preserve">aksi 0 </w:t>
            </w:r>
          </w:p>
        </w:tc>
        <w:tc>
          <w:tcPr>
            <w:tcW w:type="dxa" w:w="152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66" w:lineRule="exact" w:before="2" w:after="0"/>
              <w:ind w:left="0" w:right="244" w:firstLine="0"/>
              <w:jc w:val="right"/>
            </w:pPr>
            <w:r>
              <w:rPr>
                <w:rFonts w:ascii="Times New Roman" w:hAnsi="Times New Roman" w:eastAsia="Times New Roman"/>
                <w:b w:val="0"/>
                <w:i w:val="0"/>
                <w:color w:val="000000"/>
                <w:sz w:val="24"/>
              </w:rPr>
              <w:t xml:space="preserve">0,606 </w:t>
            </w:r>
          </w:p>
        </w:tc>
        <w:tc>
          <w:tcPr>
            <w:tcW w:type="dxa" w:w="1658"/>
            <w:tcBorders>
              <w:start w:sz="4.0" w:val="single" w:color="#000000"/>
              <w:top w:sz="3.199999999999818" w:val="single" w:color="#000000"/>
              <w:end w:sz="6.399999999999636" w:val="single" w:color="#000000"/>
              <w:bottom w:sz="4.0" w:val="single" w:color="#000000"/>
            </w:tcBorders>
            <w:tcMar>
              <w:start w:w="0" w:type="dxa"/>
              <w:end w:w="0" w:type="dxa"/>
            </w:tcMar>
          </w:tcPr>
          <w:p>
            <w:pPr>
              <w:autoSpaceDN w:val="0"/>
              <w:tabs>
                <w:tab w:pos="670" w:val="left"/>
              </w:tabs>
              <w:autoSpaceDE w:val="0"/>
              <w:widowControl/>
              <w:spacing w:line="342" w:lineRule="exact" w:before="0" w:after="0"/>
              <w:ind w:left="104" w:right="288" w:firstLine="0"/>
              <w:jc w:val="left"/>
            </w:pPr>
            <w:r>
              <w:rPr>
                <w:rFonts w:ascii="Times New Roman" w:hAnsi="Times New Roman" w:eastAsia="Times New Roman"/>
                <w:b w:val="0"/>
                <w:i w:val="0"/>
                <w:color w:val="000000"/>
                <w:sz w:val="24"/>
              </w:rPr>
              <w:t xml:space="preserve">kural; </w:t>
            </w:r>
            <w:r>
              <w:rPr>
                <w:rFonts w:ascii="Times New Roman" w:hAnsi="Times New Roman" w:eastAsia="Times New Roman"/>
                <w:b w:val="0"/>
                <w:i w:val="0"/>
                <w:color w:val="000000"/>
                <w:sz w:val="24"/>
              </w:rPr>
              <w:t xml:space="preserve">hakem değil </w:t>
            </w:r>
          </w:p>
        </w:tc>
      </w:tr>
      <w:tr>
        <w:trPr>
          <w:trHeight w:hRule="exact" w:val="1668"/>
        </w:trPr>
        <w:tc>
          <w:tcPr>
            <w:tcW w:type="dxa" w:w="1912"/>
            <w:tcBorders>
              <w:start w:sz="5.600000000000023" w:val="single" w:color="#000000"/>
              <w:top w:sz="4.0" w:val="single" w:color="#000000"/>
              <w:end w:sz="4.0" w:val="single" w:color="#000000"/>
              <w:bottom w:sz="5.600000000000364" w:val="single" w:color="#000000"/>
            </w:tcBorders>
            <w:tcMar>
              <w:start w:w="0" w:type="dxa"/>
              <w:end w:w="0" w:type="dxa"/>
            </w:tcMar>
          </w:tcPr>
          <w:p>
            <w:pPr>
              <w:autoSpaceDN w:val="0"/>
              <w:autoSpaceDE w:val="0"/>
              <w:widowControl/>
              <w:spacing w:line="364" w:lineRule="exact" w:before="0" w:after="0"/>
              <w:ind w:left="100" w:right="42" w:firstLine="566"/>
              <w:jc w:val="both"/>
            </w:pPr>
            <w:r>
              <w:rPr>
                <w:rFonts w:ascii="Times New Roman" w:hAnsi="Times New Roman" w:eastAsia="Times New Roman"/>
                <w:b w:val="0"/>
                <w:i w:val="0"/>
                <w:color w:val="000000"/>
                <w:sz w:val="24"/>
              </w:rPr>
              <w:t xml:space="preserve">Araştırmacı </w:t>
            </w:r>
            <w:r>
              <w:rPr>
                <w:rFonts w:ascii="Times New Roman" w:hAnsi="Times New Roman" w:eastAsia="Times New Roman"/>
                <w:b w:val="0"/>
                <w:i w:val="0"/>
                <w:color w:val="000000"/>
                <w:sz w:val="24"/>
              </w:rPr>
              <w:t xml:space="preserve">0–2 doğruluk / </w:t>
            </w:r>
            <w:r>
              <w:rPr>
                <w:rFonts w:ascii="Times New Roman" w:hAnsi="Times New Roman" w:eastAsia="Times New Roman"/>
                <w:b w:val="0"/>
                <w:i w:val="0"/>
                <w:color w:val="000000"/>
                <w:sz w:val="24"/>
              </w:rPr>
              <w:t xml:space="preserve">bağlılık </w:t>
            </w:r>
          </w:p>
        </w:tc>
        <w:tc>
          <w:tcPr>
            <w:tcW w:type="dxa" w:w="1476"/>
            <w:tcBorders>
              <w:start w:sz="4.0" w:val="single" w:color="#000000"/>
              <w:top w:sz="4.0" w:val="single" w:color="#000000"/>
              <w:end w:sz="4.0" w:val="single" w:color="#000000"/>
              <w:bottom w:sz="5.600000000000364" w:val="single" w:color="#000000"/>
            </w:tcBorders>
            <w:tcMar>
              <w:start w:w="0" w:type="dxa"/>
              <w:end w:w="0" w:type="dxa"/>
            </w:tcMar>
          </w:tcPr>
          <w:p>
            <w:pPr>
              <w:autoSpaceDN w:val="0"/>
              <w:autoSpaceDE w:val="0"/>
              <w:widowControl/>
              <w:spacing w:line="266" w:lineRule="exact" w:before="2" w:after="0"/>
              <w:ind w:left="0" w:right="258" w:firstLine="0"/>
              <w:jc w:val="right"/>
            </w:pPr>
            <w:r>
              <w:rPr>
                <w:rFonts w:ascii="Times New Roman" w:hAnsi="Times New Roman" w:eastAsia="Times New Roman"/>
                <w:b w:val="0"/>
                <w:i w:val="0"/>
                <w:color w:val="000000"/>
                <w:sz w:val="24"/>
              </w:rPr>
              <w:t xml:space="preserve">yanıt </w:t>
            </w:r>
          </w:p>
        </w:tc>
        <w:tc>
          <w:tcPr>
            <w:tcW w:type="dxa" w:w="1640"/>
            <w:tcBorders>
              <w:start w:sz="4.0" w:val="single" w:color="#000000"/>
              <w:top w:sz="4.0" w:val="single" w:color="#000000"/>
              <w:end w:sz="4.0" w:val="single" w:color="#000000"/>
              <w:bottom w:sz="5.600000000000364" w:val="single" w:color="#000000"/>
            </w:tcBorders>
            <w:tcMar>
              <w:start w:w="0" w:type="dxa"/>
              <w:end w:w="0" w:type="dxa"/>
            </w:tcMar>
          </w:tcPr>
          <w:p>
            <w:pPr>
              <w:autoSpaceDN w:val="0"/>
              <w:autoSpaceDE w:val="0"/>
              <w:widowControl/>
              <w:spacing w:line="376" w:lineRule="exact" w:before="0" w:after="0"/>
              <w:ind w:left="104" w:right="0" w:firstLine="566"/>
              <w:jc w:val="left"/>
            </w:pPr>
            <w:r>
              <w:rPr>
                <w:rFonts w:ascii="Times New Roman" w:hAnsi="Times New Roman" w:eastAsia="Times New Roman"/>
                <w:b w:val="0"/>
                <w:i w:val="0"/>
                <w:color w:val="000000"/>
                <w:sz w:val="24"/>
              </w:rPr>
              <w:t xml:space="preserve">tek </w:t>
            </w:r>
            <w:r>
              <w:br/>
            </w:r>
            <w:r>
              <w:rPr>
                <w:rFonts w:ascii="Times New Roman" w:hAnsi="Times New Roman" w:eastAsia="Times New Roman"/>
                <w:b w:val="0"/>
                <w:i w:val="0"/>
                <w:color w:val="000000"/>
                <w:sz w:val="24"/>
              </w:rPr>
              <w:t xml:space="preserve">değerlendirici, </w:t>
            </w:r>
            <w:r>
              <w:rPr>
                <w:rFonts w:ascii="Times New Roman" w:hAnsi="Times New Roman" w:eastAsia="Times New Roman"/>
                <w:b w:val="0"/>
                <w:i w:val="0"/>
                <w:color w:val="000000"/>
                <w:sz w:val="24"/>
              </w:rPr>
              <w:t xml:space="preserve">kör değil, aynı </w:t>
            </w:r>
            <w:r>
              <w:rPr>
                <w:rFonts w:ascii="Times New Roman" w:hAnsi="Times New Roman" w:eastAsia="Times New Roman"/>
                <w:b w:val="0"/>
                <w:i w:val="0"/>
                <w:color w:val="000000"/>
                <w:sz w:val="24"/>
              </w:rPr>
              <w:t xml:space="preserve">rubrik </w:t>
            </w:r>
          </w:p>
        </w:tc>
        <w:tc>
          <w:tcPr>
            <w:tcW w:type="dxa" w:w="1520"/>
            <w:tcBorders>
              <w:start w:sz="4.0" w:val="single" w:color="#000000"/>
              <w:top w:sz="4.0" w:val="single" w:color="#000000"/>
              <w:end w:sz="4.0" w:val="single" w:color="#000000"/>
              <w:bottom w:sz="5.600000000000364" w:val="single" w:color="#000000"/>
            </w:tcBorders>
            <w:tcMar>
              <w:start w:w="0" w:type="dxa"/>
              <w:end w:w="0" w:type="dxa"/>
            </w:tcMar>
          </w:tcPr>
          <w:p>
            <w:pPr>
              <w:autoSpaceDN w:val="0"/>
              <w:tabs>
                <w:tab w:pos="668" w:val="left"/>
              </w:tabs>
              <w:autoSpaceDE w:val="0"/>
              <w:widowControl/>
              <w:spacing w:line="340" w:lineRule="exact" w:before="0" w:after="0"/>
              <w:ind w:left="102" w:right="0" w:firstLine="0"/>
              <w:jc w:val="left"/>
            </w:pPr>
            <w:r>
              <w:tab/>
            </w:r>
            <w:r>
              <w:rPr>
                <w:rFonts w:ascii="Times New Roman" w:hAnsi="Times New Roman" w:eastAsia="Times New Roman"/>
                <w:b w:val="0"/>
                <w:i w:val="0"/>
                <w:color w:val="000000"/>
                <w:sz w:val="24"/>
              </w:rPr>
              <w:t xml:space="preserve">1,152 / </w:t>
            </w:r>
            <w:r>
              <w:rPr>
                <w:rFonts w:ascii="Times New Roman" w:hAnsi="Times New Roman" w:eastAsia="Times New Roman"/>
                <w:b w:val="0"/>
                <w:i w:val="0"/>
                <w:color w:val="000000"/>
                <w:sz w:val="24"/>
              </w:rPr>
              <w:t xml:space="preserve">0,545 </w:t>
            </w:r>
          </w:p>
        </w:tc>
        <w:tc>
          <w:tcPr>
            <w:tcW w:type="dxa" w:w="1658"/>
            <w:tcBorders>
              <w:start w:sz="4.0" w:val="single" w:color="#000000"/>
              <w:top w:sz="4.0" w:val="single" w:color="#000000"/>
              <w:end w:sz="6.399999999999636" w:val="single" w:color="#000000"/>
              <w:bottom w:sz="5.600000000000364" w:val="single" w:color="#000000"/>
            </w:tcBorders>
            <w:tcMar>
              <w:start w:w="0" w:type="dxa"/>
              <w:end w:w="0" w:type="dxa"/>
            </w:tcMar>
          </w:tcPr>
          <w:p>
            <w:pPr>
              <w:autoSpaceDN w:val="0"/>
              <w:tabs>
                <w:tab w:pos="670" w:val="left"/>
                <w:tab w:pos="684" w:val="left"/>
              </w:tabs>
              <w:autoSpaceDE w:val="0"/>
              <w:widowControl/>
              <w:spacing w:line="376" w:lineRule="exact" w:before="0" w:after="0"/>
              <w:ind w:left="104" w:right="0" w:firstLine="0"/>
              <w:jc w:val="left"/>
            </w:pPr>
            <w:r>
              <w:rPr>
                <w:rFonts w:ascii="Times New Roman" w:hAnsi="Times New Roman" w:eastAsia="Times New Roman"/>
                <w:b w:val="0"/>
                <w:i w:val="0"/>
                <w:color w:val="000000"/>
                <w:sz w:val="24"/>
              </w:rPr>
              <w:t xml:space="preserve">otomatik </w:t>
            </w:r>
            <w:r>
              <w:rPr>
                <w:rFonts w:ascii="Times New Roman" w:hAnsi="Times New Roman" w:eastAsia="Times New Roman"/>
                <w:b w:val="0"/>
                <w:i w:val="0"/>
                <w:color w:val="000000"/>
                <w:sz w:val="24"/>
              </w:rPr>
              <w:t xml:space="preserve">ile </w:t>
            </w:r>
            <w:r>
              <w:tab/>
            </w:r>
            <w:r>
              <w:tab/>
            </w:r>
            <w:r>
              <w:rPr>
                <w:rFonts w:ascii="Times New Roman" w:hAnsi="Times New Roman" w:eastAsia="Times New Roman"/>
                <w:b w:val="0"/>
                <w:i w:val="0"/>
                <w:color w:val="000000"/>
                <w:sz w:val="24"/>
              </w:rPr>
              <w:t xml:space="preserve">doğruluk </w:t>
            </w:r>
            <w:r>
              <w:rPr>
                <w:rFonts w:ascii="Times New Roman" w:hAnsi="Times New Roman" w:eastAsia="Times New Roman"/>
                <w:b w:val="0"/>
                <w:i w:val="0"/>
                <w:color w:val="000000"/>
                <w:sz w:val="24"/>
              </w:rPr>
              <w:t xml:space="preserve">uyumu 0,939; </w:t>
            </w:r>
            <w:r>
              <w:rPr>
                <w:rFonts w:ascii="Times New Roman" w:hAnsi="Times New Roman" w:eastAsia="Times New Roman"/>
                <w:b w:val="0"/>
                <w:i w:val="0"/>
                <w:color w:val="000000"/>
                <w:sz w:val="24"/>
              </w:rPr>
              <w:t xml:space="preserve">Cohen κ yok </w:t>
            </w:r>
          </w:p>
        </w:tc>
      </w:tr>
    </w:tbl>
    <w:p>
      <w:pPr>
        <w:autoSpaceDN w:val="0"/>
        <w:autoSpaceDE w:val="0"/>
        <w:widowControl/>
        <w:spacing w:line="266" w:lineRule="exact" w:before="660" w:after="0"/>
        <w:ind w:left="826" w:right="0" w:firstLine="0"/>
        <w:jc w:val="left"/>
      </w:pPr>
      <w:r>
        <w:rPr>
          <w:rFonts w:ascii="Times New Roman,Bold" w:hAnsi="Times New Roman,Bold" w:eastAsia="Times New Roman,Bold"/>
          <w:b/>
          <w:i w:val="0"/>
          <w:color w:val="000000"/>
          <w:sz w:val="24"/>
        </w:rPr>
        <w:t xml:space="preserve">Ek Tablo F. Ayrık final soru listesi. Kanal, soru dosyasına yazılmış altın kanaldır. </w:t>
      </w:r>
    </w:p>
    <w:p>
      <w:pPr>
        <w:autoSpaceDN w:val="0"/>
        <w:autoSpaceDE w:val="0"/>
        <w:widowControl/>
        <w:spacing w:line="266" w:lineRule="exact" w:before="148" w:after="0"/>
        <w:ind w:left="826" w:right="0" w:firstLine="0"/>
        <w:jc w:val="left"/>
      </w:pPr>
      <w:r>
        <w:rPr>
          <w:rFonts w:ascii="Times New Roman,Bold" w:hAnsi="Times New Roman,Bold" w:eastAsia="Times New Roman,Bold"/>
          <w:b/>
          <w:i w:val="0"/>
          <w:color w:val="000000"/>
          <w:sz w:val="24"/>
        </w:rPr>
        <w:t xml:space="preserve">Tercih edilen belgeler RAG soruları için ilgililik etiketidir. </w:t>
      </w:r>
    </w:p>
    <w:p>
      <w:pPr>
        <w:sectPr>
          <w:pgSz w:w="11904" w:h="16838"/>
          <w:pgMar w:top="708" w:right="1340"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266" w:lineRule="exact" w:before="0" w:after="92"/>
        <w:ind w:left="1392" w:right="0" w:firstLine="0"/>
        <w:jc w:val="left"/>
      </w:pPr>
      <w:r>
        <w:rPr>
          <w:rFonts w:ascii="Times New Roman" w:hAnsi="Times New Roman" w:eastAsia="Times New Roman"/>
          <w:b w:val="0"/>
          <w:i w:val="0"/>
          <w:color w:val="000000"/>
          <w:sz w:val="24"/>
        </w:rPr>
        <w:t xml:space="preserve">F-RAG001 | RAG | Klinik mastitis ile subklinik mastitis arasındaki temel fark </w:t>
      </w:r>
    </w:p>
    <w:tbl>
      <w:tblPr>
        <w:tblW w:type="auto" w:w="0"/>
        <w:tblLayout w:type="fixed"/>
        <w:tblLook w:firstColumn="1" w:firstRow="1" w:lastColumn="0" w:lastRow="0" w:noHBand="0" w:noVBand="1" w:val="04A0"/>
        <w:tblInd w:w="400.0" w:type="dxa"/>
      </w:tblPr>
      <w:tblGrid>
        <w:gridCol w:w="3043"/>
        <w:gridCol w:w="3043"/>
        <w:gridCol w:w="3043"/>
      </w:tblGrid>
      <w:tr>
        <w:trPr>
          <w:trHeight w:hRule="exact" w:val="386"/>
        </w:trPr>
        <w:tc>
          <w:tcPr>
            <w:tcW w:type="dxa" w:w="2100"/>
            <w:tcBorders/>
            <w:tcMar>
              <w:start w:w="0" w:type="dxa"/>
              <w:end w:w="0" w:type="dxa"/>
            </w:tcMar>
          </w:tcPr>
          <w:p>
            <w:pPr>
              <w:autoSpaceDN w:val="0"/>
              <w:autoSpaceDE w:val="0"/>
              <w:widowControl/>
              <w:spacing w:line="266" w:lineRule="exact" w:before="60" w:after="0"/>
              <w:ind w:left="426" w:right="0" w:firstLine="0"/>
              <w:jc w:val="left"/>
            </w:pPr>
            <w:r>
              <w:rPr>
                <w:rFonts w:ascii="Times New Roman" w:hAnsi="Times New Roman" w:eastAsia="Times New Roman"/>
                <w:b w:val="0"/>
                <w:i w:val="0"/>
                <w:color w:val="000000"/>
                <w:sz w:val="24"/>
              </w:rPr>
              <w:t xml:space="preserve">nedir? </w:t>
            </w:r>
          </w:p>
        </w:tc>
        <w:tc>
          <w:tcPr>
            <w:tcW w:type="dxa" w:w="216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 </w:t>
            </w:r>
          </w:p>
        </w:tc>
        <w:tc>
          <w:tcPr>
            <w:tcW w:type="dxa" w:w="4440"/>
            <w:tcBorders/>
            <w:tcMar>
              <w:start w:w="0" w:type="dxa"/>
              <w:end w:w="0" w:type="dxa"/>
            </w:tcMar>
          </w:tcPr>
          <w:p>
            <w:pPr>
              <w:autoSpaceDN w:val="0"/>
              <w:autoSpaceDE w:val="0"/>
              <w:widowControl/>
              <w:spacing w:line="266" w:lineRule="exact" w:before="60" w:after="0"/>
              <w:ind w:left="1050" w:right="0" w:firstLine="0"/>
              <w:jc w:val="left"/>
            </w:pPr>
            <w:r>
              <w:rPr>
                <w:rFonts w:ascii="Times New Roman" w:hAnsi="Times New Roman" w:eastAsia="Times New Roman"/>
                <w:b w:val="0"/>
                <w:i w:val="0"/>
                <w:color w:val="000000"/>
                <w:sz w:val="24"/>
              </w:rPr>
              <w:t xml:space="preserve">FAO_Mastitis_Dairy_Manual.pdf; </w:t>
            </w:r>
          </w:p>
        </w:tc>
      </w:tr>
    </w:tbl>
    <w:p>
      <w:pPr>
        <w:autoSpaceDN w:val="0"/>
        <w:autoSpaceDE w:val="0"/>
        <w:widowControl/>
        <w:spacing w:line="266" w:lineRule="exact" w:before="86" w:after="0"/>
        <w:ind w:left="826" w:right="0" w:firstLine="0"/>
        <w:jc w:val="left"/>
      </w:pPr>
      <w:r>
        <w:rPr>
          <w:rFonts w:ascii="Times New Roman" w:hAnsi="Times New Roman" w:eastAsia="Times New Roman"/>
          <w:b w:val="0"/>
          <w:i w:val="0"/>
          <w:color w:val="000000"/>
          <w:sz w:val="24"/>
        </w:rPr>
        <w:t xml:space="preserve">Kurt_2019_Mastitis_Kuru_Gecis_Donemi.pdf </w:t>
      </w:r>
    </w:p>
    <w:p>
      <w:pPr>
        <w:autoSpaceDN w:val="0"/>
        <w:autoSpaceDE w:val="0"/>
        <w:widowControl/>
        <w:spacing w:line="266" w:lineRule="exact" w:before="148" w:after="88"/>
        <w:ind w:left="1392" w:right="0" w:firstLine="0"/>
        <w:jc w:val="left"/>
      </w:pPr>
      <w:r>
        <w:rPr>
          <w:rFonts w:ascii="Times New Roman" w:hAnsi="Times New Roman" w:eastAsia="Times New Roman"/>
          <w:b w:val="0"/>
          <w:i w:val="0"/>
          <w:color w:val="000000"/>
          <w:sz w:val="24"/>
        </w:rPr>
        <w:t xml:space="preserve">F-RAG002 | RAG | Sağım sonrası meme başı daldırması mastitis riskini neden </w:t>
      </w:r>
    </w:p>
    <w:tbl>
      <w:tblPr>
        <w:tblW w:type="auto" w:w="0"/>
        <w:tblLayout w:type="fixed"/>
        <w:tblLook w:firstColumn="1" w:firstRow="1" w:lastColumn="0" w:lastRow="0" w:noHBand="0" w:noVBand="1" w:val="04A0"/>
        <w:tblInd w:w="400.0" w:type="dxa"/>
      </w:tblPr>
      <w:tblGrid>
        <w:gridCol w:w="3043"/>
        <w:gridCol w:w="3043"/>
        <w:gridCol w:w="3043"/>
      </w:tblGrid>
      <w:tr>
        <w:trPr>
          <w:trHeight w:hRule="exact" w:val="384"/>
        </w:trPr>
        <w:tc>
          <w:tcPr>
            <w:tcW w:type="dxa" w:w="2460"/>
            <w:tcBorders/>
            <w:tcMar>
              <w:start w:w="0" w:type="dxa"/>
              <w:end w:w="0" w:type="dxa"/>
            </w:tcMar>
          </w:tcPr>
          <w:p>
            <w:pPr>
              <w:autoSpaceDN w:val="0"/>
              <w:autoSpaceDE w:val="0"/>
              <w:widowControl/>
              <w:spacing w:line="264" w:lineRule="exact" w:before="60" w:after="0"/>
              <w:ind w:left="426" w:right="0" w:firstLine="0"/>
              <w:jc w:val="left"/>
            </w:pPr>
            <w:r>
              <w:rPr>
                <w:rFonts w:ascii="Times New Roman" w:hAnsi="Times New Roman" w:eastAsia="Times New Roman"/>
                <w:b w:val="0"/>
                <w:i w:val="0"/>
                <w:color w:val="000000"/>
                <w:sz w:val="24"/>
              </w:rPr>
              <w:t xml:space="preserve">azaltabilir? </w:t>
            </w:r>
          </w:p>
        </w:tc>
        <w:tc>
          <w:tcPr>
            <w:tcW w:type="dxa" w:w="1920"/>
            <w:tcBorders/>
            <w:tcMar>
              <w:start w:w="0" w:type="dxa"/>
              <w:end w:w="0" w:type="dxa"/>
            </w:tcMar>
          </w:tcPr>
          <w:p>
            <w:pPr>
              <w:autoSpaceDN w:val="0"/>
              <w:autoSpaceDE w:val="0"/>
              <w:widowControl/>
              <w:spacing w:line="264" w:lineRule="exact" w:before="60" w:after="0"/>
              <w:ind w:left="0" w:right="0" w:firstLine="0"/>
              <w:jc w:val="center"/>
            </w:pPr>
            <w:r>
              <w:rPr>
                <w:rFonts w:ascii="Times New Roman" w:hAnsi="Times New Roman" w:eastAsia="Times New Roman"/>
                <w:b w:val="0"/>
                <w:i w:val="0"/>
                <w:color w:val="000000"/>
                <w:sz w:val="24"/>
              </w:rPr>
              <w:t xml:space="preserve">| </w:t>
            </w:r>
          </w:p>
        </w:tc>
        <w:tc>
          <w:tcPr>
            <w:tcW w:type="dxa" w:w="4320"/>
            <w:tcBorders/>
            <w:tcMar>
              <w:start w:w="0" w:type="dxa"/>
              <w:end w:w="0" w:type="dxa"/>
            </w:tcMar>
          </w:tcPr>
          <w:p>
            <w:pPr>
              <w:autoSpaceDN w:val="0"/>
              <w:autoSpaceDE w:val="0"/>
              <w:widowControl/>
              <w:spacing w:line="264" w:lineRule="exact" w:before="60" w:after="0"/>
              <w:ind w:left="928" w:right="0" w:firstLine="0"/>
              <w:jc w:val="left"/>
            </w:pPr>
            <w:r>
              <w:rPr>
                <w:rFonts w:ascii="Times New Roman" w:hAnsi="Times New Roman" w:eastAsia="Times New Roman"/>
                <w:b w:val="0"/>
                <w:i w:val="0"/>
                <w:color w:val="000000"/>
                <w:sz w:val="24"/>
              </w:rPr>
              <w:t xml:space="preserve">FAO_Mastitis_Dairy_Manual.pdf; </w:t>
            </w:r>
          </w:p>
        </w:tc>
      </w:tr>
    </w:tbl>
    <w:p>
      <w:pPr>
        <w:autoSpaceDN w:val="0"/>
        <w:autoSpaceDE w:val="0"/>
        <w:widowControl/>
        <w:spacing w:line="266" w:lineRule="exact" w:before="92" w:after="0"/>
        <w:ind w:left="826" w:right="0" w:firstLine="0"/>
        <w:jc w:val="left"/>
      </w:pPr>
      <w:r>
        <w:rPr>
          <w:rFonts w:ascii="Times New Roman" w:hAnsi="Times New Roman" w:eastAsia="Times New Roman"/>
          <w:b w:val="0"/>
          <w:i w:val="0"/>
          <w:color w:val="000000"/>
          <w:sz w:val="24"/>
        </w:rPr>
        <w:t xml:space="preserve">Kurt_2019_Mastitis_Kuru_Gecis_Donemi.pdf </w:t>
      </w:r>
    </w:p>
    <w:p>
      <w:pPr>
        <w:autoSpaceDN w:val="0"/>
        <w:autoSpaceDE w:val="0"/>
        <w:widowControl/>
        <w:spacing w:line="266" w:lineRule="exact" w:before="148" w:after="86"/>
        <w:ind w:left="1392" w:right="0" w:firstLine="0"/>
        <w:jc w:val="left"/>
      </w:pPr>
      <w:r>
        <w:rPr>
          <w:rFonts w:ascii="Times New Roman" w:hAnsi="Times New Roman" w:eastAsia="Times New Roman"/>
          <w:b w:val="0"/>
          <w:i w:val="0"/>
          <w:color w:val="000000"/>
          <w:sz w:val="24"/>
        </w:rPr>
        <w:t xml:space="preserve">F-RAG003 | RAG | Yeni enfeksiyonların kuru dönemde nasıl önlenebileceği </w:t>
      </w:r>
    </w:p>
    <w:tbl>
      <w:tblPr>
        <w:tblW w:type="auto" w:w="0"/>
        <w:tblLayout w:type="fixed"/>
        <w:tblLook w:firstColumn="1" w:firstRow="1" w:lastColumn="0" w:lastRow="0" w:noHBand="0" w:noVBand="1" w:val="04A0"/>
        <w:tblInd w:w="400.0" w:type="dxa"/>
      </w:tblPr>
      <w:tblGrid>
        <w:gridCol w:w="1826"/>
        <w:gridCol w:w="1826"/>
        <w:gridCol w:w="1826"/>
        <w:gridCol w:w="1826"/>
        <w:gridCol w:w="1826"/>
      </w:tblGrid>
      <w:tr>
        <w:trPr>
          <w:trHeight w:hRule="exact" w:val="386"/>
        </w:trPr>
        <w:tc>
          <w:tcPr>
            <w:tcW w:type="dxa" w:w="1220"/>
            <w:tcBorders/>
            <w:tcMar>
              <w:start w:w="0" w:type="dxa"/>
              <w:end w:w="0" w:type="dxa"/>
            </w:tcMar>
          </w:tcPr>
          <w:p>
            <w:pPr>
              <w:autoSpaceDN w:val="0"/>
              <w:autoSpaceDE w:val="0"/>
              <w:widowControl/>
              <w:spacing w:line="266" w:lineRule="exact" w:before="60" w:after="0"/>
              <w:ind w:left="0" w:right="210" w:firstLine="0"/>
              <w:jc w:val="right"/>
            </w:pPr>
            <w:r>
              <w:rPr>
                <w:rFonts w:ascii="Times New Roman" w:hAnsi="Times New Roman" w:eastAsia="Times New Roman"/>
                <w:b w:val="0"/>
                <w:i w:val="0"/>
                <w:color w:val="000000"/>
                <w:sz w:val="24"/>
              </w:rPr>
              <w:t xml:space="preserve">hangi </w:t>
            </w:r>
          </w:p>
        </w:tc>
        <w:tc>
          <w:tcPr>
            <w:tcW w:type="dxa" w:w="186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uygulamalarla </w:t>
            </w:r>
          </w:p>
        </w:tc>
        <w:tc>
          <w:tcPr>
            <w:tcW w:type="dxa" w:w="144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açıklanır? </w:t>
            </w:r>
          </w:p>
        </w:tc>
        <w:tc>
          <w:tcPr>
            <w:tcW w:type="dxa" w:w="56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 </w:t>
            </w:r>
          </w:p>
        </w:tc>
        <w:tc>
          <w:tcPr>
            <w:tcW w:type="dxa" w:w="3620"/>
            <w:tcBorders/>
            <w:tcMar>
              <w:start w:w="0" w:type="dxa"/>
              <w:end w:w="0" w:type="dxa"/>
            </w:tcMar>
          </w:tcPr>
          <w:p>
            <w:pPr>
              <w:autoSpaceDN w:val="0"/>
              <w:autoSpaceDE w:val="0"/>
              <w:widowControl/>
              <w:spacing w:line="266" w:lineRule="exact" w:before="60" w:after="0"/>
              <w:ind w:left="224" w:right="0" w:firstLine="0"/>
              <w:jc w:val="left"/>
            </w:pPr>
            <w:r>
              <w:rPr>
                <w:rFonts w:ascii="Times New Roman" w:hAnsi="Times New Roman" w:eastAsia="Times New Roman"/>
                <w:b w:val="0"/>
                <w:i w:val="0"/>
                <w:color w:val="000000"/>
                <w:sz w:val="24"/>
              </w:rPr>
              <w:t xml:space="preserve">FAO_Mastitis_Dairy_Manual.pdf; </w:t>
            </w:r>
          </w:p>
        </w:tc>
      </w:tr>
    </w:tbl>
    <w:p>
      <w:pPr>
        <w:autoSpaceDN w:val="0"/>
        <w:autoSpaceDE w:val="0"/>
        <w:widowControl/>
        <w:spacing w:line="266" w:lineRule="exact" w:before="88" w:after="0"/>
        <w:ind w:left="826" w:right="0" w:firstLine="0"/>
        <w:jc w:val="left"/>
      </w:pPr>
      <w:r>
        <w:rPr>
          <w:rFonts w:ascii="Times New Roman" w:hAnsi="Times New Roman" w:eastAsia="Times New Roman"/>
          <w:b w:val="0"/>
          <w:i w:val="0"/>
          <w:color w:val="000000"/>
          <w:sz w:val="24"/>
        </w:rPr>
        <w:t xml:space="preserve">Kurt_2019_Mastitis_Kuru_Gecis_Donemi.pdf </w:t>
      </w:r>
    </w:p>
    <w:p>
      <w:pPr>
        <w:autoSpaceDN w:val="0"/>
        <w:autoSpaceDE w:val="0"/>
        <w:widowControl/>
        <w:spacing w:line="264" w:lineRule="exact" w:before="152" w:after="88"/>
        <w:ind w:left="1392" w:right="0" w:firstLine="0"/>
        <w:jc w:val="left"/>
      </w:pPr>
      <w:r>
        <w:rPr>
          <w:rFonts w:ascii="Times New Roman" w:hAnsi="Times New Roman" w:eastAsia="Times New Roman"/>
          <w:b w:val="0"/>
          <w:i w:val="0"/>
          <w:color w:val="000000"/>
          <w:sz w:val="24"/>
        </w:rPr>
        <w:t xml:space="preserve">F-RAG004 | RAG | Meme sağlığı izlemesinde somatik hücre sayısı neden temel </w:t>
      </w:r>
    </w:p>
    <w:tbl>
      <w:tblPr>
        <w:tblW w:type="auto" w:w="0"/>
        <w:tblLayout w:type="fixed"/>
        <w:tblLook w:firstColumn="1" w:firstRow="1" w:lastColumn="0" w:lastRow="0" w:noHBand="0" w:noVBand="1" w:val="04A0"/>
        <w:tblInd w:w="400.0" w:type="dxa"/>
      </w:tblPr>
      <w:tblGrid>
        <w:gridCol w:w="2282"/>
        <w:gridCol w:w="2282"/>
        <w:gridCol w:w="2282"/>
        <w:gridCol w:w="2282"/>
      </w:tblGrid>
      <w:tr>
        <w:trPr>
          <w:trHeight w:hRule="exact" w:val="386"/>
        </w:trPr>
        <w:tc>
          <w:tcPr>
            <w:tcW w:type="dxa" w:w="1280"/>
            <w:tcBorders/>
            <w:tcMar>
              <w:start w:w="0" w:type="dxa"/>
              <w:end w:w="0" w:type="dxa"/>
            </w:tcMar>
          </w:tcPr>
          <w:p>
            <w:pPr>
              <w:autoSpaceDN w:val="0"/>
              <w:autoSpaceDE w:val="0"/>
              <w:widowControl/>
              <w:spacing w:line="266" w:lineRule="exact" w:before="60" w:after="0"/>
              <w:ind w:left="0" w:right="530" w:firstLine="0"/>
              <w:jc w:val="right"/>
            </w:pPr>
            <w:r>
              <w:rPr>
                <w:rFonts w:ascii="Times New Roman" w:hAnsi="Times New Roman" w:eastAsia="Times New Roman"/>
                <w:b w:val="0"/>
                <w:i w:val="0"/>
                <w:color w:val="000000"/>
                <w:sz w:val="24"/>
              </w:rPr>
              <w:t xml:space="preserve">bir </w:t>
            </w:r>
          </w:p>
        </w:tc>
        <w:tc>
          <w:tcPr>
            <w:tcW w:type="dxa" w:w="230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göstergedir? </w:t>
            </w:r>
          </w:p>
        </w:tc>
        <w:tc>
          <w:tcPr>
            <w:tcW w:type="dxa" w:w="118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 </w:t>
            </w:r>
          </w:p>
        </w:tc>
        <w:tc>
          <w:tcPr>
            <w:tcW w:type="dxa" w:w="3940"/>
            <w:tcBorders/>
            <w:tcMar>
              <w:start w:w="0" w:type="dxa"/>
              <w:end w:w="0" w:type="dxa"/>
            </w:tcMar>
          </w:tcPr>
          <w:p>
            <w:pPr>
              <w:autoSpaceDN w:val="0"/>
              <w:autoSpaceDE w:val="0"/>
              <w:widowControl/>
              <w:spacing w:line="266" w:lineRule="exact" w:before="60" w:after="0"/>
              <w:ind w:left="550" w:right="0" w:firstLine="0"/>
              <w:jc w:val="left"/>
            </w:pPr>
            <w:r>
              <w:rPr>
                <w:rFonts w:ascii="Times New Roman" w:hAnsi="Times New Roman" w:eastAsia="Times New Roman"/>
                <w:b w:val="0"/>
                <w:i w:val="0"/>
                <w:color w:val="000000"/>
                <w:sz w:val="24"/>
              </w:rPr>
              <w:t xml:space="preserve">FAO_Mastitis_Dairy_Manual.pdf; </w:t>
            </w:r>
          </w:p>
        </w:tc>
      </w:tr>
    </w:tbl>
    <w:p>
      <w:pPr>
        <w:autoSpaceDN w:val="0"/>
        <w:autoSpaceDE w:val="0"/>
        <w:widowControl/>
        <w:spacing w:line="266" w:lineRule="exact" w:before="88" w:after="0"/>
        <w:ind w:left="826" w:right="0" w:firstLine="0"/>
        <w:jc w:val="left"/>
      </w:pPr>
      <w:r>
        <w:rPr>
          <w:rFonts w:ascii="Times New Roman" w:hAnsi="Times New Roman" w:eastAsia="Times New Roman"/>
          <w:b w:val="0"/>
          <w:i w:val="0"/>
          <w:color w:val="000000"/>
          <w:sz w:val="24"/>
        </w:rPr>
        <w:t xml:space="preserve">Kurt_2019_Mastitis_Kuru_Gecis_Donemi.pdf </w:t>
      </w:r>
    </w:p>
    <w:p>
      <w:pPr>
        <w:autoSpaceDN w:val="0"/>
        <w:autoSpaceDE w:val="0"/>
        <w:widowControl/>
        <w:spacing w:line="266" w:lineRule="exact" w:before="146" w:after="0"/>
        <w:ind w:left="1392" w:right="0" w:firstLine="0"/>
        <w:jc w:val="left"/>
      </w:pPr>
      <w:r>
        <w:rPr>
          <w:rFonts w:ascii="Times New Roman" w:hAnsi="Times New Roman" w:eastAsia="Times New Roman"/>
          <w:b w:val="0"/>
          <w:i w:val="0"/>
          <w:color w:val="000000"/>
          <w:sz w:val="24"/>
        </w:rPr>
        <w:t>F-RAG005 | RAG | Yüksek somatik hücre sayısı sütün teknolojik işlenebilirliğini nasıl etkiler? | Darbaz_Ergene_2015_Somatik_Hucre_Sayisi.pdf;</w:t>
      </w:r>
    </w:p>
    <w:p>
      <w:pPr>
        <w:autoSpaceDN w:val="0"/>
        <w:autoSpaceDE w:val="0"/>
        <w:widowControl/>
        <w:spacing w:line="266" w:lineRule="exact" w:before="146" w:after="0"/>
        <w:ind w:left="826" w:right="0" w:firstLine="0"/>
        <w:jc w:val="left"/>
      </w:pPr>
      <w:r>
        <w:rPr>
          <w:rFonts w:ascii="Times New Roman" w:hAnsi="Times New Roman" w:eastAsia="Times New Roman"/>
          <w:b w:val="0"/>
          <w:i w:val="0"/>
          <w:color w:val="000000"/>
          <w:sz w:val="24"/>
        </w:rPr>
        <w:t xml:space="preserve">Yalcin_Cakmak_2022_Somatik_Hucre_Sut_Kalitesi.pdf </w:t>
      </w:r>
    </w:p>
    <w:p>
      <w:pPr>
        <w:autoSpaceDN w:val="0"/>
        <w:autoSpaceDE w:val="0"/>
        <w:widowControl/>
        <w:spacing w:line="266" w:lineRule="exact" w:before="148" w:after="86"/>
        <w:ind w:left="1392" w:right="0" w:firstLine="0"/>
        <w:jc w:val="left"/>
      </w:pPr>
      <w:r>
        <w:rPr>
          <w:rFonts w:ascii="Times New Roman" w:hAnsi="Times New Roman" w:eastAsia="Times New Roman"/>
          <w:b w:val="0"/>
          <w:i w:val="0"/>
          <w:color w:val="000000"/>
          <w:sz w:val="24"/>
        </w:rPr>
        <w:t xml:space="preserve">F-RAG006 | RAG | Somatik hücre artışı sütün protein ve yağ bileşenlerini nasıl </w:t>
      </w:r>
    </w:p>
    <w:tbl>
      <w:tblPr>
        <w:tblW w:type="auto" w:w="0"/>
        <w:tblLayout w:type="fixed"/>
        <w:tblLook w:firstColumn="1" w:firstRow="1" w:lastColumn="0" w:lastRow="0" w:noHBand="0" w:noVBand="1" w:val="04A0"/>
        <w:tblInd w:w="400.0" w:type="dxa"/>
      </w:tblPr>
      <w:tblGrid>
        <w:gridCol w:w="3043"/>
        <w:gridCol w:w="3043"/>
        <w:gridCol w:w="3043"/>
      </w:tblGrid>
      <w:tr>
        <w:trPr>
          <w:trHeight w:hRule="exact" w:val="386"/>
        </w:trPr>
        <w:tc>
          <w:tcPr>
            <w:tcW w:type="dxa" w:w="226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değiştirebilir? </w:t>
            </w:r>
          </w:p>
        </w:tc>
        <w:tc>
          <w:tcPr>
            <w:tcW w:type="dxa" w:w="104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 </w:t>
            </w:r>
          </w:p>
        </w:tc>
        <w:tc>
          <w:tcPr>
            <w:tcW w:type="dxa" w:w="5400"/>
            <w:tcBorders/>
            <w:tcMar>
              <w:start w:w="0" w:type="dxa"/>
              <w:end w:w="0" w:type="dxa"/>
            </w:tcMar>
          </w:tcPr>
          <w:p>
            <w:pPr>
              <w:autoSpaceDN w:val="0"/>
              <w:autoSpaceDE w:val="0"/>
              <w:widowControl/>
              <w:spacing w:line="266" w:lineRule="exact" w:before="60" w:after="0"/>
              <w:ind w:left="472" w:right="0" w:firstLine="0"/>
              <w:jc w:val="left"/>
            </w:pPr>
            <w:r>
              <w:rPr>
                <w:rFonts w:ascii="Times New Roman" w:hAnsi="Times New Roman" w:eastAsia="Times New Roman"/>
                <w:b w:val="0"/>
                <w:i w:val="0"/>
                <w:color w:val="000000"/>
                <w:sz w:val="24"/>
              </w:rPr>
              <w:t xml:space="preserve">Darbaz_Ergene_2015_Somatik_Hucre_Sayisi.pdf; </w:t>
            </w:r>
          </w:p>
        </w:tc>
      </w:tr>
    </w:tbl>
    <w:p>
      <w:pPr>
        <w:autoSpaceDN w:val="0"/>
        <w:autoSpaceDE w:val="0"/>
        <w:widowControl/>
        <w:spacing w:line="266" w:lineRule="exact" w:before="92" w:after="0"/>
        <w:ind w:left="826" w:right="0" w:firstLine="0"/>
        <w:jc w:val="left"/>
      </w:pPr>
      <w:r>
        <w:rPr>
          <w:rFonts w:ascii="Times New Roman" w:hAnsi="Times New Roman" w:eastAsia="Times New Roman"/>
          <w:b w:val="0"/>
          <w:i w:val="0"/>
          <w:color w:val="000000"/>
          <w:sz w:val="24"/>
        </w:rPr>
        <w:t xml:space="preserve">Yalcin_Cakmak_2022_Somatik_Hucre_Sut_Kalitesi.pdf </w:t>
      </w:r>
    </w:p>
    <w:p>
      <w:pPr>
        <w:autoSpaceDN w:val="0"/>
        <w:autoSpaceDE w:val="0"/>
        <w:widowControl/>
        <w:spacing w:line="266" w:lineRule="exact" w:before="146" w:after="0"/>
        <w:ind w:left="1392" w:right="0" w:firstLine="0"/>
        <w:jc w:val="left"/>
      </w:pPr>
      <w:r>
        <w:rPr>
          <w:rFonts w:ascii="Times New Roman" w:hAnsi="Times New Roman" w:eastAsia="Times New Roman"/>
          <w:b w:val="0"/>
          <w:i w:val="0"/>
          <w:color w:val="000000"/>
          <w:sz w:val="24"/>
        </w:rPr>
        <w:t xml:space="preserve">F-RAG007 | RAG | Süt kalitesinin düşmesi peynir verimini nasıl etkileyebilir? | </w:t>
      </w:r>
    </w:p>
    <w:p>
      <w:pPr>
        <w:autoSpaceDN w:val="0"/>
        <w:autoSpaceDE w:val="0"/>
        <w:widowControl/>
        <w:spacing w:line="266" w:lineRule="exact" w:before="148" w:after="0"/>
        <w:ind w:left="826" w:right="0" w:firstLine="0"/>
        <w:jc w:val="left"/>
      </w:pPr>
      <w:r>
        <w:rPr>
          <w:rFonts w:ascii="Times New Roman" w:hAnsi="Times New Roman" w:eastAsia="Times New Roman"/>
          <w:b w:val="0"/>
          <w:i w:val="0"/>
          <w:color w:val="000000"/>
          <w:sz w:val="24"/>
        </w:rPr>
        <w:t xml:space="preserve">Darbaz_Ergene_2015_Somatik_Hucre_Sayisi.pdf; </w:t>
      </w:r>
    </w:p>
    <w:p>
      <w:pPr>
        <w:autoSpaceDN w:val="0"/>
        <w:autoSpaceDE w:val="0"/>
        <w:widowControl/>
        <w:spacing w:line="266" w:lineRule="exact" w:before="146" w:after="0"/>
        <w:ind w:left="826" w:right="0" w:firstLine="0"/>
        <w:jc w:val="left"/>
      </w:pPr>
      <w:r>
        <w:rPr>
          <w:rFonts w:ascii="Times New Roman" w:hAnsi="Times New Roman" w:eastAsia="Times New Roman"/>
          <w:b w:val="0"/>
          <w:i w:val="0"/>
          <w:color w:val="000000"/>
          <w:sz w:val="24"/>
        </w:rPr>
        <w:t xml:space="preserve">Yalcin_Cakmak_2022_Somatik_Hucre_Sut_Kalitesi.pdf </w:t>
      </w:r>
    </w:p>
    <w:p>
      <w:pPr>
        <w:autoSpaceDN w:val="0"/>
        <w:autoSpaceDE w:val="0"/>
        <w:widowControl/>
        <w:spacing w:line="266" w:lineRule="exact" w:before="152" w:after="88"/>
        <w:ind w:left="1392" w:right="0" w:firstLine="0"/>
        <w:jc w:val="left"/>
      </w:pPr>
      <w:r>
        <w:rPr>
          <w:rFonts w:ascii="Times New Roman" w:hAnsi="Times New Roman" w:eastAsia="Times New Roman"/>
          <w:b w:val="0"/>
          <w:i w:val="0"/>
          <w:color w:val="000000"/>
          <w:sz w:val="24"/>
        </w:rPr>
        <w:t xml:space="preserve">F-RAG008 | RAG | Sürü düzeyinde somatik hücre izlemesi neden süt kalitesi </w:t>
      </w:r>
    </w:p>
    <w:tbl>
      <w:tblPr>
        <w:tblW w:type="auto" w:w="0"/>
        <w:tblLayout w:type="fixed"/>
        <w:tblLook w:firstColumn="1" w:firstRow="1" w:lastColumn="0" w:lastRow="0" w:noHBand="0" w:noVBand="1" w:val="04A0"/>
        <w:tblInd w:w="400.0" w:type="dxa"/>
      </w:tblPr>
      <w:tblGrid>
        <w:gridCol w:w="2282"/>
        <w:gridCol w:w="2282"/>
        <w:gridCol w:w="2282"/>
        <w:gridCol w:w="2282"/>
      </w:tblGrid>
      <w:tr>
        <w:trPr>
          <w:trHeight w:hRule="exact" w:val="386"/>
        </w:trPr>
        <w:tc>
          <w:tcPr>
            <w:tcW w:type="dxa" w:w="1780"/>
            <w:tcBorders/>
            <w:tcMar>
              <w:start w:w="0" w:type="dxa"/>
              <w:end w:w="0" w:type="dxa"/>
            </w:tcMar>
          </w:tcPr>
          <w:p>
            <w:pPr>
              <w:autoSpaceDN w:val="0"/>
              <w:autoSpaceDE w:val="0"/>
              <w:widowControl/>
              <w:spacing w:line="266" w:lineRule="exact" w:before="60" w:after="0"/>
              <w:ind w:left="426" w:right="0" w:firstLine="0"/>
              <w:jc w:val="left"/>
            </w:pPr>
            <w:r>
              <w:rPr>
                <w:rFonts w:ascii="Times New Roman" w:hAnsi="Times New Roman" w:eastAsia="Times New Roman"/>
                <w:b w:val="0"/>
                <w:i w:val="0"/>
                <w:color w:val="000000"/>
                <w:sz w:val="24"/>
              </w:rPr>
              <w:t xml:space="preserve">yönetiminin </w:t>
            </w:r>
          </w:p>
        </w:tc>
        <w:tc>
          <w:tcPr>
            <w:tcW w:type="dxa" w:w="142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parçasıdır? </w:t>
            </w:r>
          </w:p>
        </w:tc>
        <w:tc>
          <w:tcPr>
            <w:tcW w:type="dxa" w:w="40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 </w:t>
            </w:r>
          </w:p>
        </w:tc>
        <w:tc>
          <w:tcPr>
            <w:tcW w:type="dxa" w:w="5120"/>
            <w:tcBorders/>
            <w:tcMar>
              <w:start w:w="0" w:type="dxa"/>
              <w:end w:w="0" w:type="dxa"/>
            </w:tcMar>
          </w:tcPr>
          <w:p>
            <w:pPr>
              <w:autoSpaceDN w:val="0"/>
              <w:autoSpaceDE w:val="0"/>
              <w:widowControl/>
              <w:spacing w:line="266" w:lineRule="exact" w:before="60" w:after="0"/>
              <w:ind w:left="170" w:right="0" w:firstLine="0"/>
              <w:jc w:val="left"/>
            </w:pPr>
            <w:r>
              <w:rPr>
                <w:rFonts w:ascii="Times New Roman" w:hAnsi="Times New Roman" w:eastAsia="Times New Roman"/>
                <w:b w:val="0"/>
                <w:i w:val="0"/>
                <w:color w:val="000000"/>
                <w:sz w:val="24"/>
              </w:rPr>
              <w:t xml:space="preserve">Darbaz_Ergene_2015_Somatik_Hucre_Sayisi.pdf; </w:t>
            </w:r>
          </w:p>
        </w:tc>
      </w:tr>
    </w:tbl>
    <w:p>
      <w:pPr>
        <w:autoSpaceDN w:val="0"/>
        <w:autoSpaceDE w:val="0"/>
        <w:widowControl/>
        <w:spacing w:line="266" w:lineRule="exact" w:before="86" w:after="0"/>
        <w:ind w:left="826" w:right="0" w:firstLine="0"/>
        <w:jc w:val="left"/>
      </w:pPr>
      <w:r>
        <w:rPr>
          <w:rFonts w:ascii="Times New Roman" w:hAnsi="Times New Roman" w:eastAsia="Times New Roman"/>
          <w:b w:val="0"/>
          <w:i w:val="0"/>
          <w:color w:val="000000"/>
          <w:sz w:val="24"/>
        </w:rPr>
        <w:t xml:space="preserve">Yalcin_Cakmak_2022_Somatik_Hucre_Sut_Kalitesi.pdf </w:t>
      </w:r>
    </w:p>
    <w:p>
      <w:pPr>
        <w:autoSpaceDN w:val="0"/>
        <w:autoSpaceDE w:val="0"/>
        <w:widowControl/>
        <w:spacing w:line="266" w:lineRule="exact" w:before="148" w:after="0"/>
        <w:ind w:left="1392" w:right="0" w:firstLine="0"/>
        <w:jc w:val="left"/>
      </w:pPr>
      <w:r>
        <w:rPr>
          <w:rFonts w:ascii="Times New Roman" w:hAnsi="Times New Roman" w:eastAsia="Times New Roman"/>
          <w:b w:val="0"/>
          <w:i w:val="0"/>
          <w:color w:val="000000"/>
          <w:sz w:val="24"/>
        </w:rPr>
        <w:t xml:space="preserve">F-RAG009 | RAG | Dengeli rasyon süt sığırlarında verimi neden destekler? | </w:t>
      </w:r>
    </w:p>
    <w:p>
      <w:pPr>
        <w:autoSpaceDN w:val="0"/>
        <w:autoSpaceDE w:val="0"/>
        <w:widowControl/>
        <w:spacing w:line="266" w:lineRule="exact" w:before="146" w:after="0"/>
        <w:ind w:left="826" w:right="0" w:firstLine="0"/>
        <w:jc w:val="left"/>
      </w:pPr>
      <w:r>
        <w:rPr>
          <w:rFonts w:ascii="Times New Roman" w:hAnsi="Times New Roman" w:eastAsia="Times New Roman"/>
          <w:b w:val="0"/>
          <w:i w:val="0"/>
          <w:color w:val="000000"/>
          <w:sz w:val="24"/>
        </w:rPr>
        <w:t xml:space="preserve">FAO_2012_Balanced_Feeding.pdf; Tennessee_Managing_Intake_Dairy_Cows.pdf </w:t>
      </w:r>
    </w:p>
    <w:p>
      <w:pPr>
        <w:autoSpaceDN w:val="0"/>
        <w:autoSpaceDE w:val="0"/>
        <w:widowControl/>
        <w:spacing w:line="266" w:lineRule="exact" w:before="152" w:after="88"/>
        <w:ind w:left="1392" w:right="0" w:firstLine="0"/>
        <w:jc w:val="left"/>
      </w:pPr>
      <w:r>
        <w:rPr>
          <w:rFonts w:ascii="Times New Roman" w:hAnsi="Times New Roman" w:eastAsia="Times New Roman"/>
          <w:b w:val="0"/>
          <w:i w:val="0"/>
          <w:color w:val="000000"/>
          <w:sz w:val="24"/>
        </w:rPr>
        <w:t xml:space="preserve">F-RAG010 | RAG | Kuru madde tüketiminin azalması laktasyondaki inekte </w:t>
      </w:r>
    </w:p>
    <w:tbl>
      <w:tblPr>
        <w:tblW w:type="auto" w:w="0"/>
        <w:tblLayout w:type="fixed"/>
        <w:tblLook w:firstColumn="1" w:firstRow="1" w:lastColumn="0" w:lastRow="0" w:noHBand="0" w:noVBand="1" w:val="04A0"/>
        <w:tblInd w:w="400.0" w:type="dxa"/>
      </w:tblPr>
      <w:tblGrid>
        <w:gridCol w:w="1522"/>
        <w:gridCol w:w="1522"/>
        <w:gridCol w:w="1522"/>
        <w:gridCol w:w="1522"/>
        <w:gridCol w:w="1522"/>
        <w:gridCol w:w="1522"/>
      </w:tblGrid>
      <w:tr>
        <w:trPr>
          <w:trHeight w:hRule="exact" w:val="384"/>
        </w:trPr>
        <w:tc>
          <w:tcPr>
            <w:tcW w:type="dxa" w:w="1200"/>
            <w:tcBorders/>
            <w:tcMar>
              <w:start w:w="0" w:type="dxa"/>
              <w:end w:w="0" w:type="dxa"/>
            </w:tcMar>
          </w:tcPr>
          <w:p>
            <w:pPr>
              <w:autoSpaceDN w:val="0"/>
              <w:autoSpaceDE w:val="0"/>
              <w:widowControl/>
              <w:spacing w:line="264" w:lineRule="exact" w:before="60" w:after="0"/>
              <w:ind w:left="0" w:right="186" w:firstLine="0"/>
              <w:jc w:val="right"/>
            </w:pPr>
            <w:r>
              <w:rPr>
                <w:rFonts w:ascii="Times New Roman" w:hAnsi="Times New Roman" w:eastAsia="Times New Roman"/>
                <w:b w:val="0"/>
                <w:i w:val="0"/>
                <w:color w:val="000000"/>
                <w:sz w:val="24"/>
              </w:rPr>
              <w:t xml:space="preserve">hangi </w:t>
            </w:r>
          </w:p>
        </w:tc>
        <w:tc>
          <w:tcPr>
            <w:tcW w:type="dxa" w:w="1340"/>
            <w:tcBorders/>
            <w:tcMar>
              <w:start w:w="0" w:type="dxa"/>
              <w:end w:w="0" w:type="dxa"/>
            </w:tcMar>
          </w:tcPr>
          <w:p>
            <w:pPr>
              <w:autoSpaceDN w:val="0"/>
              <w:autoSpaceDE w:val="0"/>
              <w:widowControl/>
              <w:spacing w:line="264" w:lineRule="exact" w:before="60" w:after="0"/>
              <w:ind w:left="0" w:right="0" w:firstLine="0"/>
              <w:jc w:val="center"/>
            </w:pPr>
            <w:r>
              <w:rPr>
                <w:rFonts w:ascii="Times New Roman" w:hAnsi="Times New Roman" w:eastAsia="Times New Roman"/>
                <w:b w:val="0"/>
                <w:i w:val="0"/>
                <w:color w:val="000000"/>
                <w:sz w:val="24"/>
              </w:rPr>
              <w:t xml:space="preserve">sonuçlara </w:t>
            </w:r>
          </w:p>
        </w:tc>
        <w:tc>
          <w:tcPr>
            <w:tcW w:type="dxa" w:w="740"/>
            <w:tcBorders/>
            <w:tcMar>
              <w:start w:w="0" w:type="dxa"/>
              <w:end w:w="0" w:type="dxa"/>
            </w:tcMar>
          </w:tcPr>
          <w:p>
            <w:pPr>
              <w:autoSpaceDN w:val="0"/>
              <w:autoSpaceDE w:val="0"/>
              <w:widowControl/>
              <w:spacing w:line="264" w:lineRule="exact" w:before="60" w:after="0"/>
              <w:ind w:left="0" w:right="0" w:firstLine="0"/>
              <w:jc w:val="center"/>
            </w:pPr>
            <w:r>
              <w:rPr>
                <w:rFonts w:ascii="Times New Roman" w:hAnsi="Times New Roman" w:eastAsia="Times New Roman"/>
                <w:b w:val="0"/>
                <w:i w:val="0"/>
                <w:color w:val="000000"/>
                <w:sz w:val="24"/>
              </w:rPr>
              <w:t xml:space="preserve">yol </w:t>
            </w:r>
          </w:p>
        </w:tc>
        <w:tc>
          <w:tcPr>
            <w:tcW w:type="dxa" w:w="1260"/>
            <w:tcBorders/>
            <w:tcMar>
              <w:start w:w="0" w:type="dxa"/>
              <w:end w:w="0" w:type="dxa"/>
            </w:tcMar>
          </w:tcPr>
          <w:p>
            <w:pPr>
              <w:autoSpaceDN w:val="0"/>
              <w:autoSpaceDE w:val="0"/>
              <w:widowControl/>
              <w:spacing w:line="264" w:lineRule="exact" w:before="60" w:after="0"/>
              <w:ind w:left="0" w:right="0" w:firstLine="0"/>
              <w:jc w:val="center"/>
            </w:pPr>
            <w:r>
              <w:rPr>
                <w:rFonts w:ascii="Times New Roman" w:hAnsi="Times New Roman" w:eastAsia="Times New Roman"/>
                <w:b w:val="0"/>
                <w:i w:val="0"/>
                <w:color w:val="000000"/>
                <w:sz w:val="24"/>
              </w:rPr>
              <w:t xml:space="preserve">açabilir? </w:t>
            </w:r>
          </w:p>
        </w:tc>
        <w:tc>
          <w:tcPr>
            <w:tcW w:type="dxa" w:w="480"/>
            <w:tcBorders/>
            <w:tcMar>
              <w:start w:w="0" w:type="dxa"/>
              <w:end w:w="0" w:type="dxa"/>
            </w:tcMar>
          </w:tcPr>
          <w:p>
            <w:pPr>
              <w:autoSpaceDN w:val="0"/>
              <w:autoSpaceDE w:val="0"/>
              <w:widowControl/>
              <w:spacing w:line="264" w:lineRule="exact" w:before="60" w:after="0"/>
              <w:ind w:left="0" w:right="0" w:firstLine="0"/>
              <w:jc w:val="center"/>
            </w:pPr>
            <w:r>
              <w:rPr>
                <w:rFonts w:ascii="Times New Roman" w:hAnsi="Times New Roman" w:eastAsia="Times New Roman"/>
                <w:b w:val="0"/>
                <w:i w:val="0"/>
                <w:color w:val="000000"/>
                <w:sz w:val="24"/>
              </w:rPr>
              <w:t xml:space="preserve">| </w:t>
            </w:r>
          </w:p>
        </w:tc>
        <w:tc>
          <w:tcPr>
            <w:tcW w:type="dxa" w:w="3680"/>
            <w:tcBorders/>
            <w:tcMar>
              <w:start w:w="0" w:type="dxa"/>
              <w:end w:w="0" w:type="dxa"/>
            </w:tcMar>
          </w:tcPr>
          <w:p>
            <w:pPr>
              <w:autoSpaceDN w:val="0"/>
              <w:autoSpaceDE w:val="0"/>
              <w:widowControl/>
              <w:spacing w:line="264" w:lineRule="exact" w:before="60" w:after="0"/>
              <w:ind w:left="188" w:right="0" w:firstLine="0"/>
              <w:jc w:val="left"/>
            </w:pPr>
            <w:r>
              <w:rPr>
                <w:rFonts w:ascii="Times New Roman" w:hAnsi="Times New Roman" w:eastAsia="Times New Roman"/>
                <w:b w:val="0"/>
                <w:i w:val="0"/>
                <w:color w:val="000000"/>
                <w:sz w:val="24"/>
              </w:rPr>
              <w:t xml:space="preserve">FAO_2012_Balanced_Feeding.pdf; </w:t>
            </w:r>
          </w:p>
        </w:tc>
      </w:tr>
    </w:tbl>
    <w:p>
      <w:pPr>
        <w:autoSpaceDN w:val="0"/>
        <w:autoSpaceDE w:val="0"/>
        <w:widowControl/>
        <w:spacing w:line="266" w:lineRule="exact" w:before="88" w:after="0"/>
        <w:ind w:left="826" w:right="0" w:firstLine="0"/>
        <w:jc w:val="left"/>
      </w:pPr>
      <w:r>
        <w:rPr>
          <w:rFonts w:ascii="Times New Roman" w:hAnsi="Times New Roman" w:eastAsia="Times New Roman"/>
          <w:b w:val="0"/>
          <w:i w:val="0"/>
          <w:color w:val="000000"/>
          <w:sz w:val="24"/>
        </w:rPr>
        <w:t xml:space="preserve">Tennessee_Managing_Intake_Dairy_Cows.pdf </w:t>
      </w:r>
    </w:p>
    <w:p>
      <w:pPr>
        <w:autoSpaceDN w:val="0"/>
        <w:autoSpaceDE w:val="0"/>
        <w:widowControl/>
        <w:spacing w:line="266" w:lineRule="exact" w:before="146" w:after="92"/>
        <w:ind w:left="1392" w:right="0" w:firstLine="0"/>
        <w:jc w:val="left"/>
      </w:pPr>
      <w:r>
        <w:rPr>
          <w:rFonts w:ascii="Times New Roman" w:hAnsi="Times New Roman" w:eastAsia="Times New Roman"/>
          <w:b w:val="0"/>
          <w:i w:val="0"/>
          <w:color w:val="000000"/>
          <w:sz w:val="24"/>
        </w:rPr>
        <w:t xml:space="preserve">F-RAG011 | RAG | Rumen sağlığı ile yemleme sıklığı arasında nasıl bir ilişki </w:t>
      </w:r>
    </w:p>
    <w:tbl>
      <w:tblPr>
        <w:tblW w:type="auto" w:w="0"/>
        <w:tblLayout w:type="fixed"/>
        <w:tblLook w:firstColumn="1" w:firstRow="1" w:lastColumn="0" w:lastRow="0" w:noHBand="0" w:noVBand="1" w:val="04A0"/>
        <w:tblInd w:w="400.0" w:type="dxa"/>
      </w:tblPr>
      <w:tblGrid>
        <w:gridCol w:w="3043"/>
        <w:gridCol w:w="3043"/>
        <w:gridCol w:w="3043"/>
      </w:tblGrid>
      <w:tr>
        <w:trPr>
          <w:trHeight w:hRule="exact" w:val="386"/>
        </w:trPr>
        <w:tc>
          <w:tcPr>
            <w:tcW w:type="dxa" w:w="2140"/>
            <w:tcBorders/>
            <w:tcMar>
              <w:start w:w="0" w:type="dxa"/>
              <w:end w:w="0" w:type="dxa"/>
            </w:tcMar>
          </w:tcPr>
          <w:p>
            <w:pPr>
              <w:autoSpaceDN w:val="0"/>
              <w:autoSpaceDE w:val="0"/>
              <w:widowControl/>
              <w:spacing w:line="266" w:lineRule="exact" w:before="60" w:after="0"/>
              <w:ind w:left="426" w:right="0" w:firstLine="0"/>
              <w:jc w:val="left"/>
            </w:pPr>
            <w:r>
              <w:rPr>
                <w:rFonts w:ascii="Times New Roman" w:hAnsi="Times New Roman" w:eastAsia="Times New Roman"/>
                <w:b w:val="0"/>
                <w:i w:val="0"/>
                <w:color w:val="000000"/>
                <w:sz w:val="24"/>
              </w:rPr>
              <w:t xml:space="preserve">vardır? </w:t>
            </w:r>
          </w:p>
        </w:tc>
        <w:tc>
          <w:tcPr>
            <w:tcW w:type="dxa" w:w="208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 </w:t>
            </w:r>
          </w:p>
        </w:tc>
        <w:tc>
          <w:tcPr>
            <w:tcW w:type="dxa" w:w="4480"/>
            <w:tcBorders/>
            <w:tcMar>
              <w:start w:w="0" w:type="dxa"/>
              <w:end w:w="0" w:type="dxa"/>
            </w:tcMar>
          </w:tcPr>
          <w:p>
            <w:pPr>
              <w:autoSpaceDN w:val="0"/>
              <w:autoSpaceDE w:val="0"/>
              <w:widowControl/>
              <w:spacing w:line="266" w:lineRule="exact" w:before="60" w:after="0"/>
              <w:ind w:left="992" w:right="0" w:firstLine="0"/>
              <w:jc w:val="left"/>
            </w:pPr>
            <w:r>
              <w:rPr>
                <w:rFonts w:ascii="Times New Roman" w:hAnsi="Times New Roman" w:eastAsia="Times New Roman"/>
                <w:b w:val="0"/>
                <w:i w:val="0"/>
                <w:color w:val="000000"/>
                <w:sz w:val="24"/>
              </w:rPr>
              <w:t xml:space="preserve">FAO_2012_Balanced_Feeding.pdf; </w:t>
            </w:r>
          </w:p>
        </w:tc>
      </w:tr>
    </w:tbl>
    <w:p>
      <w:pPr>
        <w:autoSpaceDN w:val="0"/>
        <w:autoSpaceDE w:val="0"/>
        <w:widowControl/>
        <w:spacing w:line="266" w:lineRule="exact" w:before="88" w:after="0"/>
        <w:ind w:left="826" w:right="0" w:firstLine="0"/>
        <w:jc w:val="left"/>
      </w:pPr>
      <w:r>
        <w:rPr>
          <w:rFonts w:ascii="Times New Roman" w:hAnsi="Times New Roman" w:eastAsia="Times New Roman"/>
          <w:b w:val="0"/>
          <w:i w:val="0"/>
          <w:color w:val="000000"/>
          <w:sz w:val="24"/>
        </w:rPr>
        <w:t xml:space="preserve">Tennessee_Managing_Intake_Dairy_Cows.pdf </w:t>
      </w:r>
    </w:p>
    <w:p>
      <w:pPr>
        <w:autoSpaceDN w:val="0"/>
        <w:autoSpaceDE w:val="0"/>
        <w:widowControl/>
        <w:spacing w:line="266" w:lineRule="exact" w:before="146" w:after="0"/>
        <w:ind w:left="1392" w:right="0" w:firstLine="0"/>
        <w:jc w:val="left"/>
      </w:pPr>
      <w:r>
        <w:rPr>
          <w:rFonts w:ascii="Times New Roman" w:hAnsi="Times New Roman" w:eastAsia="Times New Roman"/>
          <w:b w:val="0"/>
          <w:i w:val="0"/>
          <w:color w:val="000000"/>
          <w:sz w:val="24"/>
        </w:rPr>
        <w:t xml:space="preserve">F-RAG012 | RAG | Geçiş döneminde enerji açığı neden dikkatle yönetilmelidir? </w:t>
      </w:r>
    </w:p>
    <w:p>
      <w:pPr>
        <w:autoSpaceDN w:val="0"/>
        <w:autoSpaceDE w:val="0"/>
        <w:widowControl/>
        <w:spacing w:line="264" w:lineRule="exact" w:before="148" w:after="0"/>
        <w:ind w:left="826" w:right="0" w:firstLine="0"/>
        <w:jc w:val="left"/>
      </w:pPr>
      <w:r>
        <w:rPr>
          <w:rFonts w:ascii="Times New Roman" w:hAnsi="Times New Roman" w:eastAsia="Times New Roman"/>
          <w:b w:val="0"/>
          <w:i w:val="0"/>
          <w:color w:val="000000"/>
          <w:sz w:val="24"/>
        </w:rPr>
        <w:t xml:space="preserve">| FAO_2012_Balanced_Feeding.pdf; Tennessee_Managing_Intake_Dairy_Cows.pdf </w:t>
      </w:r>
    </w:p>
    <w:p>
      <w:pPr>
        <w:sectPr>
          <w:pgSz w:w="11904" w:h="16838"/>
          <w:pgMar w:top="710" w:right="1334" w:bottom="496" w:left="1440" w:header="720" w:footer="720" w:gutter="0"/>
          <w:cols/>
          <w:docGrid w:linePitch="360"/>
        </w:sectPr>
      </w:pPr>
    </w:p>
    <w:p>
      <w:pPr>
        <w:autoSpaceDN w:val="0"/>
        <w:autoSpaceDE w:val="0"/>
        <w:widowControl/>
        <w:spacing w:line="220" w:lineRule="exact" w:before="0" w:after="488"/>
        <w:ind w:left="0" w:right="0"/>
      </w:pPr>
    </w:p>
    <w:p>
      <w:pPr>
        <w:autoSpaceDN w:val="0"/>
        <w:tabs>
          <w:tab w:pos="1392" w:val="left"/>
        </w:tabs>
        <w:autoSpaceDE w:val="0"/>
        <w:widowControl/>
        <w:spacing w:line="366" w:lineRule="exact" w:before="0" w:after="88"/>
        <w:ind w:left="826" w:right="0" w:firstLine="0"/>
        <w:jc w:val="left"/>
      </w:pPr>
      <w:r>
        <w:rPr>
          <w:rFonts w:ascii="Times New Roman" w:hAnsi="Times New Roman" w:eastAsia="Times New Roman"/>
          <w:b w:val="0"/>
          <w:i w:val="0"/>
          <w:color w:val="000000"/>
          <w:sz w:val="24"/>
        </w:rPr>
        <w:t xml:space="preserve">F-RAG013 | RAG | Süt humması taze inek döneminde neden önemli bir risktir? </w:t>
      </w:r>
      <w:r>
        <w:rPr>
          <w:rFonts w:ascii="Times New Roman" w:hAnsi="Times New Roman" w:eastAsia="Times New Roman"/>
          <w:b w:val="0"/>
          <w:i w:val="0"/>
          <w:color w:val="000000"/>
          <w:sz w:val="24"/>
        </w:rPr>
        <w:t xml:space="preserve">| Wisconsin_Fresh_Cow_Milk_Fever.pdf; Cornell_Transition_Cow_Metabolic.pdf </w:t>
      </w:r>
      <w:r>
        <w:rPr>
          <w:rFonts w:ascii="Times New Roman" w:hAnsi="Times New Roman" w:eastAsia="Times New Roman"/>
          <w:b w:val="0"/>
          <w:i w:val="0"/>
          <w:color w:val="000000"/>
          <w:sz w:val="24"/>
        </w:rPr>
        <w:t xml:space="preserve">F-RAG014 | RAG | Ketozis ile negatif enerji dengesi arasındaki ilişki nasıl </w:t>
      </w:r>
    </w:p>
    <w:tbl>
      <w:tblPr>
        <w:tblW w:type="auto" w:w="0"/>
        <w:tblLayout w:type="fixed"/>
        <w:tblLook w:firstColumn="1" w:firstRow="1" w:lastColumn="0" w:lastRow="0" w:noHBand="0" w:noVBand="1" w:val="04A0"/>
        <w:tblInd w:w="400.0" w:type="dxa"/>
      </w:tblPr>
      <w:tblGrid>
        <w:gridCol w:w="3043"/>
        <w:gridCol w:w="3043"/>
        <w:gridCol w:w="3043"/>
      </w:tblGrid>
      <w:tr>
        <w:trPr>
          <w:trHeight w:hRule="exact" w:val="386"/>
        </w:trPr>
        <w:tc>
          <w:tcPr>
            <w:tcW w:type="dxa" w:w="2220"/>
            <w:tcBorders/>
            <w:tcMar>
              <w:start w:w="0" w:type="dxa"/>
              <w:end w:w="0" w:type="dxa"/>
            </w:tcMar>
          </w:tcPr>
          <w:p>
            <w:pPr>
              <w:autoSpaceDN w:val="0"/>
              <w:autoSpaceDE w:val="0"/>
              <w:widowControl/>
              <w:spacing w:line="266" w:lineRule="exact" w:before="60" w:after="0"/>
              <w:ind w:left="426" w:right="0" w:firstLine="0"/>
              <w:jc w:val="left"/>
            </w:pPr>
            <w:r>
              <w:rPr>
                <w:rFonts w:ascii="Times New Roman" w:hAnsi="Times New Roman" w:eastAsia="Times New Roman"/>
                <w:b w:val="0"/>
                <w:i w:val="0"/>
                <w:color w:val="000000"/>
                <w:sz w:val="24"/>
              </w:rPr>
              <w:t xml:space="preserve">açıklanır? </w:t>
            </w:r>
          </w:p>
        </w:tc>
        <w:tc>
          <w:tcPr>
            <w:tcW w:type="dxa" w:w="168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 </w:t>
            </w:r>
          </w:p>
        </w:tc>
        <w:tc>
          <w:tcPr>
            <w:tcW w:type="dxa" w:w="4800"/>
            <w:tcBorders/>
            <w:tcMar>
              <w:start w:w="0" w:type="dxa"/>
              <w:end w:w="0" w:type="dxa"/>
            </w:tcMar>
          </w:tcPr>
          <w:p>
            <w:pPr>
              <w:autoSpaceDN w:val="0"/>
              <w:autoSpaceDE w:val="0"/>
              <w:widowControl/>
              <w:spacing w:line="266" w:lineRule="exact" w:before="60" w:after="0"/>
              <w:ind w:left="808" w:right="0" w:firstLine="0"/>
              <w:jc w:val="left"/>
            </w:pPr>
            <w:r>
              <w:rPr>
                <w:rFonts w:ascii="Times New Roman" w:hAnsi="Times New Roman" w:eastAsia="Times New Roman"/>
                <w:b w:val="0"/>
                <w:i w:val="0"/>
                <w:color w:val="000000"/>
                <w:sz w:val="24"/>
              </w:rPr>
              <w:t xml:space="preserve">Wisconsin_Fresh_Cow_Milk_Fever.pdf; </w:t>
            </w:r>
          </w:p>
        </w:tc>
      </w:tr>
    </w:tbl>
    <w:p>
      <w:pPr>
        <w:autoSpaceDN w:val="0"/>
        <w:tabs>
          <w:tab w:pos="1392" w:val="left"/>
        </w:tabs>
        <w:autoSpaceDE w:val="0"/>
        <w:widowControl/>
        <w:spacing w:line="398" w:lineRule="exact" w:before="0" w:after="88"/>
        <w:ind w:left="826" w:right="0" w:firstLine="0"/>
        <w:jc w:val="left"/>
      </w:pPr>
      <w:r>
        <w:rPr>
          <w:rFonts w:ascii="Times New Roman" w:hAnsi="Times New Roman" w:eastAsia="Times New Roman"/>
          <w:b w:val="0"/>
          <w:i w:val="0"/>
          <w:color w:val="000000"/>
          <w:sz w:val="24"/>
        </w:rPr>
        <w:t xml:space="preserve">Cornell_Transition_Cow_Metabolic.pdf </w:t>
      </w:r>
      <w:r>
        <w:br/>
      </w:r>
      <w:r>
        <w:rPr>
          <w:rFonts w:ascii="Times New Roman" w:hAnsi="Times New Roman" w:eastAsia="Times New Roman"/>
          <w:b w:val="0"/>
          <w:i w:val="0"/>
          <w:color w:val="000000"/>
          <w:sz w:val="24"/>
        </w:rPr>
        <w:t xml:space="preserve">F-RAG015 | RAG | Doğum sonrası hipokalsemi belirtileri neler olabilir? | </w:t>
      </w:r>
      <w:r>
        <w:rPr>
          <w:rFonts w:ascii="Times New Roman" w:hAnsi="Times New Roman" w:eastAsia="Times New Roman"/>
          <w:b w:val="0"/>
          <w:i w:val="0"/>
          <w:color w:val="000000"/>
          <w:sz w:val="24"/>
        </w:rPr>
        <w:t xml:space="preserve">Wisconsin_Fresh_Cow_Milk_Fever.pdf; Cornell_Transition_Cow_Metabolic.pdf </w:t>
      </w:r>
      <w:r>
        <w:rPr>
          <w:rFonts w:ascii="Times New Roman" w:hAnsi="Times New Roman" w:eastAsia="Times New Roman"/>
          <w:b w:val="0"/>
          <w:i w:val="0"/>
          <w:color w:val="000000"/>
          <w:sz w:val="24"/>
        </w:rPr>
        <w:t xml:space="preserve">F-RAG016 | RAG | Geçiş dönemi metabolik hastalıkların önlenmesinde hangi </w:t>
      </w:r>
    </w:p>
    <w:tbl>
      <w:tblPr>
        <w:tblW w:type="auto" w:w="0"/>
        <w:tblLayout w:type="fixed"/>
        <w:tblLook w:firstColumn="1" w:firstRow="1" w:lastColumn="0" w:lastRow="0" w:noHBand="0" w:noVBand="1" w:val="04A0"/>
        <w:tblInd w:w="400.0" w:type="dxa"/>
      </w:tblPr>
      <w:tblGrid>
        <w:gridCol w:w="1522"/>
        <w:gridCol w:w="1522"/>
        <w:gridCol w:w="1522"/>
        <w:gridCol w:w="1522"/>
        <w:gridCol w:w="1522"/>
        <w:gridCol w:w="1522"/>
      </w:tblGrid>
      <w:tr>
        <w:trPr>
          <w:trHeight w:hRule="exact" w:val="386"/>
        </w:trPr>
        <w:tc>
          <w:tcPr>
            <w:tcW w:type="dxa" w:w="1420"/>
            <w:tcBorders/>
            <w:tcMar>
              <w:start w:w="0" w:type="dxa"/>
              <w:end w:w="0" w:type="dxa"/>
            </w:tcMar>
          </w:tcPr>
          <w:p>
            <w:pPr>
              <w:autoSpaceDN w:val="0"/>
              <w:autoSpaceDE w:val="0"/>
              <w:widowControl/>
              <w:spacing w:line="266" w:lineRule="exact" w:before="60" w:after="0"/>
              <w:ind w:left="0" w:right="156" w:firstLine="0"/>
              <w:jc w:val="right"/>
            </w:pPr>
            <w:r>
              <w:rPr>
                <w:rFonts w:ascii="Times New Roman" w:hAnsi="Times New Roman" w:eastAsia="Times New Roman"/>
                <w:b w:val="0"/>
                <w:i w:val="0"/>
                <w:color w:val="000000"/>
                <w:sz w:val="24"/>
              </w:rPr>
              <w:t xml:space="preserve">yönetim </w:t>
            </w:r>
          </w:p>
        </w:tc>
        <w:tc>
          <w:tcPr>
            <w:tcW w:type="dxa" w:w="104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ilkeleri </w:t>
            </w:r>
          </w:p>
        </w:tc>
        <w:tc>
          <w:tcPr>
            <w:tcW w:type="dxa" w:w="70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öne </w:t>
            </w:r>
          </w:p>
        </w:tc>
        <w:tc>
          <w:tcPr>
            <w:tcW w:type="dxa" w:w="96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çıkar? </w:t>
            </w:r>
          </w:p>
        </w:tc>
        <w:tc>
          <w:tcPr>
            <w:tcW w:type="dxa" w:w="42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 </w:t>
            </w:r>
          </w:p>
        </w:tc>
        <w:tc>
          <w:tcPr>
            <w:tcW w:type="dxa" w:w="4180"/>
            <w:tcBorders/>
            <w:tcMar>
              <w:start w:w="0" w:type="dxa"/>
              <w:end w:w="0" w:type="dxa"/>
            </w:tcMar>
          </w:tcPr>
          <w:p>
            <w:pPr>
              <w:autoSpaceDN w:val="0"/>
              <w:autoSpaceDE w:val="0"/>
              <w:widowControl/>
              <w:spacing w:line="266" w:lineRule="exact" w:before="60" w:after="0"/>
              <w:ind w:left="166" w:right="0" w:firstLine="0"/>
              <w:jc w:val="left"/>
            </w:pPr>
            <w:r>
              <w:rPr>
                <w:rFonts w:ascii="Times New Roman" w:hAnsi="Times New Roman" w:eastAsia="Times New Roman"/>
                <w:b w:val="0"/>
                <w:i w:val="0"/>
                <w:color w:val="000000"/>
                <w:sz w:val="24"/>
              </w:rPr>
              <w:t xml:space="preserve">Wisconsin_Fresh_Cow_Milk_Fever.pdf; </w:t>
            </w:r>
          </w:p>
        </w:tc>
      </w:tr>
    </w:tbl>
    <w:p>
      <w:pPr>
        <w:autoSpaceDN w:val="0"/>
        <w:tabs>
          <w:tab w:pos="1392" w:val="left"/>
        </w:tabs>
        <w:autoSpaceDE w:val="0"/>
        <w:widowControl/>
        <w:spacing w:line="406" w:lineRule="exact" w:before="0" w:after="92"/>
        <w:ind w:left="826" w:right="0" w:firstLine="0"/>
        <w:jc w:val="left"/>
      </w:pPr>
      <w:r>
        <w:rPr>
          <w:rFonts w:ascii="Times New Roman" w:hAnsi="Times New Roman" w:eastAsia="Times New Roman"/>
          <w:b w:val="0"/>
          <w:i w:val="0"/>
          <w:color w:val="000000"/>
          <w:sz w:val="24"/>
        </w:rPr>
        <w:t xml:space="preserve">Cornell_Transition_Cow_Metabolic.pdf </w:t>
      </w:r>
      <w:r>
        <w:br/>
      </w:r>
      <w:r>
        <w:rPr>
          <w:rFonts w:ascii="Times New Roman" w:hAnsi="Times New Roman" w:eastAsia="Times New Roman"/>
          <w:b w:val="0"/>
          <w:i w:val="0"/>
          <w:color w:val="000000"/>
          <w:sz w:val="24"/>
        </w:rPr>
        <w:t xml:space="preserve">F-RAG017 | RAG | Kolostrumun buzağıya zamanında verilmesi neden kritiktir? </w:t>
      </w:r>
      <w:r>
        <w:rPr>
          <w:rFonts w:ascii="Times New Roman" w:hAnsi="Times New Roman" w:eastAsia="Times New Roman"/>
          <w:b w:val="0"/>
          <w:i w:val="0"/>
          <w:color w:val="000000"/>
          <w:sz w:val="24"/>
        </w:rPr>
        <w:t xml:space="preserve">| USU_2026_Colostrum_Dairy_Calves.pdf; UF_IFAS_Dairy_Calf_Nutrition.pdf </w:t>
      </w:r>
      <w:r>
        <w:rPr>
          <w:rFonts w:ascii="Times New Roman" w:hAnsi="Times New Roman" w:eastAsia="Times New Roman"/>
          <w:b w:val="0"/>
          <w:i w:val="0"/>
          <w:color w:val="000000"/>
          <w:sz w:val="24"/>
        </w:rPr>
        <w:t xml:space="preserve">F-RAG018 | RAG | Pasif bağışıklık yetersizliği buzağılarda hangi riskleri artırır? </w:t>
      </w:r>
      <w:r>
        <w:rPr>
          <w:rFonts w:ascii="Times New Roman" w:hAnsi="Times New Roman" w:eastAsia="Times New Roman"/>
          <w:b w:val="0"/>
          <w:i w:val="0"/>
          <w:color w:val="000000"/>
          <w:sz w:val="24"/>
        </w:rPr>
        <w:t xml:space="preserve">| USU_2026_Colostrum_Dairy_Calves.pdf; UF_IFAS_Dairy_Calf_Nutrition.pdf </w:t>
      </w:r>
      <w:r>
        <w:rPr>
          <w:rFonts w:ascii="Times New Roman" w:hAnsi="Times New Roman" w:eastAsia="Times New Roman"/>
          <w:b w:val="0"/>
          <w:i w:val="0"/>
          <w:color w:val="000000"/>
          <w:sz w:val="24"/>
        </w:rPr>
        <w:t xml:space="preserve">F-RAG019 | RAG | Kolostrumdaki immünoglobulin düzeyi neden önemlidir? | </w:t>
      </w:r>
      <w:r>
        <w:rPr>
          <w:rFonts w:ascii="Times New Roman" w:hAnsi="Times New Roman" w:eastAsia="Times New Roman"/>
          <w:b w:val="0"/>
          <w:i w:val="0"/>
          <w:color w:val="000000"/>
          <w:sz w:val="24"/>
        </w:rPr>
        <w:t xml:space="preserve">USU_2026_Colostrum_Dairy_Calves.pdf; UF_IFAS_Dairy_Calf_Nutrition.pdf </w:t>
      </w:r>
      <w:r>
        <w:rPr>
          <w:rFonts w:ascii="Times New Roman" w:hAnsi="Times New Roman" w:eastAsia="Times New Roman"/>
          <w:b w:val="0"/>
          <w:i w:val="0"/>
          <w:color w:val="000000"/>
          <w:sz w:val="24"/>
        </w:rPr>
        <w:t xml:space="preserve">F-RAG020 | RAG | Buzağı beslemesinde sütten kesime geçiş nasıl </w:t>
      </w:r>
    </w:p>
    <w:tbl>
      <w:tblPr>
        <w:tblW w:type="auto" w:w="0"/>
        <w:tblLayout w:type="fixed"/>
        <w:tblLook w:firstColumn="1" w:firstRow="1" w:lastColumn="0" w:lastRow="0" w:noHBand="0" w:noVBand="1" w:val="04A0"/>
        <w:tblInd w:w="400.0" w:type="dxa"/>
      </w:tblPr>
      <w:tblGrid>
        <w:gridCol w:w="3043"/>
        <w:gridCol w:w="3043"/>
        <w:gridCol w:w="3043"/>
      </w:tblGrid>
      <w:tr>
        <w:trPr>
          <w:trHeight w:hRule="exact" w:val="386"/>
        </w:trPr>
        <w:tc>
          <w:tcPr>
            <w:tcW w:type="dxa" w:w="2600"/>
            <w:tcBorders/>
            <w:tcMar>
              <w:start w:w="0" w:type="dxa"/>
              <w:end w:w="0" w:type="dxa"/>
            </w:tcMar>
          </w:tcPr>
          <w:p>
            <w:pPr>
              <w:autoSpaceDN w:val="0"/>
              <w:autoSpaceDE w:val="0"/>
              <w:widowControl/>
              <w:spacing w:line="266" w:lineRule="exact" w:before="60" w:after="0"/>
              <w:ind w:left="426" w:right="0" w:firstLine="0"/>
              <w:jc w:val="left"/>
            </w:pPr>
            <w:r>
              <w:rPr>
                <w:rFonts w:ascii="Times New Roman" w:hAnsi="Times New Roman" w:eastAsia="Times New Roman"/>
                <w:b w:val="0"/>
                <w:i w:val="0"/>
                <w:color w:val="000000"/>
                <w:sz w:val="24"/>
              </w:rPr>
              <w:t xml:space="preserve">planlanmalıdır? </w:t>
            </w:r>
          </w:p>
        </w:tc>
        <w:tc>
          <w:tcPr>
            <w:tcW w:type="dxa" w:w="132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 </w:t>
            </w:r>
          </w:p>
        </w:tc>
        <w:tc>
          <w:tcPr>
            <w:tcW w:type="dxa" w:w="4780"/>
            <w:tcBorders/>
            <w:tcMar>
              <w:start w:w="0" w:type="dxa"/>
              <w:end w:w="0" w:type="dxa"/>
            </w:tcMar>
          </w:tcPr>
          <w:p>
            <w:pPr>
              <w:autoSpaceDN w:val="0"/>
              <w:autoSpaceDE w:val="0"/>
              <w:widowControl/>
              <w:spacing w:line="266" w:lineRule="exact" w:before="60" w:after="0"/>
              <w:ind w:left="628" w:right="0" w:firstLine="0"/>
              <w:jc w:val="left"/>
            </w:pPr>
            <w:r>
              <w:rPr>
                <w:rFonts w:ascii="Times New Roman" w:hAnsi="Times New Roman" w:eastAsia="Times New Roman"/>
                <w:b w:val="0"/>
                <w:i w:val="0"/>
                <w:color w:val="000000"/>
                <w:sz w:val="24"/>
              </w:rPr>
              <w:t xml:space="preserve">USU_2026_Colostrum_Dairy_Calves.pdf; </w:t>
            </w:r>
          </w:p>
        </w:tc>
      </w:tr>
    </w:tbl>
    <w:p>
      <w:pPr>
        <w:autoSpaceDN w:val="0"/>
        <w:tabs>
          <w:tab w:pos="1392" w:val="left"/>
        </w:tabs>
        <w:autoSpaceDE w:val="0"/>
        <w:widowControl/>
        <w:spacing w:line="384" w:lineRule="exact" w:before="0" w:after="86"/>
        <w:ind w:left="826" w:right="0" w:firstLine="0"/>
        <w:jc w:val="left"/>
      </w:pPr>
      <w:r>
        <w:rPr>
          <w:rFonts w:ascii="Times New Roman" w:hAnsi="Times New Roman" w:eastAsia="Times New Roman"/>
          <w:b w:val="0"/>
          <w:i w:val="0"/>
          <w:color w:val="000000"/>
          <w:sz w:val="24"/>
        </w:rPr>
        <w:t xml:space="preserve">UF_IFAS_Dairy_Calf_Nutrition.pdf </w:t>
      </w:r>
      <w:r>
        <w:br/>
      </w:r>
      <w:r>
        <w:rPr>
          <w:rFonts w:ascii="Times New Roman" w:hAnsi="Times New Roman" w:eastAsia="Times New Roman"/>
          <w:b w:val="0"/>
          <w:i w:val="0"/>
          <w:color w:val="000000"/>
          <w:sz w:val="24"/>
        </w:rPr>
        <w:t xml:space="preserve">F-RAG021 | RAG | Yüksek fertilite döngüsünde kızgınlık tespiti neden kritik bir </w:t>
      </w:r>
    </w:p>
    <w:tbl>
      <w:tblPr>
        <w:tblW w:type="auto" w:w="0"/>
        <w:tblLayout w:type="fixed"/>
        <w:tblLook w:firstColumn="1" w:firstRow="1" w:lastColumn="0" w:lastRow="0" w:noHBand="0" w:noVBand="1" w:val="04A0"/>
        <w:tblInd w:w="400.0" w:type="dxa"/>
      </w:tblPr>
      <w:tblGrid>
        <w:gridCol w:w="3043"/>
        <w:gridCol w:w="3043"/>
        <w:gridCol w:w="3043"/>
      </w:tblGrid>
      <w:tr>
        <w:trPr>
          <w:trHeight w:hRule="exact" w:val="386"/>
        </w:trPr>
        <w:tc>
          <w:tcPr>
            <w:tcW w:type="dxa" w:w="2220"/>
            <w:tcBorders/>
            <w:tcMar>
              <w:start w:w="0" w:type="dxa"/>
              <w:end w:w="0" w:type="dxa"/>
            </w:tcMar>
          </w:tcPr>
          <w:p>
            <w:pPr>
              <w:autoSpaceDN w:val="0"/>
              <w:autoSpaceDE w:val="0"/>
              <w:widowControl/>
              <w:spacing w:line="266" w:lineRule="exact" w:before="60" w:after="0"/>
              <w:ind w:left="426" w:right="0" w:firstLine="0"/>
              <w:jc w:val="left"/>
            </w:pPr>
            <w:r>
              <w:rPr>
                <w:rFonts w:ascii="Times New Roman" w:hAnsi="Times New Roman" w:eastAsia="Times New Roman"/>
                <w:b w:val="0"/>
                <w:i w:val="0"/>
                <w:color w:val="000000"/>
                <w:sz w:val="24"/>
              </w:rPr>
              <w:t xml:space="preserve">adımdır? </w:t>
            </w:r>
          </w:p>
        </w:tc>
        <w:tc>
          <w:tcPr>
            <w:tcW w:type="dxa" w:w="190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 </w:t>
            </w:r>
          </w:p>
        </w:tc>
        <w:tc>
          <w:tcPr>
            <w:tcW w:type="dxa" w:w="4580"/>
            <w:tcBorders/>
            <w:tcMar>
              <w:start w:w="0" w:type="dxa"/>
              <w:end w:w="0" w:type="dxa"/>
            </w:tcMar>
          </w:tcPr>
          <w:p>
            <w:pPr>
              <w:autoSpaceDN w:val="0"/>
              <w:autoSpaceDE w:val="0"/>
              <w:widowControl/>
              <w:spacing w:line="266" w:lineRule="exact" w:before="60" w:after="0"/>
              <w:ind w:left="896" w:right="0" w:firstLine="0"/>
              <w:jc w:val="left"/>
            </w:pPr>
            <w:r>
              <w:rPr>
                <w:rFonts w:ascii="Times New Roman" w:hAnsi="Times New Roman" w:eastAsia="Times New Roman"/>
                <w:b w:val="0"/>
                <w:i w:val="0"/>
                <w:color w:val="000000"/>
                <w:sz w:val="24"/>
              </w:rPr>
              <w:t xml:space="preserve">Wisconsin_High_Fertility_Cycle.pdf; </w:t>
            </w:r>
          </w:p>
        </w:tc>
      </w:tr>
    </w:tbl>
    <w:p>
      <w:pPr>
        <w:autoSpaceDN w:val="0"/>
        <w:tabs>
          <w:tab w:pos="1392" w:val="left"/>
        </w:tabs>
        <w:autoSpaceDE w:val="0"/>
        <w:widowControl/>
        <w:spacing w:line="386" w:lineRule="exact" w:before="0" w:after="86"/>
        <w:ind w:left="826" w:right="0" w:firstLine="0"/>
        <w:jc w:val="left"/>
      </w:pPr>
      <w:r>
        <w:rPr>
          <w:rFonts w:ascii="Times New Roman" w:hAnsi="Times New Roman" w:eastAsia="Times New Roman"/>
          <w:b w:val="0"/>
          <w:i w:val="0"/>
          <w:color w:val="000000"/>
          <w:sz w:val="24"/>
        </w:rPr>
        <w:t xml:space="preserve">DCRC_Dairy_Cow_Reproductive_Management.pdf </w:t>
      </w:r>
      <w:r>
        <w:br/>
      </w:r>
      <w:r>
        <w:rPr>
          <w:rFonts w:ascii="Times New Roman" w:hAnsi="Times New Roman" w:eastAsia="Times New Roman"/>
          <w:b w:val="0"/>
          <w:i w:val="0"/>
          <w:color w:val="000000"/>
          <w:sz w:val="24"/>
        </w:rPr>
        <w:t xml:space="preserve">F-RAG022 | RAG | Vücut kondisyon skoru üreme performansını nasıl </w:t>
      </w:r>
    </w:p>
    <w:tbl>
      <w:tblPr>
        <w:tblW w:type="auto" w:w="0"/>
        <w:tblLayout w:type="fixed"/>
        <w:tblLook w:firstColumn="1" w:firstRow="1" w:lastColumn="0" w:lastRow="0" w:noHBand="0" w:noVBand="1" w:val="04A0"/>
        <w:tblInd w:w="400.0" w:type="dxa"/>
      </w:tblPr>
      <w:tblGrid>
        <w:gridCol w:w="3043"/>
        <w:gridCol w:w="3043"/>
        <w:gridCol w:w="3043"/>
      </w:tblGrid>
      <w:tr>
        <w:trPr>
          <w:trHeight w:hRule="exact" w:val="386"/>
        </w:trPr>
        <w:tc>
          <w:tcPr>
            <w:tcW w:type="dxa" w:w="2520"/>
            <w:tcBorders/>
            <w:tcMar>
              <w:start w:w="0" w:type="dxa"/>
              <w:end w:w="0" w:type="dxa"/>
            </w:tcMar>
          </w:tcPr>
          <w:p>
            <w:pPr>
              <w:autoSpaceDN w:val="0"/>
              <w:autoSpaceDE w:val="0"/>
              <w:widowControl/>
              <w:spacing w:line="266" w:lineRule="exact" w:before="60" w:after="0"/>
              <w:ind w:left="426" w:right="0" w:firstLine="0"/>
              <w:jc w:val="left"/>
            </w:pPr>
            <w:r>
              <w:rPr>
                <w:rFonts w:ascii="Times New Roman" w:hAnsi="Times New Roman" w:eastAsia="Times New Roman"/>
                <w:b w:val="0"/>
                <w:i w:val="0"/>
                <w:color w:val="000000"/>
                <w:sz w:val="24"/>
              </w:rPr>
              <w:t xml:space="preserve">etkileyebilir? </w:t>
            </w:r>
          </w:p>
        </w:tc>
        <w:tc>
          <w:tcPr>
            <w:tcW w:type="dxa" w:w="170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 </w:t>
            </w:r>
          </w:p>
        </w:tc>
        <w:tc>
          <w:tcPr>
            <w:tcW w:type="dxa" w:w="4480"/>
            <w:tcBorders/>
            <w:tcMar>
              <w:start w:w="0" w:type="dxa"/>
              <w:end w:w="0" w:type="dxa"/>
            </w:tcMar>
          </w:tcPr>
          <w:p>
            <w:pPr>
              <w:autoSpaceDN w:val="0"/>
              <w:autoSpaceDE w:val="0"/>
              <w:widowControl/>
              <w:spacing w:line="266" w:lineRule="exact" w:before="60" w:after="0"/>
              <w:ind w:left="794" w:right="0" w:firstLine="0"/>
              <w:jc w:val="left"/>
            </w:pPr>
            <w:r>
              <w:rPr>
                <w:rFonts w:ascii="Times New Roman" w:hAnsi="Times New Roman" w:eastAsia="Times New Roman"/>
                <w:b w:val="0"/>
                <w:i w:val="0"/>
                <w:color w:val="000000"/>
                <w:sz w:val="24"/>
              </w:rPr>
              <w:t xml:space="preserve">Wisconsin_High_Fertility_Cycle.pdf; </w:t>
            </w:r>
          </w:p>
        </w:tc>
      </w:tr>
    </w:tbl>
    <w:p>
      <w:pPr>
        <w:autoSpaceDN w:val="0"/>
        <w:tabs>
          <w:tab w:pos="1392" w:val="left"/>
        </w:tabs>
        <w:autoSpaceDE w:val="0"/>
        <w:widowControl/>
        <w:spacing w:line="402" w:lineRule="exact" w:before="0" w:after="86"/>
        <w:ind w:left="826" w:right="0" w:firstLine="0"/>
        <w:jc w:val="left"/>
      </w:pPr>
      <w:r>
        <w:rPr>
          <w:rFonts w:ascii="Times New Roman" w:hAnsi="Times New Roman" w:eastAsia="Times New Roman"/>
          <w:b w:val="0"/>
          <w:i w:val="0"/>
          <w:color w:val="000000"/>
          <w:sz w:val="24"/>
        </w:rPr>
        <w:t xml:space="preserve">DCRC_Dairy_Cow_Reproductive_Management.pdf </w:t>
      </w:r>
      <w:r>
        <w:br/>
      </w:r>
      <w:r>
        <w:rPr>
          <w:rFonts w:ascii="Times New Roman" w:hAnsi="Times New Roman" w:eastAsia="Times New Roman"/>
          <w:b w:val="0"/>
          <w:i w:val="0"/>
          <w:color w:val="000000"/>
          <w:sz w:val="24"/>
        </w:rPr>
        <w:t xml:space="preserve">F-RAG023 | RAG | Tohumlama zamanlaması gebelik oranını neden etkiler? | </w:t>
      </w:r>
      <w:r>
        <w:rPr>
          <w:rFonts w:ascii="Times New Roman" w:hAnsi="Times New Roman" w:eastAsia="Times New Roman"/>
          <w:b w:val="0"/>
          <w:i w:val="0"/>
          <w:color w:val="000000"/>
          <w:sz w:val="24"/>
        </w:rPr>
        <w:t xml:space="preserve">Wisconsin_High_Fertility_Cycle.pdf; </w:t>
      </w:r>
      <w:r>
        <w:br/>
      </w:r>
      <w:r>
        <w:rPr>
          <w:rFonts w:ascii="Times New Roman" w:hAnsi="Times New Roman" w:eastAsia="Times New Roman"/>
          <w:b w:val="0"/>
          <w:i w:val="0"/>
          <w:color w:val="000000"/>
          <w:sz w:val="24"/>
        </w:rPr>
        <w:t xml:space="preserve">DCRC_Dairy_Cow_Reproductive_Management.pdf </w:t>
      </w:r>
      <w:r>
        <w:br/>
      </w:r>
      <w:r>
        <w:rPr>
          <w:rFonts w:ascii="Times New Roman" w:hAnsi="Times New Roman" w:eastAsia="Times New Roman"/>
          <w:b w:val="0"/>
          <w:i w:val="0"/>
          <w:color w:val="000000"/>
          <w:sz w:val="24"/>
        </w:rPr>
        <w:t xml:space="preserve">F-RAG024 | RAG | Süt sığırlarında üreme yönetiminde hangi temel izleme </w:t>
      </w:r>
    </w:p>
    <w:tbl>
      <w:tblPr>
        <w:tblW w:type="auto" w:w="0"/>
        <w:tblLayout w:type="fixed"/>
        <w:tblLook w:firstColumn="1" w:firstRow="1" w:lastColumn="0" w:lastRow="0" w:noHBand="0" w:noVBand="1" w:val="04A0"/>
        <w:tblInd w:w="400.0" w:type="dxa"/>
      </w:tblPr>
      <w:tblGrid>
        <w:gridCol w:w="2282"/>
        <w:gridCol w:w="2282"/>
        <w:gridCol w:w="2282"/>
        <w:gridCol w:w="2282"/>
      </w:tblGrid>
      <w:tr>
        <w:trPr>
          <w:trHeight w:hRule="exact" w:val="386"/>
        </w:trPr>
        <w:tc>
          <w:tcPr>
            <w:tcW w:type="dxa" w:w="198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göstergeleri </w:t>
            </w:r>
          </w:p>
        </w:tc>
        <w:tc>
          <w:tcPr>
            <w:tcW w:type="dxa" w:w="178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kullanılır? </w:t>
            </w:r>
          </w:p>
        </w:tc>
        <w:tc>
          <w:tcPr>
            <w:tcW w:type="dxa" w:w="86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 </w:t>
            </w:r>
          </w:p>
        </w:tc>
        <w:tc>
          <w:tcPr>
            <w:tcW w:type="dxa" w:w="4080"/>
            <w:tcBorders/>
            <w:tcMar>
              <w:start w:w="0" w:type="dxa"/>
              <w:end w:w="0" w:type="dxa"/>
            </w:tcMar>
          </w:tcPr>
          <w:p>
            <w:pPr>
              <w:autoSpaceDN w:val="0"/>
              <w:autoSpaceDE w:val="0"/>
              <w:widowControl/>
              <w:spacing w:line="266" w:lineRule="exact" w:before="60" w:after="0"/>
              <w:ind w:left="394" w:right="0" w:firstLine="0"/>
              <w:jc w:val="left"/>
            </w:pPr>
            <w:r>
              <w:rPr>
                <w:rFonts w:ascii="Times New Roman" w:hAnsi="Times New Roman" w:eastAsia="Times New Roman"/>
                <w:b w:val="0"/>
                <w:i w:val="0"/>
                <w:color w:val="000000"/>
                <w:sz w:val="24"/>
              </w:rPr>
              <w:t xml:space="preserve">Wisconsin_High_Fertility_Cycle.pdf; </w:t>
            </w:r>
          </w:p>
        </w:tc>
      </w:tr>
    </w:tbl>
    <w:p>
      <w:pPr>
        <w:autoSpaceDN w:val="0"/>
        <w:tabs>
          <w:tab w:pos="1392" w:val="left"/>
        </w:tabs>
        <w:autoSpaceDE w:val="0"/>
        <w:widowControl/>
        <w:spacing w:line="398" w:lineRule="exact" w:before="0" w:after="0"/>
        <w:ind w:left="826" w:right="0" w:firstLine="0"/>
        <w:jc w:val="left"/>
      </w:pPr>
      <w:r>
        <w:rPr>
          <w:rFonts w:ascii="Times New Roman" w:hAnsi="Times New Roman" w:eastAsia="Times New Roman"/>
          <w:b w:val="0"/>
          <w:i w:val="0"/>
          <w:color w:val="000000"/>
          <w:sz w:val="24"/>
        </w:rPr>
        <w:t xml:space="preserve">DCRC_Dairy_Cow_Reproductive_Management.pdf </w:t>
      </w:r>
      <w:r>
        <w:br/>
      </w:r>
      <w:r>
        <w:rPr>
          <w:rFonts w:ascii="Times New Roman" w:hAnsi="Times New Roman" w:eastAsia="Times New Roman"/>
          <w:b w:val="0"/>
          <w:i w:val="0"/>
          <w:color w:val="000000"/>
          <w:sz w:val="24"/>
        </w:rPr>
        <w:t xml:space="preserve">F-RAG025 | RAG | Topallık süt sığırlarında refahı nasıl etkiler? | </w:t>
      </w:r>
      <w:r>
        <w:rPr>
          <w:rFonts w:ascii="Times New Roman" w:hAnsi="Times New Roman" w:eastAsia="Times New Roman"/>
          <w:b w:val="0"/>
          <w:i w:val="0"/>
          <w:color w:val="000000"/>
          <w:sz w:val="24"/>
        </w:rPr>
        <w:t xml:space="preserve">WOAH_Dairy_Cattle_Welfare.pdf; </w:t>
      </w:r>
      <w:r>
        <w:br/>
      </w:r>
      <w:r>
        <w:rPr>
          <w:rFonts w:ascii="Times New Roman" w:hAnsi="Times New Roman" w:eastAsia="Times New Roman"/>
          <w:b w:val="0"/>
          <w:i w:val="0"/>
          <w:color w:val="000000"/>
          <w:sz w:val="24"/>
        </w:rPr>
        <w:t xml:space="preserve">Ocal_Guven_Cedden_2026_Dairy_Cattle_Welfare.pdf </w:t>
      </w:r>
    </w:p>
    <w:p>
      <w:pPr>
        <w:sectPr>
          <w:pgSz w:w="11904" w:h="16838"/>
          <w:pgMar w:top="710" w:right="1334"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266" w:lineRule="exact" w:before="0" w:after="92"/>
        <w:ind w:left="1392" w:right="0" w:firstLine="0"/>
        <w:jc w:val="left"/>
      </w:pPr>
      <w:r>
        <w:rPr>
          <w:rFonts w:ascii="Times New Roman" w:hAnsi="Times New Roman" w:eastAsia="Times New Roman"/>
          <w:b w:val="0"/>
          <w:i w:val="0"/>
          <w:color w:val="000000"/>
          <w:sz w:val="24"/>
        </w:rPr>
        <w:t xml:space="preserve">F-RAG026 | RAG | Barınak konforu ineklerin dinlenme davranışını neden </w:t>
      </w:r>
    </w:p>
    <w:tbl>
      <w:tblPr>
        <w:tblW w:type="auto" w:w="0"/>
        <w:tblLayout w:type="fixed"/>
        <w:tblLook w:firstColumn="1" w:firstRow="1" w:lastColumn="0" w:lastRow="0" w:noHBand="0" w:noVBand="1" w:val="04A0"/>
        <w:tblInd w:w="400.0" w:type="dxa"/>
      </w:tblPr>
      <w:tblGrid>
        <w:gridCol w:w="3043"/>
        <w:gridCol w:w="3043"/>
        <w:gridCol w:w="3043"/>
      </w:tblGrid>
      <w:tr>
        <w:trPr>
          <w:trHeight w:hRule="exact" w:val="386"/>
        </w:trPr>
        <w:tc>
          <w:tcPr>
            <w:tcW w:type="dxa" w:w="2160"/>
            <w:tcBorders/>
            <w:tcMar>
              <w:start w:w="0" w:type="dxa"/>
              <w:end w:w="0" w:type="dxa"/>
            </w:tcMar>
          </w:tcPr>
          <w:p>
            <w:pPr>
              <w:autoSpaceDN w:val="0"/>
              <w:autoSpaceDE w:val="0"/>
              <w:widowControl/>
              <w:spacing w:line="266" w:lineRule="exact" w:before="60" w:after="0"/>
              <w:ind w:left="426" w:right="0" w:firstLine="0"/>
              <w:jc w:val="left"/>
            </w:pPr>
            <w:r>
              <w:rPr>
                <w:rFonts w:ascii="Times New Roman" w:hAnsi="Times New Roman" w:eastAsia="Times New Roman"/>
                <w:b w:val="0"/>
                <w:i w:val="0"/>
                <w:color w:val="000000"/>
                <w:sz w:val="24"/>
              </w:rPr>
              <w:t xml:space="preserve">etkiler? </w:t>
            </w:r>
          </w:p>
        </w:tc>
        <w:tc>
          <w:tcPr>
            <w:tcW w:type="dxa" w:w="206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 </w:t>
            </w:r>
          </w:p>
        </w:tc>
        <w:tc>
          <w:tcPr>
            <w:tcW w:type="dxa" w:w="4500"/>
            <w:tcBorders/>
            <w:tcMar>
              <w:start w:w="0" w:type="dxa"/>
              <w:end w:w="0" w:type="dxa"/>
            </w:tcMar>
          </w:tcPr>
          <w:p>
            <w:pPr>
              <w:autoSpaceDN w:val="0"/>
              <w:autoSpaceDE w:val="0"/>
              <w:widowControl/>
              <w:spacing w:line="266" w:lineRule="exact" w:before="60" w:after="0"/>
              <w:ind w:left="984" w:right="0" w:firstLine="0"/>
              <w:jc w:val="left"/>
            </w:pPr>
            <w:r>
              <w:rPr>
                <w:rFonts w:ascii="Times New Roman" w:hAnsi="Times New Roman" w:eastAsia="Times New Roman"/>
                <w:b w:val="0"/>
                <w:i w:val="0"/>
                <w:color w:val="000000"/>
                <w:sz w:val="24"/>
              </w:rPr>
              <w:t xml:space="preserve">WOAH_Dairy_Cattle_Welfare.pdf; </w:t>
            </w:r>
          </w:p>
        </w:tc>
      </w:tr>
    </w:tbl>
    <w:p>
      <w:pPr>
        <w:autoSpaceDN w:val="0"/>
        <w:tabs>
          <w:tab w:pos="1392" w:val="left"/>
        </w:tabs>
        <w:autoSpaceDE w:val="0"/>
        <w:widowControl/>
        <w:spacing w:line="384" w:lineRule="exact" w:before="0" w:after="88"/>
        <w:ind w:left="826" w:right="0" w:firstLine="0"/>
        <w:jc w:val="left"/>
      </w:pPr>
      <w:r>
        <w:rPr>
          <w:rFonts w:ascii="Times New Roman" w:hAnsi="Times New Roman" w:eastAsia="Times New Roman"/>
          <w:b w:val="0"/>
          <w:i w:val="0"/>
          <w:color w:val="000000"/>
          <w:sz w:val="24"/>
        </w:rPr>
        <w:t xml:space="preserve">Ocal_Guven_Cedden_2026_Dairy_Cattle_Welfare.pdf </w:t>
      </w:r>
      <w:r>
        <w:br/>
      </w:r>
      <w:r>
        <w:rPr>
          <w:rFonts w:ascii="Times New Roman" w:hAnsi="Times New Roman" w:eastAsia="Times New Roman"/>
          <w:b w:val="0"/>
          <w:i w:val="0"/>
          <w:color w:val="000000"/>
          <w:sz w:val="24"/>
        </w:rPr>
        <w:t xml:space="preserve">F-RAG027 | RAG | Sıcaklık stresi süt sığırı refahında hangi belirtilerle ortaya </w:t>
      </w:r>
    </w:p>
    <w:tbl>
      <w:tblPr>
        <w:tblW w:type="auto" w:w="0"/>
        <w:tblLayout w:type="fixed"/>
        <w:tblLook w:firstColumn="1" w:firstRow="1" w:lastColumn="0" w:lastRow="0" w:noHBand="0" w:noVBand="1" w:val="04A0"/>
        <w:tblInd w:w="400.0" w:type="dxa"/>
      </w:tblPr>
      <w:tblGrid>
        <w:gridCol w:w="3043"/>
        <w:gridCol w:w="3043"/>
        <w:gridCol w:w="3043"/>
      </w:tblGrid>
      <w:tr>
        <w:trPr>
          <w:trHeight w:hRule="exact" w:val="384"/>
        </w:trPr>
        <w:tc>
          <w:tcPr>
            <w:tcW w:type="dxa" w:w="2300"/>
            <w:tcBorders/>
            <w:tcMar>
              <w:start w:w="0" w:type="dxa"/>
              <w:end w:w="0" w:type="dxa"/>
            </w:tcMar>
          </w:tcPr>
          <w:p>
            <w:pPr>
              <w:autoSpaceDN w:val="0"/>
              <w:autoSpaceDE w:val="0"/>
              <w:widowControl/>
              <w:spacing w:line="264" w:lineRule="exact" w:before="60" w:after="0"/>
              <w:ind w:left="426" w:right="0" w:firstLine="0"/>
              <w:jc w:val="left"/>
            </w:pPr>
            <w:r>
              <w:rPr>
                <w:rFonts w:ascii="Times New Roman" w:hAnsi="Times New Roman" w:eastAsia="Times New Roman"/>
                <w:b w:val="0"/>
                <w:i w:val="0"/>
                <w:color w:val="000000"/>
                <w:sz w:val="24"/>
              </w:rPr>
              <w:t xml:space="preserve">çıkabilir? </w:t>
            </w:r>
          </w:p>
        </w:tc>
        <w:tc>
          <w:tcPr>
            <w:tcW w:type="dxa" w:w="1960"/>
            <w:tcBorders/>
            <w:tcMar>
              <w:start w:w="0" w:type="dxa"/>
              <w:end w:w="0" w:type="dxa"/>
            </w:tcMar>
          </w:tcPr>
          <w:p>
            <w:pPr>
              <w:autoSpaceDN w:val="0"/>
              <w:autoSpaceDE w:val="0"/>
              <w:widowControl/>
              <w:spacing w:line="264" w:lineRule="exact" w:before="60" w:after="0"/>
              <w:ind w:left="0" w:right="0" w:firstLine="0"/>
              <w:jc w:val="center"/>
            </w:pPr>
            <w:r>
              <w:rPr>
                <w:rFonts w:ascii="Times New Roman" w:hAnsi="Times New Roman" w:eastAsia="Times New Roman"/>
                <w:b w:val="0"/>
                <w:i w:val="0"/>
                <w:color w:val="000000"/>
                <w:sz w:val="24"/>
              </w:rPr>
              <w:t xml:space="preserve">| </w:t>
            </w:r>
          </w:p>
        </w:tc>
        <w:tc>
          <w:tcPr>
            <w:tcW w:type="dxa" w:w="4440"/>
            <w:tcBorders/>
            <w:tcMar>
              <w:start w:w="0" w:type="dxa"/>
              <w:end w:w="0" w:type="dxa"/>
            </w:tcMar>
          </w:tcPr>
          <w:p>
            <w:pPr>
              <w:autoSpaceDN w:val="0"/>
              <w:autoSpaceDE w:val="0"/>
              <w:widowControl/>
              <w:spacing w:line="264" w:lineRule="exact" w:before="60" w:after="0"/>
              <w:ind w:left="944" w:right="0" w:firstLine="0"/>
              <w:jc w:val="left"/>
            </w:pPr>
            <w:r>
              <w:rPr>
                <w:rFonts w:ascii="Times New Roman" w:hAnsi="Times New Roman" w:eastAsia="Times New Roman"/>
                <w:b w:val="0"/>
                <w:i w:val="0"/>
                <w:color w:val="000000"/>
                <w:sz w:val="24"/>
              </w:rPr>
              <w:t xml:space="preserve">WOAH_Dairy_Cattle_Welfare.pdf; </w:t>
            </w:r>
          </w:p>
        </w:tc>
      </w:tr>
    </w:tbl>
    <w:p>
      <w:pPr>
        <w:autoSpaceDN w:val="0"/>
        <w:tabs>
          <w:tab w:pos="1392" w:val="left"/>
        </w:tabs>
        <w:autoSpaceDE w:val="0"/>
        <w:widowControl/>
        <w:spacing w:line="386" w:lineRule="exact" w:before="0" w:after="86"/>
        <w:ind w:left="826" w:right="0" w:firstLine="0"/>
        <w:jc w:val="left"/>
      </w:pPr>
      <w:r>
        <w:rPr>
          <w:rFonts w:ascii="Times New Roman" w:hAnsi="Times New Roman" w:eastAsia="Times New Roman"/>
          <w:b w:val="0"/>
          <w:i w:val="0"/>
          <w:color w:val="000000"/>
          <w:sz w:val="24"/>
        </w:rPr>
        <w:t xml:space="preserve">Ocal_Guven_Cedden_2026_Dairy_Cattle_Welfare.pdf </w:t>
      </w:r>
      <w:r>
        <w:br/>
      </w:r>
      <w:r>
        <w:rPr>
          <w:rFonts w:ascii="Times New Roman" w:hAnsi="Times New Roman" w:eastAsia="Times New Roman"/>
          <w:b w:val="0"/>
          <w:i w:val="0"/>
          <w:color w:val="000000"/>
          <w:sz w:val="24"/>
        </w:rPr>
        <w:t xml:space="preserve">F-RAG028 | RAG | Süt sığırı refahının değerlendirilmesinde hangi temel ilkeler </w:t>
      </w:r>
    </w:p>
    <w:tbl>
      <w:tblPr>
        <w:tblW w:type="auto" w:w="0"/>
        <w:tblLayout w:type="fixed"/>
        <w:tblLook w:firstColumn="1" w:firstRow="1" w:lastColumn="0" w:lastRow="0" w:noHBand="0" w:noVBand="1" w:val="04A0"/>
        <w:tblInd w:w="400.0" w:type="dxa"/>
      </w:tblPr>
      <w:tblGrid>
        <w:gridCol w:w="2282"/>
        <w:gridCol w:w="2282"/>
        <w:gridCol w:w="2282"/>
        <w:gridCol w:w="2282"/>
      </w:tblGrid>
      <w:tr>
        <w:trPr>
          <w:trHeight w:hRule="exact" w:val="386"/>
        </w:trPr>
        <w:tc>
          <w:tcPr>
            <w:tcW w:type="dxa" w:w="1720"/>
            <w:tcBorders/>
            <w:tcMar>
              <w:start w:w="0" w:type="dxa"/>
              <w:end w:w="0" w:type="dxa"/>
            </w:tcMar>
          </w:tcPr>
          <w:p>
            <w:pPr>
              <w:autoSpaceDN w:val="0"/>
              <w:autoSpaceDE w:val="0"/>
              <w:widowControl/>
              <w:spacing w:line="266" w:lineRule="exact" w:before="60" w:after="0"/>
              <w:ind w:left="426" w:right="0" w:firstLine="0"/>
              <w:jc w:val="left"/>
            </w:pPr>
            <w:r>
              <w:rPr>
                <w:rFonts w:ascii="Times New Roman" w:hAnsi="Times New Roman" w:eastAsia="Times New Roman"/>
                <w:b w:val="0"/>
                <w:i w:val="0"/>
                <w:color w:val="000000"/>
                <w:sz w:val="24"/>
              </w:rPr>
              <w:t xml:space="preserve">dikkate </w:t>
            </w:r>
          </w:p>
        </w:tc>
        <w:tc>
          <w:tcPr>
            <w:tcW w:type="dxa" w:w="174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alınır? </w:t>
            </w:r>
          </w:p>
        </w:tc>
        <w:tc>
          <w:tcPr>
            <w:tcW w:type="dxa" w:w="120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 </w:t>
            </w:r>
          </w:p>
        </w:tc>
        <w:tc>
          <w:tcPr>
            <w:tcW w:type="dxa" w:w="4040"/>
            <w:tcBorders/>
            <w:tcMar>
              <w:start w:w="0" w:type="dxa"/>
              <w:end w:w="0" w:type="dxa"/>
            </w:tcMar>
          </w:tcPr>
          <w:p>
            <w:pPr>
              <w:autoSpaceDN w:val="0"/>
              <w:autoSpaceDE w:val="0"/>
              <w:widowControl/>
              <w:spacing w:line="266" w:lineRule="exact" w:before="60" w:after="0"/>
              <w:ind w:left="542" w:right="0" w:firstLine="0"/>
              <w:jc w:val="left"/>
            </w:pPr>
            <w:r>
              <w:rPr>
                <w:rFonts w:ascii="Times New Roman" w:hAnsi="Times New Roman" w:eastAsia="Times New Roman"/>
                <w:b w:val="0"/>
                <w:i w:val="0"/>
                <w:color w:val="000000"/>
                <w:sz w:val="24"/>
              </w:rPr>
              <w:t xml:space="preserve">WOAH_Dairy_Cattle_Welfare.pdf; </w:t>
            </w:r>
          </w:p>
        </w:tc>
      </w:tr>
    </w:tbl>
    <w:p>
      <w:pPr>
        <w:autoSpaceDN w:val="0"/>
        <w:tabs>
          <w:tab w:pos="1392" w:val="left"/>
        </w:tabs>
        <w:autoSpaceDE w:val="0"/>
        <w:widowControl/>
        <w:spacing w:line="400" w:lineRule="exact" w:before="0" w:after="86"/>
        <w:ind w:left="826" w:right="0" w:firstLine="0"/>
        <w:jc w:val="left"/>
      </w:pPr>
      <w:r>
        <w:rPr>
          <w:rFonts w:ascii="Times New Roman" w:hAnsi="Times New Roman" w:eastAsia="Times New Roman"/>
          <w:b w:val="0"/>
          <w:i w:val="0"/>
          <w:color w:val="000000"/>
          <w:sz w:val="24"/>
        </w:rPr>
        <w:t xml:space="preserve">Ocal_Guven_Cedden_2026_Dairy_Cattle_Welfare.pdf </w:t>
      </w:r>
      <w:r>
        <w:br/>
      </w:r>
      <w:r>
        <w:rPr>
          <w:rFonts w:ascii="Times New Roman" w:hAnsi="Times New Roman" w:eastAsia="Times New Roman"/>
          <w:b w:val="0"/>
          <w:i w:val="0"/>
          <w:color w:val="000000"/>
          <w:sz w:val="24"/>
        </w:rPr>
        <w:t xml:space="preserve">F-RAG029 | RAG | Sağım öncesi meme başı temizliği süt hijyeni açısından </w:t>
      </w:r>
      <w:r>
        <w:rPr>
          <w:rFonts w:ascii="Times New Roman" w:hAnsi="Times New Roman" w:eastAsia="Times New Roman"/>
          <w:b w:val="0"/>
          <w:i w:val="0"/>
          <w:color w:val="000000"/>
          <w:sz w:val="24"/>
        </w:rPr>
        <w:t xml:space="preserve">neden önemlidir? | FAO_IDF_Good_Dairy_Farming.pdf; Codex_Milk_Hygiene.pdf </w:t>
      </w:r>
      <w:r>
        <w:rPr>
          <w:rFonts w:ascii="Times New Roman" w:hAnsi="Times New Roman" w:eastAsia="Times New Roman"/>
          <w:b w:val="0"/>
          <w:i w:val="0"/>
          <w:color w:val="000000"/>
          <w:sz w:val="24"/>
        </w:rPr>
        <w:t xml:space="preserve">F-RAG030 | RAG | İyi süt çiftçiliği uygulamalarında hijyen hangi temel </w:t>
      </w:r>
    </w:p>
    <w:tbl>
      <w:tblPr>
        <w:tblW w:type="auto" w:w="0"/>
        <w:tblLayout w:type="fixed"/>
        <w:tblLook w:firstColumn="1" w:firstRow="1" w:lastColumn="0" w:lastRow="0" w:noHBand="0" w:noVBand="1" w:val="04A0"/>
        <w:tblInd w:w="400.0" w:type="dxa"/>
      </w:tblPr>
      <w:tblGrid>
        <w:gridCol w:w="1826"/>
        <w:gridCol w:w="1826"/>
        <w:gridCol w:w="1826"/>
        <w:gridCol w:w="1826"/>
        <w:gridCol w:w="1826"/>
      </w:tblGrid>
      <w:tr>
        <w:trPr>
          <w:trHeight w:hRule="exact" w:val="386"/>
        </w:trPr>
        <w:tc>
          <w:tcPr>
            <w:tcW w:type="dxa" w:w="1760"/>
            <w:tcBorders/>
            <w:tcMar>
              <w:start w:w="0" w:type="dxa"/>
              <w:end w:w="0" w:type="dxa"/>
            </w:tcMar>
          </w:tcPr>
          <w:p>
            <w:pPr>
              <w:autoSpaceDN w:val="0"/>
              <w:autoSpaceDE w:val="0"/>
              <w:widowControl/>
              <w:spacing w:line="266" w:lineRule="exact" w:before="60" w:after="0"/>
              <w:ind w:left="426" w:right="0" w:firstLine="0"/>
              <w:jc w:val="left"/>
            </w:pPr>
            <w:r>
              <w:rPr>
                <w:rFonts w:ascii="Times New Roman" w:hAnsi="Times New Roman" w:eastAsia="Times New Roman"/>
                <w:b w:val="0"/>
                <w:i w:val="0"/>
                <w:color w:val="000000"/>
                <w:sz w:val="24"/>
              </w:rPr>
              <w:t xml:space="preserve">başlıklarla </w:t>
            </w:r>
          </w:p>
        </w:tc>
        <w:tc>
          <w:tcPr>
            <w:tcW w:type="dxa" w:w="94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ele </w:t>
            </w:r>
          </w:p>
        </w:tc>
        <w:tc>
          <w:tcPr>
            <w:tcW w:type="dxa" w:w="126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alınır? </w:t>
            </w:r>
          </w:p>
        </w:tc>
        <w:tc>
          <w:tcPr>
            <w:tcW w:type="dxa" w:w="70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 </w:t>
            </w:r>
          </w:p>
        </w:tc>
        <w:tc>
          <w:tcPr>
            <w:tcW w:type="dxa" w:w="4040"/>
            <w:tcBorders/>
            <w:tcMar>
              <w:start w:w="0" w:type="dxa"/>
              <w:end w:w="0" w:type="dxa"/>
            </w:tcMar>
          </w:tcPr>
          <w:p>
            <w:pPr>
              <w:autoSpaceDN w:val="0"/>
              <w:autoSpaceDE w:val="0"/>
              <w:widowControl/>
              <w:spacing w:line="266" w:lineRule="exact" w:before="60" w:after="0"/>
              <w:ind w:left="302" w:right="0" w:firstLine="0"/>
              <w:jc w:val="left"/>
            </w:pPr>
            <w:r>
              <w:rPr>
                <w:rFonts w:ascii="Times New Roman" w:hAnsi="Times New Roman" w:eastAsia="Times New Roman"/>
                <w:b w:val="0"/>
                <w:i w:val="0"/>
                <w:color w:val="000000"/>
                <w:sz w:val="24"/>
              </w:rPr>
              <w:t xml:space="preserve">FAO_IDF_Good_Dairy_Farming.pdf; </w:t>
            </w:r>
          </w:p>
        </w:tc>
      </w:tr>
    </w:tbl>
    <w:p>
      <w:pPr>
        <w:autoSpaceDN w:val="0"/>
        <w:tabs>
          <w:tab w:pos="1392" w:val="left"/>
        </w:tabs>
        <w:autoSpaceDE w:val="0"/>
        <w:widowControl/>
        <w:spacing w:line="410" w:lineRule="exact" w:before="0" w:after="0"/>
        <w:ind w:left="826" w:right="0" w:firstLine="0"/>
        <w:jc w:val="left"/>
      </w:pPr>
      <w:r>
        <w:rPr>
          <w:rFonts w:ascii="Times New Roman" w:hAnsi="Times New Roman" w:eastAsia="Times New Roman"/>
          <w:b w:val="0"/>
          <w:i w:val="0"/>
          <w:color w:val="000000"/>
          <w:sz w:val="24"/>
        </w:rPr>
        <w:t xml:space="preserve">Codex_Milk_Hygiene.pdf </w:t>
      </w:r>
      <w:r>
        <w:br/>
      </w:r>
      <w:r>
        <w:rPr>
          <w:rFonts w:ascii="Times New Roman" w:hAnsi="Times New Roman" w:eastAsia="Times New Roman"/>
          <w:b w:val="0"/>
          <w:i w:val="0"/>
          <w:color w:val="000000"/>
          <w:sz w:val="24"/>
        </w:rPr>
        <w:t xml:space="preserve">F-RAG031 | RAG | Sütün soğutulması mikrobiyal yükü nasıl etkileyebilir? | </w:t>
      </w:r>
      <w:r>
        <w:rPr>
          <w:rFonts w:ascii="Times New Roman" w:hAnsi="Times New Roman" w:eastAsia="Times New Roman"/>
          <w:b w:val="0"/>
          <w:i w:val="0"/>
          <w:color w:val="000000"/>
          <w:sz w:val="24"/>
        </w:rPr>
        <w:t xml:space="preserve">FAO_IDF_Good_Dairy_Farming.pdf; Codex_Milk_Hygiene.pdf </w:t>
      </w:r>
      <w:r>
        <w:br/>
      </w:r>
      <w:r>
        <w:rPr>
          <w:rFonts w:ascii="Times New Roman" w:hAnsi="Times New Roman" w:eastAsia="Times New Roman"/>
          <w:b w:val="0"/>
          <w:i w:val="0"/>
          <w:color w:val="000000"/>
          <w:sz w:val="24"/>
        </w:rPr>
        <w:t xml:space="preserve">F-RAG032 | RAG | Sağım ekipmanının temizliği süt hijyeni için neden </w:t>
      </w:r>
      <w:r>
        <w:rPr>
          <w:rFonts w:ascii="Times New Roman" w:hAnsi="Times New Roman" w:eastAsia="Times New Roman"/>
          <w:b w:val="0"/>
          <w:i w:val="0"/>
          <w:color w:val="000000"/>
          <w:sz w:val="24"/>
        </w:rPr>
        <w:t xml:space="preserve">zorunludur? | FAO_IDF_Good_Dairy_Farming.pdf; Codex_Milk_Hygiene.pdf </w:t>
      </w:r>
      <w:r>
        <w:rPr>
          <w:rFonts w:ascii="Times New Roman" w:hAnsi="Times New Roman" w:eastAsia="Times New Roman"/>
          <w:b w:val="0"/>
          <w:i w:val="0"/>
          <w:color w:val="000000"/>
          <w:sz w:val="24"/>
        </w:rPr>
        <w:t xml:space="preserve">F-RAG033 | RAG | Bu inekte mastitis var mı, antibiyotik vermeli miyim? | </w:t>
      </w:r>
      <w:r>
        <w:rPr>
          <w:rFonts w:ascii="Times New Roman" w:hAnsi="Times New Roman" w:eastAsia="Times New Roman"/>
          <w:b w:val="0"/>
          <w:i w:val="0"/>
          <w:color w:val="000000"/>
          <w:sz w:val="24"/>
        </w:rPr>
        <w:t xml:space="preserve">FAO_Mastitis_Dairy_Manual.pdf </w:t>
      </w:r>
      <w:r>
        <w:br/>
      </w:r>
      <w:r>
        <w:rPr>
          <w:rFonts w:ascii="Times New Roman" w:hAnsi="Times New Roman" w:eastAsia="Times New Roman"/>
          <w:b w:val="0"/>
          <w:i w:val="0"/>
          <w:color w:val="000000"/>
          <w:sz w:val="24"/>
        </w:rPr>
        <w:t xml:space="preserve">F-SQL001 | SQL | Çiftlikte kayıtlı inek sayısı kaçtır? | — </w:t>
      </w:r>
      <w:r>
        <w:br/>
      </w:r>
      <w:r>
        <w:rPr>
          <w:rFonts w:ascii="Times New Roman" w:hAnsi="Times New Roman" w:eastAsia="Times New Roman"/>
          <w:b w:val="0"/>
          <w:i w:val="0"/>
          <w:color w:val="000000"/>
          <w:sz w:val="24"/>
        </w:rPr>
        <w:t xml:space="preserve">F-SQL002 | SQL | TR0002 küpe numaralı ineğin adı nedir? | — </w:t>
      </w:r>
      <w:r>
        <w:br/>
      </w:r>
      <w:r>
        <w:rPr>
          <w:rFonts w:ascii="Times New Roman" w:hAnsi="Times New Roman" w:eastAsia="Times New Roman"/>
          <w:b w:val="0"/>
          <w:i w:val="0"/>
          <w:color w:val="000000"/>
          <w:sz w:val="24"/>
        </w:rPr>
        <w:t xml:space="preserve">F-SQL003 | SQL | Beyza'nın küpe numarası nedir? | — </w:t>
      </w:r>
      <w:r>
        <w:br/>
      </w:r>
      <w:r>
        <w:rPr>
          <w:rFonts w:ascii="Times New Roman" w:hAnsi="Times New Roman" w:eastAsia="Times New Roman"/>
          <w:b w:val="0"/>
          <w:i w:val="0"/>
          <w:color w:val="000000"/>
          <w:sz w:val="24"/>
        </w:rPr>
        <w:t xml:space="preserve">F-SQL004 | SQL | Papatya hangi ırktandır? | — </w:t>
      </w:r>
      <w:r>
        <w:br/>
      </w:r>
      <w:r>
        <w:rPr>
          <w:rFonts w:ascii="Times New Roman" w:hAnsi="Times New Roman" w:eastAsia="Times New Roman"/>
          <w:b w:val="0"/>
          <w:i w:val="0"/>
          <w:color w:val="000000"/>
          <w:sz w:val="24"/>
        </w:rPr>
        <w:t xml:space="preserve">F-SQL005 | SQL | Lale'nin son sağımında kaç litre süt alınmıştır? | — </w:t>
      </w:r>
      <w:r>
        <w:br/>
      </w:r>
      <w:r>
        <w:rPr>
          <w:rFonts w:ascii="Times New Roman" w:hAnsi="Times New Roman" w:eastAsia="Times New Roman"/>
          <w:b w:val="0"/>
          <w:i w:val="0"/>
          <w:color w:val="000000"/>
          <w:sz w:val="24"/>
        </w:rPr>
        <w:t xml:space="preserve">F-SQL006 | SQL | Boncuk'un 5 Eylül 2026 tarihindeki toplam sütü kaç litredir? </w:t>
      </w:r>
    </w:p>
    <w:p>
      <w:pPr>
        <w:autoSpaceDN w:val="0"/>
        <w:tabs>
          <w:tab w:pos="1392" w:val="left"/>
        </w:tabs>
        <w:autoSpaceDE w:val="0"/>
        <w:widowControl/>
        <w:spacing w:line="412" w:lineRule="exact" w:before="6" w:after="0"/>
        <w:ind w:left="826" w:right="0" w:firstLine="0"/>
        <w:jc w:val="left"/>
      </w:pPr>
      <w:r>
        <w:rPr>
          <w:rFonts w:ascii="Times New Roman" w:hAnsi="Times New Roman" w:eastAsia="Times New Roman"/>
          <w:b w:val="0"/>
          <w:i w:val="0"/>
          <w:color w:val="000000"/>
          <w:sz w:val="24"/>
        </w:rPr>
        <w:t xml:space="preserve">| — </w:t>
      </w:r>
      <w:r>
        <w:br/>
      </w:r>
      <w:r>
        <w:rPr>
          <w:rFonts w:ascii="Times New Roman" w:hAnsi="Times New Roman" w:eastAsia="Times New Roman"/>
          <w:b w:val="0"/>
          <w:i w:val="0"/>
          <w:color w:val="000000"/>
          <w:sz w:val="24"/>
        </w:rPr>
        <w:t xml:space="preserve">F-SQL007 | SQL | 5 Eylül 2026 akşam sağımında Serap kaç litre süt vermiştir? </w:t>
      </w:r>
    </w:p>
    <w:p>
      <w:pPr>
        <w:autoSpaceDN w:val="0"/>
        <w:tabs>
          <w:tab w:pos="1392" w:val="left"/>
        </w:tabs>
        <w:autoSpaceDE w:val="0"/>
        <w:widowControl/>
        <w:spacing w:line="414" w:lineRule="exact" w:before="0" w:after="0"/>
        <w:ind w:left="826" w:right="0" w:firstLine="0"/>
        <w:jc w:val="left"/>
      </w:pPr>
      <w:r>
        <w:rPr>
          <w:rFonts w:ascii="Times New Roman" w:hAnsi="Times New Roman" w:eastAsia="Times New Roman"/>
          <w:b w:val="0"/>
          <w:i w:val="0"/>
          <w:color w:val="000000"/>
          <w:sz w:val="24"/>
        </w:rPr>
        <w:t xml:space="preserve">| — </w:t>
      </w:r>
      <w:r>
        <w:br/>
      </w:r>
      <w:r>
        <w:rPr>
          <w:rFonts w:ascii="Times New Roman" w:hAnsi="Times New Roman" w:eastAsia="Times New Roman"/>
          <w:b w:val="0"/>
          <w:i w:val="0"/>
          <w:color w:val="000000"/>
          <w:sz w:val="24"/>
        </w:rPr>
        <w:t xml:space="preserve">F-SQL008 | SQL | 30 Ağustos 2026 tarihinde toplam süt üretimi kaç litredir? | </w:t>
      </w:r>
      <w:r>
        <w:rPr>
          <w:rFonts w:ascii="Times New Roman" w:hAnsi="Times New Roman" w:eastAsia="Times New Roman"/>
          <w:b w:val="0"/>
          <w:i w:val="0"/>
          <w:color w:val="000000"/>
          <w:sz w:val="24"/>
        </w:rPr>
        <w:t xml:space="preserve">— </w:t>
      </w:r>
      <w:r>
        <w:br/>
      </w:r>
      <w:r>
        <w:rPr>
          <w:rFonts w:ascii="Times New Roman" w:hAnsi="Times New Roman" w:eastAsia="Times New Roman"/>
          <w:b w:val="0"/>
          <w:i w:val="0"/>
          <w:color w:val="000000"/>
          <w:sz w:val="24"/>
        </w:rPr>
        <w:t xml:space="preserve">F-SQL009 | SQL | Süt verimi en yüksek dört ineği listele. | — </w:t>
      </w:r>
      <w:r>
        <w:br/>
      </w:r>
      <w:r>
        <w:rPr>
          <w:rFonts w:ascii="Times New Roman" w:hAnsi="Times New Roman" w:eastAsia="Times New Roman"/>
          <w:b w:val="0"/>
          <w:i w:val="0"/>
          <w:color w:val="000000"/>
          <w:sz w:val="24"/>
        </w:rPr>
        <w:t xml:space="preserve">F-SQL010 | SQL | Ortalama süt verimi en düşük inek hangisidir? | — </w:t>
      </w:r>
      <w:r>
        <w:br/>
      </w:r>
      <w:r>
        <w:rPr>
          <w:rFonts w:ascii="Times New Roman" w:hAnsi="Times New Roman" w:eastAsia="Times New Roman"/>
          <w:b w:val="0"/>
          <w:i w:val="0"/>
          <w:color w:val="000000"/>
          <w:sz w:val="24"/>
        </w:rPr>
        <w:t xml:space="preserve">F-SQL011 | SQL | Holstein ırkındaki ineklerin sayısı nedir? | — </w:t>
      </w:r>
    </w:p>
    <w:p>
      <w:pPr>
        <w:sectPr>
          <w:pgSz w:w="11904" w:h="16838"/>
          <w:pgMar w:top="710" w:right="1334"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378" w:lineRule="exact" w:before="0" w:after="0"/>
        <w:ind w:left="1392" w:right="0" w:firstLine="0"/>
        <w:jc w:val="left"/>
      </w:pPr>
      <w:r>
        <w:rPr>
          <w:rFonts w:ascii="Times New Roman" w:hAnsi="Times New Roman" w:eastAsia="Times New Roman"/>
          <w:b w:val="0"/>
          <w:i w:val="0"/>
          <w:color w:val="000000"/>
          <w:sz w:val="24"/>
        </w:rPr>
        <w:t xml:space="preserve">F-SQL012 | SQL | Papatya'nın ortalama süt verimi nedir? | — </w:t>
      </w:r>
      <w:r>
        <w:br/>
      </w:r>
      <w:r>
        <w:rPr>
          <w:rFonts w:ascii="Times New Roman" w:hAnsi="Times New Roman" w:eastAsia="Times New Roman"/>
          <w:b w:val="0"/>
          <w:i w:val="0"/>
          <w:color w:val="000000"/>
          <w:sz w:val="24"/>
        </w:rPr>
        <w:t xml:space="preserve">F-SQL013 | SQL | Lale için süt düşüş alarmı var mıdır? | — </w:t>
      </w:r>
      <w:r>
        <w:br/>
      </w:r>
      <w:r>
        <w:rPr>
          <w:rFonts w:ascii="Times New Roman" w:hAnsi="Times New Roman" w:eastAsia="Times New Roman"/>
          <w:b w:val="0"/>
          <w:i w:val="0"/>
          <w:color w:val="000000"/>
          <w:sz w:val="24"/>
        </w:rPr>
        <w:t xml:space="preserve">F-SQL014 | SQL | Serap'ın küpe numarası TR0001 midir, doğrula. | — </w:t>
      </w:r>
      <w:r>
        <w:br/>
      </w:r>
      <w:r>
        <w:rPr>
          <w:rFonts w:ascii="Times New Roman" w:hAnsi="Times New Roman" w:eastAsia="Times New Roman"/>
          <w:b w:val="0"/>
          <w:i w:val="0"/>
          <w:color w:val="000000"/>
          <w:sz w:val="24"/>
        </w:rPr>
        <w:t xml:space="preserve">F-SQL015 | SQL | 1 Eylül 2026 ile 5 Eylül 2026 arasında kaç sağım kaydı vardır? </w:t>
      </w:r>
    </w:p>
    <w:p>
      <w:pPr>
        <w:autoSpaceDN w:val="0"/>
        <w:autoSpaceDE w:val="0"/>
        <w:widowControl/>
        <w:spacing w:line="414" w:lineRule="exact" w:before="0" w:after="88"/>
        <w:ind w:left="1392" w:right="0" w:hanging="566"/>
        <w:jc w:val="left"/>
      </w:pPr>
      <w:r>
        <w:rPr>
          <w:rFonts w:ascii="Times New Roman" w:hAnsi="Times New Roman" w:eastAsia="Times New Roman"/>
          <w:b w:val="0"/>
          <w:i w:val="0"/>
          <w:color w:val="000000"/>
          <w:sz w:val="24"/>
        </w:rPr>
        <w:t xml:space="preserve">| — </w:t>
      </w:r>
      <w:r>
        <w:br/>
      </w:r>
      <w:r>
        <w:rPr>
          <w:rFonts w:ascii="Times New Roman" w:hAnsi="Times New Roman" w:eastAsia="Times New Roman"/>
          <w:b w:val="0"/>
          <w:i w:val="0"/>
          <w:color w:val="000000"/>
          <w:sz w:val="24"/>
        </w:rPr>
        <w:t xml:space="preserve">F-SQL016 | SQL | Bugünkü toplam süt üretimini getir. | — </w:t>
      </w:r>
      <w:r>
        <w:br/>
      </w:r>
      <w:r>
        <w:rPr>
          <w:rFonts w:ascii="Times New Roman" w:hAnsi="Times New Roman" w:eastAsia="Times New Roman"/>
          <w:b w:val="0"/>
          <w:i w:val="0"/>
          <w:color w:val="000000"/>
          <w:sz w:val="24"/>
        </w:rPr>
        <w:t xml:space="preserve">F-SQL017 | SQL | Boncuk'un küpe numarası nedir? | — </w:t>
      </w:r>
      <w:r>
        <w:br/>
      </w:r>
      <w:r>
        <w:rPr>
          <w:rFonts w:ascii="Times New Roman" w:hAnsi="Times New Roman" w:eastAsia="Times New Roman"/>
          <w:b w:val="0"/>
          <w:i w:val="0"/>
          <w:color w:val="000000"/>
          <w:sz w:val="24"/>
        </w:rPr>
        <w:t xml:space="preserve">F-SQL018 | SQL | TR0004 numaralı ineğin son süt miktarı kaç litredir? | — </w:t>
      </w:r>
      <w:r>
        <w:rPr>
          <w:rFonts w:ascii="Times New Roman" w:hAnsi="Times New Roman" w:eastAsia="Times New Roman"/>
          <w:b w:val="0"/>
          <w:i w:val="0"/>
          <w:color w:val="000000"/>
          <w:sz w:val="24"/>
        </w:rPr>
        <w:t xml:space="preserve">F-SQL019 | SQL | Çiftliğin adını söyle. | — </w:t>
      </w:r>
      <w:r>
        <w:br/>
      </w:r>
      <w:r>
        <w:rPr>
          <w:rFonts w:ascii="Times New Roman" w:hAnsi="Times New Roman" w:eastAsia="Times New Roman"/>
          <w:b w:val="0"/>
          <w:i w:val="0"/>
          <w:color w:val="000000"/>
          <w:sz w:val="24"/>
        </w:rPr>
        <w:t xml:space="preserve">F-SQL020 | SQL | Simental ırkı inek sayısı kaçtır? | — </w:t>
      </w:r>
      <w:r>
        <w:br/>
      </w:r>
      <w:r>
        <w:rPr>
          <w:rFonts w:ascii="Times New Roman" w:hAnsi="Times New Roman" w:eastAsia="Times New Roman"/>
          <w:b w:val="0"/>
          <w:i w:val="0"/>
          <w:color w:val="000000"/>
          <w:sz w:val="24"/>
        </w:rPr>
        <w:t xml:space="preserve">F-SQL021 | SQL | Beyza'nın ortalama süt verimini getir. | — </w:t>
      </w:r>
      <w:r>
        <w:br/>
      </w:r>
      <w:r>
        <w:rPr>
          <w:rFonts w:ascii="Times New Roman" w:hAnsi="Times New Roman" w:eastAsia="Times New Roman"/>
          <w:b w:val="0"/>
          <w:i w:val="0"/>
          <w:color w:val="000000"/>
          <w:sz w:val="24"/>
        </w:rPr>
        <w:t xml:space="preserve">F-SQL022 | SQL | Serap için son alarmdaki düşüş yüzdesi nedir? | — </w:t>
      </w:r>
      <w:r>
        <w:br/>
      </w:r>
      <w:r>
        <w:rPr>
          <w:rFonts w:ascii="Times New Roman" w:hAnsi="Times New Roman" w:eastAsia="Times New Roman"/>
          <w:b w:val="0"/>
          <w:i w:val="0"/>
          <w:color w:val="000000"/>
          <w:sz w:val="24"/>
        </w:rPr>
        <w:t xml:space="preserve">F-SQL023 | SQL | Okunmamış alarm sayısı kaçtır? | — </w:t>
      </w:r>
      <w:r>
        <w:br/>
      </w:r>
      <w:r>
        <w:rPr>
          <w:rFonts w:ascii="Times New Roman" w:hAnsi="Times New Roman" w:eastAsia="Times New Roman"/>
          <w:b w:val="0"/>
          <w:i w:val="0"/>
          <w:color w:val="000000"/>
          <w:sz w:val="24"/>
        </w:rPr>
        <w:t xml:space="preserve">F-SQL024 | SQL | 4 Eylül 2026 tarihinde en çok süt veren inek hangisidir? | — </w:t>
      </w:r>
      <w:r>
        <w:rPr>
          <w:rFonts w:ascii="Times New Roman" w:hAnsi="Times New Roman" w:eastAsia="Times New Roman"/>
          <w:b w:val="0"/>
          <w:i w:val="0"/>
          <w:color w:val="000000"/>
          <w:sz w:val="24"/>
        </w:rPr>
        <w:t xml:space="preserve">F-HYB001 | HYBRID | Beyza'nın süt verimindeki değişimi bilimsel kaynaklara </w:t>
      </w:r>
    </w:p>
    <w:tbl>
      <w:tblPr>
        <w:tblW w:type="auto" w:w="0"/>
        <w:tblLayout w:type="fixed"/>
        <w:tblLook w:firstColumn="1" w:firstRow="1" w:lastColumn="0" w:lastRow="0" w:noHBand="0" w:noVBand="1" w:val="04A0"/>
        <w:tblInd w:w="400.0" w:type="dxa"/>
      </w:tblPr>
      <w:tblGrid>
        <w:gridCol w:w="2282"/>
        <w:gridCol w:w="2282"/>
        <w:gridCol w:w="2282"/>
        <w:gridCol w:w="2282"/>
      </w:tblGrid>
      <w:tr>
        <w:trPr>
          <w:trHeight w:hRule="exact" w:val="386"/>
        </w:trPr>
        <w:tc>
          <w:tcPr>
            <w:tcW w:type="dxa" w:w="1460"/>
            <w:tcBorders/>
            <w:tcMar>
              <w:start w:w="0" w:type="dxa"/>
              <w:end w:w="0" w:type="dxa"/>
            </w:tcMar>
          </w:tcPr>
          <w:p>
            <w:pPr>
              <w:autoSpaceDN w:val="0"/>
              <w:autoSpaceDE w:val="0"/>
              <w:widowControl/>
              <w:spacing w:line="266" w:lineRule="exact" w:before="60" w:after="0"/>
              <w:ind w:left="0" w:right="546" w:firstLine="0"/>
              <w:jc w:val="right"/>
            </w:pPr>
            <w:r>
              <w:rPr>
                <w:rFonts w:ascii="Times New Roman" w:hAnsi="Times New Roman" w:eastAsia="Times New Roman"/>
                <w:b w:val="0"/>
                <w:i w:val="0"/>
                <w:color w:val="000000"/>
                <w:sz w:val="24"/>
              </w:rPr>
              <w:t xml:space="preserve">göre </w:t>
            </w:r>
          </w:p>
        </w:tc>
        <w:tc>
          <w:tcPr>
            <w:tcW w:type="dxa" w:w="204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yorumla. </w:t>
            </w:r>
          </w:p>
        </w:tc>
        <w:tc>
          <w:tcPr>
            <w:tcW w:type="dxa" w:w="124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 </w:t>
            </w:r>
          </w:p>
        </w:tc>
        <w:tc>
          <w:tcPr>
            <w:tcW w:type="dxa" w:w="3960"/>
            <w:tcBorders/>
            <w:tcMar>
              <w:start w:w="0" w:type="dxa"/>
              <w:end w:w="0" w:type="dxa"/>
            </w:tcMar>
          </w:tcPr>
          <w:p>
            <w:pPr>
              <w:autoSpaceDN w:val="0"/>
              <w:autoSpaceDE w:val="0"/>
              <w:widowControl/>
              <w:spacing w:line="266" w:lineRule="exact" w:before="60" w:after="0"/>
              <w:ind w:left="568" w:right="0" w:firstLine="0"/>
              <w:jc w:val="left"/>
            </w:pPr>
            <w:r>
              <w:rPr>
                <w:rFonts w:ascii="Times New Roman" w:hAnsi="Times New Roman" w:eastAsia="Times New Roman"/>
                <w:b w:val="0"/>
                <w:i w:val="0"/>
                <w:color w:val="000000"/>
                <w:sz w:val="24"/>
              </w:rPr>
              <w:t xml:space="preserve">FAO_Mastitis_Dairy_Manual.pdf; </w:t>
            </w:r>
          </w:p>
        </w:tc>
      </w:tr>
    </w:tbl>
    <w:p>
      <w:pPr>
        <w:autoSpaceDN w:val="0"/>
        <w:tabs>
          <w:tab w:pos="1392" w:val="left"/>
        </w:tabs>
        <w:autoSpaceDE w:val="0"/>
        <w:widowControl/>
        <w:spacing w:line="400" w:lineRule="exact" w:before="0" w:after="86"/>
        <w:ind w:left="826" w:right="0" w:firstLine="0"/>
        <w:jc w:val="left"/>
      </w:pPr>
      <w:r>
        <w:rPr>
          <w:rFonts w:ascii="Times New Roman" w:hAnsi="Times New Roman" w:eastAsia="Times New Roman"/>
          <w:b w:val="0"/>
          <w:i w:val="0"/>
          <w:color w:val="000000"/>
          <w:sz w:val="24"/>
        </w:rPr>
        <w:t xml:space="preserve">FAO_2012_Balanced_Feeding.pdf </w:t>
      </w:r>
      <w:r>
        <w:br/>
      </w:r>
      <w:r>
        <w:rPr>
          <w:rFonts w:ascii="Times New Roman" w:hAnsi="Times New Roman" w:eastAsia="Times New Roman"/>
          <w:b w:val="0"/>
          <w:i w:val="0"/>
          <w:color w:val="000000"/>
          <w:sz w:val="24"/>
        </w:rPr>
        <w:t xml:space="preserve">F-HYB002 | HYBRID | Boncuk'un mevcut süt kaydı ile mastitis literatürünü </w:t>
      </w:r>
      <w:r>
        <w:rPr>
          <w:rFonts w:ascii="Times New Roman" w:hAnsi="Times New Roman" w:eastAsia="Times New Roman"/>
          <w:b w:val="0"/>
          <w:i w:val="0"/>
          <w:color w:val="000000"/>
          <w:sz w:val="24"/>
        </w:rPr>
        <w:t xml:space="preserve">birlikte değerlendir. | FAO_Mastitis_Dairy_Manual.pdf </w:t>
      </w:r>
      <w:r>
        <w:br/>
      </w:r>
      <w:r>
        <w:rPr>
          <w:rFonts w:ascii="Times New Roman" w:hAnsi="Times New Roman" w:eastAsia="Times New Roman"/>
          <w:b w:val="0"/>
          <w:i w:val="0"/>
          <w:color w:val="000000"/>
          <w:sz w:val="24"/>
        </w:rPr>
        <w:t xml:space="preserve">F-HYB003 | HYBRID | Papatya'nın süt verisini besleme bilgisiyle birlikte </w:t>
      </w:r>
    </w:p>
    <w:tbl>
      <w:tblPr>
        <w:tblW w:type="auto" w:w="0"/>
        <w:tblLayout w:type="fixed"/>
        <w:tblLook w:firstColumn="1" w:firstRow="1" w:lastColumn="0" w:lastRow="0" w:noHBand="0" w:noVBand="1" w:val="04A0"/>
        <w:tblInd w:w="400.0" w:type="dxa"/>
      </w:tblPr>
      <w:tblGrid>
        <w:gridCol w:w="3043"/>
        <w:gridCol w:w="3043"/>
        <w:gridCol w:w="3043"/>
      </w:tblGrid>
      <w:tr>
        <w:trPr>
          <w:trHeight w:hRule="exact" w:val="386"/>
        </w:trPr>
        <w:tc>
          <w:tcPr>
            <w:tcW w:type="dxa" w:w="2100"/>
            <w:tcBorders/>
            <w:tcMar>
              <w:start w:w="0" w:type="dxa"/>
              <w:end w:w="0" w:type="dxa"/>
            </w:tcMar>
          </w:tcPr>
          <w:p>
            <w:pPr>
              <w:autoSpaceDN w:val="0"/>
              <w:autoSpaceDE w:val="0"/>
              <w:widowControl/>
              <w:spacing w:line="266" w:lineRule="exact" w:before="60" w:after="0"/>
              <w:ind w:left="426" w:right="0" w:firstLine="0"/>
              <w:jc w:val="left"/>
            </w:pPr>
            <w:r>
              <w:rPr>
                <w:rFonts w:ascii="Times New Roman" w:hAnsi="Times New Roman" w:eastAsia="Times New Roman"/>
                <w:b w:val="0"/>
                <w:i w:val="0"/>
                <w:color w:val="000000"/>
                <w:sz w:val="24"/>
              </w:rPr>
              <w:t xml:space="preserve">açıkla. </w:t>
            </w:r>
          </w:p>
        </w:tc>
        <w:tc>
          <w:tcPr>
            <w:tcW w:type="dxa" w:w="210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 </w:t>
            </w:r>
          </w:p>
        </w:tc>
        <w:tc>
          <w:tcPr>
            <w:tcW w:type="dxa" w:w="4500"/>
            <w:tcBorders/>
            <w:tcMar>
              <w:start w:w="0" w:type="dxa"/>
              <w:end w:w="0" w:type="dxa"/>
            </w:tcMar>
          </w:tcPr>
          <w:p>
            <w:pPr>
              <w:autoSpaceDN w:val="0"/>
              <w:autoSpaceDE w:val="0"/>
              <w:widowControl/>
              <w:spacing w:line="266" w:lineRule="exact" w:before="60" w:after="0"/>
              <w:ind w:left="1012" w:right="0" w:firstLine="0"/>
              <w:jc w:val="left"/>
            </w:pPr>
            <w:r>
              <w:rPr>
                <w:rFonts w:ascii="Times New Roman" w:hAnsi="Times New Roman" w:eastAsia="Times New Roman"/>
                <w:b w:val="0"/>
                <w:i w:val="0"/>
                <w:color w:val="000000"/>
                <w:sz w:val="24"/>
              </w:rPr>
              <w:t xml:space="preserve">FAO_2012_Balanced_Feeding.pdf; </w:t>
            </w:r>
          </w:p>
        </w:tc>
      </w:tr>
    </w:tbl>
    <w:p>
      <w:pPr>
        <w:autoSpaceDN w:val="0"/>
        <w:tabs>
          <w:tab w:pos="1392" w:val="left"/>
        </w:tabs>
        <w:autoSpaceDE w:val="0"/>
        <w:widowControl/>
        <w:spacing w:line="400" w:lineRule="exact" w:before="0" w:after="86"/>
        <w:ind w:left="826" w:right="0" w:firstLine="0"/>
        <w:jc w:val="left"/>
      </w:pPr>
      <w:r>
        <w:rPr>
          <w:rFonts w:ascii="Times New Roman" w:hAnsi="Times New Roman" w:eastAsia="Times New Roman"/>
          <w:b w:val="0"/>
          <w:i w:val="0"/>
          <w:color w:val="000000"/>
          <w:sz w:val="24"/>
        </w:rPr>
        <w:t xml:space="preserve">Tennessee_Managing_Intake_Dairy_Cows.pdf </w:t>
      </w:r>
      <w:r>
        <w:br/>
      </w:r>
      <w:r>
        <w:rPr>
          <w:rFonts w:ascii="Times New Roman" w:hAnsi="Times New Roman" w:eastAsia="Times New Roman"/>
          <w:b w:val="0"/>
          <w:i w:val="0"/>
          <w:color w:val="000000"/>
          <w:sz w:val="24"/>
        </w:rPr>
        <w:t xml:space="preserve">F-HYB004 | HYBRID | Lale'nin sağım kaydını süt hijyeni açısından kaynaklarla </w:t>
      </w:r>
      <w:r>
        <w:rPr>
          <w:rFonts w:ascii="Times New Roman" w:hAnsi="Times New Roman" w:eastAsia="Times New Roman"/>
          <w:b w:val="0"/>
          <w:i w:val="0"/>
          <w:color w:val="000000"/>
          <w:sz w:val="24"/>
        </w:rPr>
        <w:t xml:space="preserve">değerlendir. | FAO_IDF_Good_Dairy_Farming.pdf; Codex_Milk_Hygiene.pdf </w:t>
      </w:r>
      <w:r>
        <w:rPr>
          <w:rFonts w:ascii="Times New Roman" w:hAnsi="Times New Roman" w:eastAsia="Times New Roman"/>
          <w:b w:val="0"/>
          <w:i w:val="0"/>
          <w:color w:val="000000"/>
          <w:sz w:val="24"/>
        </w:rPr>
        <w:t xml:space="preserve">F-HYB005 | HYBRID | TR0001 küpe numaralı ineğin süt düşüşünü metabolik </w:t>
      </w:r>
    </w:p>
    <w:tbl>
      <w:tblPr>
        <w:tblW w:type="auto" w:w="0"/>
        <w:tblLayout w:type="fixed"/>
        <w:tblLook w:firstColumn="1" w:firstRow="1" w:lastColumn="0" w:lastRow="0" w:noHBand="0" w:noVBand="1" w:val="04A0"/>
        <w:tblInd w:w="400.0" w:type="dxa"/>
      </w:tblPr>
      <w:tblGrid>
        <w:gridCol w:w="1826"/>
        <w:gridCol w:w="1826"/>
        <w:gridCol w:w="1826"/>
        <w:gridCol w:w="1826"/>
        <w:gridCol w:w="1826"/>
      </w:tblGrid>
      <w:tr>
        <w:trPr>
          <w:trHeight w:hRule="exact" w:val="386"/>
        </w:trPr>
        <w:tc>
          <w:tcPr>
            <w:tcW w:type="dxa" w:w="1400"/>
            <w:tcBorders/>
            <w:tcMar>
              <w:start w:w="0" w:type="dxa"/>
              <w:end w:w="0" w:type="dxa"/>
            </w:tcMar>
          </w:tcPr>
          <w:p>
            <w:pPr>
              <w:autoSpaceDN w:val="0"/>
              <w:autoSpaceDE w:val="0"/>
              <w:widowControl/>
              <w:spacing w:line="266" w:lineRule="exact" w:before="60" w:after="0"/>
              <w:ind w:left="0" w:right="174" w:firstLine="0"/>
              <w:jc w:val="right"/>
            </w:pPr>
            <w:r>
              <w:rPr>
                <w:rFonts w:ascii="Times New Roman" w:hAnsi="Times New Roman" w:eastAsia="Times New Roman"/>
                <w:b w:val="0"/>
                <w:i w:val="0"/>
                <w:color w:val="000000"/>
                <w:sz w:val="24"/>
              </w:rPr>
              <w:t xml:space="preserve">hastalık </w:t>
            </w:r>
          </w:p>
        </w:tc>
        <w:tc>
          <w:tcPr>
            <w:tcW w:type="dxa" w:w="134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bilgisiyle </w:t>
            </w:r>
          </w:p>
        </w:tc>
        <w:tc>
          <w:tcPr>
            <w:tcW w:type="dxa" w:w="128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yorumla. </w:t>
            </w:r>
          </w:p>
        </w:tc>
        <w:tc>
          <w:tcPr>
            <w:tcW w:type="dxa" w:w="50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 </w:t>
            </w:r>
          </w:p>
        </w:tc>
        <w:tc>
          <w:tcPr>
            <w:tcW w:type="dxa" w:w="4180"/>
            <w:tcBorders/>
            <w:tcMar>
              <w:start w:w="0" w:type="dxa"/>
              <w:end w:w="0" w:type="dxa"/>
            </w:tcMar>
          </w:tcPr>
          <w:p>
            <w:pPr>
              <w:autoSpaceDN w:val="0"/>
              <w:autoSpaceDE w:val="0"/>
              <w:widowControl/>
              <w:spacing w:line="266" w:lineRule="exact" w:before="60" w:after="0"/>
              <w:ind w:left="194" w:right="0" w:firstLine="0"/>
              <w:jc w:val="left"/>
            </w:pPr>
            <w:r>
              <w:rPr>
                <w:rFonts w:ascii="Times New Roman" w:hAnsi="Times New Roman" w:eastAsia="Times New Roman"/>
                <w:b w:val="0"/>
                <w:i w:val="0"/>
                <w:color w:val="000000"/>
                <w:sz w:val="24"/>
              </w:rPr>
              <w:t xml:space="preserve">Wisconsin_Fresh_Cow_Milk_Fever.pdf; </w:t>
            </w:r>
          </w:p>
        </w:tc>
      </w:tr>
    </w:tbl>
    <w:p>
      <w:pPr>
        <w:autoSpaceDN w:val="0"/>
        <w:tabs>
          <w:tab w:pos="1392" w:val="left"/>
        </w:tabs>
        <w:autoSpaceDE w:val="0"/>
        <w:widowControl/>
        <w:spacing w:line="406" w:lineRule="exact" w:before="0" w:after="0"/>
        <w:ind w:left="826" w:right="0" w:firstLine="0"/>
        <w:jc w:val="left"/>
      </w:pPr>
      <w:r>
        <w:rPr>
          <w:rFonts w:ascii="Times New Roman" w:hAnsi="Times New Roman" w:eastAsia="Times New Roman"/>
          <w:b w:val="0"/>
          <w:i w:val="0"/>
          <w:color w:val="000000"/>
          <w:sz w:val="24"/>
        </w:rPr>
        <w:t xml:space="preserve">Cornell_Transition_Cow_Metabolic.pdf </w:t>
      </w:r>
      <w:r>
        <w:br/>
      </w:r>
      <w:r>
        <w:rPr>
          <w:rFonts w:ascii="Times New Roman" w:hAnsi="Times New Roman" w:eastAsia="Times New Roman"/>
          <w:b w:val="0"/>
          <w:i w:val="0"/>
          <w:color w:val="000000"/>
          <w:sz w:val="24"/>
        </w:rPr>
        <w:t xml:space="preserve">F-HYB006 | HYBRID | Serap'ın alarm kaydını hayvan refahı literatürüyle </w:t>
      </w:r>
      <w:r>
        <w:rPr>
          <w:rFonts w:ascii="Times New Roman" w:hAnsi="Times New Roman" w:eastAsia="Times New Roman"/>
          <w:b w:val="0"/>
          <w:i w:val="0"/>
          <w:color w:val="000000"/>
          <w:sz w:val="24"/>
        </w:rPr>
        <w:t xml:space="preserve">birlikte ele al. | WOAH_Dairy_Cattle_Welfare.pdf </w:t>
      </w:r>
      <w:r>
        <w:br/>
      </w:r>
      <w:r>
        <w:rPr>
          <w:rFonts w:ascii="Times New Roman" w:hAnsi="Times New Roman" w:eastAsia="Times New Roman"/>
          <w:b w:val="0"/>
          <w:i w:val="0"/>
          <w:color w:val="000000"/>
          <w:sz w:val="24"/>
        </w:rPr>
        <w:t xml:space="preserve">F-HYB007 | HYBRID | Beyza'nın son süt miktarını süt kalitesi bilgisiyle birlikte </w:t>
      </w:r>
      <w:r>
        <w:rPr>
          <w:rFonts w:ascii="Times New Roman" w:hAnsi="Times New Roman" w:eastAsia="Times New Roman"/>
          <w:b w:val="0"/>
          <w:i w:val="0"/>
          <w:color w:val="000000"/>
          <w:sz w:val="24"/>
        </w:rPr>
        <w:t xml:space="preserve">değerlendir. | Yalcin_Cakmak_2022_Somatik_Hucre_Sut_Kalitesi.pdf </w:t>
      </w:r>
      <w:r>
        <w:br/>
      </w:r>
      <w:r>
        <w:rPr>
          <w:rFonts w:ascii="Times New Roman" w:hAnsi="Times New Roman" w:eastAsia="Times New Roman"/>
          <w:b w:val="0"/>
          <w:i w:val="0"/>
          <w:color w:val="000000"/>
          <w:sz w:val="24"/>
        </w:rPr>
        <w:t xml:space="preserve">F-HYB008 | HYBRID | Çiftlikteki süt düşüş alarmını kesin tanı koymadan </w:t>
      </w:r>
      <w:r>
        <w:rPr>
          <w:rFonts w:ascii="Times New Roman" w:hAnsi="Times New Roman" w:eastAsia="Times New Roman"/>
          <w:b w:val="0"/>
          <w:i w:val="0"/>
          <w:color w:val="000000"/>
          <w:sz w:val="24"/>
        </w:rPr>
        <w:t xml:space="preserve">bilimsel kaynaklarla yorumla. | FAO_Mastitis_Dairy_Manual.pdf </w:t>
      </w:r>
    </w:p>
    <w:p>
      <w:pPr>
        <w:sectPr>
          <w:pgSz w:w="11904" w:h="16838"/>
          <w:pgMar w:top="710" w:right="1334" w:bottom="496" w:left="1440" w:header="720" w:footer="720" w:gutter="0"/>
          <w:cols/>
          <w:docGrid w:linePitch="360"/>
        </w:sectPr>
      </w:pPr>
    </w:p>
    <w:p>
      <w:pPr>
        <w:autoSpaceDN w:val="0"/>
        <w:autoSpaceDE w:val="0"/>
        <w:widowControl/>
        <w:spacing w:line="220" w:lineRule="exact" w:before="0" w:after="488"/>
        <w:ind w:left="0" w:right="0"/>
      </w:pPr>
    </w:p>
    <w:p>
      <w:pPr>
        <w:autoSpaceDN w:val="0"/>
        <w:tabs>
          <w:tab w:pos="1392" w:val="left"/>
        </w:tabs>
        <w:autoSpaceDE w:val="0"/>
        <w:widowControl/>
        <w:spacing w:line="410" w:lineRule="exact" w:before="0" w:after="0"/>
        <w:ind w:left="826" w:right="0" w:firstLine="0"/>
        <w:jc w:val="left"/>
      </w:pPr>
      <w:r>
        <w:rPr>
          <w:rFonts w:ascii="Times New Roman" w:hAnsi="Times New Roman" w:eastAsia="Times New Roman"/>
          <w:b w:val="0"/>
          <w:i w:val="0"/>
          <w:color w:val="000000"/>
          <w:sz w:val="24"/>
        </w:rPr>
        <w:t xml:space="preserve">F-HYB009 | HYBRID | Boncuk'un verim kaydını geçiş dönemi metabolik </w:t>
      </w:r>
      <w:r>
        <w:rPr>
          <w:rFonts w:ascii="Times New Roman" w:hAnsi="Times New Roman" w:eastAsia="Times New Roman"/>
          <w:b w:val="0"/>
          <w:i w:val="0"/>
          <w:color w:val="000000"/>
          <w:sz w:val="24"/>
        </w:rPr>
        <w:t xml:space="preserve">riskleri açısından tartış. | Cornell_Transition_Cow_Metabolic.pdf </w:t>
      </w:r>
      <w:r>
        <w:br/>
      </w:r>
      <w:r>
        <w:rPr>
          <w:rFonts w:ascii="Times New Roman" w:hAnsi="Times New Roman" w:eastAsia="Times New Roman"/>
          <w:b w:val="0"/>
          <w:i w:val="0"/>
          <w:color w:val="000000"/>
          <w:sz w:val="24"/>
        </w:rPr>
        <w:t xml:space="preserve">F-HYB010 | HYBRID | Papatya'nın süt verisi ile kuru madde tüketimi </w:t>
      </w:r>
      <w:r>
        <w:rPr>
          <w:rFonts w:ascii="Times New Roman" w:hAnsi="Times New Roman" w:eastAsia="Times New Roman"/>
          <w:b w:val="0"/>
          <w:i w:val="0"/>
          <w:color w:val="000000"/>
          <w:sz w:val="24"/>
        </w:rPr>
        <w:t xml:space="preserve">literatürünü birlikte kullan. | Tennessee_Managing_Intake_Dairy_Cows.pdf </w:t>
      </w:r>
      <w:r>
        <w:br/>
      </w:r>
      <w:r>
        <w:rPr>
          <w:rFonts w:ascii="Times New Roman" w:hAnsi="Times New Roman" w:eastAsia="Times New Roman"/>
          <w:b w:val="0"/>
          <w:i w:val="0"/>
          <w:color w:val="000000"/>
          <w:sz w:val="24"/>
        </w:rPr>
        <w:t xml:space="preserve">F-HYB011 | HYBRID | Lale'nin çiftlik kaydını meme sağlığı kaynaklarıyla </w:t>
      </w:r>
      <w:r>
        <w:rPr>
          <w:rFonts w:ascii="Times New Roman" w:hAnsi="Times New Roman" w:eastAsia="Times New Roman"/>
          <w:b w:val="0"/>
          <w:i w:val="0"/>
          <w:color w:val="000000"/>
          <w:sz w:val="24"/>
        </w:rPr>
        <w:t xml:space="preserve">sentezle. | FAO_Mastitis_Dairy_Manual.pdf </w:t>
      </w:r>
      <w:r>
        <w:br/>
      </w:r>
      <w:r>
        <w:rPr>
          <w:rFonts w:ascii="Times New Roman" w:hAnsi="Times New Roman" w:eastAsia="Times New Roman"/>
          <w:b w:val="0"/>
          <w:i w:val="0"/>
          <w:color w:val="000000"/>
          <w:sz w:val="24"/>
        </w:rPr>
        <w:t xml:space="preserve">F-HYB012 | HYBRID | Serap'ın sayısal süt düşüşünü kaynaklara dayanarak ama </w:t>
      </w:r>
      <w:r>
        <w:rPr>
          <w:rFonts w:ascii="Times New Roman" w:hAnsi="Times New Roman" w:eastAsia="Times New Roman"/>
          <w:b w:val="0"/>
          <w:i w:val="0"/>
          <w:color w:val="000000"/>
          <w:sz w:val="24"/>
        </w:rPr>
        <w:t xml:space="preserve">tanı koymadan açıkla. | FAO_Mastitis_Dairy_Manual.pdf </w:t>
      </w:r>
      <w:r>
        <w:br/>
      </w:r>
      <w:r>
        <w:rPr>
          <w:rFonts w:ascii="Times New Roman" w:hAnsi="Times New Roman" w:eastAsia="Times New Roman"/>
          <w:b w:val="0"/>
          <w:i w:val="0"/>
          <w:color w:val="000000"/>
          <w:sz w:val="24"/>
        </w:rPr>
        <w:t xml:space="preserve">F-HYB013 | HYBRID | Çiftlikteki günlük süt değişimini sağım hijyeni bilgisiyle </w:t>
      </w:r>
      <w:r>
        <w:rPr>
          <w:rFonts w:ascii="Times New Roman" w:hAnsi="Times New Roman" w:eastAsia="Times New Roman"/>
          <w:b w:val="0"/>
          <w:i w:val="0"/>
          <w:color w:val="000000"/>
          <w:sz w:val="24"/>
        </w:rPr>
        <w:t xml:space="preserve">birlikte yorumla. | FAO_IDF_Good_Dairy_Farming.pdf </w:t>
      </w:r>
      <w:r>
        <w:br/>
      </w:r>
      <w:r>
        <w:rPr>
          <w:rFonts w:ascii="Times New Roman" w:hAnsi="Times New Roman" w:eastAsia="Times New Roman"/>
          <w:b w:val="0"/>
          <w:i w:val="0"/>
          <w:color w:val="000000"/>
          <w:sz w:val="24"/>
        </w:rPr>
        <w:t xml:space="preserve">F-HYB014 | HYBRID | TR0003 küpe numaralı ineğin kaydını besleme </w:t>
      </w:r>
      <w:r>
        <w:rPr>
          <w:rFonts w:ascii="Times New Roman" w:hAnsi="Times New Roman" w:eastAsia="Times New Roman"/>
          <w:b w:val="0"/>
          <w:i w:val="0"/>
          <w:color w:val="000000"/>
          <w:sz w:val="24"/>
        </w:rPr>
        <w:t xml:space="preserve">literatürüyle değerlendir. | FAO_2012_Balanced_Feeding.pdf </w:t>
      </w:r>
      <w:r>
        <w:br/>
      </w:r>
      <w:r>
        <w:rPr>
          <w:rFonts w:ascii="Times New Roman" w:hAnsi="Times New Roman" w:eastAsia="Times New Roman"/>
          <w:b w:val="0"/>
          <w:i w:val="0"/>
          <w:color w:val="000000"/>
          <w:sz w:val="24"/>
        </w:rPr>
        <w:t xml:space="preserve">F-HYB015 | HYBRID | Beyza için oluşan süt verisi değişimini üreme yönetimi </w:t>
      </w:r>
      <w:r>
        <w:rPr>
          <w:rFonts w:ascii="Times New Roman" w:hAnsi="Times New Roman" w:eastAsia="Times New Roman"/>
          <w:b w:val="0"/>
          <w:i w:val="0"/>
          <w:color w:val="000000"/>
          <w:sz w:val="24"/>
        </w:rPr>
        <w:t xml:space="preserve">bilgisiyle ilişkilendirme; yalnızca süt ve sağlık kaynaklarıyla yorumla. | </w:t>
      </w:r>
      <w:r>
        <w:rPr>
          <w:rFonts w:ascii="Times New Roman" w:hAnsi="Times New Roman" w:eastAsia="Times New Roman"/>
          <w:b w:val="0"/>
          <w:i w:val="0"/>
          <w:color w:val="000000"/>
          <w:sz w:val="24"/>
        </w:rPr>
        <w:t xml:space="preserve">FAO_Mastitis_Dairy_Manual.pdf </w:t>
      </w:r>
      <w:r>
        <w:br/>
      </w:r>
      <w:r>
        <w:rPr>
          <w:rFonts w:ascii="Times New Roman" w:hAnsi="Times New Roman" w:eastAsia="Times New Roman"/>
          <w:b w:val="0"/>
          <w:i w:val="0"/>
          <w:color w:val="000000"/>
          <w:sz w:val="24"/>
        </w:rPr>
        <w:t xml:space="preserve">F-HYB016 | HYBRID | Çiftlikteki ineklerin süt kayıtlarını hayvan refahı </w:t>
      </w:r>
      <w:r>
        <w:rPr>
          <w:rFonts w:ascii="Times New Roman" w:hAnsi="Times New Roman" w:eastAsia="Times New Roman"/>
          <w:b w:val="0"/>
          <w:i w:val="0"/>
          <w:color w:val="000000"/>
          <w:sz w:val="24"/>
        </w:rPr>
        <w:t xml:space="preserve">ilkeleriyle birlikte genel olarak değerlendir. | WOAH_Dairy_Cattle_Welfare.pdf </w:t>
      </w:r>
      <w:r>
        <w:rPr>
          <w:rFonts w:ascii="Times New Roman" w:hAnsi="Times New Roman" w:eastAsia="Times New Roman"/>
          <w:b w:val="0"/>
          <w:i w:val="0"/>
          <w:color w:val="000000"/>
          <w:sz w:val="24"/>
        </w:rPr>
        <w:t xml:space="preserve">F-CHAT001 | CHAT | Merhaba | — </w:t>
      </w:r>
      <w:r>
        <w:br/>
      </w:r>
      <w:r>
        <w:rPr>
          <w:rFonts w:ascii="Times New Roman" w:hAnsi="Times New Roman" w:eastAsia="Times New Roman"/>
          <w:b w:val="0"/>
          <w:i w:val="0"/>
          <w:color w:val="000000"/>
          <w:sz w:val="24"/>
        </w:rPr>
        <w:t xml:space="preserve">F-CHAT002 | CHAT | Selam | — </w:t>
      </w:r>
      <w:r>
        <w:br/>
      </w:r>
      <w:r>
        <w:rPr>
          <w:rFonts w:ascii="Times New Roman" w:hAnsi="Times New Roman" w:eastAsia="Times New Roman"/>
          <w:b w:val="0"/>
          <w:i w:val="0"/>
          <w:color w:val="000000"/>
          <w:sz w:val="24"/>
        </w:rPr>
        <w:t xml:space="preserve">F-CHAT003 | CHAT | Teşekkürler | — </w:t>
      </w:r>
      <w:r>
        <w:br/>
      </w:r>
      <w:r>
        <w:rPr>
          <w:rFonts w:ascii="Times New Roman" w:hAnsi="Times New Roman" w:eastAsia="Times New Roman"/>
          <w:b w:val="0"/>
          <w:i w:val="0"/>
          <w:color w:val="000000"/>
          <w:sz w:val="24"/>
        </w:rPr>
        <w:t xml:space="preserve">F-CHAT004 | CHAT | Sağ ol | — </w:t>
      </w:r>
      <w:r>
        <w:br/>
      </w:r>
      <w:r>
        <w:rPr>
          <w:rFonts w:ascii="Times New Roman" w:hAnsi="Times New Roman" w:eastAsia="Times New Roman"/>
          <w:b w:val="0"/>
          <w:i w:val="0"/>
          <w:color w:val="000000"/>
          <w:sz w:val="24"/>
        </w:rPr>
        <w:t xml:space="preserve">F-CHAT005 | CHAT | Nasılsın? | — </w:t>
      </w:r>
      <w:r>
        <w:br/>
      </w:r>
      <w:r>
        <w:rPr>
          <w:rFonts w:ascii="Times New Roman" w:hAnsi="Times New Roman" w:eastAsia="Times New Roman"/>
          <w:b w:val="0"/>
          <w:i w:val="0"/>
          <w:color w:val="000000"/>
          <w:sz w:val="24"/>
        </w:rPr>
        <w:t xml:space="preserve">F-CHAT006 | CHAT | İyi günler | — </w:t>
      </w:r>
      <w:r>
        <w:br/>
      </w:r>
      <w:r>
        <w:rPr>
          <w:rFonts w:ascii="Times New Roman" w:hAnsi="Times New Roman" w:eastAsia="Times New Roman"/>
          <w:b w:val="0"/>
          <w:i w:val="0"/>
          <w:color w:val="000000"/>
          <w:sz w:val="24"/>
        </w:rPr>
        <w:t xml:space="preserve">F-CHAT007 | CHAT | İyi akşamlar | — </w:t>
      </w:r>
      <w:r>
        <w:br/>
      </w:r>
      <w:r>
        <w:rPr>
          <w:rFonts w:ascii="Times New Roman" w:hAnsi="Times New Roman" w:eastAsia="Times New Roman"/>
          <w:b w:val="0"/>
          <w:i w:val="0"/>
          <w:color w:val="000000"/>
          <w:sz w:val="24"/>
        </w:rPr>
        <w:t xml:space="preserve">F-CHAT008 | CHAT | Günaydın | — </w:t>
      </w:r>
      <w:r>
        <w:br/>
      </w:r>
      <w:r>
        <w:rPr>
          <w:rFonts w:ascii="Times New Roman" w:hAnsi="Times New Roman" w:eastAsia="Times New Roman"/>
          <w:b w:val="0"/>
          <w:i w:val="0"/>
          <w:color w:val="000000"/>
          <w:sz w:val="24"/>
        </w:rPr>
        <w:t xml:space="preserve">F-CHAT009 | CHAT | Ne yapabilirsin? | — </w:t>
      </w:r>
      <w:r>
        <w:br/>
      </w:r>
      <w:r>
        <w:rPr>
          <w:rFonts w:ascii="Times New Roman" w:hAnsi="Times New Roman" w:eastAsia="Times New Roman"/>
          <w:b w:val="0"/>
          <w:i w:val="0"/>
          <w:color w:val="000000"/>
          <w:sz w:val="24"/>
        </w:rPr>
        <w:t xml:space="preserve">F-CHAT010 | CHAT | Kendini tanıt | — </w:t>
      </w:r>
      <w:r>
        <w:br/>
      </w:r>
      <w:r>
        <w:rPr>
          <w:rFonts w:ascii="Times New Roman" w:hAnsi="Times New Roman" w:eastAsia="Times New Roman"/>
          <w:b w:val="0"/>
          <w:i w:val="0"/>
          <w:color w:val="000000"/>
          <w:sz w:val="24"/>
        </w:rPr>
        <w:t xml:space="preserve">F-CHAT011 | CHAT | Yardımcı olur musun? | — </w:t>
      </w:r>
      <w:r>
        <w:br/>
      </w:r>
      <w:r>
        <w:rPr>
          <w:rFonts w:ascii="Times New Roman" w:hAnsi="Times New Roman" w:eastAsia="Times New Roman"/>
          <w:b w:val="0"/>
          <w:i w:val="0"/>
          <w:color w:val="000000"/>
          <w:sz w:val="24"/>
        </w:rPr>
        <w:t xml:space="preserve">F-CHAT012 | CHAT | Teşekkür ederim | — </w:t>
      </w:r>
      <w:r>
        <w:br/>
      </w:r>
      <w:r>
        <w:rPr>
          <w:rFonts w:ascii="Times New Roman" w:hAnsi="Times New Roman" w:eastAsia="Times New Roman"/>
          <w:b w:val="0"/>
          <w:i w:val="0"/>
          <w:color w:val="000000"/>
          <w:sz w:val="24"/>
        </w:rPr>
        <w:t xml:space="preserve">F-CHAT013 | CHAT | Merhaba nasılsın | — </w:t>
      </w:r>
      <w:r>
        <w:br/>
      </w:r>
      <w:r>
        <w:rPr>
          <w:rFonts w:ascii="Times New Roman" w:hAnsi="Times New Roman" w:eastAsia="Times New Roman"/>
          <w:b w:val="0"/>
          <w:i w:val="0"/>
          <w:color w:val="000000"/>
          <w:sz w:val="24"/>
        </w:rPr>
        <w:t xml:space="preserve">F-CHAT014 | CHAT | Selam, iyi günler | — </w:t>
      </w:r>
      <w:r>
        <w:br/>
      </w:r>
      <w:r>
        <w:rPr>
          <w:rFonts w:ascii="Times New Roman" w:hAnsi="Times New Roman" w:eastAsia="Times New Roman"/>
          <w:b w:val="0"/>
          <w:i w:val="0"/>
          <w:color w:val="000000"/>
          <w:sz w:val="24"/>
        </w:rPr>
        <w:t xml:space="preserve">F-CHAT015 | CHAT | Sağol | — </w:t>
      </w:r>
      <w:r>
        <w:br/>
      </w:r>
      <w:r>
        <w:rPr>
          <w:rFonts w:ascii="Times New Roman" w:hAnsi="Times New Roman" w:eastAsia="Times New Roman"/>
          <w:b w:val="0"/>
          <w:i w:val="0"/>
          <w:color w:val="000000"/>
          <w:sz w:val="24"/>
        </w:rPr>
        <w:t xml:space="preserve">F-CHAT016 | CHAT | Günaydın, nasılsın? | — </w:t>
      </w:r>
    </w:p>
    <w:p>
      <w:pPr>
        <w:sectPr>
          <w:pgSz w:w="11904" w:h="16838"/>
          <w:pgMar w:top="710" w:right="1336"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400" w:lineRule="exact" w:before="0" w:after="0"/>
        <w:ind w:left="826" w:right="20" w:firstLine="566"/>
        <w:jc w:val="both"/>
      </w:pPr>
      <w:r>
        <w:rPr>
          <w:rFonts w:ascii="Times New Roman" w:hAnsi="Times New Roman" w:eastAsia="Times New Roman"/>
          <w:b w:val="0"/>
          <w:i w:val="0"/>
          <w:color w:val="000000"/>
          <w:sz w:val="24"/>
        </w:rPr>
        <w:t xml:space="preserve">Ek Tablo H. Yönlendirme kararı ve üretim istemi. Karar sırası şöyledir. Beş </w:t>
      </w:r>
      <w:r>
        <w:rPr>
          <w:rFonts w:ascii="Times New Roman" w:hAnsi="Times New Roman" w:eastAsia="Times New Roman"/>
          <w:b w:val="0"/>
          <w:i w:val="0"/>
          <w:color w:val="000000"/>
          <w:sz w:val="24"/>
        </w:rPr>
        <w:t xml:space="preserve">sözcükten kısa selamlama, teşekkür veya 'ne yapabilirsin' girdisi CHAT olur. Metinde </w:t>
      </w:r>
      <w:r>
        <w:rPr>
          <w:rFonts w:ascii="Times New Roman" w:hAnsi="Times New Roman" w:eastAsia="Times New Roman"/>
          <w:b w:val="0"/>
          <w:i w:val="0"/>
          <w:color w:val="000000"/>
          <w:sz w:val="24"/>
        </w:rPr>
        <w:t xml:space="preserve">hem çiftlik izi (bugün, küpe, sağım, litre, alarm, hayvan adı) hem bilimsel iz (mastitis, </w:t>
      </w:r>
      <w:r>
        <w:rPr>
          <w:rFonts w:ascii="Times New Roman" w:hAnsi="Times New Roman" w:eastAsia="Times New Roman"/>
          <w:b w:val="0"/>
          <w:i w:val="0"/>
          <w:color w:val="000000"/>
          <w:sz w:val="24"/>
        </w:rPr>
        <w:t xml:space="preserve">somatik, rasyon, kolostrum, refah, literatür) varsa kanal HYBRID olur. Yalnız çiftlik </w:t>
      </w:r>
      <w:r>
        <w:rPr>
          <w:rFonts w:ascii="Times New Roman" w:hAnsi="Times New Roman" w:eastAsia="Times New Roman"/>
          <w:b w:val="0"/>
          <w:i w:val="0"/>
          <w:color w:val="000000"/>
          <w:sz w:val="24"/>
        </w:rPr>
        <w:t xml:space="preserve">izi varsa SQL, yalnız bilimsel iz varsa RAG olur. Hiçbiri yoksa yönlendirme modele </w:t>
      </w:r>
      <w:r>
        <w:rPr>
          <w:rFonts w:ascii="Times New Roman" w:hAnsi="Times New Roman" w:eastAsia="Times New Roman"/>
          <w:b w:val="0"/>
          <w:i w:val="0"/>
          <w:color w:val="000000"/>
          <w:sz w:val="24"/>
        </w:rPr>
        <w:t xml:space="preserve">bırakılır. Üretim isteminin bağlayıcı kuralları şunlardır: yalnız verilen kaynak </w:t>
      </w:r>
      <w:r>
        <w:rPr>
          <w:rFonts w:ascii="Times New Roman" w:hAnsi="Times New Roman" w:eastAsia="Times New Roman"/>
          <w:b w:val="0"/>
          <w:i w:val="0"/>
          <w:color w:val="000000"/>
          <w:sz w:val="24"/>
        </w:rPr>
        <w:t xml:space="preserve">bağlamını kullan; her zaman Türkçe yaz; en fazla üç kısa cümle kur; her bilimsel </w:t>
      </w:r>
      <w:r>
        <w:rPr>
          <w:rFonts w:ascii="Times New Roman" w:hAnsi="Times New Roman" w:eastAsia="Times New Roman"/>
          <w:b w:val="0"/>
          <w:i w:val="0"/>
          <w:color w:val="000000"/>
          <w:sz w:val="24"/>
        </w:rPr>
        <w:t xml:space="preserve">cümlenin sonuna bağlamdaki [K] kimliğini yaz; tanı koyma; antibiyotik veya doz </w:t>
      </w:r>
      <w:r>
        <w:rPr>
          <w:rFonts w:ascii="Times New Roman" w:hAnsi="Times New Roman" w:eastAsia="Times New Roman"/>
          <w:b w:val="0"/>
          <w:i w:val="0"/>
          <w:color w:val="000000"/>
          <w:sz w:val="24"/>
        </w:rPr>
        <w:t xml:space="preserve">önerme; bağlam yetersizse yeterli bilginin bulunamadığını söyle; JSON veya kod </w:t>
      </w:r>
      <w:r>
        <w:rPr>
          <w:rFonts w:ascii="Times New Roman" w:hAnsi="Times New Roman" w:eastAsia="Times New Roman"/>
          <w:b w:val="0"/>
          <w:i w:val="0"/>
          <w:color w:val="000000"/>
          <w:sz w:val="24"/>
        </w:rPr>
        <w:t xml:space="preserve">üretme. SQL yolu, serbest metinden model SQL'i üretmek yerine önceden tanımlanmış </w:t>
      </w:r>
      <w:r>
        <w:rPr>
          <w:rFonts w:ascii="Times New Roman" w:hAnsi="Times New Roman" w:eastAsia="Times New Roman"/>
          <w:b w:val="0"/>
          <w:i w:val="0"/>
          <w:color w:val="000000"/>
          <w:sz w:val="24"/>
        </w:rPr>
        <w:t xml:space="preserve">şablonları doldurur. Yalnız şablon eşleşmezse yedek çalışma yolu denenir. </w:t>
      </w:r>
    </w:p>
    <w:p>
      <w:pPr>
        <w:autoSpaceDN w:val="0"/>
        <w:autoSpaceDE w:val="0"/>
        <w:widowControl/>
        <w:spacing w:line="266" w:lineRule="exact" w:before="392" w:after="0"/>
        <w:ind w:left="826" w:right="0" w:firstLine="0"/>
        <w:jc w:val="left"/>
      </w:pPr>
      <w:r>
        <w:rPr>
          <w:rFonts w:ascii="Times New Roman,Bold" w:hAnsi="Times New Roman,Bold" w:eastAsia="Times New Roman,Bold"/>
          <w:b/>
          <w:i w:val="0"/>
          <w:color w:val="000000"/>
          <w:sz w:val="24"/>
        </w:rPr>
        <w:t xml:space="preserve">Ek Tablo G. Aynı 33 soruda RAG ve LLM-only yanıtları </w:t>
      </w:r>
    </w:p>
    <w:p>
      <w:pPr>
        <w:autoSpaceDN w:val="0"/>
        <w:autoSpaceDE w:val="0"/>
        <w:widowControl/>
        <w:spacing w:line="266" w:lineRule="exact" w:before="262" w:after="0"/>
        <w:ind w:left="1392" w:right="0" w:firstLine="0"/>
        <w:jc w:val="left"/>
      </w:pPr>
      <w:r>
        <w:rPr>
          <w:rFonts w:ascii="Times New Roman" w:hAnsi="Times New Roman" w:eastAsia="Times New Roman"/>
          <w:b w:val="0"/>
          <w:i w:val="0"/>
          <w:color w:val="000000"/>
          <w:sz w:val="24"/>
        </w:rPr>
        <w:t xml:space="preserve">F-RAG001 | Klinik mastitis ile subklinik mastitis arasındaki temel fark nedir? </w:t>
      </w:r>
    </w:p>
    <w:p>
      <w:pPr>
        <w:autoSpaceDN w:val="0"/>
        <w:autoSpaceDE w:val="0"/>
        <w:widowControl/>
        <w:spacing w:line="412" w:lineRule="exact" w:before="6" w:after="0"/>
        <w:ind w:left="826" w:right="20" w:firstLine="566"/>
        <w:jc w:val="both"/>
      </w:pPr>
      <w:r>
        <w:rPr>
          <w:rFonts w:ascii="Times New Roman" w:hAnsi="Times New Roman" w:eastAsia="Times New Roman"/>
          <w:b w:val="0"/>
          <w:i w:val="0"/>
          <w:color w:val="000000"/>
          <w:sz w:val="24"/>
        </w:rPr>
        <w:t xml:space="preserve">RAG: Klinik mastitis ve subklinik mastitis arasındaki temel fark, klinik </w:t>
      </w:r>
      <w:r>
        <w:rPr>
          <w:rFonts w:ascii="Times New Roman" w:hAnsi="Times New Roman" w:eastAsia="Times New Roman"/>
          <w:b w:val="0"/>
          <w:i w:val="0"/>
          <w:color w:val="000000"/>
          <w:sz w:val="24"/>
        </w:rPr>
        <w:t xml:space="preserve">mastitis'te ise hastalık zamanında görülemez ve diğer yöntemlerle tespit edilemez, ama </w:t>
      </w:r>
      <w:r>
        <w:rPr>
          <w:rFonts w:ascii="Times New Roman" w:hAnsi="Times New Roman" w:eastAsia="Times New Roman"/>
          <w:b w:val="0"/>
          <w:i w:val="0"/>
          <w:color w:val="000000"/>
          <w:sz w:val="24"/>
        </w:rPr>
        <w:t xml:space="preserve">subklinik mastitis'te ise hastalık zamanında görülemez ancak laboratuvar veya karşıya </w:t>
      </w:r>
      <w:r>
        <w:rPr>
          <w:rFonts w:ascii="Times New Roman" w:hAnsi="Times New Roman" w:eastAsia="Times New Roman"/>
          <w:b w:val="0"/>
          <w:i w:val="0"/>
          <w:color w:val="000000"/>
          <w:sz w:val="24"/>
        </w:rPr>
        <w:t xml:space="preserve">yapılan testlerle tespit edilebilir. </w:t>
      </w:r>
    </w:p>
    <w:p>
      <w:pPr>
        <w:autoSpaceDN w:val="0"/>
        <w:autoSpaceDE w:val="0"/>
        <w:widowControl/>
        <w:spacing w:line="412" w:lineRule="exact" w:before="6" w:after="0"/>
        <w:ind w:left="826" w:right="24" w:firstLine="566"/>
        <w:jc w:val="both"/>
      </w:pPr>
      <w:r>
        <w:rPr>
          <w:rFonts w:ascii="Times New Roman" w:hAnsi="Times New Roman" w:eastAsia="Times New Roman"/>
          <w:b w:val="0"/>
          <w:i w:val="0"/>
          <w:color w:val="000000"/>
          <w:sz w:val="24"/>
        </w:rPr>
        <w:t xml:space="preserve">LLM-only: Klinik mastitis, yani hastalık durumunda mastitistir. Subklinik </w:t>
      </w:r>
      <w:r>
        <w:rPr>
          <w:rFonts w:ascii="Times New Roman" w:hAnsi="Times New Roman" w:eastAsia="Times New Roman"/>
          <w:b w:val="0"/>
          <w:i w:val="0"/>
          <w:color w:val="000000"/>
          <w:sz w:val="24"/>
        </w:rPr>
        <w:t xml:space="preserve">mastitis ise, mastitin yan etkileri veya yanar zamanlarında görülemez, ancak mastitin </w:t>
      </w:r>
      <w:r>
        <w:rPr>
          <w:rFonts w:ascii="Times New Roman" w:hAnsi="Times New Roman" w:eastAsia="Times New Roman"/>
          <w:b w:val="0"/>
          <w:i w:val="0"/>
          <w:color w:val="000000"/>
          <w:sz w:val="24"/>
        </w:rPr>
        <w:t xml:space="preserve">yan etkileri olabilir. Klinik mastitis'te, mastitin yan etkileri görülemez, ancak mastitin </w:t>
      </w:r>
      <w:r>
        <w:rPr>
          <w:rFonts w:ascii="Times New Roman" w:hAnsi="Times New Roman" w:eastAsia="Times New Roman"/>
          <w:b w:val="0"/>
          <w:i w:val="0"/>
          <w:color w:val="000000"/>
          <w:sz w:val="24"/>
        </w:rPr>
        <w:t xml:space="preserve">yan etkileri olabilirse subklinik mastitis'te olur. </w:t>
      </w:r>
    </w:p>
    <w:p>
      <w:pPr>
        <w:autoSpaceDN w:val="0"/>
        <w:tabs>
          <w:tab w:pos="1392" w:val="left"/>
        </w:tabs>
        <w:autoSpaceDE w:val="0"/>
        <w:widowControl/>
        <w:spacing w:line="414" w:lineRule="exact" w:before="4" w:after="0"/>
        <w:ind w:left="826" w:right="0" w:firstLine="0"/>
        <w:jc w:val="left"/>
      </w:pPr>
      <w:r>
        <w:rPr>
          <w:rFonts w:ascii="Times New Roman" w:hAnsi="Times New Roman" w:eastAsia="Times New Roman"/>
          <w:b w:val="0"/>
          <w:i w:val="0"/>
          <w:color w:val="000000"/>
          <w:sz w:val="24"/>
        </w:rPr>
        <w:t xml:space="preserve">F-RAG002 | Sağım sonrası meme başı daldırması mastitis riskini neden </w:t>
      </w:r>
      <w:r>
        <w:rPr>
          <w:rFonts w:ascii="Times New Roman" w:hAnsi="Times New Roman" w:eastAsia="Times New Roman"/>
          <w:b w:val="0"/>
          <w:i w:val="0"/>
          <w:color w:val="000000"/>
          <w:sz w:val="24"/>
        </w:rPr>
        <w:t xml:space="preserve">azaltabilir? </w:t>
      </w:r>
    </w:p>
    <w:p>
      <w:pPr>
        <w:autoSpaceDN w:val="0"/>
        <w:tabs>
          <w:tab w:pos="1392" w:val="left"/>
        </w:tabs>
        <w:autoSpaceDE w:val="0"/>
        <w:widowControl/>
        <w:spacing w:line="414" w:lineRule="exact" w:before="0" w:after="0"/>
        <w:ind w:left="826" w:right="0" w:firstLine="0"/>
        <w:jc w:val="left"/>
      </w:pPr>
      <w:r>
        <w:rPr>
          <w:rFonts w:ascii="Times New Roman" w:hAnsi="Times New Roman" w:eastAsia="Times New Roman"/>
          <w:b w:val="0"/>
          <w:i w:val="0"/>
          <w:color w:val="000000"/>
          <w:sz w:val="24"/>
        </w:rPr>
        <w:t xml:space="preserve">RAG: Pratik olarak, kurudan geçiş sırasında mastitis insidansının çok düşük </w:t>
      </w:r>
      <w:r>
        <w:rPr>
          <w:rFonts w:ascii="Times New Roman" w:hAnsi="Times New Roman" w:eastAsia="Times New Roman"/>
          <w:b w:val="0"/>
          <w:i w:val="0"/>
          <w:color w:val="000000"/>
          <w:sz w:val="24"/>
        </w:rPr>
        <w:t xml:space="preserve">olduğu gözlenmiştir. Bu durumun sebepleri şunlardır:  1. Sekretorik hücrelerin </w:t>
      </w:r>
      <w:r>
        <w:rPr>
          <w:rFonts w:ascii="Times New Roman" w:hAnsi="Times New Roman" w:eastAsia="Times New Roman"/>
          <w:b w:val="0"/>
          <w:i w:val="0"/>
          <w:color w:val="000000"/>
          <w:sz w:val="24"/>
        </w:rPr>
        <w:t xml:space="preserve">aktivitesi durarak LF konsantrasyonunun artışı, yağ ve kazein oranının azalışı ile ilgili </w:t>
      </w:r>
      <w:r>
        <w:rPr>
          <w:rFonts w:ascii="Times New Roman" w:hAnsi="Times New Roman" w:eastAsia="Times New Roman"/>
          <w:b w:val="0"/>
          <w:i w:val="0"/>
          <w:color w:val="000000"/>
          <w:sz w:val="24"/>
        </w:rPr>
        <w:t xml:space="preserve">lökosit fonksiyonun daha etkin olması. 2. Fagositik kapasitenin düşüşü, </w:t>
      </w:r>
      <w:r>
        <w:br/>
      </w:r>
      <w:r>
        <w:rPr>
          <w:rFonts w:ascii="Times New Roman" w:hAnsi="Times New Roman" w:eastAsia="Times New Roman"/>
          <w:b w:val="0"/>
          <w:i w:val="0"/>
          <w:color w:val="000000"/>
          <w:sz w:val="24"/>
        </w:rPr>
        <w:t xml:space="preserve">LLM-only: Meme başı daldırması, mastitis riskini azaltmak için, doğal meme </w:t>
      </w:r>
      <w:r>
        <w:rPr>
          <w:rFonts w:ascii="Times New Roman" w:hAnsi="Times New Roman" w:eastAsia="Times New Roman"/>
          <w:b w:val="0"/>
          <w:i w:val="0"/>
          <w:color w:val="000000"/>
          <w:sz w:val="24"/>
        </w:rPr>
        <w:t xml:space="preserve">sütunun akışını sağlar ve meme sütunun engellenmesine neden olur. Bu durum, </w:t>
      </w:r>
      <w:r>
        <w:rPr>
          <w:rFonts w:ascii="Times New Roman" w:hAnsi="Times New Roman" w:eastAsia="Times New Roman"/>
          <w:b w:val="0"/>
          <w:i w:val="0"/>
          <w:color w:val="000000"/>
          <w:sz w:val="24"/>
        </w:rPr>
        <w:t xml:space="preserve">mastitis riskini azaltır. Ancak, bir hastalık tanısı yapmamak lazım. Eğer sorunlar </w:t>
      </w:r>
      <w:r>
        <w:rPr>
          <w:rFonts w:ascii="Times New Roman" w:hAnsi="Times New Roman" w:eastAsia="Times New Roman"/>
          <w:b w:val="0"/>
          <w:i w:val="0"/>
          <w:color w:val="000000"/>
          <w:sz w:val="24"/>
        </w:rPr>
        <w:t xml:space="preserve">yaşıyorsanız, veteriner hekime göreceksiniz. </w:t>
      </w:r>
    </w:p>
    <w:p>
      <w:pPr>
        <w:autoSpaceDN w:val="0"/>
        <w:tabs>
          <w:tab w:pos="1392" w:val="left"/>
        </w:tabs>
        <w:autoSpaceDE w:val="0"/>
        <w:widowControl/>
        <w:spacing w:line="412" w:lineRule="exact" w:before="2" w:after="0"/>
        <w:ind w:left="826" w:right="0" w:firstLine="0"/>
        <w:jc w:val="left"/>
      </w:pPr>
      <w:r>
        <w:rPr>
          <w:rFonts w:ascii="Times New Roman" w:hAnsi="Times New Roman" w:eastAsia="Times New Roman"/>
          <w:b w:val="0"/>
          <w:i w:val="0"/>
          <w:color w:val="000000"/>
          <w:sz w:val="24"/>
        </w:rPr>
        <w:t xml:space="preserve">F-RAG003 | Yeni enfeksiyonların kuru dönemde nasıl önlenebileceği hangi </w:t>
      </w:r>
      <w:r>
        <w:rPr>
          <w:rFonts w:ascii="Times New Roman" w:hAnsi="Times New Roman" w:eastAsia="Times New Roman"/>
          <w:b w:val="0"/>
          <w:i w:val="0"/>
          <w:color w:val="000000"/>
          <w:sz w:val="24"/>
        </w:rPr>
        <w:t xml:space="preserve">uygulamalarla açıklanır? </w:t>
      </w:r>
    </w:p>
    <w:p>
      <w:pPr>
        <w:sectPr>
          <w:pgSz w:w="11904" w:h="16838"/>
          <w:pgMar w:top="710" w:right="1332" w:bottom="496" w:left="1440" w:header="720" w:footer="720" w:gutter="0"/>
          <w:cols/>
          <w:docGrid w:linePitch="360"/>
        </w:sectPr>
      </w:pPr>
    </w:p>
    <w:p>
      <w:pPr>
        <w:autoSpaceDN w:val="0"/>
        <w:autoSpaceDE w:val="0"/>
        <w:widowControl/>
        <w:spacing w:line="220" w:lineRule="exact" w:before="0" w:after="488"/>
        <w:ind w:left="0" w:right="0"/>
      </w:pPr>
    </w:p>
    <w:p>
      <w:pPr>
        <w:autoSpaceDN w:val="0"/>
        <w:tabs>
          <w:tab w:pos="1392" w:val="left"/>
        </w:tabs>
        <w:autoSpaceDE w:val="0"/>
        <w:widowControl/>
        <w:spacing w:line="404" w:lineRule="exact" w:before="0" w:after="0"/>
        <w:ind w:left="826" w:right="0" w:firstLine="0"/>
        <w:jc w:val="left"/>
      </w:pPr>
      <w:r>
        <w:rPr>
          <w:rFonts w:ascii="Times New Roman" w:hAnsi="Times New Roman" w:eastAsia="Times New Roman"/>
          <w:b w:val="0"/>
          <w:i w:val="0"/>
          <w:color w:val="000000"/>
          <w:sz w:val="24"/>
        </w:rPr>
        <w:t xml:space="preserve">RAG: In the document "Sen s2019_Mastitis_Kuru_Gecis_Donemi.pdf," on </w:t>
      </w:r>
      <w:r>
        <w:rPr>
          <w:rFonts w:ascii="Times New Roman" w:hAnsi="Times New Roman" w:eastAsia="Times New Roman"/>
          <w:b w:val="0"/>
          <w:i w:val="0"/>
          <w:color w:val="000000"/>
          <w:sz w:val="24"/>
        </w:rPr>
        <w:t xml:space="preserve">page 3, it is stated that an increase in the activity of secretory cells, an increase in the </w:t>
      </w:r>
      <w:r>
        <w:rPr>
          <w:rFonts w:ascii="Times New Roman" w:hAnsi="Times New Roman" w:eastAsia="Times New Roman"/>
          <w:b w:val="0"/>
          <w:i w:val="0"/>
          <w:color w:val="000000"/>
          <w:sz w:val="24"/>
        </w:rPr>
        <w:t xml:space="preserve">concentration of LF (lactoferrin), a decrease in the ratio of fat and casein, and a more </w:t>
      </w:r>
      <w:r>
        <w:rPr>
          <w:rFonts w:ascii="Times New Roman" w:hAnsi="Times New Roman" w:eastAsia="Times New Roman"/>
          <w:b w:val="0"/>
          <w:i w:val="0"/>
          <w:color w:val="000000"/>
          <w:sz w:val="24"/>
        </w:rPr>
        <w:t xml:space="preserve">active leukocyte function are associated with a significant increase in the incidence of </w:t>
      </w:r>
      <w:r>
        <w:rPr>
          <w:rFonts w:ascii="Times New Roman" w:hAnsi="Times New Roman" w:eastAsia="Times New Roman"/>
          <w:b w:val="0"/>
          <w:i w:val="0"/>
          <w:color w:val="000000"/>
          <w:sz w:val="24"/>
        </w:rPr>
        <w:t xml:space="preserve">mastitis (16). During the dry period, mastitis is mainly caused by environmental </w:t>
      </w:r>
      <w:r>
        <w:rPr>
          <w:rFonts w:ascii="Times New Roman" w:hAnsi="Times New Roman" w:eastAsia="Times New Roman"/>
          <w:b w:val="0"/>
          <w:i w:val="0"/>
          <w:color w:val="000000"/>
          <w:sz w:val="24"/>
        </w:rPr>
        <w:t xml:space="preserve">pathogens and is increasing (19). The main reasons for this are a decrease in </w:t>
      </w:r>
      <w:r>
        <w:rPr>
          <w:rFonts w:ascii="Times New Roman" w:hAnsi="Times New Roman" w:eastAsia="Times New Roman"/>
          <w:b w:val="0"/>
          <w:i w:val="0"/>
          <w:color w:val="000000"/>
          <w:sz w:val="24"/>
        </w:rPr>
        <w:t xml:space="preserve">phagocytic capacity, the restart of the milk ejection reflex, the disruption of keratin </w:t>
      </w:r>
      <w:r>
        <w:rPr>
          <w:rFonts w:ascii="Times New Roman" w:hAnsi="Times New Roman" w:eastAsia="Times New Roman"/>
          <w:b w:val="0"/>
          <w:i w:val="0"/>
          <w:color w:val="000000"/>
          <w:sz w:val="24"/>
        </w:rPr>
        <w:t xml:space="preserve">plaque structure, the return of </w:t>
      </w:r>
      <w:r>
        <w:br/>
      </w:r>
      <w:r>
        <w:rPr>
          <w:rFonts w:ascii="Times New Roman" w:hAnsi="Times New Roman" w:eastAsia="Times New Roman"/>
          <w:b w:val="0"/>
          <w:i w:val="0"/>
          <w:color w:val="000000"/>
          <w:sz w:val="24"/>
        </w:rPr>
        <w:t xml:space="preserve">LLM-only: Yeni enfeksiyonların kuru dönemde önlenebilmesi için, çok sayıda </w:t>
      </w:r>
      <w:r>
        <w:rPr>
          <w:rFonts w:ascii="Times New Roman" w:hAnsi="Times New Roman" w:eastAsia="Times New Roman"/>
          <w:b w:val="0"/>
          <w:i w:val="0"/>
          <w:color w:val="000000"/>
          <w:sz w:val="24"/>
        </w:rPr>
        <w:t xml:space="preserve">uygulama vardır. İlk olarak, sağlık süreçlerinde en önemli olan temizlik ve sığır </w:t>
      </w:r>
      <w:r>
        <w:rPr>
          <w:rFonts w:ascii="Times New Roman" w:hAnsi="Times New Roman" w:eastAsia="Times New Roman"/>
          <w:b w:val="0"/>
          <w:i w:val="0"/>
          <w:color w:val="000000"/>
          <w:sz w:val="24"/>
        </w:rPr>
        <w:t xml:space="preserve">süreçleri izlemektir. Yani, elbise, ayakkabı ve elmasınızın temizlenmesi, sağlık </w:t>
      </w:r>
      <w:r>
        <w:rPr>
          <w:rFonts w:ascii="Times New Roman" w:hAnsi="Times New Roman" w:eastAsia="Times New Roman"/>
          <w:b w:val="0"/>
          <w:i w:val="0"/>
          <w:color w:val="000000"/>
          <w:sz w:val="24"/>
        </w:rPr>
        <w:t xml:space="preserve">süreçlerinin en önemli bir parçasıdır.  İkinci olarak, yüksek sıcakl </w:t>
      </w:r>
      <w:r>
        <w:br/>
      </w:r>
      <w:r>
        <w:rPr>
          <w:rFonts w:ascii="Times New Roman" w:hAnsi="Times New Roman" w:eastAsia="Times New Roman"/>
          <w:b w:val="0"/>
          <w:i w:val="0"/>
          <w:color w:val="000000"/>
          <w:sz w:val="24"/>
        </w:rPr>
        <w:t xml:space="preserve">F-RAG004 | Meme sağlığı izlemesinde somatik hücre sayısı neden temel bir </w:t>
      </w:r>
      <w:r>
        <w:rPr>
          <w:rFonts w:ascii="Times New Roman" w:hAnsi="Times New Roman" w:eastAsia="Times New Roman"/>
          <w:b w:val="0"/>
          <w:i w:val="0"/>
          <w:color w:val="000000"/>
          <w:sz w:val="24"/>
        </w:rPr>
        <w:t xml:space="preserve">göstergedir? </w:t>
      </w:r>
    </w:p>
    <w:p>
      <w:pPr>
        <w:autoSpaceDN w:val="0"/>
        <w:tabs>
          <w:tab w:pos="1392" w:val="left"/>
        </w:tabs>
        <w:autoSpaceDE w:val="0"/>
        <w:widowControl/>
        <w:spacing w:line="414" w:lineRule="exact" w:before="0" w:after="0"/>
        <w:ind w:left="826" w:right="0" w:firstLine="0"/>
        <w:jc w:val="left"/>
      </w:pPr>
      <w:r>
        <w:rPr>
          <w:rFonts w:ascii="Times New Roman" w:hAnsi="Times New Roman" w:eastAsia="Times New Roman"/>
          <w:b w:val="0"/>
          <w:i w:val="0"/>
          <w:color w:val="000000"/>
          <w:sz w:val="24"/>
        </w:rPr>
        <w:t xml:space="preserve">RAG: Mastitis, süt üretiminde ve kalitesinde düşüşe neden olmaktadır ve bu da </w:t>
      </w:r>
      <w:r>
        <w:rPr>
          <w:rFonts w:ascii="Times New Roman" w:hAnsi="Times New Roman" w:eastAsia="Times New Roman"/>
          <w:b w:val="0"/>
          <w:i w:val="0"/>
          <w:color w:val="000000"/>
          <w:sz w:val="24"/>
        </w:rPr>
        <w:t xml:space="preserve">büyük ekonomik kayıplara neden olmaktadır. Mastitis olgularında süt verimi ve </w:t>
      </w:r>
      <w:r>
        <w:rPr>
          <w:rFonts w:ascii="Times New Roman" w:hAnsi="Times New Roman" w:eastAsia="Times New Roman"/>
          <w:b w:val="0"/>
          <w:i w:val="0"/>
          <w:color w:val="000000"/>
          <w:sz w:val="24"/>
        </w:rPr>
        <w:t xml:space="preserve">kalitesinde oluşan değişiklikler sonucu bu sütlerden üretilen süt ürünlerinin lezzeti </w:t>
      </w:r>
      <w:r>
        <w:rPr>
          <w:rFonts w:ascii="Times New Roman" w:hAnsi="Times New Roman" w:eastAsia="Times New Roman"/>
          <w:b w:val="0"/>
          <w:i w:val="0"/>
          <w:color w:val="000000"/>
          <w:sz w:val="24"/>
        </w:rPr>
        <w:t xml:space="preserve">bozulup, raf ömürleri kısalmaktadır. Sürü meme sağlığı açısından somatik hücre </w:t>
      </w:r>
      <w:r>
        <w:rPr>
          <w:rFonts w:ascii="Times New Roman" w:hAnsi="Times New Roman" w:eastAsia="Times New Roman"/>
          <w:b w:val="0"/>
          <w:i w:val="0"/>
          <w:color w:val="000000"/>
          <w:sz w:val="24"/>
        </w:rPr>
        <w:t xml:space="preserve">sayısını gözetim </w:t>
      </w:r>
      <w:r>
        <w:br/>
      </w:r>
      <w:r>
        <w:rPr>
          <w:rFonts w:ascii="Times New Roman" w:hAnsi="Times New Roman" w:eastAsia="Times New Roman"/>
          <w:b w:val="0"/>
          <w:i w:val="0"/>
          <w:color w:val="000000"/>
          <w:sz w:val="24"/>
        </w:rPr>
        <w:t xml:space="preserve">LLM-only: Meme sağlığı izlemesinde somatik hücre sayısı, memenin kalitesini </w:t>
      </w:r>
      <w:r>
        <w:rPr>
          <w:rFonts w:ascii="Times New Roman" w:hAnsi="Times New Roman" w:eastAsia="Times New Roman"/>
          <w:b w:val="0"/>
          <w:i w:val="0"/>
          <w:color w:val="000000"/>
          <w:sz w:val="24"/>
        </w:rPr>
        <w:t xml:space="preserve">ve sayısını gösterir. Bu sayılar, memenin yolunu ve gelişimini takip ederken önemli </w:t>
      </w:r>
      <w:r>
        <w:rPr>
          <w:rFonts w:ascii="Times New Roman" w:hAnsi="Times New Roman" w:eastAsia="Times New Roman"/>
          <w:b w:val="0"/>
          <w:i w:val="0"/>
          <w:color w:val="000000"/>
          <w:sz w:val="24"/>
        </w:rPr>
        <w:t xml:space="preserve">bir rol oynar. </w:t>
      </w:r>
    </w:p>
    <w:p>
      <w:pPr>
        <w:autoSpaceDN w:val="0"/>
        <w:tabs>
          <w:tab w:pos="1392" w:val="left"/>
        </w:tabs>
        <w:autoSpaceDE w:val="0"/>
        <w:widowControl/>
        <w:spacing w:line="412" w:lineRule="exact" w:before="2" w:after="0"/>
        <w:ind w:left="826" w:right="0" w:firstLine="0"/>
        <w:jc w:val="left"/>
      </w:pPr>
      <w:r>
        <w:rPr>
          <w:rFonts w:ascii="Times New Roman" w:hAnsi="Times New Roman" w:eastAsia="Times New Roman"/>
          <w:b w:val="0"/>
          <w:i w:val="0"/>
          <w:color w:val="000000"/>
          <w:sz w:val="24"/>
        </w:rPr>
        <w:t xml:space="preserve">F-RAG005 | Yüksek somatik hücre sayısı sütün teknolojik işlenebilirliğini nasıl </w:t>
      </w:r>
      <w:r>
        <w:rPr>
          <w:rFonts w:ascii="Times New Roman" w:hAnsi="Times New Roman" w:eastAsia="Times New Roman"/>
          <w:b w:val="0"/>
          <w:i w:val="0"/>
          <w:color w:val="000000"/>
          <w:sz w:val="24"/>
        </w:rPr>
        <w:t xml:space="preserve">etkiler? </w:t>
      </w:r>
    </w:p>
    <w:p>
      <w:pPr>
        <w:autoSpaceDN w:val="0"/>
        <w:tabs>
          <w:tab w:pos="1392" w:val="left"/>
        </w:tabs>
        <w:autoSpaceDE w:val="0"/>
        <w:widowControl/>
        <w:spacing w:line="414" w:lineRule="exact" w:before="0" w:after="0"/>
        <w:ind w:left="826" w:right="0" w:firstLine="0"/>
        <w:jc w:val="left"/>
      </w:pPr>
      <w:r>
        <w:rPr>
          <w:rFonts w:ascii="Times New Roman" w:hAnsi="Times New Roman" w:eastAsia="Times New Roman"/>
          <w:b w:val="0"/>
          <w:i w:val="0"/>
          <w:color w:val="000000"/>
          <w:sz w:val="24"/>
        </w:rPr>
        <w:t xml:space="preserve">RAG: Mastitis, çiftçilik endüstrisinde en karmaşık ve maliyetli bir hastalıktır. </w:t>
      </w:r>
      <w:r>
        <w:rPr>
          <w:rFonts w:ascii="Times New Roman" w:hAnsi="Times New Roman" w:eastAsia="Times New Roman"/>
          <w:b w:val="0"/>
          <w:i w:val="0"/>
          <w:color w:val="000000"/>
          <w:sz w:val="24"/>
        </w:rPr>
        <w:t xml:space="preserve">Yaklaşık 67% toplam ekonomide dayanır. Sütte bulunan somatik hücre sayısı, çiftçi </w:t>
      </w:r>
      <w:r>
        <w:rPr>
          <w:rFonts w:ascii="Times New Roman" w:hAnsi="Times New Roman" w:eastAsia="Times New Roman"/>
          <w:b w:val="0"/>
          <w:i w:val="0"/>
          <w:color w:val="000000"/>
          <w:sz w:val="24"/>
        </w:rPr>
        <w:t xml:space="preserve">sağlığı yönetiminde önemli bir rol oynar. Bu makalede, mastitisin neden olduğu verim </w:t>
      </w:r>
      <w:r>
        <w:rPr>
          <w:rFonts w:ascii="Times New Roman" w:hAnsi="Times New Roman" w:eastAsia="Times New Roman"/>
          <w:b w:val="0"/>
          <w:i w:val="0"/>
          <w:color w:val="000000"/>
          <w:sz w:val="24"/>
        </w:rPr>
        <w:t xml:space="preserve">kaybı ve süt kalitesiyle ilgili değişikliklere dikkat çekilmiştir.  Anahtar </w:t>
      </w:r>
      <w:r>
        <w:br/>
      </w:r>
      <w:r>
        <w:rPr>
          <w:rFonts w:ascii="Times New Roman" w:hAnsi="Times New Roman" w:eastAsia="Times New Roman"/>
          <w:b w:val="0"/>
          <w:i w:val="0"/>
          <w:color w:val="000000"/>
          <w:sz w:val="24"/>
        </w:rPr>
        <w:t xml:space="preserve">LLM-only: Yüksek somatik hücre sayısı, sütün teknolojik işlenebilirliğini </w:t>
      </w:r>
      <w:r>
        <w:rPr>
          <w:rFonts w:ascii="Times New Roman" w:hAnsi="Times New Roman" w:eastAsia="Times New Roman"/>
          <w:b w:val="0"/>
          <w:i w:val="0"/>
          <w:color w:val="000000"/>
          <w:sz w:val="24"/>
        </w:rPr>
        <w:t xml:space="preserve">azaltabilir. Bu hücreler, sütün işlenmesinde bulunan enzymelerin etkisini azaltabilir ve </w:t>
      </w:r>
      <w:r>
        <w:rPr>
          <w:rFonts w:ascii="Times New Roman" w:hAnsi="Times New Roman" w:eastAsia="Times New Roman"/>
          <w:b w:val="0"/>
          <w:i w:val="0"/>
          <w:color w:val="000000"/>
          <w:sz w:val="24"/>
        </w:rPr>
        <w:t xml:space="preserve">bu sebeple sütün kalitesini düşürebilir. Ancak, bu durumun çoğu zaman, sütün </w:t>
      </w:r>
      <w:r>
        <w:rPr>
          <w:rFonts w:ascii="Times New Roman" w:hAnsi="Times New Roman" w:eastAsia="Times New Roman"/>
          <w:b w:val="0"/>
          <w:i w:val="0"/>
          <w:color w:val="000000"/>
          <w:sz w:val="24"/>
        </w:rPr>
        <w:t xml:space="preserve">işlenmesinde kullanılan teknolojilerin gelişmesiyle çözüldü. </w:t>
      </w:r>
    </w:p>
    <w:p>
      <w:pPr>
        <w:autoSpaceDN w:val="0"/>
        <w:tabs>
          <w:tab w:pos="1392" w:val="left"/>
        </w:tabs>
        <w:autoSpaceDE w:val="0"/>
        <w:widowControl/>
        <w:spacing w:line="412" w:lineRule="exact" w:before="0" w:after="0"/>
        <w:ind w:left="826" w:right="0" w:firstLine="0"/>
        <w:jc w:val="left"/>
      </w:pPr>
      <w:r>
        <w:rPr>
          <w:rFonts w:ascii="Times New Roman" w:hAnsi="Times New Roman" w:eastAsia="Times New Roman"/>
          <w:b w:val="0"/>
          <w:i w:val="0"/>
          <w:color w:val="000000"/>
          <w:sz w:val="24"/>
        </w:rPr>
        <w:t xml:space="preserve">F-RAG006 | Somatik hücre artışı sütün protein ve yağ bileşenlerini nasıl </w:t>
      </w:r>
      <w:r>
        <w:rPr>
          <w:rFonts w:ascii="Times New Roman" w:hAnsi="Times New Roman" w:eastAsia="Times New Roman"/>
          <w:b w:val="0"/>
          <w:i w:val="0"/>
          <w:color w:val="000000"/>
          <w:sz w:val="24"/>
        </w:rPr>
        <w:t xml:space="preserve">değiştirebilir? </w:t>
      </w:r>
    </w:p>
    <w:p>
      <w:pPr>
        <w:sectPr>
          <w:pgSz w:w="11904" w:h="16838"/>
          <w:pgMar w:top="710" w:right="1332" w:bottom="496" w:left="1440" w:header="720" w:footer="720" w:gutter="0"/>
          <w:cols/>
          <w:docGrid w:linePitch="360"/>
        </w:sectPr>
      </w:pPr>
    </w:p>
    <w:p>
      <w:pPr>
        <w:autoSpaceDN w:val="0"/>
        <w:autoSpaceDE w:val="0"/>
        <w:widowControl/>
        <w:spacing w:line="220" w:lineRule="exact" w:before="0" w:after="488"/>
        <w:ind w:left="0" w:right="0"/>
      </w:pPr>
    </w:p>
    <w:p>
      <w:pPr>
        <w:autoSpaceDN w:val="0"/>
        <w:tabs>
          <w:tab w:pos="1392" w:val="left"/>
        </w:tabs>
        <w:autoSpaceDE w:val="0"/>
        <w:widowControl/>
        <w:spacing w:line="402" w:lineRule="exact" w:before="0" w:after="0"/>
        <w:ind w:left="826" w:right="0" w:firstLine="0"/>
        <w:jc w:val="left"/>
      </w:pPr>
      <w:r>
        <w:rPr>
          <w:rFonts w:ascii="Times New Roman" w:hAnsi="Times New Roman" w:eastAsia="Times New Roman"/>
          <w:b w:val="0"/>
          <w:i w:val="0"/>
          <w:color w:val="000000"/>
          <w:sz w:val="24"/>
        </w:rPr>
        <w:t xml:space="preserve">RAG: The given references are related to studies about somatic cell count (SCC) </w:t>
      </w:r>
      <w:r>
        <w:rPr>
          <w:rFonts w:ascii="Times New Roman" w:hAnsi="Times New Roman" w:eastAsia="Times New Roman"/>
          <w:b w:val="0"/>
          <w:i w:val="0"/>
          <w:color w:val="000000"/>
          <w:sz w:val="24"/>
        </w:rPr>
        <w:t xml:space="preserve">in milk, which is a measure of the number of somatic cells (non-milk-forming cells) </w:t>
      </w:r>
      <w:r>
        <w:rPr>
          <w:rFonts w:ascii="Times New Roman" w:hAnsi="Times New Roman" w:eastAsia="Times New Roman"/>
          <w:b w:val="0"/>
          <w:i w:val="0"/>
          <w:color w:val="000000"/>
          <w:sz w:val="24"/>
        </w:rPr>
        <w:t xml:space="preserve">in milk. These studies were published in various journals, such as Small Ruminant </w:t>
      </w:r>
      <w:r>
        <w:rPr>
          <w:rFonts w:ascii="Times New Roman" w:hAnsi="Times New Roman" w:eastAsia="Times New Roman"/>
          <w:b w:val="0"/>
          <w:i w:val="0"/>
          <w:color w:val="000000"/>
          <w:sz w:val="24"/>
        </w:rPr>
        <w:t xml:space="preserve">Research, Veterinární Medicína, and Ciência Rural.  For example, the study by </w:t>
      </w:r>
      <w:r>
        <w:rPr>
          <w:rFonts w:ascii="Times New Roman" w:hAnsi="Times New Roman" w:eastAsia="Times New Roman"/>
          <w:b w:val="0"/>
          <w:i w:val="0"/>
          <w:color w:val="000000"/>
          <w:sz w:val="24"/>
        </w:rPr>
        <w:t xml:space="preserve">Albenzio et al. (2019) investigated the somatic cell count in sheep milk, while Ayaşan </w:t>
      </w:r>
      <w:r>
        <w:rPr>
          <w:rFonts w:ascii="Times New Roman" w:hAnsi="Times New Roman" w:eastAsia="Times New Roman"/>
          <w:b w:val="0"/>
          <w:i w:val="0"/>
          <w:color w:val="000000"/>
          <w:sz w:val="24"/>
        </w:rPr>
        <w:t xml:space="preserve">et al. (2011) examined the effect of somatic cell count on the nitrogen composition of </w:t>
      </w:r>
      <w:r>
        <w:rPr>
          <w:rFonts w:ascii="Times New Roman" w:hAnsi="Times New Roman" w:eastAsia="Times New Roman"/>
          <w:b w:val="0"/>
          <w:i w:val="0"/>
          <w:color w:val="000000"/>
          <w:sz w:val="24"/>
        </w:rPr>
        <w:t xml:space="preserve">milk in sheep. Barbano et al. (1991) studied the influence of milk somatic cell count </w:t>
      </w:r>
      <w:r>
        <w:rPr>
          <w:rFonts w:ascii="Times New Roman" w:hAnsi="Times New Roman" w:eastAsia="Times New Roman"/>
          <w:b w:val="0"/>
          <w:i w:val="0"/>
          <w:color w:val="000000"/>
          <w:sz w:val="24"/>
        </w:rPr>
        <w:t xml:space="preserve">and milk age on </w:t>
      </w:r>
      <w:r>
        <w:br/>
      </w:r>
      <w:r>
        <w:rPr>
          <w:rFonts w:ascii="Times New Roman" w:hAnsi="Times New Roman" w:eastAsia="Times New Roman"/>
          <w:b w:val="0"/>
          <w:i w:val="0"/>
          <w:color w:val="000000"/>
          <w:sz w:val="24"/>
        </w:rPr>
        <w:t xml:space="preserve">LLM-only: Somatik hücre artışı, sütün protein ve yağ bileşenlerinin değişimini </w:t>
      </w:r>
      <w:r>
        <w:rPr>
          <w:rFonts w:ascii="Times New Roman" w:hAnsi="Times New Roman" w:eastAsia="Times New Roman"/>
          <w:b w:val="0"/>
          <w:i w:val="0"/>
          <w:color w:val="000000"/>
          <w:sz w:val="24"/>
        </w:rPr>
        <w:t xml:space="preserve">potansiyel olarak etkileyebilir. Bu durumda, sütün protein ve yağ bileşenlerinin </w:t>
      </w:r>
      <w:r>
        <w:rPr>
          <w:rFonts w:ascii="Times New Roman" w:hAnsi="Times New Roman" w:eastAsia="Times New Roman"/>
          <w:b w:val="0"/>
          <w:i w:val="0"/>
          <w:color w:val="000000"/>
          <w:sz w:val="24"/>
        </w:rPr>
        <w:t xml:space="preserve">miktarı ve kalitesi değişebilir. Ancak, bu tür değişikliklerin yönetimi ve tedavi için bir </w:t>
      </w:r>
      <w:r>
        <w:rPr>
          <w:rFonts w:ascii="Times New Roman" w:hAnsi="Times New Roman" w:eastAsia="Times New Roman"/>
          <w:b w:val="0"/>
          <w:i w:val="0"/>
          <w:color w:val="000000"/>
          <w:sz w:val="24"/>
        </w:rPr>
        <w:t xml:space="preserve">veteriner hekime gönderilmelidir. </w:t>
      </w:r>
    </w:p>
    <w:p>
      <w:pPr>
        <w:autoSpaceDN w:val="0"/>
        <w:autoSpaceDE w:val="0"/>
        <w:widowControl/>
        <w:spacing w:line="266" w:lineRule="exact" w:before="146" w:after="0"/>
        <w:ind w:left="1392" w:right="0" w:firstLine="0"/>
        <w:jc w:val="left"/>
      </w:pPr>
      <w:r>
        <w:rPr>
          <w:rFonts w:ascii="Times New Roman" w:hAnsi="Times New Roman" w:eastAsia="Times New Roman"/>
          <w:b w:val="0"/>
          <w:i w:val="0"/>
          <w:color w:val="000000"/>
          <w:sz w:val="24"/>
        </w:rPr>
        <w:t xml:space="preserve">F-RAG007 | Süt kalitesinin düşmesi peynir verimini nasıl etkileyebilir? </w:t>
      </w:r>
    </w:p>
    <w:p>
      <w:pPr>
        <w:autoSpaceDN w:val="0"/>
        <w:tabs>
          <w:tab w:pos="1392" w:val="left"/>
        </w:tabs>
        <w:autoSpaceDE w:val="0"/>
        <w:widowControl/>
        <w:spacing w:line="414" w:lineRule="exact" w:before="4" w:after="0"/>
        <w:ind w:left="826" w:right="0" w:firstLine="0"/>
        <w:jc w:val="left"/>
      </w:pPr>
      <w:r>
        <w:rPr>
          <w:rFonts w:ascii="Times New Roman" w:hAnsi="Times New Roman" w:eastAsia="Times New Roman"/>
          <w:b w:val="0"/>
          <w:i w:val="0"/>
          <w:color w:val="000000"/>
          <w:sz w:val="24"/>
        </w:rPr>
        <w:t xml:space="preserve">RAG: Kalite ve somatik hücre sayısı arasındaki ilişki, çok sayıda araştırma </w:t>
      </w:r>
      <w:r>
        <w:rPr>
          <w:rFonts w:ascii="Times New Roman" w:hAnsi="Times New Roman" w:eastAsia="Times New Roman"/>
          <w:b w:val="0"/>
          <w:i w:val="0"/>
          <w:color w:val="000000"/>
          <w:sz w:val="24"/>
        </w:rPr>
        <w:t xml:space="preserve">sonuçlarının ışığında incelemeye devam ediyor. Çiftçilerin yüksek kalitede süt </w:t>
      </w:r>
      <w:r>
        <w:rPr>
          <w:rFonts w:ascii="Times New Roman" w:hAnsi="Times New Roman" w:eastAsia="Times New Roman"/>
          <w:b w:val="0"/>
          <w:i w:val="0"/>
          <w:color w:val="000000"/>
          <w:sz w:val="24"/>
        </w:rPr>
        <w:t xml:space="preserve">üretmeleri için teşvikler verildiğinde, somatik hücre sayısı yüksek olan sütler, </w:t>
      </w:r>
      <w:r>
        <w:rPr>
          <w:rFonts w:ascii="Times New Roman" w:hAnsi="Times New Roman" w:eastAsia="Times New Roman"/>
          <w:b w:val="0"/>
          <w:i w:val="0"/>
          <w:color w:val="000000"/>
          <w:sz w:val="24"/>
        </w:rPr>
        <w:t xml:space="preserve">işleyiciler tarafından tercih edilmemektedir. Bu durum, süt ürünlerinin raf ömrünü </w:t>
      </w:r>
      <w:r>
        <w:rPr>
          <w:rFonts w:ascii="Times New Roman" w:hAnsi="Times New Roman" w:eastAsia="Times New Roman"/>
          <w:b w:val="0"/>
          <w:i w:val="0"/>
          <w:color w:val="000000"/>
          <w:sz w:val="24"/>
        </w:rPr>
        <w:t xml:space="preserve">kısaltm </w:t>
      </w:r>
      <w:r>
        <w:br/>
      </w:r>
      <w:r>
        <w:rPr>
          <w:rFonts w:ascii="Times New Roman" w:hAnsi="Times New Roman" w:eastAsia="Times New Roman"/>
          <w:b w:val="0"/>
          <w:i w:val="0"/>
          <w:color w:val="000000"/>
          <w:sz w:val="24"/>
        </w:rPr>
        <w:t xml:space="preserve">LLM-only: Süt kalitesinin düşmesi, peynir verimini negatif etkilemeye olabilir. </w:t>
      </w:r>
      <w:r>
        <w:rPr>
          <w:rFonts w:ascii="Times New Roman" w:hAnsi="Times New Roman" w:eastAsia="Times New Roman"/>
          <w:b w:val="0"/>
          <w:i w:val="0"/>
          <w:color w:val="000000"/>
          <w:sz w:val="24"/>
        </w:rPr>
        <w:t xml:space="preserve">Çünkü süt, peynir yapımında proteine, vitamin ve mineraller sağlar. Düşük süt kalitesi, </w:t>
      </w:r>
      <w:r>
        <w:rPr>
          <w:rFonts w:ascii="Times New Roman" w:hAnsi="Times New Roman" w:eastAsia="Times New Roman"/>
          <w:b w:val="0"/>
          <w:i w:val="0"/>
          <w:color w:val="000000"/>
          <w:sz w:val="24"/>
        </w:rPr>
        <w:t xml:space="preserve">bu maddelerin miktarının azalmasına neden olabilir ve bu da peynir veriminin </w:t>
      </w:r>
      <w:r>
        <w:rPr>
          <w:rFonts w:ascii="Times New Roman" w:hAnsi="Times New Roman" w:eastAsia="Times New Roman"/>
          <w:b w:val="0"/>
          <w:i w:val="0"/>
          <w:color w:val="000000"/>
          <w:sz w:val="24"/>
        </w:rPr>
        <w:t xml:space="preserve">azalmasına neden olabilir. Ancak, bu sorunu çözmek için, peynir yapımında kullanılan </w:t>
      </w:r>
      <w:r>
        <w:rPr>
          <w:rFonts w:ascii="Times New Roman" w:hAnsi="Times New Roman" w:eastAsia="Times New Roman"/>
          <w:b w:val="0"/>
          <w:i w:val="0"/>
          <w:color w:val="000000"/>
          <w:sz w:val="24"/>
        </w:rPr>
        <w:t xml:space="preserve">sütün kalitesini kontrol ederek veya </w:t>
      </w:r>
      <w:r>
        <w:br/>
      </w:r>
      <w:r>
        <w:rPr>
          <w:rFonts w:ascii="Times New Roman" w:hAnsi="Times New Roman" w:eastAsia="Times New Roman"/>
          <w:b w:val="0"/>
          <w:i w:val="0"/>
          <w:color w:val="000000"/>
          <w:sz w:val="24"/>
        </w:rPr>
        <w:t xml:space="preserve">F-RAG008 | Sürü düzeyinde somatik hücre izlemesi neden süt kalitesi </w:t>
      </w:r>
      <w:r>
        <w:rPr>
          <w:rFonts w:ascii="Times New Roman" w:hAnsi="Times New Roman" w:eastAsia="Times New Roman"/>
          <w:b w:val="0"/>
          <w:i w:val="0"/>
          <w:color w:val="000000"/>
          <w:sz w:val="24"/>
        </w:rPr>
        <w:t xml:space="preserve">yönetiminin parçasıdır? </w:t>
      </w:r>
    </w:p>
    <w:p>
      <w:pPr>
        <w:autoSpaceDN w:val="0"/>
        <w:autoSpaceDE w:val="0"/>
        <w:widowControl/>
        <w:spacing w:line="414" w:lineRule="exact" w:before="0" w:after="0"/>
        <w:ind w:left="826" w:right="20" w:firstLine="566"/>
        <w:jc w:val="both"/>
      </w:pPr>
      <w:r>
        <w:rPr>
          <w:rFonts w:ascii="Times New Roman" w:hAnsi="Times New Roman" w:eastAsia="Times New Roman"/>
          <w:b w:val="0"/>
          <w:i w:val="0"/>
          <w:color w:val="000000"/>
          <w:sz w:val="24"/>
        </w:rPr>
        <w:t xml:space="preserve">RAG: The importance of somatic cell count (SCC) in herd udder health </w:t>
      </w:r>
      <w:r>
        <w:rPr>
          <w:rFonts w:ascii="Times New Roman" w:hAnsi="Times New Roman" w:eastAsia="Times New Roman"/>
          <w:b w:val="0"/>
          <w:i w:val="0"/>
          <w:color w:val="000000"/>
          <w:sz w:val="24"/>
        </w:rPr>
        <w:t xml:space="preserve">management is highlighted, particularly in the dairy industry. In advanced dairy </w:t>
      </w:r>
      <w:r>
        <w:rPr>
          <w:rFonts w:ascii="Times New Roman" w:hAnsi="Times New Roman" w:eastAsia="Times New Roman"/>
          <w:b w:val="0"/>
          <w:i w:val="0"/>
          <w:color w:val="000000"/>
          <w:sz w:val="24"/>
        </w:rPr>
        <w:t xml:space="preserve">countries, the quality of milk is determined by the somatic cell count (SCC) and </w:t>
      </w:r>
      <w:r>
        <w:rPr>
          <w:rFonts w:ascii="Times New Roman" w:hAnsi="Times New Roman" w:eastAsia="Times New Roman"/>
          <w:b w:val="0"/>
          <w:i w:val="0"/>
          <w:color w:val="000000"/>
          <w:sz w:val="24"/>
        </w:rPr>
        <w:t xml:space="preserve">bacterial count in unpasteurized milk from the tank of a healthy herd (33). Mastitis is </w:t>
      </w:r>
      <w:r>
        <w:rPr>
          <w:rFonts w:ascii="Times New Roman" w:hAnsi="Times New Roman" w:eastAsia="Times New Roman"/>
          <w:b w:val="0"/>
          <w:i w:val="0"/>
          <w:color w:val="000000"/>
          <w:sz w:val="24"/>
        </w:rPr>
        <w:t xml:space="preserve">the most significant factor affecting the SCC of a cow. A healthy cow's milk contains </w:t>
      </w:r>
      <w:r>
        <w:rPr>
          <w:rFonts w:ascii="Times New Roman" w:hAnsi="Times New Roman" w:eastAsia="Times New Roman"/>
          <w:b w:val="0"/>
          <w:i w:val="0"/>
          <w:color w:val="000000"/>
          <w:sz w:val="24"/>
        </w:rPr>
        <w:t xml:space="preserve">fewer than 200,000 somatic cells/ml, while a bacterial-free healthy cow contains up to </w:t>
      </w:r>
      <w:r>
        <w:rPr>
          <w:rFonts w:ascii="Times New Roman" w:hAnsi="Times New Roman" w:eastAsia="Times New Roman"/>
          <w:b w:val="0"/>
          <w:i w:val="0"/>
          <w:color w:val="000000"/>
          <w:sz w:val="24"/>
        </w:rPr>
        <w:t xml:space="preserve">100,000 somatic cells/ml. If the cell count exceeds 200,000 cells/ml, the cow is likely </w:t>
      </w:r>
      <w:r>
        <w:rPr>
          <w:rFonts w:ascii="Times New Roman" w:hAnsi="Times New Roman" w:eastAsia="Times New Roman"/>
          <w:b w:val="0"/>
          <w:i w:val="0"/>
          <w:color w:val="000000"/>
          <w:sz w:val="24"/>
        </w:rPr>
        <w:t xml:space="preserve">to </w:t>
      </w:r>
    </w:p>
    <w:p>
      <w:pPr>
        <w:sectPr>
          <w:pgSz w:w="11904" w:h="16838"/>
          <w:pgMar w:top="710" w:right="1334"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378" w:lineRule="exact" w:before="0" w:after="0"/>
        <w:ind w:left="826" w:right="26" w:firstLine="566"/>
        <w:jc w:val="both"/>
      </w:pPr>
      <w:r>
        <w:rPr>
          <w:rFonts w:ascii="Times New Roman" w:hAnsi="Times New Roman" w:eastAsia="Times New Roman"/>
          <w:b w:val="0"/>
          <w:i w:val="0"/>
          <w:color w:val="000000"/>
          <w:sz w:val="24"/>
        </w:rPr>
        <w:t xml:space="preserve">LLM-only: Süt kalitesi yönetiminde, sürü düzeyinde somatik hücre izlemesi </w:t>
      </w:r>
      <w:r>
        <w:rPr>
          <w:rFonts w:ascii="Times New Roman" w:hAnsi="Times New Roman" w:eastAsia="Times New Roman"/>
          <w:b w:val="0"/>
          <w:i w:val="0"/>
          <w:color w:val="000000"/>
          <w:sz w:val="24"/>
        </w:rPr>
        <w:t xml:space="preserve">önemli bir rol oynar. Bu, süt üretim sürecinde süt içeren sürüyü sağlıklı ve etkili bir </w:t>
      </w:r>
      <w:r>
        <w:rPr>
          <w:rFonts w:ascii="Times New Roman" w:hAnsi="Times New Roman" w:eastAsia="Times New Roman"/>
          <w:b w:val="0"/>
          <w:i w:val="0"/>
          <w:color w:val="000000"/>
          <w:sz w:val="24"/>
        </w:rPr>
        <w:t xml:space="preserve">şekilde izlemek ve yönetmek için yararlıdır. Sürü hücrelerinin sağlığı, sütün kalitesini </w:t>
      </w:r>
      <w:r>
        <w:rPr>
          <w:rFonts w:ascii="Times New Roman" w:hAnsi="Times New Roman" w:eastAsia="Times New Roman"/>
          <w:b w:val="0"/>
          <w:i w:val="0"/>
          <w:color w:val="000000"/>
          <w:sz w:val="24"/>
        </w:rPr>
        <w:t xml:space="preserve">etkileyebilir ve bu, sonuç olarak sütün kalitesini artırabilir veya azaltabilir. </w:t>
      </w:r>
    </w:p>
    <w:p>
      <w:pPr>
        <w:autoSpaceDN w:val="0"/>
        <w:autoSpaceDE w:val="0"/>
        <w:widowControl/>
        <w:spacing w:line="264" w:lineRule="exact" w:before="148" w:after="0"/>
        <w:ind w:left="1392" w:right="0" w:firstLine="0"/>
        <w:jc w:val="left"/>
      </w:pPr>
      <w:r>
        <w:rPr>
          <w:rFonts w:ascii="Times New Roman" w:hAnsi="Times New Roman" w:eastAsia="Times New Roman"/>
          <w:b w:val="0"/>
          <w:i w:val="0"/>
          <w:color w:val="000000"/>
          <w:sz w:val="24"/>
        </w:rPr>
        <w:t xml:space="preserve">F-RAG009 | Dengeli rasyon süt sığırlarında verimi neden destekler? </w:t>
      </w:r>
    </w:p>
    <w:p>
      <w:pPr>
        <w:autoSpaceDN w:val="0"/>
        <w:autoSpaceDE w:val="0"/>
        <w:widowControl/>
        <w:spacing w:line="414" w:lineRule="exact" w:before="4" w:after="0"/>
        <w:ind w:left="720" w:right="20" w:firstLine="0"/>
        <w:jc w:val="right"/>
      </w:pPr>
      <w:r>
        <w:rPr>
          <w:rFonts w:ascii="Times New Roman" w:hAnsi="Times New Roman" w:eastAsia="Times New Roman"/>
          <w:b w:val="0"/>
          <w:i w:val="0"/>
          <w:color w:val="000000"/>
          <w:sz w:val="24"/>
        </w:rPr>
        <w:t xml:space="preserve">RAG: Bu tablo, rasyon karmaşıklama programı (rBP) etkisini şunların hakkında </w:t>
      </w:r>
      <w:r>
        <w:rPr>
          <w:rFonts w:ascii="Times New Roman" w:hAnsi="Times New Roman" w:eastAsia="Times New Roman"/>
          <w:b w:val="0"/>
          <w:i w:val="0"/>
          <w:color w:val="000000"/>
          <w:sz w:val="24"/>
        </w:rPr>
        <w:t xml:space="preserve">ayrıntılı bir şekilde açıklar: doğal olarak mevcut yem kaynaklarını verimli bir şekilde </w:t>
      </w:r>
      <w:r>
        <w:rPr>
          <w:rFonts w:ascii="Times New Roman" w:hAnsi="Times New Roman" w:eastAsia="Times New Roman"/>
          <w:b w:val="0"/>
          <w:i w:val="0"/>
          <w:color w:val="000000"/>
          <w:sz w:val="24"/>
        </w:rPr>
        <w:t xml:space="preserve">kullanımı, süt üretiminin veya sütünün kalitesinin gelişmesi, günlük yem </w:t>
      </w:r>
      <w:r>
        <w:rPr>
          <w:rFonts w:ascii="Times New Roman" w:hAnsi="Times New Roman" w:eastAsia="Times New Roman"/>
          <w:b w:val="0"/>
          <w:i w:val="0"/>
          <w:color w:val="000000"/>
          <w:sz w:val="24"/>
        </w:rPr>
        <w:t xml:space="preserve">maliyetlerinin azalması, net günlük gelirinin artması, hayvanların reproduc-tivite etkis </w:t>
      </w:r>
      <w:r>
        <w:rPr>
          <w:rFonts w:ascii="Times New Roman" w:hAnsi="Times New Roman" w:eastAsia="Times New Roman"/>
          <w:b w:val="0"/>
          <w:i w:val="0"/>
          <w:color w:val="000000"/>
          <w:sz w:val="24"/>
        </w:rPr>
        <w:t xml:space="preserve">LLM-only: Dengeli rasyon süt sığırcılığında veri desteği, süt sığırının yeterli </w:t>
      </w:r>
      <w:r>
        <w:rPr>
          <w:rFonts w:ascii="Times New Roman" w:hAnsi="Times New Roman" w:eastAsia="Times New Roman"/>
          <w:b w:val="0"/>
          <w:i w:val="0"/>
          <w:color w:val="000000"/>
          <w:sz w:val="24"/>
        </w:rPr>
        <w:t xml:space="preserve">miktarda beslenmesini sağlamak amacıyla kullanılır. Bu, süt sığırının yüksek verimli </w:t>
      </w:r>
      <w:r>
        <w:rPr>
          <w:rFonts w:ascii="Times New Roman" w:hAnsi="Times New Roman" w:eastAsia="Times New Roman"/>
          <w:b w:val="0"/>
          <w:i w:val="0"/>
          <w:color w:val="000000"/>
          <w:sz w:val="24"/>
        </w:rPr>
        <w:t xml:space="preserve">bir şekilde beslenmesini ve kalitesini artırmasına neden olur. </w:t>
      </w:r>
    </w:p>
    <w:p>
      <w:pPr>
        <w:autoSpaceDN w:val="0"/>
        <w:tabs>
          <w:tab w:pos="1392" w:val="left"/>
        </w:tabs>
        <w:autoSpaceDE w:val="0"/>
        <w:widowControl/>
        <w:spacing w:line="416" w:lineRule="exact" w:before="0" w:after="0"/>
        <w:ind w:left="826" w:right="0" w:firstLine="0"/>
        <w:jc w:val="left"/>
      </w:pPr>
      <w:r>
        <w:rPr>
          <w:rFonts w:ascii="Times New Roman" w:hAnsi="Times New Roman" w:eastAsia="Times New Roman"/>
          <w:b w:val="0"/>
          <w:i w:val="0"/>
          <w:color w:val="000000"/>
          <w:sz w:val="24"/>
        </w:rPr>
        <w:t xml:space="preserve">F-RAG010 | Kuru madde tüketiminin azalması laktasyondaki inekte hangi </w:t>
      </w:r>
      <w:r>
        <w:rPr>
          <w:rFonts w:ascii="Times New Roman" w:hAnsi="Times New Roman" w:eastAsia="Times New Roman"/>
          <w:b w:val="0"/>
          <w:i w:val="0"/>
          <w:color w:val="000000"/>
          <w:sz w:val="24"/>
        </w:rPr>
        <w:t xml:space="preserve">sonuçlara yol açabilir? </w:t>
      </w:r>
    </w:p>
    <w:p>
      <w:pPr>
        <w:autoSpaceDN w:val="0"/>
        <w:autoSpaceDE w:val="0"/>
        <w:widowControl/>
        <w:spacing w:line="414" w:lineRule="exact" w:before="0" w:after="0"/>
        <w:ind w:left="826" w:right="28" w:firstLine="566"/>
        <w:jc w:val="both"/>
      </w:pPr>
      <w:r>
        <w:rPr>
          <w:rFonts w:ascii="Times New Roman" w:hAnsi="Times New Roman" w:eastAsia="Times New Roman"/>
          <w:b w:val="0"/>
          <w:i w:val="0"/>
          <w:color w:val="000000"/>
          <w:sz w:val="24"/>
        </w:rPr>
        <w:t xml:space="preserve">RAG: Kuru madde tüketiminin azalması, lactating dairy cows'un yüksek </w:t>
      </w:r>
      <w:r>
        <w:rPr>
          <w:rFonts w:ascii="Times New Roman" w:hAnsi="Times New Roman" w:eastAsia="Times New Roman"/>
          <w:b w:val="0"/>
          <w:i w:val="0"/>
          <w:color w:val="000000"/>
          <w:sz w:val="24"/>
        </w:rPr>
        <w:t xml:space="preserve">seviyelerde milk production'u sürdürmek için gereken büyük miktarların tüketilmesini </w:t>
      </w:r>
      <w:r>
        <w:rPr>
          <w:rFonts w:ascii="Times New Roman" w:hAnsi="Times New Roman" w:eastAsia="Times New Roman"/>
          <w:b w:val="0"/>
          <w:i w:val="0"/>
          <w:color w:val="000000"/>
          <w:sz w:val="24"/>
        </w:rPr>
        <w:t xml:space="preserve">engelleyebilir. Bu durumda, peak milk yields, toplam milk production, kalitesi düşük </w:t>
      </w:r>
      <w:r>
        <w:rPr>
          <w:rFonts w:ascii="Times New Roman" w:hAnsi="Times New Roman" w:eastAsia="Times New Roman"/>
          <w:b w:val="0"/>
          <w:i w:val="0"/>
          <w:color w:val="000000"/>
          <w:sz w:val="24"/>
        </w:rPr>
        <w:t xml:space="preserve">olabilir, kalbitme performansı da azaltılabilir. Ayrıca, yüksek seviyede milk </w:t>
      </w:r>
      <w:r>
        <w:rPr>
          <w:rFonts w:ascii="Times New Roman" w:hAnsi="Times New Roman" w:eastAsia="Times New Roman"/>
          <w:b w:val="0"/>
          <w:i w:val="0"/>
          <w:color w:val="000000"/>
          <w:sz w:val="24"/>
        </w:rPr>
        <w:t xml:space="preserve">production'un devam edesi için DMI'nin yönetimi daha önemli hale gelir. </w:t>
      </w:r>
    </w:p>
    <w:p>
      <w:pPr>
        <w:autoSpaceDN w:val="0"/>
        <w:tabs>
          <w:tab w:pos="1392" w:val="left"/>
        </w:tabs>
        <w:autoSpaceDE w:val="0"/>
        <w:widowControl/>
        <w:spacing w:line="414" w:lineRule="exact" w:before="0" w:after="0"/>
        <w:ind w:left="826" w:right="0" w:firstLine="0"/>
        <w:jc w:val="left"/>
      </w:pPr>
      <w:r>
        <w:rPr>
          <w:rFonts w:ascii="Times New Roman" w:hAnsi="Times New Roman" w:eastAsia="Times New Roman"/>
          <w:b w:val="0"/>
          <w:i w:val="0"/>
          <w:color w:val="000000"/>
          <w:sz w:val="24"/>
        </w:rPr>
        <w:t xml:space="preserve">LLM-only: Kuru madde tüketiminin azalması, laktasyondaki inekte beslenme </w:t>
      </w:r>
      <w:r>
        <w:rPr>
          <w:rFonts w:ascii="Times New Roman" w:hAnsi="Times New Roman" w:eastAsia="Times New Roman"/>
          <w:b w:val="0"/>
          <w:i w:val="0"/>
          <w:color w:val="000000"/>
          <w:sz w:val="24"/>
        </w:rPr>
        <w:t xml:space="preserve">sürecinde değişiklikler verebilir. Bu durum, inekinin beslenmesi yanlış yönde </w:t>
      </w:r>
      <w:r>
        <w:rPr>
          <w:rFonts w:ascii="Times New Roman" w:hAnsi="Times New Roman" w:eastAsia="Times New Roman"/>
          <w:b w:val="0"/>
          <w:i w:val="0"/>
          <w:color w:val="000000"/>
          <w:sz w:val="24"/>
        </w:rPr>
        <w:t xml:space="preserve">yönlendirilmesine neden olabilir. Laktasyondaki ineklerin beslenmesi, doğru besleme </w:t>
      </w:r>
      <w:r>
        <w:rPr>
          <w:rFonts w:ascii="Times New Roman" w:hAnsi="Times New Roman" w:eastAsia="Times New Roman"/>
          <w:b w:val="0"/>
          <w:i w:val="0"/>
          <w:color w:val="000000"/>
          <w:sz w:val="24"/>
        </w:rPr>
        <w:t xml:space="preserve">planına uygun olmalıdır. Önerilmez bir besleme planı kullanılırsa, ineklerin sağlığı ve </w:t>
      </w:r>
      <w:r>
        <w:rPr>
          <w:rFonts w:ascii="Times New Roman" w:hAnsi="Times New Roman" w:eastAsia="Times New Roman"/>
          <w:b w:val="0"/>
          <w:i w:val="0"/>
          <w:color w:val="000000"/>
          <w:sz w:val="24"/>
        </w:rPr>
        <w:t xml:space="preserve">gelişimi etkileşebilir. Bu durumda, veteriner </w:t>
      </w:r>
      <w:r>
        <w:br/>
      </w:r>
      <w:r>
        <w:rPr>
          <w:rFonts w:ascii="Times New Roman" w:hAnsi="Times New Roman" w:eastAsia="Times New Roman"/>
          <w:b w:val="0"/>
          <w:i w:val="0"/>
          <w:color w:val="000000"/>
          <w:sz w:val="24"/>
        </w:rPr>
        <w:t xml:space="preserve">F-RAG011 | Rumen sağlığı ile yemleme sıklığı arasında nasıl bir ilişki vardır? </w:t>
      </w:r>
    </w:p>
    <w:p>
      <w:pPr>
        <w:autoSpaceDN w:val="0"/>
        <w:tabs>
          <w:tab w:pos="1392" w:val="left"/>
        </w:tabs>
        <w:autoSpaceDE w:val="0"/>
        <w:widowControl/>
        <w:spacing w:line="414" w:lineRule="exact" w:before="0" w:after="0"/>
        <w:ind w:left="826" w:right="0" w:firstLine="0"/>
        <w:jc w:val="left"/>
      </w:pPr>
      <w:r>
        <w:rPr>
          <w:rFonts w:ascii="Times New Roman" w:hAnsi="Times New Roman" w:eastAsia="Times New Roman"/>
          <w:b w:val="0"/>
          <w:i w:val="0"/>
          <w:color w:val="000000"/>
          <w:sz w:val="24"/>
        </w:rPr>
        <w:t xml:space="preserve">RAG: Rumen sağlığı ve yemleme sıklığı arasında bir ilişki vardır. Yemleme </w:t>
      </w:r>
      <w:r>
        <w:rPr>
          <w:rFonts w:ascii="Times New Roman" w:hAnsi="Times New Roman" w:eastAsia="Times New Roman"/>
          <w:b w:val="0"/>
          <w:i w:val="0"/>
          <w:color w:val="000000"/>
          <w:sz w:val="24"/>
        </w:rPr>
        <w:t xml:space="preserve">sıklığı artarak rumen acidosis ve diğer ilgili metabollik hastalıkların şansı artar [K1]. </w:t>
      </w:r>
      <w:r>
        <w:rPr>
          <w:rFonts w:ascii="Times New Roman" w:hAnsi="Times New Roman" w:eastAsia="Times New Roman"/>
          <w:b w:val="0"/>
          <w:i w:val="0"/>
          <w:color w:val="000000"/>
          <w:sz w:val="24"/>
        </w:rPr>
        <w:t xml:space="preserve">Yemleme sıklığının artması, enerji gereksinimlerini karşılamak için yapılan rasyonun, </w:t>
      </w:r>
      <w:r>
        <w:rPr>
          <w:rFonts w:ascii="Times New Roman" w:hAnsi="Times New Roman" w:eastAsia="Times New Roman"/>
          <w:b w:val="0"/>
          <w:i w:val="0"/>
          <w:color w:val="000000"/>
          <w:sz w:val="24"/>
        </w:rPr>
        <w:t xml:space="preserve">enerji ve besin katkılarını doğru bir şekilde sağlamasını sağlar [K1, K </w:t>
      </w:r>
      <w:r>
        <w:br/>
      </w:r>
      <w:r>
        <w:rPr>
          <w:rFonts w:ascii="Times New Roman" w:hAnsi="Times New Roman" w:eastAsia="Times New Roman"/>
          <w:b w:val="0"/>
          <w:i w:val="0"/>
          <w:color w:val="000000"/>
          <w:sz w:val="24"/>
        </w:rPr>
        <w:t xml:space="preserve">LLM-only: Rumen sağlığı ve yemleme sıklığı arasında bir ilişki vardır. </w:t>
      </w:r>
      <w:r>
        <w:rPr>
          <w:rFonts w:ascii="Times New Roman" w:hAnsi="Times New Roman" w:eastAsia="Times New Roman"/>
          <w:b w:val="0"/>
          <w:i w:val="0"/>
          <w:color w:val="000000"/>
          <w:sz w:val="24"/>
        </w:rPr>
        <w:t xml:space="preserve">Yemleme sıklığı, rumen'in iyi bir hareketi ve doğal temizlik sağlamasına olanak tanır. </w:t>
      </w:r>
      <w:r>
        <w:rPr>
          <w:rFonts w:ascii="Times New Roman" w:hAnsi="Times New Roman" w:eastAsia="Times New Roman"/>
          <w:b w:val="0"/>
          <w:i w:val="0"/>
          <w:color w:val="000000"/>
          <w:sz w:val="24"/>
        </w:rPr>
        <w:t xml:space="preserve">Ayrıca, yemleme sıklığı düşükse, rumen'in iyi bir hareketi ve doğal temizlik sağlaması </w:t>
      </w:r>
      <w:r>
        <w:rPr>
          <w:rFonts w:ascii="Times New Roman" w:hAnsi="Times New Roman" w:eastAsia="Times New Roman"/>
          <w:b w:val="0"/>
          <w:i w:val="0"/>
          <w:color w:val="000000"/>
          <w:sz w:val="24"/>
        </w:rPr>
        <w:t xml:space="preserve">zorlaşabilir. Ancak, yemleme sıklığının rumen sağlığına etk </w:t>
      </w:r>
      <w:r>
        <w:br/>
      </w:r>
      <w:r>
        <w:rPr>
          <w:rFonts w:ascii="Times New Roman" w:hAnsi="Times New Roman" w:eastAsia="Times New Roman"/>
          <w:b w:val="0"/>
          <w:i w:val="0"/>
          <w:color w:val="000000"/>
          <w:sz w:val="24"/>
        </w:rPr>
        <w:t xml:space="preserve">F-RAG012 | Geçiş döneminde enerji açığı neden dikkatle yönetilmelidir? </w:t>
      </w:r>
    </w:p>
    <w:p>
      <w:pPr>
        <w:sectPr>
          <w:pgSz w:w="11904" w:h="16838"/>
          <w:pgMar w:top="710" w:right="1332" w:bottom="496" w:left="1440" w:header="720" w:footer="720" w:gutter="0"/>
          <w:cols/>
          <w:docGrid w:linePitch="360"/>
        </w:sectPr>
      </w:pPr>
    </w:p>
    <w:p>
      <w:pPr>
        <w:autoSpaceDN w:val="0"/>
        <w:autoSpaceDE w:val="0"/>
        <w:widowControl/>
        <w:spacing w:line="220" w:lineRule="exact" w:before="0" w:after="488"/>
        <w:ind w:left="0" w:right="0"/>
      </w:pPr>
    </w:p>
    <w:p>
      <w:pPr>
        <w:autoSpaceDN w:val="0"/>
        <w:tabs>
          <w:tab w:pos="1392" w:val="left"/>
        </w:tabs>
        <w:autoSpaceDE w:val="0"/>
        <w:widowControl/>
        <w:spacing w:line="394" w:lineRule="exact" w:before="0" w:after="0"/>
        <w:ind w:left="826" w:right="0" w:firstLine="0"/>
        <w:jc w:val="left"/>
      </w:pPr>
      <w:r>
        <w:rPr>
          <w:rFonts w:ascii="Times New Roman" w:hAnsi="Times New Roman" w:eastAsia="Times New Roman"/>
          <w:b w:val="0"/>
          <w:i w:val="0"/>
          <w:color w:val="000000"/>
          <w:sz w:val="24"/>
        </w:rPr>
        <w:t xml:space="preserve">RAG: Geçiş döneminde enerji açığı dikkatle yönetilmelidir çünkü, lactasyon </w:t>
      </w:r>
      <w:r>
        <w:rPr>
          <w:rFonts w:ascii="Times New Roman" w:hAnsi="Times New Roman" w:eastAsia="Times New Roman"/>
          <w:b w:val="0"/>
          <w:i w:val="0"/>
          <w:color w:val="000000"/>
          <w:sz w:val="24"/>
        </w:rPr>
        <w:t xml:space="preserve">sürecinde metabolik uyumun sağlanması için gereken enerji ve proteın sağlanması </w:t>
      </w:r>
      <w:r>
        <w:rPr>
          <w:rFonts w:ascii="Times New Roman" w:hAnsi="Times New Roman" w:eastAsia="Times New Roman"/>
          <w:b w:val="0"/>
          <w:i w:val="0"/>
          <w:color w:val="000000"/>
          <w:sz w:val="24"/>
        </w:rPr>
        <w:t xml:space="preserve">gerekir [K1, K3]. Ayrıca, lactasyon sürecinde metabolik uyumun kesintisiz olması </w:t>
      </w:r>
      <w:r>
        <w:rPr>
          <w:rFonts w:ascii="Times New Roman" w:hAnsi="Times New Roman" w:eastAsia="Times New Roman"/>
          <w:b w:val="0"/>
          <w:i w:val="0"/>
          <w:color w:val="000000"/>
          <w:sz w:val="24"/>
        </w:rPr>
        <w:t xml:space="preserve">için, küçük süt sığırcılarının enerji açığının yönetilmesi de önemlidir [K1]. Daha kı </w:t>
      </w:r>
      <w:r>
        <w:rPr>
          <w:rFonts w:ascii="Times New Roman" w:hAnsi="Times New Roman" w:eastAsia="Times New Roman"/>
          <w:b w:val="0"/>
          <w:i w:val="0"/>
          <w:color w:val="000000"/>
          <w:sz w:val="24"/>
        </w:rPr>
        <w:t xml:space="preserve">LLM-only: Geçiş döneminde enerji açığı dikkatle yönetilmelidir çünkü bu </w:t>
      </w:r>
      <w:r>
        <w:rPr>
          <w:rFonts w:ascii="Times New Roman" w:hAnsi="Times New Roman" w:eastAsia="Times New Roman"/>
          <w:b w:val="0"/>
          <w:i w:val="0"/>
          <w:color w:val="000000"/>
          <w:sz w:val="24"/>
        </w:rPr>
        <w:t xml:space="preserve">dönemde enerji tüketiminiz artabilir ve bu sebeple maaşınızın yüzde kısmını enerji </w:t>
      </w:r>
      <w:r>
        <w:rPr>
          <w:rFonts w:ascii="Times New Roman" w:hAnsi="Times New Roman" w:eastAsia="Times New Roman"/>
          <w:b w:val="0"/>
          <w:i w:val="0"/>
          <w:color w:val="000000"/>
          <w:sz w:val="24"/>
        </w:rPr>
        <w:t xml:space="preserve">tüketiminden kalan kısmınızda yatırım yapmanız gerekebilir. </w:t>
      </w:r>
    </w:p>
    <w:p>
      <w:pPr>
        <w:autoSpaceDN w:val="0"/>
        <w:autoSpaceDE w:val="0"/>
        <w:widowControl/>
        <w:spacing w:line="266" w:lineRule="exact" w:before="146" w:after="0"/>
        <w:ind w:left="1392" w:right="0" w:firstLine="0"/>
        <w:jc w:val="left"/>
      </w:pPr>
      <w:r>
        <w:rPr>
          <w:rFonts w:ascii="Times New Roman" w:hAnsi="Times New Roman" w:eastAsia="Times New Roman"/>
          <w:b w:val="0"/>
          <w:i w:val="0"/>
          <w:color w:val="000000"/>
          <w:sz w:val="24"/>
        </w:rPr>
        <w:t xml:space="preserve">F-RAG013 | Süt humması taze inek döneminde neden önemli bir risktir? </w:t>
      </w:r>
    </w:p>
    <w:p>
      <w:pPr>
        <w:autoSpaceDN w:val="0"/>
        <w:tabs>
          <w:tab w:pos="1392" w:val="left"/>
        </w:tabs>
        <w:autoSpaceDE w:val="0"/>
        <w:widowControl/>
        <w:spacing w:line="414" w:lineRule="exact" w:before="0" w:after="0"/>
        <w:ind w:left="826" w:right="0" w:firstLine="0"/>
        <w:jc w:val="left"/>
      </w:pPr>
      <w:r>
        <w:rPr>
          <w:rFonts w:ascii="Times New Roman" w:hAnsi="Times New Roman" w:eastAsia="Times New Roman"/>
          <w:b w:val="0"/>
          <w:i w:val="0"/>
          <w:color w:val="000000"/>
          <w:sz w:val="24"/>
        </w:rPr>
        <w:t xml:space="preserve">RAG: Süt humması taze inek döneminde önemli bir risktir çünkü, bu dönemde </w:t>
      </w:r>
      <w:r>
        <w:rPr>
          <w:rFonts w:ascii="Times New Roman" w:hAnsi="Times New Roman" w:eastAsia="Times New Roman"/>
          <w:b w:val="0"/>
          <w:i w:val="0"/>
          <w:color w:val="000000"/>
          <w:sz w:val="24"/>
        </w:rPr>
        <w:t xml:space="preserve">çok çıkarılan süt üretimine neden olarak, çevresel değerlerin değişmesi ve yeterli </w:t>
      </w:r>
      <w:r>
        <w:rPr>
          <w:rFonts w:ascii="Times New Roman" w:hAnsi="Times New Roman" w:eastAsia="Times New Roman"/>
          <w:b w:val="0"/>
          <w:i w:val="0"/>
          <w:color w:val="000000"/>
          <w:sz w:val="24"/>
        </w:rPr>
        <w:t xml:space="preserve">minerallerin ve vitaminlerin sağlanmasına zorlanması nedeniyle, çoban sığırının </w:t>
      </w:r>
      <w:r>
        <w:rPr>
          <w:rFonts w:ascii="Times New Roman" w:hAnsi="Times New Roman" w:eastAsia="Times New Roman"/>
          <w:b w:val="0"/>
          <w:i w:val="0"/>
          <w:color w:val="000000"/>
          <w:sz w:val="24"/>
        </w:rPr>
        <w:t xml:space="preserve">kalciyum ve fosforun optimize edilmesi için gereken değerleri karşılamayacaktır. [K1] </w:t>
      </w:r>
      <w:r>
        <w:rPr>
          <w:rFonts w:ascii="Times New Roman" w:hAnsi="Times New Roman" w:eastAsia="Times New Roman"/>
          <w:b w:val="0"/>
          <w:i w:val="0"/>
          <w:color w:val="000000"/>
          <w:sz w:val="24"/>
        </w:rPr>
        <w:t xml:space="preserve">Bu durum, çob </w:t>
      </w:r>
      <w:r>
        <w:br/>
      </w:r>
      <w:r>
        <w:rPr>
          <w:rFonts w:ascii="Times New Roman" w:hAnsi="Times New Roman" w:eastAsia="Times New Roman"/>
          <w:b w:val="0"/>
          <w:i w:val="0"/>
          <w:color w:val="000000"/>
          <w:sz w:val="24"/>
        </w:rPr>
        <w:t xml:space="preserve">LLM-only: Süt humması taze inek döneminde önemli bir risktir çünkü bu </w:t>
      </w:r>
      <w:r>
        <w:rPr>
          <w:rFonts w:ascii="Times New Roman" w:hAnsi="Times New Roman" w:eastAsia="Times New Roman"/>
          <w:b w:val="0"/>
          <w:i w:val="0"/>
          <w:color w:val="000000"/>
          <w:sz w:val="24"/>
        </w:rPr>
        <w:t xml:space="preserve">süreçte süt hummasında yer alan bakteriler, ineklerden yayılabilir ve bu sebeple sağlık </w:t>
      </w:r>
      <w:r>
        <w:rPr>
          <w:rFonts w:ascii="Times New Roman" w:hAnsi="Times New Roman" w:eastAsia="Times New Roman"/>
          <w:b w:val="0"/>
          <w:i w:val="0"/>
          <w:color w:val="000000"/>
          <w:sz w:val="24"/>
        </w:rPr>
        <w:t xml:space="preserve">sorunlarına neden olabilir. </w:t>
      </w:r>
    </w:p>
    <w:p>
      <w:pPr>
        <w:autoSpaceDN w:val="0"/>
        <w:autoSpaceDE w:val="0"/>
        <w:widowControl/>
        <w:spacing w:line="266" w:lineRule="exact" w:before="146" w:after="0"/>
        <w:ind w:left="1392" w:right="0" w:firstLine="0"/>
        <w:jc w:val="left"/>
      </w:pPr>
      <w:r>
        <w:rPr>
          <w:rFonts w:ascii="Times New Roman" w:hAnsi="Times New Roman" w:eastAsia="Times New Roman"/>
          <w:b w:val="0"/>
          <w:i w:val="0"/>
          <w:color w:val="000000"/>
          <w:sz w:val="24"/>
        </w:rPr>
        <w:t xml:space="preserve">F-RAG014 | Ketozis ile negatif enerji dengesi arasındaki ilişki nasıl açıklanır? </w:t>
      </w:r>
    </w:p>
    <w:p>
      <w:pPr>
        <w:autoSpaceDN w:val="0"/>
        <w:tabs>
          <w:tab w:pos="1392" w:val="left"/>
        </w:tabs>
        <w:autoSpaceDE w:val="0"/>
        <w:widowControl/>
        <w:spacing w:line="414" w:lineRule="exact" w:before="4" w:after="0"/>
        <w:ind w:left="826" w:right="0" w:firstLine="0"/>
        <w:jc w:val="left"/>
      </w:pPr>
      <w:r>
        <w:rPr>
          <w:rFonts w:ascii="Times New Roman" w:hAnsi="Times New Roman" w:eastAsia="Times New Roman"/>
          <w:b w:val="0"/>
          <w:i w:val="0"/>
          <w:color w:val="000000"/>
          <w:sz w:val="24"/>
        </w:rPr>
        <w:t xml:space="preserve">RAG: Ketozis, ketone nitelikli metabolik bir sorun olarak tanımlanır. Bu sorun, </w:t>
      </w:r>
      <w:r>
        <w:rPr>
          <w:rFonts w:ascii="Times New Roman" w:hAnsi="Times New Roman" w:eastAsia="Times New Roman"/>
          <w:b w:val="0"/>
          <w:i w:val="0"/>
          <w:color w:val="000000"/>
          <w:sz w:val="24"/>
        </w:rPr>
        <w:t xml:space="preserve">çözümünün yüksek olduğu bir enerji sorunudur. Dairy cow'ların kalbindeki kalciyum </w:t>
      </w:r>
      <w:r>
        <w:rPr>
          <w:rFonts w:ascii="Times New Roman" w:hAnsi="Times New Roman" w:eastAsia="Times New Roman"/>
          <w:b w:val="0"/>
          <w:i w:val="0"/>
          <w:color w:val="000000"/>
          <w:sz w:val="24"/>
        </w:rPr>
        <w:t xml:space="preserve">seviyesi azalırsa, ketozis olabilir. Bu durumda, kalbine kalciyum daha hızlı çıkarılır </w:t>
      </w:r>
      <w:r>
        <w:rPr>
          <w:rFonts w:ascii="Times New Roman" w:hAnsi="Times New Roman" w:eastAsia="Times New Roman"/>
          <w:b w:val="0"/>
          <w:i w:val="0"/>
          <w:color w:val="000000"/>
          <w:sz w:val="24"/>
        </w:rPr>
        <w:t xml:space="preserve">ki, kalbine ve koste yerine koyulur. Kaynaklardan alınan bilgilerde, ketozis (blood </w:t>
      </w:r>
      <w:r>
        <w:rPr>
          <w:rFonts w:ascii="Times New Roman" w:hAnsi="Times New Roman" w:eastAsia="Times New Roman"/>
          <w:b w:val="0"/>
          <w:i w:val="0"/>
          <w:color w:val="000000"/>
          <w:sz w:val="24"/>
        </w:rPr>
        <w:t xml:space="preserve">LLM-only: Ketozis, yumuşak bir devirle, görülecek şekilde yüksek glikozon </w:t>
      </w:r>
      <w:r>
        <w:rPr>
          <w:rFonts w:ascii="Times New Roman" w:hAnsi="Times New Roman" w:eastAsia="Times New Roman"/>
          <w:b w:val="0"/>
          <w:i w:val="0"/>
          <w:color w:val="000000"/>
          <w:sz w:val="24"/>
        </w:rPr>
        <w:t xml:space="preserve">seviyesinden kaynaklanan bir devirdir. Bu devir, glykogen ve glikozon yakılması </w:t>
      </w:r>
      <w:r>
        <w:rPr>
          <w:rFonts w:ascii="Times New Roman" w:hAnsi="Times New Roman" w:eastAsia="Times New Roman"/>
          <w:b w:val="0"/>
          <w:i w:val="0"/>
          <w:color w:val="000000"/>
          <w:sz w:val="24"/>
        </w:rPr>
        <w:t xml:space="preserve">sonucu, şekerlerin yüksek seviyesinde olduğu zaman, organik hammaddelerin </w:t>
      </w:r>
      <w:r>
        <w:rPr>
          <w:rFonts w:ascii="Times New Roman" w:hAnsi="Times New Roman" w:eastAsia="Times New Roman"/>
          <w:b w:val="0"/>
          <w:i w:val="0"/>
          <w:color w:val="000000"/>
          <w:sz w:val="24"/>
        </w:rPr>
        <w:t xml:space="preserve">yakılması ve enerji üretilmesi için gerekli olan glikozon'un yüksek seviyesinden </w:t>
      </w:r>
      <w:r>
        <w:rPr>
          <w:rFonts w:ascii="Times New Roman" w:hAnsi="Times New Roman" w:eastAsia="Times New Roman"/>
          <w:b w:val="0"/>
          <w:i w:val="0"/>
          <w:color w:val="000000"/>
          <w:sz w:val="24"/>
        </w:rPr>
        <w:t xml:space="preserve">kaynaklanan bir devirdir. Negatif enerji dengesi, yine de g </w:t>
      </w:r>
      <w:r>
        <w:br/>
      </w:r>
      <w:r>
        <w:rPr>
          <w:rFonts w:ascii="Times New Roman" w:hAnsi="Times New Roman" w:eastAsia="Times New Roman"/>
          <w:b w:val="0"/>
          <w:i w:val="0"/>
          <w:color w:val="000000"/>
          <w:sz w:val="24"/>
        </w:rPr>
        <w:t xml:space="preserve">F-RAG015 | Doğum sonrası hipokalsemi belirtileri neler olabilir? </w:t>
      </w:r>
    </w:p>
    <w:p>
      <w:pPr>
        <w:autoSpaceDN w:val="0"/>
        <w:tabs>
          <w:tab w:pos="1392" w:val="left"/>
        </w:tabs>
        <w:autoSpaceDE w:val="0"/>
        <w:widowControl/>
        <w:spacing w:line="414" w:lineRule="exact" w:before="0" w:after="0"/>
        <w:ind w:left="826" w:right="0" w:firstLine="0"/>
        <w:jc w:val="left"/>
      </w:pPr>
      <w:r>
        <w:rPr>
          <w:rFonts w:ascii="Times New Roman" w:hAnsi="Times New Roman" w:eastAsia="Times New Roman"/>
          <w:b w:val="0"/>
          <w:i w:val="0"/>
          <w:color w:val="000000"/>
          <w:sz w:val="24"/>
        </w:rPr>
        <w:t xml:space="preserve">RAG: Doğum sonrası hipokalsemi belirtileri şunlar olabilir: zoraklık, ağır hareket, orta odalarını sürtük haline getirme, yavaş hareket, yumuşak yüz, yumuşak kulaklar, yumuşak karnın, yumuşak yüz, yumuşak yüz, yumuşak yüz, yumuşak yüz, yumuşak yüz, yumuşak yüz, yumuşak yüz, yumuş </w:t>
        <w:br/>
        <w:t xml:space="preserve">LLM-only: Doğum sonrası hipokalsemi belirtileri şunlar olabilir:  1. Plazma hipokalasyonu (plazma potasya seviyesi yüksek olmadığı durum) 2. Serum potasya seviyesi (serum potasya seviyesi yüksek olmadığı durum) 3. Serum potasya seviyesi azalması (serum potasya seviyesi azalması durumu) 4. Hipokalasem (potasya seviyesi yüksek olmadığı durum)  Bu durumları </w:t>
        <w:br/>
        <w:t>F-RAG016 | Geçiş dönemi metabolik hastalıkların önlenmesinde hangi yönetim ilkeleri öne çıkar?</w:t>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p>
    <w:p>
      <w:pPr>
        <w:sectPr>
          <w:pgSz w:w="11904" w:h="16838"/>
          <w:pgMar w:top="710" w:right="1332" w:bottom="496" w:left="1440" w:header="720" w:footer="720" w:gutter="0"/>
          <w:cols/>
          <w:docGrid w:linePitch="360"/>
        </w:sectPr>
      </w:pPr>
    </w:p>
    <w:p>
      <w:pPr>
        <w:autoSpaceDN w:val="0"/>
        <w:autoSpaceDE w:val="0"/>
        <w:widowControl/>
        <w:spacing w:line="220" w:lineRule="exact" w:before="0" w:after="488"/>
        <w:ind w:left="0" w:right="0"/>
      </w:pPr>
    </w:p>
    <w:p>
      <w:pPr>
        <w:autoSpaceDN w:val="0"/>
        <w:tabs>
          <w:tab w:pos="1392" w:val="left"/>
        </w:tabs>
        <w:autoSpaceDE w:val="0"/>
        <w:widowControl/>
        <w:spacing w:line="414" w:lineRule="exact" w:before="0" w:after="0"/>
        <w:ind w:left="826" w:right="0" w:firstLine="0"/>
        <w:jc w:val="left"/>
      </w:pPr>
      <w:r>
        <w:rPr>
          <w:rFonts w:ascii="Times New Roman" w:hAnsi="Times New Roman" w:eastAsia="Times New Roman"/>
          <w:b w:val="0"/>
          <w:i w:val="0"/>
          <w:color w:val="000000"/>
          <w:sz w:val="24"/>
        </w:rPr>
        <w:t xml:space="preserve">RAG: Geçiş dönemi metabolik hastalıkların önlenmesinde, yapılan yönetim </w:t>
      </w:r>
      <w:r>
        <w:rPr>
          <w:rFonts w:ascii="Times New Roman" w:hAnsi="Times New Roman" w:eastAsia="Times New Roman"/>
          <w:b w:val="0"/>
          <w:i w:val="0"/>
          <w:color w:val="000000"/>
          <w:sz w:val="24"/>
        </w:rPr>
        <w:t xml:space="preserve">ilkeleri şunlardır:  1. Macromineral metabolizmi (DCAD yönetimi) 2. Glikoz </w:t>
      </w:r>
      <w:r>
        <w:rPr>
          <w:rFonts w:ascii="Times New Roman" w:hAnsi="Times New Roman" w:eastAsia="Times New Roman"/>
          <w:b w:val="0"/>
          <w:i w:val="0"/>
          <w:color w:val="000000"/>
          <w:sz w:val="24"/>
        </w:rPr>
        <w:t xml:space="preserve">metabolizmi (fermentable karbonhidrat sağlayın) 3. Magra metabolizmi (BCS kaybını </w:t>
      </w:r>
      <w:r>
        <w:rPr>
          <w:rFonts w:ascii="Times New Roman" w:hAnsi="Times New Roman" w:eastAsia="Times New Roman"/>
          <w:b w:val="0"/>
          <w:i w:val="0"/>
          <w:color w:val="000000"/>
          <w:sz w:val="24"/>
        </w:rPr>
        <w:t xml:space="preserve">azaltın) 4. Potansiyel lactasyonla ilgili negatif etkileri azaltın (yüksek kalıp, çevre </w:t>
      </w:r>
      <w:r>
        <w:rPr>
          <w:rFonts w:ascii="Times New Roman" w:hAnsi="Times New Roman" w:eastAsia="Times New Roman"/>
          <w:b w:val="0"/>
          <w:i w:val="0"/>
          <w:color w:val="000000"/>
          <w:sz w:val="24"/>
        </w:rPr>
        <w:t xml:space="preserve">stres, infeksiyon, gru </w:t>
      </w:r>
      <w:r>
        <w:br/>
      </w:r>
      <w:r>
        <w:rPr>
          <w:rFonts w:ascii="Times New Roman" w:hAnsi="Times New Roman" w:eastAsia="Times New Roman"/>
          <w:b w:val="0"/>
          <w:i w:val="0"/>
          <w:color w:val="000000"/>
          <w:sz w:val="24"/>
        </w:rPr>
        <w:t xml:space="preserve">LLM-only: Geçiş dönemi metabolik hastalıkların önlenmesinde, aşağıdaki </w:t>
      </w:r>
      <w:r>
        <w:rPr>
          <w:rFonts w:ascii="Times New Roman" w:hAnsi="Times New Roman" w:eastAsia="Times New Roman"/>
          <w:b w:val="0"/>
          <w:i w:val="0"/>
          <w:color w:val="000000"/>
          <w:sz w:val="24"/>
        </w:rPr>
        <w:t xml:space="preserve">yönetim ilkeleri öne çıkar:  1. Yemek ve su tüketiminin kontrolü 2. Fiziksel aktivite </w:t>
      </w:r>
      <w:r>
        <w:rPr>
          <w:rFonts w:ascii="Times New Roman" w:hAnsi="Times New Roman" w:eastAsia="Times New Roman"/>
          <w:b w:val="0"/>
          <w:i w:val="0"/>
          <w:color w:val="000000"/>
          <w:sz w:val="24"/>
        </w:rPr>
        <w:t xml:space="preserve">sağlamak 3. Hastalığın tanınması ve tedavisi veteriner hekime bağlı olmalıdır. </w:t>
      </w:r>
      <w:r>
        <w:rPr>
          <w:rFonts w:ascii="Times New Roman" w:hAnsi="Times New Roman" w:eastAsia="Times New Roman"/>
          <w:b w:val="0"/>
          <w:i w:val="0"/>
          <w:color w:val="000000"/>
          <w:sz w:val="24"/>
        </w:rPr>
        <w:t xml:space="preserve">F-RAG017 | Kolostrumun buzağıya zamanında verilmesi neden kritiktir? </w:t>
      </w:r>
    </w:p>
    <w:p>
      <w:pPr>
        <w:autoSpaceDN w:val="0"/>
        <w:tabs>
          <w:tab w:pos="1392" w:val="left"/>
        </w:tabs>
        <w:autoSpaceDE w:val="0"/>
        <w:widowControl/>
        <w:spacing w:line="414" w:lineRule="exact" w:before="4" w:after="0"/>
        <w:ind w:left="826" w:right="0" w:firstLine="0"/>
        <w:jc w:val="left"/>
      </w:pPr>
      <w:r>
        <w:rPr>
          <w:rFonts w:ascii="Times New Roman" w:hAnsi="Times New Roman" w:eastAsia="Times New Roman"/>
          <w:b w:val="0"/>
          <w:i w:val="0"/>
          <w:color w:val="000000"/>
          <w:sz w:val="24"/>
        </w:rPr>
        <w:t xml:space="preserve">RAG: Kolostrumun zamanında buzağıya verilmesi çok önemlidir çünkü, </w:t>
      </w:r>
      <w:r>
        <w:rPr>
          <w:rFonts w:ascii="Times New Roman" w:hAnsi="Times New Roman" w:eastAsia="Times New Roman"/>
          <w:b w:val="0"/>
          <w:i w:val="0"/>
          <w:color w:val="000000"/>
          <w:sz w:val="24"/>
        </w:rPr>
        <w:t xml:space="preserve">kolostrum, yeni doğan karayıcıların başlangıçta gereken beslenme ve sağlık koruması </w:t>
      </w:r>
      <w:r>
        <w:rPr>
          <w:rFonts w:ascii="Times New Roman" w:hAnsi="Times New Roman" w:eastAsia="Times New Roman"/>
          <w:b w:val="0"/>
          <w:i w:val="0"/>
          <w:color w:val="000000"/>
          <w:sz w:val="24"/>
        </w:rPr>
        <w:t xml:space="preserve">için en önemli ürünüdür. Karayıcılar doğumdan sonra maternal antibodies alamazlar </w:t>
      </w:r>
      <w:r>
        <w:rPr>
          <w:rFonts w:ascii="Times New Roman" w:hAnsi="Times New Roman" w:eastAsia="Times New Roman"/>
          <w:b w:val="0"/>
          <w:i w:val="0"/>
          <w:color w:val="000000"/>
          <w:sz w:val="24"/>
        </w:rPr>
        <w:t xml:space="preserve">çünkü ruminant plasenta bu yüzden engeller. Bu nedenle, kolostrum'un yanıt vermesi </w:t>
      </w:r>
      <w:r>
        <w:rPr>
          <w:rFonts w:ascii="Times New Roman" w:hAnsi="Times New Roman" w:eastAsia="Times New Roman"/>
          <w:b w:val="0"/>
          <w:i w:val="0"/>
          <w:color w:val="000000"/>
          <w:sz w:val="24"/>
        </w:rPr>
        <w:t xml:space="preserve">gerekir. Kolostrumun yanıt vermesi için </w:t>
      </w:r>
      <w:r>
        <w:br/>
      </w:r>
      <w:r>
        <w:rPr>
          <w:rFonts w:ascii="Times New Roman" w:hAnsi="Times New Roman" w:eastAsia="Times New Roman"/>
          <w:b w:val="0"/>
          <w:i w:val="0"/>
          <w:color w:val="000000"/>
          <w:sz w:val="24"/>
        </w:rPr>
        <w:t xml:space="preserve">LLM-only: Kolostrumun buzağıya zamanında verilmesi çok önemlidir çünkü </w:t>
      </w:r>
      <w:r>
        <w:rPr>
          <w:rFonts w:ascii="Times New Roman" w:hAnsi="Times New Roman" w:eastAsia="Times New Roman"/>
          <w:b w:val="0"/>
          <w:i w:val="0"/>
          <w:color w:val="000000"/>
          <w:sz w:val="24"/>
        </w:rPr>
        <w:t xml:space="preserve">kolostrum, bebeklerin yeni doğumdan sonra ilk gıda kaynağıdır. Bu zaman bebeklerin </w:t>
      </w:r>
      <w:r>
        <w:rPr>
          <w:rFonts w:ascii="Times New Roman" w:hAnsi="Times New Roman" w:eastAsia="Times New Roman"/>
          <w:b w:val="0"/>
          <w:i w:val="0"/>
          <w:color w:val="000000"/>
          <w:sz w:val="24"/>
        </w:rPr>
        <w:t xml:space="preserve">kesinlikle gereksiz olan vitamin ve mineralleri ihtiyacını karşılar. Zamanlayıcı </w:t>
      </w:r>
      <w:r>
        <w:rPr>
          <w:rFonts w:ascii="Times New Roman" w:hAnsi="Times New Roman" w:eastAsia="Times New Roman"/>
          <w:b w:val="0"/>
          <w:i w:val="0"/>
          <w:color w:val="000000"/>
          <w:sz w:val="24"/>
        </w:rPr>
        <w:t xml:space="preserve">verilmesi, bebeklerin sağlığını ve gelişimini tehdit edebilir. </w:t>
      </w:r>
    </w:p>
    <w:p>
      <w:pPr>
        <w:autoSpaceDN w:val="0"/>
        <w:autoSpaceDE w:val="0"/>
        <w:widowControl/>
        <w:spacing w:line="266" w:lineRule="exact" w:before="148" w:after="0"/>
        <w:ind w:left="1392" w:right="0" w:firstLine="0"/>
        <w:jc w:val="left"/>
      </w:pPr>
      <w:r>
        <w:rPr>
          <w:rFonts w:ascii="Times New Roman" w:hAnsi="Times New Roman" w:eastAsia="Times New Roman"/>
          <w:b w:val="0"/>
          <w:i w:val="0"/>
          <w:color w:val="000000"/>
          <w:sz w:val="24"/>
        </w:rPr>
        <w:t xml:space="preserve">F-RAG018 | Pasif bağışıklık yetersizliği buzağılarda hangi riskleri artırır? </w:t>
      </w:r>
    </w:p>
    <w:p>
      <w:pPr>
        <w:autoSpaceDN w:val="0"/>
        <w:autoSpaceDE w:val="0"/>
        <w:widowControl/>
        <w:spacing w:line="414" w:lineRule="exact" w:before="0" w:after="0"/>
        <w:ind w:left="826" w:right="30" w:firstLine="566"/>
        <w:jc w:val="both"/>
      </w:pPr>
      <w:r>
        <w:rPr>
          <w:rFonts w:ascii="Times New Roman" w:hAnsi="Times New Roman" w:eastAsia="Times New Roman"/>
          <w:b w:val="0"/>
          <w:i w:val="0"/>
          <w:color w:val="000000"/>
          <w:sz w:val="24"/>
        </w:rPr>
        <w:t xml:space="preserve">RAG: Pasif bağışıklık yetersizliği buzağılarda, kolon bakterilerinin artması ve </w:t>
      </w:r>
      <w:r>
        <w:rPr>
          <w:rFonts w:ascii="Times New Roman" w:hAnsi="Times New Roman" w:eastAsia="Times New Roman"/>
          <w:b w:val="0"/>
          <w:i w:val="0"/>
          <w:color w:val="000000"/>
          <w:sz w:val="24"/>
        </w:rPr>
        <w:t xml:space="preserve">kolon bakterileriyle oluşan infeksiyonların artması riski artırır [K1]. Buzağılarda pasif </w:t>
      </w:r>
      <w:r>
        <w:rPr>
          <w:rFonts w:ascii="Times New Roman" w:hAnsi="Times New Roman" w:eastAsia="Times New Roman"/>
          <w:b w:val="0"/>
          <w:i w:val="0"/>
          <w:color w:val="000000"/>
          <w:sz w:val="24"/>
        </w:rPr>
        <w:t xml:space="preserve">bağışıklık yetersizliği, kaliteli beslenme ve gelişimin etkisiyle, dairy calves'in </w:t>
      </w:r>
      <w:r>
        <w:rPr>
          <w:rFonts w:ascii="Times New Roman" w:hAnsi="Times New Roman" w:eastAsia="Times New Roman"/>
          <w:b w:val="0"/>
          <w:i w:val="0"/>
          <w:color w:val="000000"/>
          <w:sz w:val="24"/>
        </w:rPr>
        <w:t xml:space="preserve">sonrasında gelişme ve reproductif performansının düşmesine neden olabilir [K2]. </w:t>
      </w:r>
    </w:p>
    <w:p>
      <w:pPr>
        <w:autoSpaceDN w:val="0"/>
        <w:tabs>
          <w:tab w:pos="1392" w:val="left"/>
        </w:tabs>
        <w:autoSpaceDE w:val="0"/>
        <w:widowControl/>
        <w:spacing w:line="414" w:lineRule="exact" w:before="0" w:after="0"/>
        <w:ind w:left="826" w:right="0" w:firstLine="0"/>
        <w:jc w:val="left"/>
      </w:pPr>
      <w:r>
        <w:rPr>
          <w:rFonts w:ascii="Times New Roman" w:hAnsi="Times New Roman" w:eastAsia="Times New Roman"/>
          <w:b w:val="0"/>
          <w:i w:val="0"/>
          <w:color w:val="000000"/>
          <w:sz w:val="24"/>
        </w:rPr>
        <w:t xml:space="preserve">Kolon bakterilerinin artması, </w:t>
      </w:r>
      <w:r>
        <w:br/>
      </w:r>
      <w:r>
        <w:rPr>
          <w:rFonts w:ascii="Times New Roman" w:hAnsi="Times New Roman" w:eastAsia="Times New Roman"/>
          <w:b w:val="0"/>
          <w:i w:val="0"/>
          <w:color w:val="000000"/>
          <w:sz w:val="24"/>
        </w:rPr>
        <w:t xml:space="preserve">LLM-only: Pasif bağışıklık yetersizliği buzağılarda, buzağın sağlığının </w:t>
      </w:r>
      <w:r>
        <w:rPr>
          <w:rFonts w:ascii="Times New Roman" w:hAnsi="Times New Roman" w:eastAsia="Times New Roman"/>
          <w:b w:val="0"/>
          <w:i w:val="0"/>
          <w:color w:val="000000"/>
          <w:sz w:val="24"/>
        </w:rPr>
        <w:t xml:space="preserve">azaltılması, yüksek bakteri ve yaralanmaların artması ve buzağın kalitesinin düşmesi </w:t>
      </w:r>
      <w:r>
        <w:rPr>
          <w:rFonts w:ascii="Times New Roman" w:hAnsi="Times New Roman" w:eastAsia="Times New Roman"/>
          <w:b w:val="0"/>
          <w:i w:val="0"/>
          <w:color w:val="000000"/>
          <w:sz w:val="24"/>
        </w:rPr>
        <w:t xml:space="preserve">risklerini artırır. </w:t>
      </w:r>
    </w:p>
    <w:p>
      <w:pPr>
        <w:autoSpaceDN w:val="0"/>
        <w:autoSpaceDE w:val="0"/>
        <w:widowControl/>
        <w:spacing w:line="266" w:lineRule="exact" w:before="148" w:after="0"/>
        <w:ind w:left="1392" w:right="0" w:firstLine="0"/>
        <w:jc w:val="left"/>
      </w:pPr>
      <w:r>
        <w:rPr>
          <w:rFonts w:ascii="Times New Roman" w:hAnsi="Times New Roman" w:eastAsia="Times New Roman"/>
          <w:b w:val="0"/>
          <w:i w:val="0"/>
          <w:color w:val="000000"/>
          <w:sz w:val="24"/>
        </w:rPr>
        <w:t xml:space="preserve">F-RAG019 | Kolostrumdaki immünoglobulin düzeyi neden önemlidir? </w:t>
      </w:r>
    </w:p>
    <w:p>
      <w:pPr>
        <w:autoSpaceDN w:val="0"/>
        <w:autoSpaceDE w:val="0"/>
        <w:widowControl/>
        <w:spacing w:line="412" w:lineRule="exact" w:before="0" w:after="0"/>
        <w:ind w:left="826" w:right="0" w:firstLine="566"/>
        <w:jc w:val="left"/>
      </w:pPr>
      <w:r>
        <w:rPr>
          <w:rFonts w:ascii="Times New Roman" w:hAnsi="Times New Roman" w:eastAsia="Times New Roman"/>
          <w:b w:val="0"/>
          <w:i w:val="0"/>
          <w:color w:val="000000"/>
          <w:sz w:val="24"/>
        </w:rPr>
        <w:t xml:space="preserve">RAG: Kolostrum, çiftlik çocuklarının ilk yemesidir ve onların sağlayan güçlü, sağlık ve performansını destekleyen en önemlidir. Kolostrum, çocukların kendi sistemlerine dayanmadan önce sağladığı aktif transfer (aktif transfer) sağlar. Kolostrumun aktif transfer sağlandığı için, çocukların kolostrumu hızlıca, yeterli miktarda, yeterli antibody koncentresinde ve temiz </w:t>
        <w:br/>
        <w:t xml:space="preserve">LLM-only: Kolostrumdaki immünoglobulin düzeyi önemlidir çünkü bu, yeni doğan bebeklerin hastalıkların azaltılmasına ve gelişiminde katkıda bulunmasına yardımcı olur. Bu immünoglobulinler, bebeklerin yüksek hastalık riskli yaşam koşullarında veya hastalıklarının önlenmesi için önemli bir rol oynar. Ayrıca, bebeklerin doğum zamanında ve ilk gün </w:t>
        <w:br/>
        <w:t>F-RAG020 | Buzağı beslemesinde sütten kesime geçiş nasıl planlanmalıdır?</w:t>
      </w:r>
      <w:r>
        <w:rPr>
          <w:rFonts w:ascii="Times New Roman" w:hAnsi="Times New Roman" w:eastAsia="Times New Roman"/>
          <w:b w:val="0"/>
          <w:i w:val="0"/>
          <w:color w:val="000000"/>
          <w:sz w:val="24"/>
        </w:rPr>
      </w:r>
    </w:p>
    <w:p>
      <w:pPr>
        <w:sectPr>
          <w:pgSz w:w="11904" w:h="16838"/>
          <w:pgMar w:top="710" w:right="1332" w:bottom="496" w:left="1440" w:header="720" w:footer="720" w:gutter="0"/>
          <w:cols/>
          <w:docGrid w:linePitch="360"/>
        </w:sectPr>
      </w:pPr>
    </w:p>
    <w:p>
      <w:pPr>
        <w:autoSpaceDN w:val="0"/>
        <w:autoSpaceDE w:val="0"/>
        <w:widowControl/>
        <w:spacing w:line="220" w:lineRule="exact" w:before="0" w:after="488"/>
        <w:ind w:left="0" w:right="0"/>
      </w:pPr>
    </w:p>
    <w:p>
      <w:pPr>
        <w:autoSpaceDN w:val="0"/>
        <w:tabs>
          <w:tab w:pos="1392" w:val="left"/>
        </w:tabs>
        <w:autoSpaceDE w:val="0"/>
        <w:widowControl/>
        <w:spacing w:line="414" w:lineRule="exact" w:before="2" w:after="0"/>
        <w:ind w:left="826" w:right="0" w:firstLine="0"/>
        <w:jc w:val="left"/>
      </w:pPr>
      <w:r>
        <w:rPr>
          <w:rFonts w:ascii="Times New Roman" w:hAnsi="Times New Roman" w:eastAsia="Times New Roman"/>
          <w:b w:val="0"/>
          <w:i w:val="0"/>
          <w:color w:val="000000"/>
          <w:sz w:val="24"/>
        </w:rPr>
        <w:t xml:space="preserve">RAG: Buzağı beslemesinde sütten kesime geçiş planlanması için ilk 45-60 </w:t>
      </w:r>
      <w:r>
        <w:rPr>
          <w:rFonts w:ascii="Times New Roman" w:hAnsi="Times New Roman" w:eastAsia="Times New Roman"/>
          <w:b w:val="0"/>
          <w:i w:val="0"/>
          <w:color w:val="000000"/>
          <w:sz w:val="24"/>
        </w:rPr>
        <w:t xml:space="preserve">günlük yaşta kalan beyaz peynir ya da besleyici kullanılmalıdır. Bu süreçte, çok </w:t>
      </w:r>
      <w:r>
        <w:rPr>
          <w:rFonts w:ascii="Times New Roman" w:hAnsi="Times New Roman" w:eastAsia="Times New Roman"/>
          <w:b w:val="0"/>
          <w:i w:val="0"/>
          <w:color w:val="000000"/>
          <w:sz w:val="24"/>
        </w:rPr>
        <w:t xml:space="preserve">yüksek besleme yöntemleri, beyaz peynirin protein ve etkileşimsel bileşenlerinin </w:t>
      </w:r>
      <w:r>
        <w:rPr>
          <w:rFonts w:ascii="Times New Roman" w:hAnsi="Times New Roman" w:eastAsia="Times New Roman"/>
          <w:b w:val="0"/>
          <w:i w:val="0"/>
          <w:color w:val="000000"/>
          <w:sz w:val="24"/>
        </w:rPr>
        <w:t xml:space="preserve">yüksek oranları ile beyaz peynirin miktarını ve besleyici miktarını arttırarak </w:t>
      </w:r>
      <w:r>
        <w:rPr>
          <w:rFonts w:ascii="Times New Roman" w:hAnsi="Times New Roman" w:eastAsia="Times New Roman"/>
          <w:b w:val="0"/>
          <w:i w:val="0"/>
          <w:color w:val="000000"/>
          <w:sz w:val="24"/>
        </w:rPr>
        <w:t xml:space="preserve">gerçekleştirilir </w:t>
      </w:r>
      <w:r>
        <w:br/>
      </w:r>
      <w:r>
        <w:rPr>
          <w:rFonts w:ascii="Times New Roman" w:hAnsi="Times New Roman" w:eastAsia="Times New Roman"/>
          <w:b w:val="0"/>
          <w:i w:val="0"/>
          <w:color w:val="000000"/>
          <w:sz w:val="24"/>
        </w:rPr>
        <w:t xml:space="preserve">LLM-only: Buzağı beslemesinde sütten kesime geçiş, öncelikle sütunuzu sıcak </w:t>
      </w:r>
      <w:r>
        <w:rPr>
          <w:rFonts w:ascii="Times New Roman" w:hAnsi="Times New Roman" w:eastAsia="Times New Roman"/>
          <w:b w:val="0"/>
          <w:i w:val="0"/>
          <w:color w:val="000000"/>
          <w:sz w:val="24"/>
        </w:rPr>
        <w:t xml:space="preserve">bir suyla temizleyin ve sonra sıcak bir suyla soyunuz. Sonra, sütunuzu bir sıcak soğuk </w:t>
      </w:r>
      <w:r>
        <w:rPr>
          <w:rFonts w:ascii="Times New Roman" w:hAnsi="Times New Roman" w:eastAsia="Times New Roman"/>
          <w:b w:val="0"/>
          <w:i w:val="0"/>
          <w:color w:val="000000"/>
          <w:sz w:val="24"/>
        </w:rPr>
        <w:t xml:space="preserve">suyla soyunuz ve sonra sıcak bir soğuk suyla temizleyin. Bu şekilde, sütunuzun kesime </w:t>
      </w:r>
      <w:r>
        <w:rPr>
          <w:rFonts w:ascii="Times New Roman" w:hAnsi="Times New Roman" w:eastAsia="Times New Roman"/>
          <w:b w:val="0"/>
          <w:i w:val="0"/>
          <w:color w:val="000000"/>
          <w:sz w:val="24"/>
        </w:rPr>
        <w:t xml:space="preserve">geçişi planlanır. Ayrıca, sütunuzun sürekli kontrol edilmesi de önemlidir. </w:t>
      </w:r>
    </w:p>
    <w:p>
      <w:pPr>
        <w:autoSpaceDN w:val="0"/>
        <w:tabs>
          <w:tab w:pos="1392" w:val="left"/>
        </w:tabs>
        <w:autoSpaceDE w:val="0"/>
        <w:widowControl/>
        <w:spacing w:line="414" w:lineRule="exact" w:before="0" w:after="0"/>
        <w:ind w:left="826" w:right="0" w:firstLine="0"/>
        <w:jc w:val="left"/>
      </w:pPr>
      <w:r>
        <w:rPr>
          <w:rFonts w:ascii="Times New Roman" w:hAnsi="Times New Roman" w:eastAsia="Times New Roman"/>
          <w:b w:val="0"/>
          <w:i w:val="0"/>
          <w:color w:val="000000"/>
          <w:sz w:val="24"/>
        </w:rPr>
        <w:t xml:space="preserve">F-RAG021 | Yüksek fertilite döngüsünde kızgınlık tespiti neden kritik bir </w:t>
      </w:r>
      <w:r>
        <w:rPr>
          <w:rFonts w:ascii="Times New Roman" w:hAnsi="Times New Roman" w:eastAsia="Times New Roman"/>
          <w:b w:val="0"/>
          <w:i w:val="0"/>
          <w:color w:val="000000"/>
          <w:sz w:val="24"/>
        </w:rPr>
        <w:t xml:space="preserve">adımdır? </w:t>
      </w:r>
    </w:p>
    <w:p>
      <w:pPr>
        <w:autoSpaceDN w:val="0"/>
        <w:tabs>
          <w:tab w:pos="1392" w:val="left"/>
        </w:tabs>
        <w:autoSpaceDE w:val="0"/>
        <w:widowControl/>
        <w:spacing w:line="414" w:lineRule="exact" w:before="0" w:after="0"/>
        <w:ind w:left="826" w:right="0" w:firstLine="0"/>
        <w:jc w:val="left"/>
      </w:pPr>
      <w:r>
        <w:rPr>
          <w:rFonts w:ascii="Times New Roman" w:hAnsi="Times New Roman" w:eastAsia="Times New Roman"/>
          <w:b w:val="0"/>
          <w:i w:val="0"/>
          <w:color w:val="000000"/>
          <w:sz w:val="24"/>
        </w:rPr>
        <w:t xml:space="preserve">RAG: Kızgınlık tespiti, yüksek fertilite döngüsünde kritik bir adımdır çünkü, </w:t>
      </w:r>
      <w:r>
        <w:rPr>
          <w:rFonts w:ascii="Times New Roman" w:hAnsi="Times New Roman" w:eastAsia="Times New Roman"/>
          <w:b w:val="0"/>
          <w:i w:val="0"/>
          <w:color w:val="000000"/>
          <w:sz w:val="24"/>
        </w:rPr>
        <w:t xml:space="preserve">kızgınlık tespiti yapılmasına rağmen kızgınlıkta kalan kızgınlığın azaltılmasına neden </w:t>
      </w:r>
      <w:r>
        <w:rPr>
          <w:rFonts w:ascii="Times New Roman" w:hAnsi="Times New Roman" w:eastAsia="Times New Roman"/>
          <w:b w:val="0"/>
          <w:i w:val="0"/>
          <w:color w:val="000000"/>
          <w:sz w:val="24"/>
        </w:rPr>
        <w:t xml:space="preserve">olur. Bu durum, kızgınlığın azaltılmasına neden olan yeni bir BCS (Kalıp Koşul Puanı) </w:t>
      </w:r>
      <w:r>
        <w:rPr>
          <w:rFonts w:ascii="Times New Roman" w:hAnsi="Times New Roman" w:eastAsia="Times New Roman"/>
          <w:b w:val="0"/>
          <w:i w:val="0"/>
          <w:color w:val="000000"/>
          <w:sz w:val="24"/>
        </w:rPr>
        <w:t xml:space="preserve">değişimiyle ilgili olabilir. (K1)  K </w:t>
      </w:r>
      <w:r>
        <w:br/>
      </w:r>
      <w:r>
        <w:rPr>
          <w:rFonts w:ascii="Times New Roman" w:hAnsi="Times New Roman" w:eastAsia="Times New Roman"/>
          <w:b w:val="0"/>
          <w:i w:val="0"/>
          <w:color w:val="000000"/>
          <w:sz w:val="24"/>
        </w:rPr>
        <w:t xml:space="preserve">LLM-only: Yüksek fertilite döngüsünde kızgınlık tespiti, kızgınlığın yüksek </w:t>
      </w:r>
      <w:r>
        <w:rPr>
          <w:rFonts w:ascii="Times New Roman" w:hAnsi="Times New Roman" w:eastAsia="Times New Roman"/>
          <w:b w:val="0"/>
          <w:i w:val="0"/>
          <w:color w:val="000000"/>
          <w:sz w:val="24"/>
        </w:rPr>
        <w:t xml:space="preserve">oranlarda oluşmasına neden olur. Bu durum, kadının sağlığını ve bebekin doğumu </w:t>
      </w:r>
      <w:r>
        <w:rPr>
          <w:rFonts w:ascii="Times New Roman" w:hAnsi="Times New Roman" w:eastAsia="Times New Roman"/>
          <w:b w:val="0"/>
          <w:i w:val="0"/>
          <w:color w:val="000000"/>
          <w:sz w:val="24"/>
        </w:rPr>
        <w:t xml:space="preserve">sırasında sorunlar yaşamalarına neden olabilir. Kızgınlık tespiti, kadının sağlığını ve </w:t>
      </w:r>
      <w:r>
        <w:rPr>
          <w:rFonts w:ascii="Times New Roman" w:hAnsi="Times New Roman" w:eastAsia="Times New Roman"/>
          <w:b w:val="0"/>
          <w:i w:val="0"/>
          <w:color w:val="000000"/>
          <w:sz w:val="24"/>
        </w:rPr>
        <w:t xml:space="preserve">bebekin doğumu sırasında sorunların azaltılmasına yardımcı </w:t>
      </w:r>
      <w:r>
        <w:br/>
      </w:r>
      <w:r>
        <w:rPr>
          <w:rFonts w:ascii="Times New Roman" w:hAnsi="Times New Roman" w:eastAsia="Times New Roman"/>
          <w:b w:val="0"/>
          <w:i w:val="0"/>
          <w:color w:val="000000"/>
          <w:sz w:val="24"/>
        </w:rPr>
        <w:t xml:space="preserve">F-RAG022 | Vücut kondisyon skoru üreme performansını nasıl etkileyebilir? </w:t>
      </w:r>
    </w:p>
    <w:p>
      <w:pPr>
        <w:autoSpaceDN w:val="0"/>
        <w:autoSpaceDE w:val="0"/>
        <w:widowControl/>
        <w:spacing w:line="414" w:lineRule="exact" w:before="0" w:after="0"/>
        <w:ind w:left="826" w:right="26" w:firstLine="566"/>
        <w:jc w:val="both"/>
      </w:pPr>
      <w:r>
        <w:rPr>
          <w:rFonts w:ascii="Times New Roman" w:hAnsi="Times New Roman" w:eastAsia="Times New Roman"/>
          <w:b w:val="0"/>
          <w:i w:val="0"/>
          <w:color w:val="000000"/>
          <w:sz w:val="24"/>
        </w:rPr>
        <w:t xml:space="preserve">RAG: Vücut kondisyon skoru üreme performansını etkileyen faktörler arasında </w:t>
      </w:r>
      <w:r>
        <w:rPr>
          <w:rFonts w:ascii="Times New Roman" w:hAnsi="Times New Roman" w:eastAsia="Times New Roman"/>
          <w:b w:val="0"/>
          <w:i w:val="0"/>
          <w:color w:val="000000"/>
          <w:sz w:val="24"/>
        </w:rPr>
        <w:t xml:space="preserve">birisi, vücut kondisyonunun postpartum veya periparturient süreçte değişimi olan yer </w:t>
      </w:r>
      <w:r>
        <w:rPr>
          <w:rFonts w:ascii="Times New Roman" w:hAnsi="Times New Roman" w:eastAsia="Times New Roman"/>
          <w:b w:val="0"/>
          <w:i w:val="0"/>
          <w:color w:val="000000"/>
          <w:sz w:val="24"/>
        </w:rPr>
        <w:t xml:space="preserve">almaktadır. Bu değişim, embryo kalitesini, reproductif sonuçları ve transition cow </w:t>
      </w:r>
      <w:r>
        <w:rPr>
          <w:rFonts w:ascii="Times New Roman" w:hAnsi="Times New Roman" w:eastAsia="Times New Roman"/>
          <w:b w:val="0"/>
          <w:i w:val="0"/>
          <w:color w:val="000000"/>
          <w:sz w:val="24"/>
        </w:rPr>
        <w:t xml:space="preserve">sağlığını etkileyebilir. Bazı karı kızların vücut kondisyonu veya vücut kondisyon skoru </w:t>
      </w:r>
      <w:r>
        <w:rPr>
          <w:rFonts w:ascii="Times New Roman" w:hAnsi="Times New Roman" w:eastAsia="Times New Roman"/>
          <w:b w:val="0"/>
          <w:i w:val="0"/>
          <w:color w:val="000000"/>
          <w:sz w:val="24"/>
        </w:rPr>
        <w:t xml:space="preserve">calıştıktan sonra azalması, di </w:t>
      </w:r>
    </w:p>
    <w:p>
      <w:pPr>
        <w:sectPr>
          <w:pgSz w:w="11904" w:h="16838"/>
          <w:pgMar w:top="710" w:right="1332" w:bottom="496" w:left="1440" w:header="720" w:footer="720" w:gutter="0"/>
          <w:cols/>
          <w:docGrid w:linePitch="360"/>
        </w:sectPr>
      </w:pPr>
    </w:p>
    <w:p>
      <w:pPr>
        <w:autoSpaceDN w:val="0"/>
        <w:autoSpaceDE w:val="0"/>
        <w:widowControl/>
        <w:spacing w:line="220" w:lineRule="exact" w:before="0" w:after="488"/>
        <w:ind w:left="0" w:right="0"/>
      </w:pPr>
    </w:p>
    <w:p>
      <w:pPr>
        <w:autoSpaceDN w:val="0"/>
        <w:tabs>
          <w:tab w:pos="1392" w:val="left"/>
        </w:tabs>
        <w:autoSpaceDE w:val="0"/>
        <w:widowControl/>
        <w:spacing w:line="390" w:lineRule="exact" w:before="0" w:after="0"/>
        <w:ind w:left="826" w:right="0" w:firstLine="0"/>
        <w:jc w:val="left"/>
      </w:pPr>
      <w:r>
        <w:rPr>
          <w:rFonts w:ascii="Times New Roman" w:hAnsi="Times New Roman" w:eastAsia="Times New Roman"/>
          <w:b w:val="0"/>
          <w:i w:val="0"/>
          <w:color w:val="000000"/>
          <w:sz w:val="24"/>
        </w:rPr>
        <w:t xml:space="preserve">LLM-only: Vücut kondisyon skoru, performansınızın etkisini çok yüksek oranda </w:t>
      </w:r>
      <w:r>
        <w:rPr>
          <w:rFonts w:ascii="Times New Roman" w:hAnsi="Times New Roman" w:eastAsia="Times New Roman"/>
          <w:b w:val="0"/>
          <w:i w:val="0"/>
          <w:color w:val="000000"/>
          <w:sz w:val="24"/>
        </w:rPr>
        <w:t xml:space="preserve">doğrudan ilişkilidir. Yüksek vücut kondisyon skoru, performansınızı artırırken, düşük </w:t>
      </w:r>
      <w:r>
        <w:rPr>
          <w:rFonts w:ascii="Times New Roman" w:hAnsi="Times New Roman" w:eastAsia="Times New Roman"/>
          <w:b w:val="0"/>
          <w:i w:val="0"/>
          <w:color w:val="000000"/>
          <w:sz w:val="24"/>
        </w:rPr>
        <w:t xml:space="preserve">vücut kondisyon skoru ise performansınızı azaltır. Yüksek performansı elde </w:t>
      </w:r>
      <w:r>
        <w:rPr>
          <w:rFonts w:ascii="Times New Roman" w:hAnsi="Times New Roman" w:eastAsia="Times New Roman"/>
          <w:b w:val="0"/>
          <w:i w:val="0"/>
          <w:color w:val="000000"/>
          <w:sz w:val="24"/>
        </w:rPr>
        <w:t xml:space="preserve">edebilmeniz için, yemek seçimlerinizi, sığırçılığınızı ve fiziksel aktivite düzeylerinizi </w:t>
      </w:r>
      <w:r>
        <w:rPr>
          <w:rFonts w:ascii="Times New Roman" w:hAnsi="Times New Roman" w:eastAsia="Times New Roman"/>
          <w:b w:val="0"/>
          <w:i w:val="0"/>
          <w:color w:val="000000"/>
          <w:sz w:val="24"/>
        </w:rPr>
        <w:t xml:space="preserve">d </w:t>
      </w:r>
      <w:r>
        <w:br/>
      </w:r>
      <w:r>
        <w:rPr>
          <w:rFonts w:ascii="Times New Roman" w:hAnsi="Times New Roman" w:eastAsia="Times New Roman"/>
          <w:b w:val="0"/>
          <w:i w:val="0"/>
          <w:color w:val="000000"/>
          <w:sz w:val="24"/>
        </w:rPr>
        <w:t xml:space="preserve">F-RAG023 | Tohumlama zamanlaması gebelik oranını neden etkiler? </w:t>
      </w:r>
    </w:p>
    <w:p>
      <w:pPr>
        <w:autoSpaceDN w:val="0"/>
        <w:tabs>
          <w:tab w:pos="1392" w:val="left"/>
        </w:tabs>
        <w:autoSpaceDE w:val="0"/>
        <w:widowControl/>
        <w:spacing w:line="414" w:lineRule="exact" w:before="0" w:after="0"/>
        <w:ind w:left="826" w:right="0" w:firstLine="0"/>
        <w:jc w:val="left"/>
      </w:pPr>
      <w:r>
        <w:rPr>
          <w:rFonts w:ascii="Times New Roman" w:hAnsi="Times New Roman" w:eastAsia="Times New Roman"/>
          <w:b w:val="0"/>
          <w:i w:val="0"/>
          <w:color w:val="000000"/>
          <w:sz w:val="24"/>
        </w:rPr>
        <w:t xml:space="preserve">RAG: Bu metin, dairy cows'in sınırsızlık kaybı hakkında araştırma sonuçlarını </w:t>
      </w:r>
      <w:r>
        <w:rPr>
          <w:rFonts w:ascii="Times New Roman" w:hAnsi="Times New Roman" w:eastAsia="Times New Roman"/>
          <w:b w:val="0"/>
          <w:i w:val="0"/>
          <w:color w:val="000000"/>
          <w:sz w:val="24"/>
        </w:rPr>
        <w:t xml:space="preserve">ve yöntemleri hakkında bilgi sağlayan bir metin. Bu metin, iki çalışma da verilmiştir: </w:t>
      </w:r>
      <w:r>
        <w:rPr>
          <w:rFonts w:ascii="Times New Roman" w:hAnsi="Times New Roman" w:eastAsia="Times New Roman"/>
          <w:b w:val="0"/>
          <w:i w:val="0"/>
          <w:color w:val="000000"/>
          <w:sz w:val="24"/>
        </w:rPr>
        <w:t xml:space="preserve">1. Moreira et al. (2000) çalışması, dairy heifers'in estrus süreci başlangıçta timed </w:t>
      </w:r>
      <w:r>
        <w:rPr>
          <w:rFonts w:ascii="Times New Roman" w:hAnsi="Times New Roman" w:eastAsia="Times New Roman"/>
          <w:b w:val="0"/>
          <w:i w:val="0"/>
          <w:color w:val="000000"/>
          <w:sz w:val="24"/>
        </w:rPr>
        <w:t xml:space="preserve">artificial insemination (TAI) yöntemine uygulanmasının reproductive responses'ı </w:t>
      </w:r>
      <w:r>
        <w:rPr>
          <w:rFonts w:ascii="Times New Roman" w:hAnsi="Times New Roman" w:eastAsia="Times New Roman"/>
          <w:b w:val="0"/>
          <w:i w:val="0"/>
          <w:color w:val="000000"/>
          <w:sz w:val="24"/>
        </w:rPr>
        <w:t xml:space="preserve">LLM-only: Tohumlama zamanlaması, gebelik oranını etkilemez. Tohumlama </w:t>
      </w:r>
      <w:r>
        <w:rPr>
          <w:rFonts w:ascii="Times New Roman" w:hAnsi="Times New Roman" w:eastAsia="Times New Roman"/>
          <w:b w:val="0"/>
          <w:i w:val="0"/>
          <w:color w:val="000000"/>
          <w:sz w:val="24"/>
        </w:rPr>
        <w:t xml:space="preserve">zamanlaması, tohumlama sürecinde tohumların yerlerine konulmasını ve bu süreçte </w:t>
      </w:r>
      <w:r>
        <w:rPr>
          <w:rFonts w:ascii="Times New Roman" w:hAnsi="Times New Roman" w:eastAsia="Times New Roman"/>
          <w:b w:val="0"/>
          <w:i w:val="0"/>
          <w:color w:val="000000"/>
          <w:sz w:val="24"/>
        </w:rPr>
        <w:t xml:space="preserve">tohumların gelişmesini sağlar. Gebelik oranı, ise tohumların geliştirilmesi sonucunda </w:t>
      </w:r>
      <w:r>
        <w:rPr>
          <w:rFonts w:ascii="Times New Roman" w:hAnsi="Times New Roman" w:eastAsia="Times New Roman"/>
          <w:b w:val="0"/>
          <w:i w:val="0"/>
          <w:color w:val="000000"/>
          <w:sz w:val="24"/>
        </w:rPr>
        <w:t xml:space="preserve">gelir. </w:t>
      </w:r>
    </w:p>
    <w:p>
      <w:pPr>
        <w:autoSpaceDN w:val="0"/>
        <w:tabs>
          <w:tab w:pos="1392" w:val="left"/>
        </w:tabs>
        <w:autoSpaceDE w:val="0"/>
        <w:widowControl/>
        <w:spacing w:line="412" w:lineRule="exact" w:before="0" w:after="0"/>
        <w:ind w:left="826" w:right="0" w:firstLine="0"/>
        <w:jc w:val="left"/>
      </w:pPr>
      <w:r>
        <w:rPr>
          <w:rFonts w:ascii="Times New Roman" w:hAnsi="Times New Roman" w:eastAsia="Times New Roman"/>
          <w:b w:val="0"/>
          <w:i w:val="0"/>
          <w:color w:val="000000"/>
          <w:sz w:val="24"/>
        </w:rPr>
        <w:t xml:space="preserve">F-RAG024 | Süt sığırlarında üreme yönetiminde hangi temel izleme göstergeleri </w:t>
      </w:r>
      <w:r>
        <w:rPr>
          <w:rFonts w:ascii="Times New Roman" w:hAnsi="Times New Roman" w:eastAsia="Times New Roman"/>
          <w:b w:val="0"/>
          <w:i w:val="0"/>
          <w:color w:val="000000"/>
          <w:sz w:val="24"/>
        </w:rPr>
        <w:t xml:space="preserve">kullanılır? </w:t>
      </w:r>
    </w:p>
    <w:p>
      <w:pPr>
        <w:autoSpaceDN w:val="0"/>
        <w:tabs>
          <w:tab w:pos="1392" w:val="left"/>
        </w:tabs>
        <w:autoSpaceDE w:val="0"/>
        <w:widowControl/>
        <w:spacing w:line="414" w:lineRule="exact" w:before="0" w:after="0"/>
        <w:ind w:left="826" w:right="0" w:firstLine="0"/>
        <w:jc w:val="left"/>
      </w:pPr>
      <w:r>
        <w:rPr>
          <w:rFonts w:ascii="Times New Roman" w:hAnsi="Times New Roman" w:eastAsia="Times New Roman"/>
          <w:b w:val="0"/>
          <w:i w:val="0"/>
          <w:color w:val="000000"/>
          <w:sz w:val="24"/>
        </w:rPr>
        <w:t xml:space="preserve">RAG: Temel izleme göstergeleri, süt sığırlarında üreme yönetiminde </w:t>
      </w:r>
      <w:r>
        <w:rPr>
          <w:rFonts w:ascii="Times New Roman" w:hAnsi="Times New Roman" w:eastAsia="Times New Roman"/>
          <w:b w:val="0"/>
          <w:i w:val="0"/>
          <w:color w:val="000000"/>
          <w:sz w:val="24"/>
        </w:rPr>
        <w:t xml:space="preserve">radiotelemetrik estrus tespit sistemleri ve hormonik sınkronizasyon yöntemleri </w:t>
      </w:r>
      <w:r>
        <w:rPr>
          <w:rFonts w:ascii="Times New Roman" w:hAnsi="Times New Roman" w:eastAsia="Times New Roman"/>
          <w:b w:val="0"/>
          <w:i w:val="0"/>
          <w:color w:val="000000"/>
          <w:sz w:val="24"/>
        </w:rPr>
        <w:t xml:space="preserve">kullanılır. [K1] [K3] [K4] [K5]  Radiotelemetrik estrus tespit sistemleri, süt sığırlarının </w:t>
      </w:r>
      <w:r>
        <w:rPr>
          <w:rFonts w:ascii="Times New Roman" w:hAnsi="Times New Roman" w:eastAsia="Times New Roman"/>
          <w:b w:val="0"/>
          <w:i w:val="0"/>
          <w:color w:val="000000"/>
          <w:sz w:val="24"/>
        </w:rPr>
        <w:t xml:space="preserve">estrus davranışlarını elektronik cihazlar ile izlemek ve tespit etmek için kullanılır. [K1 </w:t>
      </w:r>
      <w:r>
        <w:rPr>
          <w:rFonts w:ascii="Times New Roman" w:hAnsi="Times New Roman" w:eastAsia="Times New Roman"/>
          <w:b w:val="0"/>
          <w:i w:val="0"/>
          <w:color w:val="000000"/>
          <w:sz w:val="24"/>
        </w:rPr>
        <w:t xml:space="preserve">LLM-only: Süt sığırlarında üreme yönetiminde, şunlar kullanılır:  1. Süt kalitesi </w:t>
      </w:r>
      <w:r>
        <w:rPr>
          <w:rFonts w:ascii="Times New Roman" w:hAnsi="Times New Roman" w:eastAsia="Times New Roman"/>
          <w:b w:val="0"/>
          <w:i w:val="0"/>
          <w:color w:val="000000"/>
          <w:sz w:val="24"/>
        </w:rPr>
        <w:t xml:space="preserve">kontrolü (fiziksel, kimyasal ve mikrobiyolojik kontroller) 2. Süt üretim süreci </w:t>
      </w:r>
      <w:r>
        <w:rPr>
          <w:rFonts w:ascii="Times New Roman" w:hAnsi="Times New Roman" w:eastAsia="Times New Roman"/>
          <w:b w:val="0"/>
          <w:i w:val="0"/>
          <w:color w:val="000000"/>
          <w:sz w:val="24"/>
        </w:rPr>
        <w:t xml:space="preserve">(temizlik, süt tohumu, süt ızgara, süt kazanı) 3. Süt depolama ve dağıtım sürecindeki </w:t>
      </w:r>
      <w:r>
        <w:rPr>
          <w:rFonts w:ascii="Times New Roman" w:hAnsi="Times New Roman" w:eastAsia="Times New Roman"/>
          <w:b w:val="0"/>
          <w:i w:val="0"/>
          <w:color w:val="000000"/>
          <w:sz w:val="24"/>
        </w:rPr>
        <w:t xml:space="preserve">kontroller (süt depolama koşulları, süt tankı, süt tankının temizliği) </w:t>
      </w:r>
      <w:r>
        <w:br/>
      </w:r>
      <w:r>
        <w:rPr>
          <w:rFonts w:ascii="Times New Roman" w:hAnsi="Times New Roman" w:eastAsia="Times New Roman"/>
          <w:b w:val="0"/>
          <w:i w:val="0"/>
          <w:color w:val="000000"/>
          <w:sz w:val="24"/>
        </w:rPr>
        <w:t xml:space="preserve">F-RAG025 | Topallık süt sığırlarında refahı nasıl etkiler? </w:t>
      </w:r>
    </w:p>
    <w:p>
      <w:pPr>
        <w:autoSpaceDN w:val="0"/>
        <w:tabs>
          <w:tab w:pos="1392" w:val="left"/>
        </w:tabs>
        <w:autoSpaceDE w:val="0"/>
        <w:widowControl/>
        <w:spacing w:line="414" w:lineRule="exact" w:before="0" w:after="0"/>
        <w:ind w:left="826" w:right="0" w:firstLine="0"/>
        <w:jc w:val="left"/>
      </w:pPr>
      <w:r>
        <w:rPr>
          <w:rFonts w:ascii="Times New Roman" w:hAnsi="Times New Roman" w:eastAsia="Times New Roman"/>
          <w:b w:val="0"/>
          <w:i w:val="0"/>
          <w:color w:val="000000"/>
          <w:sz w:val="24"/>
        </w:rPr>
        <w:t xml:space="preserve">RAG: Çiftliklerdeki barınak tasarımı, altlık kullanımı, buzağı bakımı ve </w:t>
      </w:r>
      <w:r>
        <w:rPr>
          <w:rFonts w:ascii="Times New Roman" w:hAnsi="Times New Roman" w:eastAsia="Times New Roman"/>
          <w:b w:val="0"/>
          <w:i w:val="0"/>
          <w:color w:val="000000"/>
          <w:sz w:val="24"/>
        </w:rPr>
        <w:t xml:space="preserve">beslenmesi, ahır temizliği ve hayvan sağlığı durumu, sürü yönetimi ve sağım </w:t>
      </w:r>
      <w:r>
        <w:rPr>
          <w:rFonts w:ascii="Times New Roman" w:hAnsi="Times New Roman" w:eastAsia="Times New Roman"/>
          <w:b w:val="0"/>
          <w:i w:val="0"/>
          <w:color w:val="000000"/>
          <w:sz w:val="24"/>
        </w:rPr>
        <w:t xml:space="preserve">uygulamalarına ilişkin bilgiler, yerinde gözlem, anketler ve personel ile yapılan </w:t>
      </w:r>
      <w:r>
        <w:rPr>
          <w:rFonts w:ascii="Times New Roman" w:hAnsi="Times New Roman" w:eastAsia="Times New Roman"/>
          <w:b w:val="0"/>
          <w:i w:val="0"/>
          <w:color w:val="000000"/>
          <w:sz w:val="24"/>
        </w:rPr>
        <w:t xml:space="preserve">görüşmeler yoluyla elde edilmiştir. İstatistiksel analiz, çiftliklerdeki ahır yapısı ve </w:t>
      </w:r>
      <w:r>
        <w:rPr>
          <w:rFonts w:ascii="Times New Roman" w:hAnsi="Times New Roman" w:eastAsia="Times New Roman"/>
          <w:b w:val="0"/>
          <w:i w:val="0"/>
          <w:color w:val="000000"/>
          <w:sz w:val="24"/>
        </w:rPr>
        <w:t xml:space="preserve">iklim koş </w:t>
      </w:r>
      <w:r>
        <w:br/>
      </w:r>
      <w:r>
        <w:rPr>
          <w:rFonts w:ascii="Times New Roman" w:hAnsi="Times New Roman" w:eastAsia="Times New Roman"/>
          <w:b w:val="0"/>
          <w:i w:val="0"/>
          <w:color w:val="000000"/>
          <w:sz w:val="24"/>
        </w:rPr>
        <w:t xml:space="preserve">LLM-only: Topallık süt sığırcılığında refahı etmek için, süt sığırlarınızın </w:t>
      </w:r>
      <w:r>
        <w:rPr>
          <w:rFonts w:ascii="Times New Roman" w:hAnsi="Times New Roman" w:eastAsia="Times New Roman"/>
          <w:b w:val="0"/>
          <w:i w:val="0"/>
          <w:color w:val="000000"/>
          <w:sz w:val="24"/>
        </w:rPr>
        <w:t xml:space="preserve">temizlenmesi ve iyi bakımınızı sağlamanız gerekir. Ayrıca, süt sığırcılarınızın yüksek </w:t>
      </w:r>
      <w:r>
        <w:rPr>
          <w:rFonts w:ascii="Times New Roman" w:hAnsi="Times New Roman" w:eastAsia="Times New Roman"/>
          <w:b w:val="0"/>
          <w:i w:val="0"/>
          <w:color w:val="000000"/>
          <w:sz w:val="24"/>
        </w:rPr>
        <w:t xml:space="preserve">beslenme ve iyi sağlık durumu için doğal yerçekimi ve mineraller sağlamanız da </w:t>
      </w:r>
      <w:r>
        <w:rPr>
          <w:rFonts w:ascii="Times New Roman" w:hAnsi="Times New Roman" w:eastAsia="Times New Roman"/>
          <w:b w:val="0"/>
          <w:i w:val="0"/>
          <w:color w:val="000000"/>
          <w:sz w:val="24"/>
        </w:rPr>
        <w:t xml:space="preserve">önemlidir. Ancak, kesin hastalık tanısı yapmayın veya ila </w:t>
      </w:r>
    </w:p>
    <w:p>
      <w:pPr>
        <w:sectPr>
          <w:pgSz w:w="11904" w:h="16838"/>
          <w:pgMar w:top="710" w:right="1332"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266" w:lineRule="exact" w:before="0" w:after="0"/>
        <w:ind w:left="1392" w:right="0" w:firstLine="0"/>
        <w:jc w:val="left"/>
      </w:pPr>
      <w:r>
        <w:rPr>
          <w:rFonts w:ascii="Times New Roman" w:hAnsi="Times New Roman" w:eastAsia="Times New Roman"/>
          <w:b w:val="0"/>
          <w:i w:val="0"/>
          <w:color w:val="000000"/>
          <w:sz w:val="24"/>
        </w:rPr>
        <w:t xml:space="preserve">F-RAG026 | Barınak konforu ineklerin dinlenme davranışını neden etkiler? </w:t>
      </w:r>
    </w:p>
    <w:p>
      <w:pPr>
        <w:autoSpaceDN w:val="0"/>
        <w:tabs>
          <w:tab w:pos="1392" w:val="left"/>
        </w:tabs>
        <w:autoSpaceDE w:val="0"/>
        <w:widowControl/>
        <w:spacing w:line="414" w:lineRule="exact" w:before="4" w:after="0"/>
        <w:ind w:left="826" w:right="0" w:firstLine="0"/>
        <w:jc w:val="left"/>
      </w:pPr>
      <w:r>
        <w:rPr>
          <w:rFonts w:ascii="Times New Roman" w:hAnsi="Times New Roman" w:eastAsia="Times New Roman"/>
          <w:b w:val="0"/>
          <w:i w:val="0"/>
          <w:color w:val="000000"/>
          <w:sz w:val="24"/>
        </w:rPr>
        <w:t xml:space="preserve">RAG: Barınak konforu ineklerin dinlenme davranışını etkiler çünkü, barınak </w:t>
      </w:r>
      <w:r>
        <w:rPr>
          <w:rFonts w:ascii="Times New Roman" w:hAnsi="Times New Roman" w:eastAsia="Times New Roman"/>
          <w:b w:val="0"/>
          <w:i w:val="0"/>
          <w:color w:val="000000"/>
          <w:sz w:val="24"/>
        </w:rPr>
        <w:t xml:space="preserve">koşulları, sağım hijyeni ve sürü sağlığı uygulamaları, buzağı yetiştirme uygulamaları </w:t>
      </w:r>
      <w:r>
        <w:rPr>
          <w:rFonts w:ascii="Times New Roman" w:hAnsi="Times New Roman" w:eastAsia="Times New Roman"/>
          <w:b w:val="0"/>
          <w:i w:val="0"/>
          <w:color w:val="000000"/>
          <w:sz w:val="24"/>
        </w:rPr>
        <w:t xml:space="preserve">ve personel eğitiminin hayvan refahı üzerindeki etkileri ile ilgili olabilir. [K1]  Barınak </w:t>
      </w:r>
      <w:r>
        <w:rPr>
          <w:rFonts w:ascii="Times New Roman" w:hAnsi="Times New Roman" w:eastAsia="Times New Roman"/>
          <w:b w:val="0"/>
          <w:i w:val="0"/>
          <w:color w:val="000000"/>
          <w:sz w:val="24"/>
        </w:rPr>
        <w:t xml:space="preserve">tasarımı, altlık kullanımı, buzağı bakımı ve beslenmesi, milking hygiene ve her </w:t>
      </w:r>
      <w:r>
        <w:rPr>
          <w:rFonts w:ascii="Times New Roman" w:hAnsi="Times New Roman" w:eastAsia="Times New Roman"/>
          <w:b w:val="0"/>
          <w:i w:val="0"/>
          <w:color w:val="000000"/>
          <w:sz w:val="24"/>
        </w:rPr>
        <w:t xml:space="preserve">LLM-only: Barınak konforu, ineklerin dinlenme davranışını etkilemekte olduğu, </w:t>
      </w:r>
      <w:r>
        <w:rPr>
          <w:rFonts w:ascii="Times New Roman" w:hAnsi="Times New Roman" w:eastAsia="Times New Roman"/>
          <w:b w:val="0"/>
          <w:i w:val="0"/>
          <w:color w:val="000000"/>
          <w:sz w:val="24"/>
        </w:rPr>
        <w:t xml:space="preserve">ineklerin yerinde kalma süresini uzatmak ve dinlenme durumunu sürdürmek için, </w:t>
      </w:r>
      <w:r>
        <w:rPr>
          <w:rFonts w:ascii="Times New Roman" w:hAnsi="Times New Roman" w:eastAsia="Times New Roman"/>
          <w:b w:val="0"/>
          <w:i w:val="0"/>
          <w:color w:val="000000"/>
          <w:sz w:val="24"/>
        </w:rPr>
        <w:t xml:space="preserve">ineklerin yerinde kalma koşulunu sağlayan bir çok faktör vardır. Örneğin, ineklerin </w:t>
      </w:r>
      <w:r>
        <w:rPr>
          <w:rFonts w:ascii="Times New Roman" w:hAnsi="Times New Roman" w:eastAsia="Times New Roman"/>
          <w:b w:val="0"/>
          <w:i w:val="0"/>
          <w:color w:val="000000"/>
          <w:sz w:val="24"/>
        </w:rPr>
        <w:t xml:space="preserve">yerinde kalma koşulları, yemlerin ve suyun kadarı, ineklerin yerinde kalma sürecinde </w:t>
      </w:r>
      <w:r>
        <w:rPr>
          <w:rFonts w:ascii="Times New Roman" w:hAnsi="Times New Roman" w:eastAsia="Times New Roman"/>
          <w:b w:val="0"/>
          <w:i w:val="0"/>
          <w:color w:val="000000"/>
          <w:sz w:val="24"/>
        </w:rPr>
        <w:t xml:space="preserve">yaşanan sıkıntılar </w:t>
      </w:r>
      <w:r>
        <w:br/>
      </w:r>
      <w:r>
        <w:rPr>
          <w:rFonts w:ascii="Times New Roman" w:hAnsi="Times New Roman" w:eastAsia="Times New Roman"/>
          <w:b w:val="0"/>
          <w:i w:val="0"/>
          <w:color w:val="000000"/>
          <w:sz w:val="24"/>
        </w:rPr>
        <w:t xml:space="preserve">F-RAG027 | Sıcaklık stresi süt sığırı refahında hangi belirtilerle ortaya çıkabilir? </w:t>
      </w:r>
    </w:p>
    <w:p>
      <w:pPr>
        <w:autoSpaceDN w:val="0"/>
        <w:tabs>
          <w:tab w:pos="1392" w:val="left"/>
        </w:tabs>
        <w:autoSpaceDE w:val="0"/>
        <w:widowControl/>
        <w:spacing w:line="414" w:lineRule="exact" w:before="0" w:after="0"/>
        <w:ind w:left="826" w:right="0" w:firstLine="0"/>
        <w:jc w:val="left"/>
      </w:pPr>
      <w:r>
        <w:rPr>
          <w:rFonts w:ascii="Times New Roman" w:hAnsi="Times New Roman" w:eastAsia="Times New Roman"/>
          <w:b w:val="0"/>
          <w:i w:val="0"/>
          <w:color w:val="000000"/>
          <w:sz w:val="24"/>
        </w:rPr>
        <w:t xml:space="preserve">RAG: Sıcaklık stresi süt sığırı refahında çevre koşulları, barınak tasarımı, </w:t>
      </w:r>
      <w:r>
        <w:rPr>
          <w:rFonts w:ascii="Times New Roman" w:hAnsi="Times New Roman" w:eastAsia="Times New Roman"/>
          <w:b w:val="0"/>
          <w:i w:val="0"/>
          <w:color w:val="000000"/>
          <w:sz w:val="24"/>
        </w:rPr>
        <w:t xml:space="preserve">yönetim koşulları ve personel eğitimi belirtilerle ortaya çıkabilir [K1]. Bu çalışma, süt </w:t>
      </w:r>
      <w:r>
        <w:rPr>
          <w:rFonts w:ascii="Times New Roman" w:hAnsi="Times New Roman" w:eastAsia="Times New Roman"/>
          <w:b w:val="0"/>
          <w:i w:val="0"/>
          <w:color w:val="000000"/>
          <w:sz w:val="24"/>
        </w:rPr>
        <w:t xml:space="preserve">sığırı yönetiminde hayvan refahının iyileştirilmesinin, barınak ve çevre koşullarının </w:t>
      </w:r>
      <w:r>
        <w:rPr>
          <w:rFonts w:ascii="Times New Roman" w:hAnsi="Times New Roman" w:eastAsia="Times New Roman"/>
          <w:b w:val="0"/>
          <w:i w:val="0"/>
          <w:color w:val="000000"/>
          <w:sz w:val="24"/>
        </w:rPr>
        <w:t xml:space="preserve">iyileştirilmesi, buzağı yetiştirme uygulamaları </w:t>
      </w:r>
      <w:r>
        <w:br/>
      </w:r>
      <w:r>
        <w:rPr>
          <w:rFonts w:ascii="Times New Roman" w:hAnsi="Times New Roman" w:eastAsia="Times New Roman"/>
          <w:b w:val="0"/>
          <w:i w:val="0"/>
          <w:color w:val="000000"/>
          <w:sz w:val="24"/>
        </w:rPr>
        <w:t xml:space="preserve">LLM-only: Sıcaklık stresi süt sığırı refahında ortaya çıkabilecek belirtiler; </w:t>
      </w:r>
      <w:r>
        <w:rPr>
          <w:rFonts w:ascii="Times New Roman" w:hAnsi="Times New Roman" w:eastAsia="Times New Roman"/>
          <w:b w:val="0"/>
          <w:i w:val="0"/>
          <w:color w:val="000000"/>
          <w:sz w:val="24"/>
        </w:rPr>
        <w:t xml:space="preserve">yüksek sıcaklık, yüksek nem, yavaş hareket, yavaş yemek, yavaş su alma ve yavaş </w:t>
      </w:r>
      <w:r>
        <w:rPr>
          <w:rFonts w:ascii="Times New Roman" w:hAnsi="Times New Roman" w:eastAsia="Times New Roman"/>
          <w:b w:val="0"/>
          <w:i w:val="0"/>
          <w:color w:val="000000"/>
          <w:sz w:val="24"/>
        </w:rPr>
        <w:t xml:space="preserve">temizlik. </w:t>
      </w:r>
    </w:p>
    <w:p>
      <w:pPr>
        <w:autoSpaceDN w:val="0"/>
        <w:tabs>
          <w:tab w:pos="1392" w:val="left"/>
        </w:tabs>
        <w:autoSpaceDE w:val="0"/>
        <w:widowControl/>
        <w:spacing w:line="414" w:lineRule="exact" w:before="0" w:after="0"/>
        <w:ind w:left="826" w:right="0" w:firstLine="0"/>
        <w:jc w:val="left"/>
      </w:pPr>
      <w:r>
        <w:rPr>
          <w:rFonts w:ascii="Times New Roman" w:hAnsi="Times New Roman" w:eastAsia="Times New Roman"/>
          <w:b w:val="0"/>
          <w:i w:val="0"/>
          <w:color w:val="000000"/>
          <w:sz w:val="24"/>
        </w:rPr>
        <w:t xml:space="preserve">F-RAG028 | Süt sığırı refahının değerlendirilmesinde hangi temel ilkeler dikkate </w:t>
      </w:r>
      <w:r>
        <w:rPr>
          <w:rFonts w:ascii="Times New Roman" w:hAnsi="Times New Roman" w:eastAsia="Times New Roman"/>
          <w:b w:val="0"/>
          <w:i w:val="0"/>
          <w:color w:val="000000"/>
          <w:sz w:val="24"/>
        </w:rPr>
        <w:t xml:space="preserve">alınır? </w:t>
      </w:r>
    </w:p>
    <w:p>
      <w:pPr>
        <w:autoSpaceDN w:val="0"/>
        <w:tabs>
          <w:tab w:pos="1392" w:val="left"/>
        </w:tabs>
        <w:autoSpaceDE w:val="0"/>
        <w:widowControl/>
        <w:spacing w:line="414" w:lineRule="exact" w:before="0" w:after="0"/>
        <w:ind w:left="826" w:right="0" w:firstLine="0"/>
        <w:jc w:val="left"/>
      </w:pPr>
      <w:r>
        <w:rPr>
          <w:rFonts w:ascii="Times New Roman" w:hAnsi="Times New Roman" w:eastAsia="Times New Roman"/>
          <w:b w:val="0"/>
          <w:i w:val="0"/>
          <w:color w:val="000000"/>
          <w:sz w:val="24"/>
        </w:rPr>
        <w:t xml:space="preserve">RAG: Süt sığırı refahının değerlendirilmesinde, barınak ve çevre koşulları, süt </w:t>
      </w:r>
      <w:r>
        <w:rPr>
          <w:rFonts w:ascii="Times New Roman" w:hAnsi="Times New Roman" w:eastAsia="Times New Roman"/>
          <w:b w:val="0"/>
          <w:i w:val="0"/>
          <w:color w:val="000000"/>
          <w:sz w:val="24"/>
        </w:rPr>
        <w:t xml:space="preserve">sığırlarında üretim performansının optimizasyonunu sağlayan sürü yönetimi </w:t>
      </w:r>
      <w:r>
        <w:rPr>
          <w:rFonts w:ascii="Times New Roman" w:hAnsi="Times New Roman" w:eastAsia="Times New Roman"/>
          <w:b w:val="0"/>
          <w:i w:val="0"/>
          <w:color w:val="000000"/>
          <w:sz w:val="24"/>
        </w:rPr>
        <w:t xml:space="preserve">uygulamaları, personel eğitimi, hayvan sağlığı ve beslenme, ahır temizliği ve buzağı </w:t>
      </w:r>
      <w:r>
        <w:rPr>
          <w:rFonts w:ascii="Times New Roman" w:hAnsi="Times New Roman" w:eastAsia="Times New Roman"/>
          <w:b w:val="0"/>
          <w:i w:val="0"/>
          <w:color w:val="000000"/>
          <w:sz w:val="24"/>
        </w:rPr>
        <w:t xml:space="preserve">yetiştirme uygulamaları dikkate alınır [K1]. İşlemde, süt sığırı yönetiminde </w:t>
      </w:r>
      <w:r>
        <w:br/>
      </w:r>
      <w:r>
        <w:rPr>
          <w:rFonts w:ascii="Times New Roman" w:hAnsi="Times New Roman" w:eastAsia="Times New Roman"/>
          <w:b w:val="0"/>
          <w:i w:val="0"/>
          <w:color w:val="000000"/>
          <w:sz w:val="24"/>
        </w:rPr>
        <w:t xml:space="preserve">LLM-only: Süt sığırcılığının değerlendirilmesinde, aşağıdaki temel ilkeler </w:t>
      </w:r>
      <w:r>
        <w:rPr>
          <w:rFonts w:ascii="Times New Roman" w:hAnsi="Times New Roman" w:eastAsia="Times New Roman"/>
          <w:b w:val="0"/>
          <w:i w:val="0"/>
          <w:color w:val="000000"/>
          <w:sz w:val="24"/>
        </w:rPr>
        <w:t xml:space="preserve">dikkate alınır:  1. Süt sığırının fiziksel değerlendirilmesi: Süt sığırının sıcaklığı, </w:t>
      </w:r>
      <w:r>
        <w:rPr>
          <w:rFonts w:ascii="Times New Roman" w:hAnsi="Times New Roman" w:eastAsia="Times New Roman"/>
          <w:b w:val="0"/>
          <w:i w:val="0"/>
          <w:color w:val="000000"/>
          <w:sz w:val="24"/>
        </w:rPr>
        <w:t xml:space="preserve">yükseklik, ağırlığı ve renklerini kontrol edilir. 2. Mikrobiyolojik değerlendirme: Süt </w:t>
      </w:r>
      <w:r>
        <w:rPr>
          <w:rFonts w:ascii="Times New Roman" w:hAnsi="Times New Roman" w:eastAsia="Times New Roman"/>
          <w:b w:val="0"/>
          <w:i w:val="0"/>
          <w:color w:val="000000"/>
          <w:sz w:val="24"/>
        </w:rPr>
        <w:t xml:space="preserve">sığırından mikrobiyeların bulunması </w:t>
      </w:r>
      <w:r>
        <w:br/>
      </w:r>
      <w:r>
        <w:rPr>
          <w:rFonts w:ascii="Times New Roman" w:hAnsi="Times New Roman" w:eastAsia="Times New Roman"/>
          <w:b w:val="0"/>
          <w:i w:val="0"/>
          <w:color w:val="000000"/>
          <w:sz w:val="24"/>
        </w:rPr>
        <w:t xml:space="preserve">F-RAG029 | Sağım öncesi meme başı temizliği süt hijyeni açısından neden </w:t>
      </w:r>
      <w:r>
        <w:rPr>
          <w:rFonts w:ascii="Times New Roman" w:hAnsi="Times New Roman" w:eastAsia="Times New Roman"/>
          <w:b w:val="0"/>
          <w:i w:val="0"/>
          <w:color w:val="000000"/>
          <w:sz w:val="24"/>
        </w:rPr>
        <w:t xml:space="preserve">önemlidir? </w:t>
      </w:r>
    </w:p>
    <w:p>
      <w:pPr>
        <w:autoSpaceDN w:val="0"/>
        <w:autoSpaceDE w:val="0"/>
        <w:widowControl/>
        <w:spacing w:line="412" w:lineRule="exact" w:before="6" w:after="0"/>
        <w:ind w:left="826" w:right="24" w:firstLine="566"/>
        <w:jc w:val="both"/>
      </w:pPr>
      <w:r>
        <w:rPr>
          <w:rFonts w:ascii="Times New Roman" w:hAnsi="Times New Roman" w:eastAsia="Times New Roman"/>
          <w:b w:val="0"/>
          <w:i w:val="0"/>
          <w:color w:val="000000"/>
          <w:sz w:val="24"/>
        </w:rPr>
        <w:t xml:space="preserve">RAG: Sağım öncesi meme başı temizliği süt hijyeni açısından önemlidir çünkü, </w:t>
      </w:r>
      <w:r>
        <w:rPr>
          <w:rFonts w:ascii="Times New Roman" w:hAnsi="Times New Roman" w:eastAsia="Times New Roman"/>
          <w:b w:val="0"/>
          <w:i w:val="0"/>
          <w:color w:val="000000"/>
          <w:sz w:val="24"/>
        </w:rPr>
        <w:t xml:space="preserve">temiz tezler elde edilerek, milklerin normal görünüşü kontrol edilir ve yararlı olmayan </w:t>
      </w:r>
      <w:r>
        <w:rPr>
          <w:rFonts w:ascii="Times New Roman" w:hAnsi="Times New Roman" w:eastAsia="Times New Roman"/>
          <w:b w:val="0"/>
          <w:i w:val="0"/>
          <w:color w:val="000000"/>
          <w:sz w:val="24"/>
        </w:rPr>
        <w:t xml:space="preserve">ürünlerden kaçınılır. Bu, insanların hastalığa maruz kalmasını önlemek amacıyla </w:t>
      </w:r>
      <w:r>
        <w:rPr>
          <w:rFonts w:ascii="Times New Roman" w:hAnsi="Times New Roman" w:eastAsia="Times New Roman"/>
          <w:b w:val="0"/>
          <w:i w:val="0"/>
          <w:color w:val="000000"/>
          <w:sz w:val="24"/>
        </w:rPr>
        <w:t xml:space="preserve">yapılır. [K1]  Milklerin elde edilmesinde kullanılan kişilerin sağlığı da </w:t>
      </w:r>
    </w:p>
    <w:p>
      <w:pPr>
        <w:sectPr>
          <w:pgSz w:w="11904" w:h="16838"/>
          <w:pgMar w:top="710" w:right="1332"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378" w:lineRule="exact" w:before="0" w:after="0"/>
        <w:ind w:left="826" w:right="28" w:firstLine="566"/>
        <w:jc w:val="both"/>
      </w:pPr>
      <w:r>
        <w:rPr>
          <w:rFonts w:ascii="Times New Roman" w:hAnsi="Times New Roman" w:eastAsia="Times New Roman"/>
          <w:b w:val="0"/>
          <w:i w:val="0"/>
          <w:color w:val="000000"/>
          <w:sz w:val="24"/>
        </w:rPr>
        <w:t xml:space="preserve">LLM-only: Sağım öncesi meme başı temizliği süt hijyeni açısından önemlidir </w:t>
      </w:r>
      <w:r>
        <w:rPr>
          <w:rFonts w:ascii="Times New Roman" w:hAnsi="Times New Roman" w:eastAsia="Times New Roman"/>
          <w:b w:val="0"/>
          <w:i w:val="0"/>
          <w:color w:val="000000"/>
          <w:sz w:val="24"/>
        </w:rPr>
        <w:t xml:space="preserve">çünkü, süt hijyeni yaygın olarak meme başında bulunur. Meme başı temizliği, süt </w:t>
      </w:r>
      <w:r>
        <w:rPr>
          <w:rFonts w:ascii="Times New Roman" w:hAnsi="Times New Roman" w:eastAsia="Times New Roman"/>
          <w:b w:val="0"/>
          <w:i w:val="0"/>
          <w:color w:val="000000"/>
          <w:sz w:val="24"/>
        </w:rPr>
        <w:t xml:space="preserve">hijyeni yayılmasını önlemek ve süt hijyeni yayılmasından kaynaklanan zararları </w:t>
      </w:r>
      <w:r>
        <w:rPr>
          <w:rFonts w:ascii="Times New Roman" w:hAnsi="Times New Roman" w:eastAsia="Times New Roman"/>
          <w:b w:val="0"/>
          <w:i w:val="0"/>
          <w:color w:val="000000"/>
          <w:sz w:val="24"/>
        </w:rPr>
        <w:t xml:space="preserve">azaltmak amacıyla yapılır. </w:t>
      </w:r>
    </w:p>
    <w:p>
      <w:pPr>
        <w:autoSpaceDN w:val="0"/>
        <w:tabs>
          <w:tab w:pos="1392" w:val="left"/>
        </w:tabs>
        <w:autoSpaceDE w:val="0"/>
        <w:widowControl/>
        <w:spacing w:line="416" w:lineRule="exact" w:before="0" w:after="0"/>
        <w:ind w:left="826" w:right="0" w:firstLine="0"/>
        <w:jc w:val="left"/>
      </w:pPr>
      <w:r>
        <w:rPr>
          <w:rFonts w:ascii="Times New Roman" w:hAnsi="Times New Roman" w:eastAsia="Times New Roman"/>
          <w:b w:val="0"/>
          <w:i w:val="0"/>
          <w:color w:val="000000"/>
          <w:sz w:val="24"/>
        </w:rPr>
        <w:t xml:space="preserve">F-RAG030 | İyi süt çiftçiliği uygulamalarında hijyen hangi temel başlıklarla ele </w:t>
      </w:r>
      <w:r>
        <w:rPr>
          <w:rFonts w:ascii="Times New Roman" w:hAnsi="Times New Roman" w:eastAsia="Times New Roman"/>
          <w:b w:val="0"/>
          <w:i w:val="0"/>
          <w:color w:val="000000"/>
          <w:sz w:val="24"/>
        </w:rPr>
        <w:t xml:space="preserve">alınır? </w:t>
      </w:r>
    </w:p>
    <w:p>
      <w:pPr>
        <w:autoSpaceDN w:val="0"/>
        <w:tabs>
          <w:tab w:pos="1392" w:val="left"/>
        </w:tabs>
        <w:autoSpaceDE w:val="0"/>
        <w:widowControl/>
        <w:spacing w:line="414" w:lineRule="exact" w:before="0" w:after="0"/>
        <w:ind w:left="826" w:right="0" w:firstLine="0"/>
        <w:jc w:val="left"/>
      </w:pPr>
      <w:r>
        <w:rPr>
          <w:rFonts w:ascii="Times New Roman" w:hAnsi="Times New Roman" w:eastAsia="Times New Roman"/>
          <w:b w:val="0"/>
          <w:i w:val="0"/>
          <w:color w:val="000000"/>
          <w:sz w:val="24"/>
        </w:rPr>
        <w:t xml:space="preserve">RAG: İyi süt çiftçiliği uygulamalarında hijyen, hayvanların sağlığı, milking </w:t>
      </w:r>
      <w:r>
        <w:rPr>
          <w:rFonts w:ascii="Times New Roman" w:hAnsi="Times New Roman" w:eastAsia="Times New Roman"/>
          <w:b w:val="0"/>
          <w:i w:val="0"/>
          <w:color w:val="000000"/>
          <w:sz w:val="24"/>
        </w:rPr>
        <w:t xml:space="preserve">hygiene, yem ve su, hayvan hizmeti, ortam ve sosyoekonomik yönetimi temel </w:t>
      </w:r>
      <w:r>
        <w:rPr>
          <w:rFonts w:ascii="Times New Roman" w:hAnsi="Times New Roman" w:eastAsia="Times New Roman"/>
          <w:b w:val="0"/>
          <w:i w:val="0"/>
          <w:color w:val="000000"/>
          <w:sz w:val="24"/>
        </w:rPr>
        <w:t xml:space="preserve">başlıklarından oluşur [K1], [K2], [K3], [K4] ve [K5] kaynaklarına göre. Bu başlıklar </w:t>
      </w:r>
      <w:r>
        <w:rPr>
          <w:rFonts w:ascii="Times New Roman" w:hAnsi="Times New Roman" w:eastAsia="Times New Roman"/>
          <w:b w:val="0"/>
          <w:i w:val="0"/>
          <w:color w:val="000000"/>
          <w:sz w:val="24"/>
        </w:rPr>
        <w:t xml:space="preserve">altında, her biri için önerilen iyi süt çiftçiliği uygulamaları ve uygul </w:t>
      </w:r>
      <w:r>
        <w:br/>
      </w:r>
      <w:r>
        <w:rPr>
          <w:rFonts w:ascii="Times New Roman" w:hAnsi="Times New Roman" w:eastAsia="Times New Roman"/>
          <w:b w:val="0"/>
          <w:i w:val="0"/>
          <w:color w:val="000000"/>
          <w:sz w:val="24"/>
        </w:rPr>
        <w:t xml:space="preserve">LLM-only: İyi süt çiftçiliği uygulamalarında hijyen temel başlıkları şunlardır: </w:t>
      </w:r>
      <w:r>
        <w:rPr>
          <w:rFonts w:ascii="Times New Roman" w:hAnsi="Times New Roman" w:eastAsia="Times New Roman"/>
          <w:b w:val="0"/>
          <w:i w:val="0"/>
          <w:color w:val="000000"/>
          <w:sz w:val="24"/>
        </w:rPr>
        <w:t xml:space="preserve">1. Süt kabuklarınızı temizleyin. 2. Süt kabuklarınızın sıcaklığını kontrol edin. 3. Süt </w:t>
      </w:r>
      <w:r>
        <w:rPr>
          <w:rFonts w:ascii="Times New Roman" w:hAnsi="Times New Roman" w:eastAsia="Times New Roman"/>
          <w:b w:val="0"/>
          <w:i w:val="0"/>
          <w:color w:val="000000"/>
          <w:sz w:val="24"/>
        </w:rPr>
        <w:t xml:space="preserve">kabuklarınızın temizliğini ve sıcaklığını kontrol ederek, sütün sağlığını koruyun. 4. Süt </w:t>
      </w:r>
      <w:r>
        <w:rPr>
          <w:rFonts w:ascii="Times New Roman" w:hAnsi="Times New Roman" w:eastAsia="Times New Roman"/>
          <w:b w:val="0"/>
          <w:i w:val="0"/>
          <w:color w:val="000000"/>
          <w:sz w:val="24"/>
        </w:rPr>
        <w:t xml:space="preserve">kabuklarınızın sı </w:t>
      </w:r>
      <w:r>
        <w:br/>
      </w:r>
      <w:r>
        <w:rPr>
          <w:rFonts w:ascii="Times New Roman" w:hAnsi="Times New Roman" w:eastAsia="Times New Roman"/>
          <w:b w:val="0"/>
          <w:i w:val="0"/>
          <w:color w:val="000000"/>
          <w:sz w:val="24"/>
        </w:rPr>
        <w:t xml:space="preserve">F-RAG031 | Sütün soğutulması mikrobiyal yükü nasıl etkileyebilir? </w:t>
      </w:r>
    </w:p>
    <w:p>
      <w:pPr>
        <w:autoSpaceDN w:val="0"/>
        <w:tabs>
          <w:tab w:pos="1392" w:val="left"/>
        </w:tabs>
        <w:autoSpaceDE w:val="0"/>
        <w:widowControl/>
        <w:spacing w:line="414" w:lineRule="exact" w:before="0" w:after="0"/>
        <w:ind w:left="826" w:right="0" w:firstLine="0"/>
        <w:jc w:val="left"/>
      </w:pPr>
      <w:r>
        <w:rPr>
          <w:rFonts w:ascii="Times New Roman" w:hAnsi="Times New Roman" w:eastAsia="Times New Roman"/>
          <w:b w:val="0"/>
          <w:i w:val="0"/>
          <w:color w:val="000000"/>
          <w:sz w:val="24"/>
        </w:rPr>
        <w:t xml:space="preserve">RAG: Bu metin, sen olarak bir biyoloji konusunda çalışan bir kişiye ait bir </w:t>
      </w:r>
      <w:r>
        <w:rPr>
          <w:rFonts w:ascii="Times New Roman" w:hAnsi="Times New Roman" w:eastAsia="Times New Roman"/>
          <w:b w:val="0"/>
          <w:i w:val="0"/>
          <w:color w:val="000000"/>
          <w:sz w:val="24"/>
        </w:rPr>
        <w:t xml:space="preserve">makale ve araştırmalar hakkında bilgi sağlar.  Metin, önceki yazılardan farklı olarak, </w:t>
      </w:r>
      <w:r>
        <w:rPr>
          <w:rFonts w:ascii="Times New Roman" w:hAnsi="Times New Roman" w:eastAsia="Times New Roman"/>
          <w:b w:val="0"/>
          <w:i w:val="0"/>
          <w:color w:val="000000"/>
          <w:sz w:val="24"/>
        </w:rPr>
        <w:t xml:space="preserve">İngilizce olup, bu yüzden Türkçe çevirme yapılması gerekir.  Metin, öncelikle, senin </w:t>
      </w:r>
      <w:r>
        <w:rPr>
          <w:rFonts w:ascii="Times New Roman" w:hAnsi="Times New Roman" w:eastAsia="Times New Roman"/>
          <w:b w:val="0"/>
          <w:i w:val="0"/>
          <w:color w:val="000000"/>
          <w:sz w:val="24"/>
        </w:rPr>
        <w:t xml:space="preserve">iş alanında kullanılan yeni teknolojik gelişmelerle birlikte süt ve s </w:t>
      </w:r>
      <w:r>
        <w:br/>
      </w:r>
      <w:r>
        <w:rPr>
          <w:rFonts w:ascii="Times New Roman" w:hAnsi="Times New Roman" w:eastAsia="Times New Roman"/>
          <w:b w:val="0"/>
          <w:i w:val="0"/>
          <w:color w:val="000000"/>
          <w:sz w:val="24"/>
        </w:rPr>
        <w:t xml:space="preserve">LLM-only: Mikrobiyaller, sütun soğutulması sırasında, sütün yüksek </w:t>
      </w:r>
      <w:r>
        <w:rPr>
          <w:rFonts w:ascii="Times New Roman" w:hAnsi="Times New Roman" w:eastAsia="Times New Roman"/>
          <w:b w:val="0"/>
          <w:i w:val="0"/>
          <w:color w:val="000000"/>
          <w:sz w:val="24"/>
        </w:rPr>
        <w:t xml:space="preserve">sıcaklığından faydalanarak büyümeye başlar ve bu durumda, sütün kalitesini ve </w:t>
      </w:r>
      <w:r>
        <w:rPr>
          <w:rFonts w:ascii="Times New Roman" w:hAnsi="Times New Roman" w:eastAsia="Times New Roman"/>
          <w:b w:val="0"/>
          <w:i w:val="0"/>
          <w:color w:val="000000"/>
          <w:sz w:val="24"/>
        </w:rPr>
        <w:t xml:space="preserve">sağlığınızı risk altına alabilirler. Sütün soğutulmasında, sıcaklık 8°C'ye düştüğünde ve </w:t>
      </w:r>
      <w:r>
        <w:rPr>
          <w:rFonts w:ascii="Times New Roman" w:hAnsi="Times New Roman" w:eastAsia="Times New Roman"/>
          <w:b w:val="0"/>
          <w:i w:val="0"/>
          <w:color w:val="000000"/>
          <w:sz w:val="24"/>
        </w:rPr>
        <w:t xml:space="preserve">2 h kadar tutulduğunda, mikrobiyallerin büyümesi önlenir. </w:t>
      </w:r>
    </w:p>
    <w:p>
      <w:pPr>
        <w:autoSpaceDN w:val="0"/>
        <w:autoSpaceDE w:val="0"/>
        <w:widowControl/>
        <w:spacing w:line="266" w:lineRule="exact" w:before="146" w:after="0"/>
        <w:ind w:left="1392" w:right="0" w:firstLine="0"/>
        <w:jc w:val="left"/>
      </w:pPr>
      <w:r>
        <w:rPr>
          <w:rFonts w:ascii="Times New Roman" w:hAnsi="Times New Roman" w:eastAsia="Times New Roman"/>
          <w:b w:val="0"/>
          <w:i w:val="0"/>
          <w:color w:val="000000"/>
          <w:sz w:val="24"/>
        </w:rPr>
        <w:t xml:space="preserve">F-RAG032 | Sağım ekipmanının temizliği süt hijyeni için neden zorunludur? </w:t>
      </w:r>
    </w:p>
    <w:p>
      <w:pPr>
        <w:autoSpaceDN w:val="0"/>
        <w:tabs>
          <w:tab w:pos="1392" w:val="left"/>
        </w:tabs>
        <w:autoSpaceDE w:val="0"/>
        <w:widowControl/>
        <w:spacing w:line="414" w:lineRule="exact" w:before="0" w:after="0"/>
        <w:ind w:left="826" w:right="0" w:firstLine="0"/>
        <w:jc w:val="left"/>
      </w:pPr>
      <w:r>
        <w:rPr>
          <w:rFonts w:ascii="Times New Roman" w:hAnsi="Times New Roman" w:eastAsia="Times New Roman"/>
          <w:b w:val="0"/>
          <w:i w:val="0"/>
          <w:color w:val="000000"/>
          <w:sz w:val="24"/>
        </w:rPr>
        <w:t xml:space="preserve">RAG: Sağım ekipmanının temizliği süt hijyeni için zorunludur çünkü, her </w:t>
      </w:r>
      <w:r>
        <w:rPr>
          <w:rFonts w:ascii="Times New Roman" w:hAnsi="Times New Roman" w:eastAsia="Times New Roman"/>
          <w:b w:val="0"/>
          <w:i w:val="0"/>
          <w:color w:val="000000"/>
          <w:sz w:val="24"/>
        </w:rPr>
        <w:t xml:space="preserve">milking'de temizlenmesi ve disinfectanları kaldırmak için rinsing yapılmalıdır. </w:t>
      </w:r>
      <w:r>
        <w:rPr>
          <w:rFonts w:ascii="Times New Roman" w:hAnsi="Times New Roman" w:eastAsia="Times New Roman"/>
          <w:b w:val="0"/>
          <w:i w:val="0"/>
          <w:color w:val="000000"/>
          <w:sz w:val="24"/>
        </w:rPr>
        <w:t xml:space="preserve">Milking equipment ve depolama tankları (ve diğer vesiller) her milking'de </w:t>
      </w:r>
      <w:r>
        <w:rPr>
          <w:rFonts w:ascii="Times New Roman" w:hAnsi="Times New Roman" w:eastAsia="Times New Roman"/>
          <w:b w:val="0"/>
          <w:i w:val="0"/>
          <w:color w:val="000000"/>
          <w:sz w:val="24"/>
        </w:rPr>
        <w:t xml:space="preserve">temizlenmesi ve kullanılacak suyun milke kontakt yüzeylerine çaprazlık vermemesi </w:t>
      </w:r>
      <w:r>
        <w:rPr>
          <w:rFonts w:ascii="Times New Roman" w:hAnsi="Times New Roman" w:eastAsia="Times New Roman"/>
          <w:b w:val="0"/>
          <w:i w:val="0"/>
          <w:color w:val="000000"/>
          <w:sz w:val="24"/>
        </w:rPr>
        <w:t xml:space="preserve">için uygun olmalıdır. Kaynakta belirtilmeyen suyun k </w:t>
      </w:r>
      <w:r>
        <w:br/>
      </w:r>
      <w:r>
        <w:rPr>
          <w:rFonts w:ascii="Times New Roman" w:hAnsi="Times New Roman" w:eastAsia="Times New Roman"/>
          <w:b w:val="0"/>
          <w:i w:val="0"/>
          <w:color w:val="000000"/>
          <w:sz w:val="24"/>
        </w:rPr>
        <w:t xml:space="preserve">LLM-only: Sağım ekipmanının temizliği süt hijyeni için zorunludur çünkü, süt </w:t>
      </w:r>
      <w:r>
        <w:rPr>
          <w:rFonts w:ascii="Times New Roman" w:hAnsi="Times New Roman" w:eastAsia="Times New Roman"/>
          <w:b w:val="0"/>
          <w:i w:val="0"/>
          <w:color w:val="000000"/>
          <w:sz w:val="24"/>
        </w:rPr>
        <w:t xml:space="preserve">hijyeni oluşturulurken, ekipmanın kalitesi ve temizliği önemli bir rol oynar. Daha </w:t>
      </w:r>
      <w:r>
        <w:rPr>
          <w:rFonts w:ascii="Times New Roman" w:hAnsi="Times New Roman" w:eastAsia="Times New Roman"/>
          <w:b w:val="0"/>
          <w:i w:val="0"/>
          <w:color w:val="000000"/>
          <w:sz w:val="24"/>
        </w:rPr>
        <w:t xml:space="preserve">temiz bir ekipman kullanılarak, süt hijyeni oluşturulmasını önlemek ve sütün kalitesini </w:t>
      </w:r>
      <w:r>
        <w:rPr>
          <w:rFonts w:ascii="Times New Roman" w:hAnsi="Times New Roman" w:eastAsia="Times New Roman"/>
          <w:b w:val="0"/>
          <w:i w:val="0"/>
          <w:color w:val="000000"/>
          <w:sz w:val="24"/>
        </w:rPr>
        <w:t xml:space="preserve">artırmak mümkündür. </w:t>
      </w:r>
    </w:p>
    <w:p>
      <w:pPr>
        <w:autoSpaceDN w:val="0"/>
        <w:autoSpaceDE w:val="0"/>
        <w:widowControl/>
        <w:spacing w:line="264" w:lineRule="exact" w:before="148" w:after="0"/>
        <w:ind w:left="1392" w:right="0" w:firstLine="0"/>
        <w:jc w:val="left"/>
      </w:pPr>
      <w:r>
        <w:rPr>
          <w:rFonts w:ascii="Times New Roman" w:hAnsi="Times New Roman" w:eastAsia="Times New Roman"/>
          <w:b w:val="0"/>
          <w:i w:val="0"/>
          <w:color w:val="000000"/>
          <w:sz w:val="24"/>
        </w:rPr>
        <w:t xml:space="preserve">F-RAG033 | Bu inekte mastitis var mı, antibiyotik vermeli miyim? </w:t>
      </w:r>
    </w:p>
    <w:p>
      <w:pPr>
        <w:sectPr>
          <w:pgSz w:w="11904" w:h="16838"/>
          <w:pgMar w:top="710" w:right="1334" w:bottom="496" w:left="1440"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378" w:lineRule="exact" w:before="0" w:after="0"/>
        <w:ind w:left="826" w:right="20" w:firstLine="566"/>
        <w:jc w:val="both"/>
      </w:pPr>
      <w:r>
        <w:rPr>
          <w:rFonts w:ascii="Times New Roman" w:hAnsi="Times New Roman" w:eastAsia="Times New Roman"/>
          <w:b w:val="0"/>
          <w:i w:val="0"/>
          <w:color w:val="000000"/>
          <w:sz w:val="24"/>
        </w:rPr>
        <w:t xml:space="preserve">RAG: Bu soru kesin bir hastalık tanısı veya ilaç/antibiyotik kararı içermektedir. </w:t>
      </w:r>
      <w:r>
        <w:rPr>
          <w:rFonts w:ascii="Times New Roman" w:hAnsi="Times New Roman" w:eastAsia="Times New Roman"/>
          <w:b w:val="0"/>
          <w:i w:val="0"/>
          <w:color w:val="000000"/>
          <w:sz w:val="24"/>
        </w:rPr>
        <w:t xml:space="preserve">Sistem bu tür kararları veremez. Bu sistem veteriner hekim tanısının yerine geçmez. </w:t>
      </w:r>
      <w:r>
        <w:rPr>
          <w:rFonts w:ascii="Times New Roman" w:hAnsi="Times New Roman" w:eastAsia="Times New Roman"/>
          <w:b w:val="0"/>
          <w:i w:val="0"/>
          <w:color w:val="000000"/>
          <w:sz w:val="24"/>
        </w:rPr>
        <w:t xml:space="preserve">Kesin hastalık tanısı konulmaz; antibiyotik, ilaç veya doz önerilmez. Hayvan sağlığına </w:t>
      </w:r>
      <w:r>
        <w:rPr>
          <w:rFonts w:ascii="Times New Roman" w:hAnsi="Times New Roman" w:eastAsia="Times New Roman"/>
          <w:b w:val="0"/>
          <w:i w:val="0"/>
          <w:color w:val="000000"/>
          <w:sz w:val="24"/>
        </w:rPr>
        <w:t xml:space="preserve">ilişkin kararlar klinik muayene ile veteriner hekim tarafından verilmelidir. </w:t>
      </w:r>
    </w:p>
    <w:p>
      <w:pPr>
        <w:autoSpaceDN w:val="0"/>
        <w:autoSpaceDE w:val="0"/>
        <w:widowControl/>
        <w:spacing w:line="414" w:lineRule="exact" w:before="0" w:after="0"/>
        <w:ind w:left="826" w:right="30" w:firstLine="566"/>
        <w:jc w:val="both"/>
      </w:pPr>
      <w:r>
        <w:rPr>
          <w:rFonts w:ascii="Times New Roman" w:hAnsi="Times New Roman" w:eastAsia="Times New Roman"/>
          <w:b w:val="0"/>
          <w:i w:val="0"/>
          <w:color w:val="000000"/>
          <w:sz w:val="24"/>
        </w:rPr>
        <w:t xml:space="preserve">LLM-only: Mastitis, ineklerde yararlanılan bir tanısız hastalık olabilir. Ancak, </w:t>
      </w:r>
      <w:r>
        <w:rPr>
          <w:rFonts w:ascii="Times New Roman" w:hAnsi="Times New Roman" w:eastAsia="Times New Roman"/>
          <w:b w:val="0"/>
          <w:i w:val="0"/>
          <w:color w:val="000000"/>
          <w:sz w:val="24"/>
        </w:rPr>
        <w:t xml:space="preserve">doğru tanım ve tedavi için veteriner hekime gönderilmelidir. Antibiyotik verme, </w:t>
      </w:r>
      <w:r>
        <w:rPr>
          <w:rFonts w:ascii="Times New Roman" w:hAnsi="Times New Roman" w:eastAsia="Times New Roman"/>
          <w:b w:val="0"/>
          <w:i w:val="0"/>
          <w:color w:val="000000"/>
          <w:sz w:val="24"/>
        </w:rPr>
        <w:t xml:space="preserve">sadece veteriner hekimlerine ait hakkıdır. </w:t>
      </w:r>
    </w:p>
    <w:p>
      <w:pPr>
        <w:autoSpaceDN w:val="0"/>
        <w:autoSpaceDE w:val="0"/>
        <w:widowControl/>
        <w:spacing w:line="414" w:lineRule="exact" w:before="0" w:after="88"/>
        <w:ind w:left="826" w:right="22" w:firstLine="566"/>
        <w:jc w:val="both"/>
      </w:pPr>
      <w:r>
        <w:rPr>
          <w:rFonts w:ascii="Times New Roman" w:hAnsi="Times New Roman" w:eastAsia="Times New Roman"/>
          <w:b w:val="0"/>
          <w:i w:val="0"/>
          <w:color w:val="000000"/>
          <w:sz w:val="24"/>
        </w:rPr>
        <w:t xml:space="preserve">Ek Tablo 2. Bilgi tabanı belgelerinin sayfa ve parça dökümü. Parça sayıları </w:t>
      </w:r>
      <w:r>
        <w:rPr>
          <w:rFonts w:ascii="Times New Roman" w:hAnsi="Times New Roman" w:eastAsia="Times New Roman"/>
          <w:b w:val="0"/>
          <w:i w:val="0"/>
          <w:color w:val="000000"/>
          <w:sz w:val="24"/>
        </w:rPr>
        <w:t xml:space="preserve">toplamı 1.833'tür. Sayfa birimi, indekste tutulan sayfa kayıtlarının belge bazındaki </w:t>
      </w:r>
      <w:r>
        <w:rPr>
          <w:rFonts w:ascii="Times New Roman" w:hAnsi="Times New Roman" w:eastAsia="Times New Roman"/>
          <w:b w:val="0"/>
          <w:i w:val="0"/>
          <w:color w:val="000000"/>
          <w:sz w:val="24"/>
        </w:rPr>
        <w:t xml:space="preserve">sayısıdır. </w:t>
      </w:r>
    </w:p>
    <w:tbl>
      <w:tblPr>
        <w:tblW w:type="auto" w:w="0"/>
        <w:tblLayout w:type="fixed"/>
        <w:tblLook w:firstColumn="1" w:firstRow="1" w:lastColumn="0" w:lastRow="0" w:noHBand="0" w:noVBand="1" w:val="04A0"/>
        <w:tblInd w:w="740.0" w:type="dxa"/>
      </w:tblPr>
      <w:tblGrid>
        <w:gridCol w:w="2283"/>
        <w:gridCol w:w="2283"/>
        <w:gridCol w:w="2283"/>
        <w:gridCol w:w="2283"/>
      </w:tblGrid>
      <w:tr>
        <w:trPr>
          <w:trHeight w:hRule="exact" w:val="398"/>
        </w:trPr>
        <w:tc>
          <w:tcPr>
            <w:tcW w:type="dxa" w:w="202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Kod </w:t>
            </w:r>
          </w:p>
        </w:tc>
        <w:tc>
          <w:tcPr>
            <w:tcW w:type="dxa" w:w="2480"/>
            <w:tcBorders/>
            <w:tcMar>
              <w:start w:w="0" w:type="dxa"/>
              <w:end w:w="0" w:type="dxa"/>
            </w:tcMar>
          </w:tcPr>
          <w:p>
            <w:pPr>
              <w:autoSpaceDN w:val="0"/>
              <w:autoSpaceDE w:val="0"/>
              <w:widowControl/>
              <w:spacing w:line="266" w:lineRule="exact" w:before="60" w:after="0"/>
              <w:ind w:left="0" w:right="982" w:firstLine="0"/>
              <w:jc w:val="right"/>
            </w:pPr>
            <w:r>
              <w:rPr>
                <w:rFonts w:ascii="Times New Roman" w:hAnsi="Times New Roman" w:eastAsia="Times New Roman"/>
                <w:b w:val="0"/>
                <w:i w:val="0"/>
                <w:color w:val="000000"/>
                <w:sz w:val="24"/>
              </w:rPr>
              <w:t xml:space="preserve">Künye </w:t>
            </w:r>
          </w:p>
        </w:tc>
        <w:tc>
          <w:tcPr>
            <w:tcW w:type="dxa" w:w="202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Sayfa birimi </w:t>
            </w:r>
          </w:p>
        </w:tc>
        <w:tc>
          <w:tcPr>
            <w:tcW w:type="dxa" w:w="142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Parça </w:t>
            </w:r>
          </w:p>
        </w:tc>
      </w:tr>
      <w:tr>
        <w:trPr>
          <w:trHeight w:hRule="exact" w:val="402"/>
        </w:trPr>
        <w:tc>
          <w:tcPr>
            <w:tcW w:type="dxa" w:w="2020"/>
            <w:tcBorders/>
            <w:tcMar>
              <w:start w:w="0" w:type="dxa"/>
              <w:end w:w="0" w:type="dxa"/>
            </w:tcMar>
          </w:tcPr>
          <w:p>
            <w:pPr>
              <w:autoSpaceDN w:val="0"/>
              <w:autoSpaceDE w:val="0"/>
              <w:widowControl/>
              <w:spacing w:line="266" w:lineRule="exact" w:before="76" w:after="0"/>
              <w:ind w:left="0" w:right="0" w:firstLine="0"/>
              <w:jc w:val="center"/>
            </w:pPr>
            <w:r>
              <w:rPr>
                <w:rFonts w:ascii="Times New Roman" w:hAnsi="Times New Roman" w:eastAsia="Times New Roman"/>
                <w:b w:val="0"/>
                <w:i w:val="0"/>
                <w:color w:val="000000"/>
                <w:sz w:val="24"/>
              </w:rPr>
              <w:t xml:space="preserve">D01 </w:t>
            </w:r>
          </w:p>
        </w:tc>
        <w:tc>
          <w:tcPr>
            <w:tcW w:type="dxa" w:w="2480"/>
            <w:tcBorders/>
            <w:tcMar>
              <w:start w:w="0" w:type="dxa"/>
              <w:end w:w="0" w:type="dxa"/>
            </w:tcMar>
          </w:tcPr>
          <w:p>
            <w:pPr>
              <w:autoSpaceDN w:val="0"/>
              <w:autoSpaceDE w:val="0"/>
              <w:widowControl/>
              <w:spacing w:line="266" w:lineRule="exact" w:before="76" w:after="0"/>
              <w:ind w:left="0" w:right="350" w:firstLine="0"/>
              <w:jc w:val="right"/>
            </w:pPr>
            <w:r>
              <w:rPr>
                <w:rFonts w:ascii="Times New Roman" w:hAnsi="Times New Roman" w:eastAsia="Times New Roman"/>
                <w:b w:val="0"/>
                <w:i w:val="0"/>
                <w:color w:val="000000"/>
                <w:sz w:val="24"/>
              </w:rPr>
              <w:t xml:space="preserve">FAO küçük </w:t>
            </w:r>
          </w:p>
        </w:tc>
        <w:tc>
          <w:tcPr>
            <w:tcW w:type="dxa" w:w="2020"/>
            <w:tcBorders/>
            <w:tcMar>
              <w:start w:w="0" w:type="dxa"/>
              <w:end w:w="0" w:type="dxa"/>
            </w:tcMar>
          </w:tcPr>
          <w:p>
            <w:pPr>
              <w:autoSpaceDN w:val="0"/>
              <w:autoSpaceDE w:val="0"/>
              <w:widowControl/>
              <w:spacing w:line="266" w:lineRule="exact" w:before="76" w:after="0"/>
              <w:ind w:left="374" w:right="0" w:firstLine="0"/>
              <w:jc w:val="left"/>
            </w:pPr>
            <w:r>
              <w:rPr>
                <w:rFonts w:ascii="Times New Roman" w:hAnsi="Times New Roman" w:eastAsia="Times New Roman"/>
                <w:b w:val="0"/>
                <w:i w:val="0"/>
                <w:color w:val="000000"/>
                <w:sz w:val="24"/>
              </w:rPr>
              <w:t xml:space="preserve">278 </w:t>
            </w:r>
          </w:p>
        </w:tc>
        <w:tc>
          <w:tcPr>
            <w:tcW w:type="dxa" w:w="1420"/>
            <w:tcBorders/>
            <w:tcMar>
              <w:start w:w="0" w:type="dxa"/>
              <w:end w:w="0" w:type="dxa"/>
            </w:tcMar>
          </w:tcPr>
          <w:p>
            <w:pPr>
              <w:autoSpaceDN w:val="0"/>
              <w:autoSpaceDE w:val="0"/>
              <w:widowControl/>
              <w:spacing w:line="266" w:lineRule="exact" w:before="76" w:after="0"/>
              <w:ind w:left="0" w:right="590" w:firstLine="0"/>
              <w:jc w:val="right"/>
            </w:pPr>
            <w:r>
              <w:rPr>
                <w:rFonts w:ascii="Times New Roman" w:hAnsi="Times New Roman" w:eastAsia="Times New Roman"/>
                <w:b w:val="0"/>
                <w:i w:val="0"/>
                <w:color w:val="000000"/>
                <w:sz w:val="24"/>
              </w:rPr>
              <w:t xml:space="preserve">326 </w:t>
            </w:r>
          </w:p>
        </w:tc>
      </w:tr>
    </w:tbl>
    <w:p>
      <w:pPr>
        <w:autoSpaceDN w:val="0"/>
        <w:autoSpaceDE w:val="0"/>
        <w:widowControl/>
        <w:spacing w:line="384" w:lineRule="exact" w:before="0" w:after="86"/>
        <w:ind w:left="2992" w:right="4176" w:firstLine="0"/>
        <w:jc w:val="left"/>
      </w:pPr>
      <w:r>
        <w:rPr>
          <w:rFonts w:ascii="Times New Roman" w:hAnsi="Times New Roman" w:eastAsia="Times New Roman"/>
          <w:b w:val="0"/>
          <w:i w:val="0"/>
          <w:color w:val="000000"/>
          <w:sz w:val="24"/>
        </w:rPr>
        <w:t xml:space="preserve">ölçekli sütçülük el </w:t>
      </w:r>
      <w:r>
        <w:br/>
      </w:r>
      <w:r>
        <w:rPr>
          <w:rFonts w:ascii="Times New Roman" w:hAnsi="Times New Roman" w:eastAsia="Times New Roman"/>
          <w:b w:val="0"/>
          <w:i w:val="0"/>
          <w:color w:val="000000"/>
          <w:sz w:val="24"/>
        </w:rPr>
        <w:t xml:space="preserve">kitabı, C. 5, 1993 </w:t>
      </w:r>
    </w:p>
    <w:tbl>
      <w:tblPr>
        <w:tblW w:type="auto" w:w="0"/>
        <w:tblLayout w:type="fixed"/>
        <w:tblLook w:firstColumn="1" w:firstRow="1" w:lastColumn="0" w:lastRow="0" w:noHBand="0" w:noVBand="1" w:val="04A0"/>
        <w:tblInd w:w="740.0" w:type="dxa"/>
      </w:tblPr>
      <w:tblGrid>
        <w:gridCol w:w="1522"/>
        <w:gridCol w:w="1522"/>
        <w:gridCol w:w="1522"/>
        <w:gridCol w:w="1522"/>
        <w:gridCol w:w="1522"/>
        <w:gridCol w:w="1522"/>
      </w:tblGrid>
      <w:tr>
        <w:trPr>
          <w:trHeight w:hRule="exact" w:val="382"/>
        </w:trPr>
        <w:tc>
          <w:tcPr>
            <w:tcW w:type="dxa" w:w="1740"/>
            <w:vMerge w:val="restart"/>
            <w:tcBorders/>
            <w:tcMar>
              <w:start w:w="0" w:type="dxa"/>
              <w:end w:w="0" w:type="dxa"/>
            </w:tcMar>
            <w:tcMar>
              <w:start w:w="0" w:type="dxa"/>
              <w:end w:w="0" w:type="dxa"/>
            </w:tcMar>
            <w:tcMar>
              <w:start w:w="0" w:type="dxa"/>
              <w:end w:w="0" w:type="dxa"/>
            </w:tcMar>
          </w:tcPr>
          <w:p>
            <w:pPr>
              <w:autoSpaceDN w:val="0"/>
              <w:autoSpaceDE w:val="0"/>
              <w:widowControl/>
              <w:spacing w:line="266" w:lineRule="exact" w:before="60" w:after="0"/>
              <w:ind w:left="0" w:right="504" w:firstLine="0"/>
              <w:jc w:val="right"/>
            </w:pPr>
            <w:r>
              <w:rPr>
                <w:rFonts w:ascii="Times New Roman" w:hAnsi="Times New Roman" w:eastAsia="Times New Roman"/>
                <w:b w:val="0"/>
                <w:i w:val="0"/>
                <w:color w:val="000000"/>
                <w:sz w:val="24"/>
              </w:rPr>
              <w:t xml:space="preserve">D02 </w:t>
            </w:r>
          </w:p>
        </w:tc>
        <w:tc>
          <w:tcPr>
            <w:tcW w:type="dxa" w:w="1880"/>
            <w:gridSpan w:val="2"/>
            <w:tcBorders/>
            <w:tcMar>
              <w:start w:w="0" w:type="dxa"/>
              <w:end w:w="0" w:type="dxa"/>
            </w:tcMar>
            <w:tcMar>
              <w:start w:w="0" w:type="dxa"/>
              <w:end w:w="0" w:type="dxa"/>
            </w:tcMar>
          </w:tcPr>
          <w:p>
            <w:pPr>
              <w:autoSpaceDN w:val="0"/>
              <w:autoSpaceDE w:val="0"/>
              <w:widowControl/>
              <w:spacing w:line="266" w:lineRule="exact" w:before="60" w:after="0"/>
              <w:ind w:left="0" w:right="300" w:firstLine="0"/>
              <w:jc w:val="right"/>
            </w:pPr>
            <w:r>
              <w:rPr>
                <w:rFonts w:ascii="Times New Roman" w:hAnsi="Times New Roman" w:eastAsia="Times New Roman"/>
                <w:b w:val="0"/>
                <w:i w:val="0"/>
                <w:color w:val="000000"/>
                <w:sz w:val="24"/>
              </w:rPr>
              <w:t xml:space="preserve">Kurt </w:t>
            </w:r>
          </w:p>
        </w:tc>
        <w:tc>
          <w:tcPr>
            <w:tcW w:type="dxa" w:w="880"/>
            <w:tcBorders/>
            <w:tcMar>
              <w:start w:w="0" w:type="dxa"/>
              <w:end w:w="0" w:type="dxa"/>
            </w:tcMar>
          </w:tcPr>
          <w:p>
            <w:pPr>
              <w:autoSpaceDN w:val="0"/>
              <w:autoSpaceDE w:val="0"/>
              <w:widowControl/>
              <w:spacing w:line="266" w:lineRule="exact" w:before="60" w:after="0"/>
              <w:ind w:left="114" w:right="0" w:firstLine="0"/>
              <w:jc w:val="left"/>
            </w:pPr>
            <w:r>
              <w:rPr>
                <w:rFonts w:ascii="Times New Roman" w:hAnsi="Times New Roman" w:eastAsia="Times New Roman"/>
                <w:b w:val="0"/>
                <w:i w:val="0"/>
                <w:color w:val="000000"/>
                <w:sz w:val="24"/>
              </w:rPr>
              <w:t xml:space="preserve">vd., </w:t>
            </w:r>
          </w:p>
        </w:tc>
        <w:tc>
          <w:tcPr>
            <w:tcW w:type="dxa" w:w="1480"/>
            <w:vMerge w:val="restart"/>
            <w:tcBorders/>
            <w:tcMar>
              <w:start w:w="0" w:type="dxa"/>
              <w:end w:w="0" w:type="dxa"/>
            </w:tcMar>
            <w:tcMar>
              <w:start w:w="0" w:type="dxa"/>
              <w:end w:w="0" w:type="dxa"/>
            </w:tcMar>
            <w:tcMar>
              <w:start w:w="0" w:type="dxa"/>
              <w:end w:w="0" w:type="dxa"/>
            </w:tcMar>
          </w:tcPr>
          <w:p>
            <w:pPr>
              <w:autoSpaceDN w:val="0"/>
              <w:autoSpaceDE w:val="0"/>
              <w:widowControl/>
              <w:spacing w:line="266" w:lineRule="exact" w:before="60" w:after="0"/>
              <w:ind w:left="0" w:right="926" w:firstLine="0"/>
              <w:jc w:val="right"/>
            </w:pPr>
            <w:r>
              <w:rPr>
                <w:rFonts w:ascii="Times New Roman" w:hAnsi="Times New Roman" w:eastAsia="Times New Roman"/>
                <w:b w:val="0"/>
                <w:i w:val="0"/>
                <w:color w:val="000000"/>
                <w:sz w:val="24"/>
              </w:rPr>
              <w:t xml:space="preserve">7 </w:t>
            </w:r>
          </w:p>
        </w:tc>
        <w:tc>
          <w:tcPr>
            <w:tcW w:type="dxa" w:w="1820"/>
            <w:vMerge w:val="restart"/>
            <w:tcBorders/>
            <w:tcMar>
              <w:start w:w="0" w:type="dxa"/>
              <w:end w:w="0" w:type="dxa"/>
            </w:tcMar>
            <w:tcMar>
              <w:start w:w="0" w:type="dxa"/>
              <w:end w:w="0" w:type="dxa"/>
            </w:tcMar>
            <w:tcMar>
              <w:start w:w="0" w:type="dxa"/>
              <w:end w:w="0" w:type="dxa"/>
            </w:tcMar>
          </w:tcPr>
          <w:p>
            <w:pPr>
              <w:autoSpaceDN w:val="0"/>
              <w:autoSpaceDE w:val="0"/>
              <w:widowControl/>
              <w:spacing w:line="266" w:lineRule="exact" w:before="60" w:after="0"/>
              <w:ind w:left="0" w:right="570" w:firstLine="0"/>
              <w:jc w:val="right"/>
            </w:pPr>
            <w:r>
              <w:rPr>
                <w:rFonts w:ascii="Times New Roman" w:hAnsi="Times New Roman" w:eastAsia="Times New Roman"/>
                <w:b w:val="0"/>
                <w:i w:val="0"/>
                <w:color w:val="000000"/>
                <w:sz w:val="24"/>
              </w:rPr>
              <w:t xml:space="preserve">37 </w:t>
            </w:r>
          </w:p>
        </w:tc>
      </w:tr>
      <w:tr>
        <w:trPr>
          <w:trHeight w:hRule="exact" w:val="420"/>
        </w:trPr>
        <w:tc>
          <w:tcPr>
            <w:tcW w:type="dxa" w:w="1522"/>
            <w:vMerge/>
            <w:tcBorders/>
          </w:tcPr>
          <w:p/>
        </w:tc>
        <w:tc>
          <w:tcPr>
            <w:tcW w:type="dxa" w:w="1100"/>
            <w:tcBorders/>
            <w:tcMar>
              <w:start w:w="0" w:type="dxa"/>
              <w:end w:w="0" w:type="dxa"/>
            </w:tcMar>
          </w:tcPr>
          <w:p>
            <w:pPr>
              <w:autoSpaceDN w:val="0"/>
              <w:autoSpaceDE w:val="0"/>
              <w:widowControl/>
              <w:spacing w:line="266" w:lineRule="exact" w:before="92" w:after="0"/>
              <w:ind w:left="0" w:right="0" w:firstLine="0"/>
              <w:jc w:val="right"/>
            </w:pPr>
            <w:r>
              <w:rPr>
                <w:rFonts w:ascii="Times New Roman" w:hAnsi="Times New Roman" w:eastAsia="Times New Roman"/>
                <w:b w:val="0"/>
                <w:i w:val="0"/>
                <w:color w:val="000000"/>
                <w:sz w:val="24"/>
              </w:rPr>
              <w:t xml:space="preserve">2019, </w:t>
            </w:r>
          </w:p>
        </w:tc>
        <w:tc>
          <w:tcPr>
            <w:tcW w:type="dxa" w:w="1660"/>
            <w:gridSpan w:val="2"/>
            <w:tcBorders/>
            <w:tcMar>
              <w:start w:w="0" w:type="dxa"/>
              <w:end w:w="0" w:type="dxa"/>
            </w:tcMar>
            <w:tcMar>
              <w:start w:w="0" w:type="dxa"/>
              <w:end w:w="0" w:type="dxa"/>
            </w:tcMar>
          </w:tcPr>
          <w:p>
            <w:pPr>
              <w:autoSpaceDN w:val="0"/>
              <w:autoSpaceDE w:val="0"/>
              <w:widowControl/>
              <w:spacing w:line="266" w:lineRule="exact" w:before="92" w:after="0"/>
              <w:ind w:left="0" w:right="350" w:firstLine="0"/>
              <w:jc w:val="right"/>
            </w:pPr>
            <w:r>
              <w:rPr>
                <w:rFonts w:ascii="Times New Roman" w:hAnsi="Times New Roman" w:eastAsia="Times New Roman"/>
                <w:b w:val="0"/>
                <w:i w:val="0"/>
                <w:color w:val="000000"/>
                <w:sz w:val="24"/>
              </w:rPr>
              <w:t xml:space="preserve">Atatürk </w:t>
            </w:r>
          </w:p>
        </w:tc>
        <w:tc>
          <w:tcPr>
            <w:tcW w:type="dxa" w:w="1522"/>
            <w:vMerge/>
            <w:tcBorders/>
          </w:tcPr>
          <w:p/>
        </w:tc>
        <w:tc>
          <w:tcPr>
            <w:tcW w:type="dxa" w:w="1522"/>
            <w:vMerge/>
            <w:tcBorders/>
          </w:tcPr>
          <w:p/>
        </w:tc>
      </w:tr>
      <w:tr>
        <w:trPr>
          <w:trHeight w:hRule="exact" w:val="410"/>
        </w:trPr>
        <w:tc>
          <w:tcPr>
            <w:tcW w:type="dxa" w:w="1522"/>
            <w:vMerge/>
            <w:tcBorders/>
          </w:tcPr>
          <w:p/>
        </w:tc>
        <w:tc>
          <w:tcPr>
            <w:tcW w:type="dxa" w:w="1100"/>
            <w:tcBorders/>
            <w:tcMar>
              <w:start w:w="0" w:type="dxa"/>
              <w:end w:w="0" w:type="dxa"/>
            </w:tcMar>
          </w:tcPr>
          <w:p>
            <w:pPr>
              <w:autoSpaceDN w:val="0"/>
              <w:autoSpaceDE w:val="0"/>
              <w:widowControl/>
              <w:spacing w:line="266" w:lineRule="exact" w:before="84" w:after="0"/>
              <w:ind w:left="0" w:right="0" w:firstLine="0"/>
              <w:jc w:val="right"/>
            </w:pPr>
            <w:r>
              <w:rPr>
                <w:rFonts w:ascii="Times New Roman" w:hAnsi="Times New Roman" w:eastAsia="Times New Roman"/>
                <w:b w:val="0"/>
                <w:i w:val="0"/>
                <w:color w:val="000000"/>
                <w:sz w:val="24"/>
              </w:rPr>
              <w:t xml:space="preserve">Üniv. </w:t>
            </w:r>
          </w:p>
        </w:tc>
        <w:tc>
          <w:tcPr>
            <w:tcW w:type="dxa" w:w="780"/>
            <w:tcBorders/>
            <w:tcMar>
              <w:start w:w="0" w:type="dxa"/>
              <w:end w:w="0" w:type="dxa"/>
            </w:tcMar>
          </w:tcPr>
          <w:p>
            <w:pPr>
              <w:autoSpaceDN w:val="0"/>
              <w:autoSpaceDE w:val="0"/>
              <w:widowControl/>
              <w:spacing w:line="266" w:lineRule="exact" w:before="84" w:after="0"/>
              <w:ind w:left="0" w:right="94" w:firstLine="0"/>
              <w:jc w:val="right"/>
            </w:pPr>
            <w:r>
              <w:rPr>
                <w:rFonts w:ascii="Times New Roman" w:hAnsi="Times New Roman" w:eastAsia="Times New Roman"/>
                <w:b w:val="0"/>
                <w:i w:val="0"/>
                <w:color w:val="000000"/>
                <w:sz w:val="24"/>
              </w:rPr>
              <w:t xml:space="preserve">Vet. </w:t>
            </w:r>
          </w:p>
        </w:tc>
        <w:tc>
          <w:tcPr>
            <w:tcW w:type="dxa" w:w="880"/>
            <w:tcBorders/>
            <w:tcMar>
              <w:start w:w="0" w:type="dxa"/>
              <w:end w:w="0" w:type="dxa"/>
            </w:tcMar>
          </w:tcPr>
          <w:p>
            <w:pPr>
              <w:autoSpaceDN w:val="0"/>
              <w:autoSpaceDE w:val="0"/>
              <w:widowControl/>
              <w:spacing w:line="266" w:lineRule="exact" w:before="84" w:after="0"/>
              <w:ind w:left="120" w:right="0" w:firstLine="0"/>
              <w:jc w:val="left"/>
            </w:pPr>
            <w:r>
              <w:rPr>
                <w:rFonts w:ascii="Times New Roman" w:hAnsi="Times New Roman" w:eastAsia="Times New Roman"/>
                <w:b w:val="0"/>
                <w:i w:val="0"/>
                <w:color w:val="000000"/>
                <w:sz w:val="24"/>
              </w:rPr>
              <w:t xml:space="preserve">Bil. </w:t>
            </w:r>
          </w:p>
        </w:tc>
        <w:tc>
          <w:tcPr>
            <w:tcW w:type="dxa" w:w="1522"/>
            <w:vMerge/>
            <w:tcBorders/>
          </w:tcPr>
          <w:p/>
        </w:tc>
        <w:tc>
          <w:tcPr>
            <w:tcW w:type="dxa" w:w="1522"/>
            <w:vMerge/>
            <w:tcBorders/>
          </w:tcPr>
          <w:p/>
        </w:tc>
      </w:tr>
    </w:tbl>
    <w:p>
      <w:pPr>
        <w:autoSpaceDN w:val="0"/>
        <w:autoSpaceDE w:val="0"/>
        <w:widowControl/>
        <w:spacing w:line="266" w:lineRule="exact" w:before="92" w:after="86"/>
        <w:ind w:left="0" w:right="5542" w:firstLine="0"/>
        <w:jc w:val="right"/>
      </w:pPr>
      <w:r>
        <w:rPr>
          <w:rFonts w:ascii="Times New Roman" w:hAnsi="Times New Roman" w:eastAsia="Times New Roman"/>
          <w:b w:val="0"/>
          <w:i w:val="0"/>
          <w:color w:val="000000"/>
          <w:sz w:val="24"/>
        </w:rPr>
        <w:t xml:space="preserve">Derg. </w:t>
      </w:r>
    </w:p>
    <w:tbl>
      <w:tblPr>
        <w:tblW w:type="auto" w:w="0"/>
        <w:tblLayout w:type="fixed"/>
        <w:tblLook w:firstColumn="1" w:firstRow="1" w:lastColumn="0" w:lastRow="0" w:noHBand="0" w:noVBand="1" w:val="04A0"/>
        <w:tblInd w:w="740.0" w:type="dxa"/>
      </w:tblPr>
      <w:tblGrid>
        <w:gridCol w:w="1522"/>
        <w:gridCol w:w="1522"/>
        <w:gridCol w:w="1522"/>
        <w:gridCol w:w="1522"/>
        <w:gridCol w:w="1522"/>
        <w:gridCol w:w="1522"/>
      </w:tblGrid>
      <w:tr>
        <w:trPr>
          <w:trHeight w:hRule="exact" w:val="386"/>
        </w:trPr>
        <w:tc>
          <w:tcPr>
            <w:tcW w:type="dxa" w:w="1740"/>
            <w:vMerge w:val="restart"/>
            <w:tcBorders/>
            <w:tcMar>
              <w:start w:w="0" w:type="dxa"/>
              <w:end w:w="0" w:type="dxa"/>
            </w:tcMar>
            <w:tcMar>
              <w:start w:w="0" w:type="dxa"/>
              <w:end w:w="0" w:type="dxa"/>
            </w:tcMar>
          </w:tcPr>
          <w:p>
            <w:pPr>
              <w:autoSpaceDN w:val="0"/>
              <w:autoSpaceDE w:val="0"/>
              <w:widowControl/>
              <w:spacing w:line="266" w:lineRule="exact" w:before="60" w:after="0"/>
              <w:ind w:left="0" w:right="504" w:firstLine="0"/>
              <w:jc w:val="right"/>
            </w:pPr>
            <w:r>
              <w:rPr>
                <w:rFonts w:ascii="Times New Roman" w:hAnsi="Times New Roman" w:eastAsia="Times New Roman"/>
                <w:b w:val="0"/>
                <w:i w:val="0"/>
                <w:color w:val="000000"/>
                <w:sz w:val="24"/>
              </w:rPr>
              <w:t xml:space="preserve">D03 </w:t>
            </w:r>
          </w:p>
        </w:tc>
        <w:tc>
          <w:tcPr>
            <w:tcW w:type="dxa" w:w="1974"/>
            <w:gridSpan w:val="2"/>
            <w:tcBorders/>
            <w:tcMar>
              <w:start w:w="0" w:type="dxa"/>
              <w:end w:w="0" w:type="dxa"/>
            </w:tcMar>
            <w:tcMar>
              <w:start w:w="0" w:type="dxa"/>
              <w:end w:w="0" w:type="dxa"/>
            </w:tcMar>
          </w:tcPr>
          <w:p>
            <w:pPr>
              <w:autoSpaceDN w:val="0"/>
              <w:autoSpaceDE w:val="0"/>
              <w:widowControl/>
              <w:spacing w:line="266" w:lineRule="exact" w:before="60" w:after="0"/>
              <w:ind w:left="0" w:right="150" w:firstLine="0"/>
              <w:jc w:val="right"/>
            </w:pPr>
            <w:r>
              <w:rPr>
                <w:rFonts w:ascii="Times New Roman" w:hAnsi="Times New Roman" w:eastAsia="Times New Roman"/>
                <w:b w:val="0"/>
                <w:i w:val="0"/>
                <w:color w:val="000000"/>
                <w:sz w:val="24"/>
              </w:rPr>
              <w:t xml:space="preserve">Darbaz </w:t>
            </w:r>
          </w:p>
        </w:tc>
        <w:tc>
          <w:tcPr>
            <w:tcW w:type="dxa" w:w="786"/>
            <w:tcBorders/>
            <w:tcMar>
              <w:start w:w="0" w:type="dxa"/>
              <w:end w:w="0" w:type="dxa"/>
            </w:tcMar>
          </w:tcPr>
          <w:p>
            <w:pPr>
              <w:autoSpaceDN w:val="0"/>
              <w:autoSpaceDE w:val="0"/>
              <w:widowControl/>
              <w:spacing w:line="266" w:lineRule="exact" w:before="60" w:after="0"/>
              <w:ind w:left="150" w:right="0" w:firstLine="0"/>
              <w:jc w:val="left"/>
            </w:pPr>
            <w:r>
              <w:rPr>
                <w:rFonts w:ascii="Times New Roman" w:hAnsi="Times New Roman" w:eastAsia="Times New Roman"/>
                <w:b w:val="0"/>
                <w:i w:val="0"/>
                <w:color w:val="000000"/>
                <w:sz w:val="24"/>
              </w:rPr>
              <w:t xml:space="preserve">ve </w:t>
            </w:r>
          </w:p>
        </w:tc>
        <w:tc>
          <w:tcPr>
            <w:tcW w:type="dxa" w:w="1480"/>
            <w:vMerge w:val="restart"/>
            <w:tcBorders/>
            <w:tcMar>
              <w:start w:w="0" w:type="dxa"/>
              <w:end w:w="0" w:type="dxa"/>
            </w:tcMar>
            <w:tcMar>
              <w:start w:w="0" w:type="dxa"/>
              <w:end w:w="0" w:type="dxa"/>
            </w:tcMar>
          </w:tcPr>
          <w:p>
            <w:pPr>
              <w:autoSpaceDN w:val="0"/>
              <w:autoSpaceDE w:val="0"/>
              <w:widowControl/>
              <w:spacing w:line="266" w:lineRule="exact" w:before="60" w:after="0"/>
              <w:ind w:left="0" w:right="926" w:firstLine="0"/>
              <w:jc w:val="right"/>
            </w:pPr>
            <w:r>
              <w:rPr>
                <w:rFonts w:ascii="Times New Roman" w:hAnsi="Times New Roman" w:eastAsia="Times New Roman"/>
                <w:b w:val="0"/>
                <w:i w:val="0"/>
                <w:color w:val="000000"/>
                <w:sz w:val="24"/>
              </w:rPr>
              <w:t xml:space="preserve">8 </w:t>
            </w:r>
          </w:p>
        </w:tc>
        <w:tc>
          <w:tcPr>
            <w:tcW w:type="dxa" w:w="1820"/>
            <w:vMerge w:val="restart"/>
            <w:tcBorders/>
            <w:tcMar>
              <w:start w:w="0" w:type="dxa"/>
              <w:end w:w="0" w:type="dxa"/>
            </w:tcMar>
            <w:tcMar>
              <w:start w:w="0" w:type="dxa"/>
              <w:end w:w="0" w:type="dxa"/>
            </w:tcMar>
          </w:tcPr>
          <w:p>
            <w:pPr>
              <w:autoSpaceDN w:val="0"/>
              <w:autoSpaceDE w:val="0"/>
              <w:widowControl/>
              <w:spacing w:line="266" w:lineRule="exact" w:before="60" w:after="0"/>
              <w:ind w:left="0" w:right="570" w:firstLine="0"/>
              <w:jc w:val="right"/>
            </w:pPr>
            <w:r>
              <w:rPr>
                <w:rFonts w:ascii="Times New Roman" w:hAnsi="Times New Roman" w:eastAsia="Times New Roman"/>
                <w:b w:val="0"/>
                <w:i w:val="0"/>
                <w:color w:val="000000"/>
                <w:sz w:val="24"/>
              </w:rPr>
              <w:t xml:space="preserve">41 </w:t>
            </w:r>
          </w:p>
        </w:tc>
      </w:tr>
      <w:tr>
        <w:trPr>
          <w:trHeight w:hRule="exact" w:val="414"/>
        </w:trPr>
        <w:tc>
          <w:tcPr>
            <w:tcW w:type="dxa" w:w="1522"/>
            <w:vMerge/>
            <w:tcBorders/>
          </w:tcPr>
          <w:p/>
        </w:tc>
        <w:tc>
          <w:tcPr>
            <w:tcW w:type="dxa" w:w="1800"/>
            <w:tcBorders/>
            <w:tcMar>
              <w:start w:w="0" w:type="dxa"/>
              <w:end w:w="0" w:type="dxa"/>
            </w:tcMar>
          </w:tcPr>
          <w:p>
            <w:pPr>
              <w:autoSpaceDN w:val="0"/>
              <w:autoSpaceDE w:val="0"/>
              <w:widowControl/>
              <w:spacing w:line="266" w:lineRule="exact" w:before="88" w:after="0"/>
              <w:ind w:left="0" w:right="0" w:firstLine="0"/>
              <w:jc w:val="center"/>
            </w:pPr>
            <w:r>
              <w:rPr>
                <w:rFonts w:ascii="Times New Roman" w:hAnsi="Times New Roman" w:eastAsia="Times New Roman"/>
                <w:b w:val="0"/>
                <w:i w:val="0"/>
                <w:color w:val="000000"/>
                <w:sz w:val="24"/>
              </w:rPr>
              <w:t xml:space="preserve">Ergene, </w:t>
            </w:r>
          </w:p>
        </w:tc>
        <w:tc>
          <w:tcPr>
            <w:tcW w:type="dxa" w:w="960"/>
            <w:gridSpan w:val="2"/>
            <w:tcBorders/>
            <w:tcMar>
              <w:start w:w="0" w:type="dxa"/>
              <w:end w:w="0" w:type="dxa"/>
            </w:tcMar>
            <w:tcMar>
              <w:start w:w="0" w:type="dxa"/>
              <w:end w:w="0" w:type="dxa"/>
            </w:tcMar>
          </w:tcPr>
          <w:p>
            <w:pPr>
              <w:autoSpaceDN w:val="0"/>
              <w:autoSpaceDE w:val="0"/>
              <w:widowControl/>
              <w:spacing w:line="266" w:lineRule="exact" w:before="88" w:after="0"/>
              <w:ind w:left="12" w:right="0" w:firstLine="0"/>
              <w:jc w:val="left"/>
            </w:pPr>
            <w:r>
              <w:rPr>
                <w:rFonts w:ascii="Times New Roman" w:hAnsi="Times New Roman" w:eastAsia="Times New Roman"/>
                <w:b w:val="0"/>
                <w:i w:val="0"/>
                <w:color w:val="000000"/>
                <w:sz w:val="24"/>
              </w:rPr>
              <w:t xml:space="preserve">2015, </w:t>
            </w:r>
          </w:p>
        </w:tc>
        <w:tc>
          <w:tcPr>
            <w:tcW w:type="dxa" w:w="1522"/>
            <w:vMerge/>
            <w:tcBorders/>
          </w:tcPr>
          <w:p/>
        </w:tc>
        <w:tc>
          <w:tcPr>
            <w:tcW w:type="dxa" w:w="1522"/>
            <w:vMerge/>
            <w:tcBorders/>
          </w:tcPr>
          <w:p/>
        </w:tc>
      </w:tr>
    </w:tbl>
    <w:p>
      <w:pPr>
        <w:autoSpaceDN w:val="0"/>
        <w:autoSpaceDE w:val="0"/>
        <w:widowControl/>
        <w:spacing w:line="386" w:lineRule="exact" w:before="0" w:after="88"/>
        <w:ind w:left="2992" w:right="4176" w:firstLine="0"/>
        <w:jc w:val="left"/>
      </w:pPr>
      <w:r>
        <w:rPr>
          <w:rFonts w:ascii="Times New Roman" w:hAnsi="Times New Roman" w:eastAsia="Times New Roman"/>
          <w:b w:val="0"/>
          <w:i w:val="0"/>
          <w:color w:val="000000"/>
          <w:sz w:val="24"/>
        </w:rPr>
        <w:t xml:space="preserve">Erciyes Üniv. Vet. </w:t>
      </w:r>
      <w:r>
        <w:br/>
      </w:r>
      <w:r>
        <w:rPr>
          <w:rFonts w:ascii="Times New Roman" w:hAnsi="Times New Roman" w:eastAsia="Times New Roman"/>
          <w:b w:val="0"/>
          <w:i w:val="0"/>
          <w:color w:val="000000"/>
          <w:sz w:val="24"/>
        </w:rPr>
        <w:t xml:space="preserve">Fak. Derg. </w:t>
      </w:r>
    </w:p>
    <w:tbl>
      <w:tblPr>
        <w:tblW w:type="auto" w:w="0"/>
        <w:tblLayout w:type="fixed"/>
        <w:tblLook w:firstColumn="1" w:firstRow="1" w:lastColumn="0" w:lastRow="0" w:noHBand="0" w:noVBand="1" w:val="04A0"/>
        <w:tblInd w:w="740.0" w:type="dxa"/>
      </w:tblPr>
      <w:tblGrid>
        <w:gridCol w:w="1826"/>
        <w:gridCol w:w="1826"/>
        <w:gridCol w:w="1826"/>
        <w:gridCol w:w="1826"/>
        <w:gridCol w:w="1826"/>
      </w:tblGrid>
      <w:tr>
        <w:trPr>
          <w:trHeight w:hRule="exact" w:val="388"/>
        </w:trPr>
        <w:tc>
          <w:tcPr>
            <w:tcW w:type="dxa" w:w="1740"/>
            <w:vMerge w:val="restart"/>
            <w:tcBorders/>
            <w:tcMar>
              <w:start w:w="0" w:type="dxa"/>
              <w:end w:w="0" w:type="dxa"/>
            </w:tcMar>
            <w:tcMar>
              <w:start w:w="0" w:type="dxa"/>
              <w:end w:w="0" w:type="dxa"/>
            </w:tcMar>
          </w:tcPr>
          <w:p>
            <w:pPr>
              <w:autoSpaceDN w:val="0"/>
              <w:autoSpaceDE w:val="0"/>
              <w:widowControl/>
              <w:spacing w:line="266" w:lineRule="exact" w:before="60" w:after="0"/>
              <w:ind w:left="0" w:right="504" w:firstLine="0"/>
              <w:jc w:val="right"/>
            </w:pPr>
            <w:r>
              <w:rPr>
                <w:rFonts w:ascii="Times New Roman" w:hAnsi="Times New Roman" w:eastAsia="Times New Roman"/>
                <w:b w:val="0"/>
                <w:i w:val="0"/>
                <w:color w:val="000000"/>
                <w:sz w:val="24"/>
              </w:rPr>
              <w:t xml:space="preserve">D04 </w:t>
            </w:r>
          </w:p>
        </w:tc>
        <w:tc>
          <w:tcPr>
            <w:tcW w:type="dxa" w:w="1780"/>
            <w:tcBorders/>
            <w:tcMar>
              <w:start w:w="0" w:type="dxa"/>
              <w:end w:w="0" w:type="dxa"/>
            </w:tcMar>
          </w:tcPr>
          <w:p>
            <w:pPr>
              <w:autoSpaceDN w:val="0"/>
              <w:autoSpaceDE w:val="0"/>
              <w:widowControl/>
              <w:spacing w:line="266" w:lineRule="exact" w:before="60" w:after="0"/>
              <w:ind w:left="0" w:right="8" w:firstLine="0"/>
              <w:jc w:val="right"/>
            </w:pPr>
            <w:r>
              <w:rPr>
                <w:rFonts w:ascii="Times New Roman" w:hAnsi="Times New Roman" w:eastAsia="Times New Roman"/>
                <w:b w:val="0"/>
                <w:i w:val="0"/>
                <w:color w:val="000000"/>
                <w:sz w:val="24"/>
              </w:rPr>
              <w:t xml:space="preserve">Yalçın </w:t>
            </w:r>
          </w:p>
        </w:tc>
        <w:tc>
          <w:tcPr>
            <w:tcW w:type="dxa" w:w="98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ve </w:t>
            </w:r>
          </w:p>
        </w:tc>
        <w:tc>
          <w:tcPr>
            <w:tcW w:type="dxa" w:w="1480"/>
            <w:vMerge w:val="restart"/>
            <w:tcBorders/>
            <w:tcMar>
              <w:start w:w="0" w:type="dxa"/>
              <w:end w:w="0" w:type="dxa"/>
            </w:tcMar>
            <w:tcMar>
              <w:start w:w="0" w:type="dxa"/>
              <w:end w:w="0" w:type="dxa"/>
            </w:tcMar>
          </w:tcPr>
          <w:p>
            <w:pPr>
              <w:autoSpaceDN w:val="0"/>
              <w:autoSpaceDE w:val="0"/>
              <w:widowControl/>
              <w:spacing w:line="266" w:lineRule="exact" w:before="60" w:after="0"/>
              <w:ind w:left="0" w:right="926" w:firstLine="0"/>
              <w:jc w:val="right"/>
            </w:pPr>
            <w:r>
              <w:rPr>
                <w:rFonts w:ascii="Times New Roman" w:hAnsi="Times New Roman" w:eastAsia="Times New Roman"/>
                <w:b w:val="0"/>
                <w:i w:val="0"/>
                <w:color w:val="000000"/>
                <w:sz w:val="24"/>
              </w:rPr>
              <w:t xml:space="preserve">7 </w:t>
            </w:r>
          </w:p>
        </w:tc>
        <w:tc>
          <w:tcPr>
            <w:tcW w:type="dxa" w:w="1820"/>
            <w:vMerge w:val="restart"/>
            <w:tcBorders/>
            <w:tcMar>
              <w:start w:w="0" w:type="dxa"/>
              <w:end w:w="0" w:type="dxa"/>
            </w:tcMar>
            <w:tcMar>
              <w:start w:w="0" w:type="dxa"/>
              <w:end w:w="0" w:type="dxa"/>
            </w:tcMar>
          </w:tcPr>
          <w:p>
            <w:pPr>
              <w:autoSpaceDN w:val="0"/>
              <w:autoSpaceDE w:val="0"/>
              <w:widowControl/>
              <w:spacing w:line="266" w:lineRule="exact" w:before="60" w:after="0"/>
              <w:ind w:left="0" w:right="570" w:firstLine="0"/>
              <w:jc w:val="right"/>
            </w:pPr>
            <w:r>
              <w:rPr>
                <w:rFonts w:ascii="Times New Roman" w:hAnsi="Times New Roman" w:eastAsia="Times New Roman"/>
                <w:b w:val="0"/>
                <w:i w:val="0"/>
                <w:color w:val="000000"/>
                <w:sz w:val="24"/>
              </w:rPr>
              <w:t xml:space="preserve">47 </w:t>
            </w:r>
          </w:p>
        </w:tc>
      </w:tr>
      <w:tr>
        <w:trPr>
          <w:trHeight w:hRule="exact" w:val="410"/>
        </w:trPr>
        <w:tc>
          <w:tcPr>
            <w:tcW w:type="dxa" w:w="1826"/>
            <w:vMerge/>
            <w:tcBorders/>
          </w:tcPr>
          <w:p/>
        </w:tc>
        <w:tc>
          <w:tcPr>
            <w:tcW w:type="dxa" w:w="1780"/>
            <w:tcBorders/>
            <w:tcMar>
              <w:start w:w="0" w:type="dxa"/>
              <w:end w:w="0" w:type="dxa"/>
            </w:tcMar>
          </w:tcPr>
          <w:p>
            <w:pPr>
              <w:autoSpaceDN w:val="0"/>
              <w:autoSpaceDE w:val="0"/>
              <w:widowControl/>
              <w:spacing w:line="266" w:lineRule="exact" w:before="84" w:after="0"/>
              <w:ind w:left="0" w:right="348" w:firstLine="0"/>
              <w:jc w:val="right"/>
            </w:pPr>
            <w:r>
              <w:rPr>
                <w:rFonts w:ascii="Times New Roman" w:hAnsi="Times New Roman" w:eastAsia="Times New Roman"/>
                <w:b w:val="0"/>
                <w:i w:val="0"/>
                <w:color w:val="000000"/>
                <w:sz w:val="24"/>
              </w:rPr>
              <w:t xml:space="preserve">Çakmak, </w:t>
            </w:r>
          </w:p>
        </w:tc>
        <w:tc>
          <w:tcPr>
            <w:tcW w:type="dxa" w:w="980"/>
            <w:tcBorders/>
            <w:tcMar>
              <w:start w:w="0" w:type="dxa"/>
              <w:end w:w="0" w:type="dxa"/>
            </w:tcMar>
          </w:tcPr>
          <w:p>
            <w:pPr>
              <w:autoSpaceDN w:val="0"/>
              <w:autoSpaceDE w:val="0"/>
              <w:widowControl/>
              <w:spacing w:line="266" w:lineRule="exact" w:before="84" w:after="0"/>
              <w:ind w:left="32" w:right="0" w:firstLine="0"/>
              <w:jc w:val="left"/>
            </w:pPr>
            <w:r>
              <w:rPr>
                <w:rFonts w:ascii="Times New Roman" w:hAnsi="Times New Roman" w:eastAsia="Times New Roman"/>
                <w:b w:val="0"/>
                <w:i w:val="0"/>
                <w:color w:val="000000"/>
                <w:sz w:val="24"/>
              </w:rPr>
              <w:t xml:space="preserve">2022, </w:t>
            </w:r>
          </w:p>
        </w:tc>
        <w:tc>
          <w:tcPr>
            <w:tcW w:type="dxa" w:w="1826"/>
            <w:vMerge/>
            <w:tcBorders/>
          </w:tcPr>
          <w:p/>
        </w:tc>
        <w:tc>
          <w:tcPr>
            <w:tcW w:type="dxa" w:w="1826"/>
            <w:vMerge/>
            <w:tcBorders/>
          </w:tcPr>
          <w:p/>
        </w:tc>
      </w:tr>
    </w:tbl>
    <w:p>
      <w:pPr>
        <w:autoSpaceDN w:val="0"/>
        <w:autoSpaceDE w:val="0"/>
        <w:widowControl/>
        <w:spacing w:line="266" w:lineRule="exact" w:before="88" w:after="86"/>
        <w:ind w:left="0" w:right="5278" w:firstLine="0"/>
        <w:jc w:val="right"/>
      </w:pPr>
      <w:r>
        <w:rPr>
          <w:rFonts w:ascii="Times New Roman" w:hAnsi="Times New Roman" w:eastAsia="Times New Roman"/>
          <w:b w:val="0"/>
          <w:i w:val="0"/>
          <w:color w:val="000000"/>
          <w:sz w:val="24"/>
        </w:rPr>
        <w:t xml:space="preserve">MJAVL </w:t>
      </w:r>
    </w:p>
    <w:tbl>
      <w:tblPr>
        <w:tblW w:type="auto" w:w="0"/>
        <w:tblLayout w:type="fixed"/>
        <w:tblLook w:firstColumn="1" w:firstRow="1" w:lastColumn="0" w:lastRow="0" w:noHBand="0" w:noVBand="1" w:val="04A0"/>
        <w:tblInd w:w="740.0" w:type="dxa"/>
      </w:tblPr>
      <w:tblGrid>
        <w:gridCol w:w="2283"/>
        <w:gridCol w:w="2283"/>
        <w:gridCol w:w="2283"/>
        <w:gridCol w:w="2283"/>
      </w:tblGrid>
      <w:tr>
        <w:trPr>
          <w:trHeight w:hRule="exact" w:val="386"/>
        </w:trPr>
        <w:tc>
          <w:tcPr>
            <w:tcW w:type="dxa" w:w="202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D05 </w:t>
            </w:r>
          </w:p>
        </w:tc>
        <w:tc>
          <w:tcPr>
            <w:tcW w:type="dxa" w:w="2240"/>
            <w:tcBorders/>
            <w:tcMar>
              <w:start w:w="0" w:type="dxa"/>
              <w:end w:w="0" w:type="dxa"/>
            </w:tcMar>
          </w:tcPr>
          <w:p>
            <w:pPr>
              <w:autoSpaceDN w:val="0"/>
              <w:autoSpaceDE w:val="0"/>
              <w:widowControl/>
              <w:spacing w:line="266" w:lineRule="exact" w:before="60" w:after="0"/>
              <w:ind w:left="0" w:right="576" w:firstLine="0"/>
              <w:jc w:val="right"/>
            </w:pPr>
            <w:r>
              <w:rPr>
                <w:rFonts w:ascii="Times New Roman" w:hAnsi="Times New Roman" w:eastAsia="Times New Roman"/>
                <w:b w:val="0"/>
                <w:i w:val="0"/>
                <w:color w:val="000000"/>
                <w:sz w:val="24"/>
              </w:rPr>
              <w:t xml:space="preserve">Makkar, </w:t>
            </w:r>
          </w:p>
        </w:tc>
        <w:tc>
          <w:tcPr>
            <w:tcW w:type="dxa" w:w="1780"/>
            <w:tcBorders/>
            <w:tcMar>
              <w:start w:w="0" w:type="dxa"/>
              <w:end w:w="0" w:type="dxa"/>
            </w:tcMar>
          </w:tcPr>
          <w:p>
            <w:pPr>
              <w:autoSpaceDN w:val="0"/>
              <w:autoSpaceDE w:val="0"/>
              <w:widowControl/>
              <w:spacing w:line="266" w:lineRule="exact" w:before="60" w:after="0"/>
              <w:ind w:left="0" w:right="866" w:firstLine="0"/>
              <w:jc w:val="right"/>
            </w:pPr>
            <w:r>
              <w:rPr>
                <w:rFonts w:ascii="Times New Roman" w:hAnsi="Times New Roman" w:eastAsia="Times New Roman"/>
                <w:b w:val="0"/>
                <w:i w:val="0"/>
                <w:color w:val="000000"/>
                <w:sz w:val="24"/>
              </w:rPr>
              <w:t xml:space="preserve">39 </w:t>
            </w:r>
          </w:p>
        </w:tc>
        <w:tc>
          <w:tcPr>
            <w:tcW w:type="dxa" w:w="1820"/>
            <w:tcBorders/>
            <w:tcMar>
              <w:start w:w="0" w:type="dxa"/>
              <w:end w:w="0" w:type="dxa"/>
            </w:tcMar>
          </w:tcPr>
          <w:p>
            <w:pPr>
              <w:autoSpaceDN w:val="0"/>
              <w:autoSpaceDE w:val="0"/>
              <w:widowControl/>
              <w:spacing w:line="266" w:lineRule="exact" w:before="60" w:after="0"/>
              <w:ind w:left="0" w:right="510" w:firstLine="0"/>
              <w:jc w:val="right"/>
            </w:pPr>
            <w:r>
              <w:rPr>
                <w:rFonts w:ascii="Times New Roman" w:hAnsi="Times New Roman" w:eastAsia="Times New Roman"/>
                <w:b w:val="0"/>
                <w:i w:val="0"/>
                <w:color w:val="000000"/>
                <w:sz w:val="24"/>
              </w:rPr>
              <w:t xml:space="preserve">125 </w:t>
            </w:r>
          </w:p>
        </w:tc>
      </w:tr>
    </w:tbl>
    <w:p>
      <w:pPr>
        <w:autoSpaceDN w:val="0"/>
        <w:autoSpaceDE w:val="0"/>
        <w:widowControl/>
        <w:spacing w:line="384" w:lineRule="exact" w:before="0" w:after="88"/>
        <w:ind w:left="2992" w:right="4176" w:firstLine="0"/>
        <w:jc w:val="left"/>
      </w:pPr>
      <w:r>
        <w:rPr>
          <w:rFonts w:ascii="Times New Roman" w:hAnsi="Times New Roman" w:eastAsia="Times New Roman"/>
          <w:b w:val="0"/>
          <w:i w:val="0"/>
          <w:color w:val="000000"/>
          <w:sz w:val="24"/>
        </w:rPr>
        <w:t xml:space="preserve">2012, FAO Paper </w:t>
      </w:r>
      <w:r>
        <w:br/>
      </w:r>
      <w:r>
        <w:rPr>
          <w:rFonts w:ascii="Times New Roman" w:hAnsi="Times New Roman" w:eastAsia="Times New Roman"/>
          <w:b w:val="0"/>
          <w:i w:val="0"/>
          <w:color w:val="000000"/>
          <w:sz w:val="24"/>
        </w:rPr>
        <w:t xml:space="preserve">173 </w:t>
      </w:r>
    </w:p>
    <w:tbl>
      <w:tblPr>
        <w:tblW w:type="auto" w:w="0"/>
        <w:tblLayout w:type="fixed"/>
        <w:tblLook w:firstColumn="1" w:firstRow="1" w:lastColumn="0" w:lastRow="0" w:noHBand="0" w:noVBand="1" w:val="04A0"/>
        <w:tblInd w:w="740.0" w:type="dxa"/>
      </w:tblPr>
      <w:tblGrid>
        <w:gridCol w:w="1826"/>
        <w:gridCol w:w="1826"/>
        <w:gridCol w:w="1826"/>
        <w:gridCol w:w="1826"/>
        <w:gridCol w:w="1826"/>
      </w:tblGrid>
      <w:tr>
        <w:trPr>
          <w:trHeight w:hRule="exact" w:val="386"/>
        </w:trPr>
        <w:tc>
          <w:tcPr>
            <w:tcW w:type="dxa" w:w="202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D06 </w:t>
            </w:r>
          </w:p>
        </w:tc>
        <w:tc>
          <w:tcPr>
            <w:tcW w:type="dxa" w:w="1720"/>
            <w:tcBorders/>
            <w:tcMar>
              <w:start w:w="0" w:type="dxa"/>
              <w:end w:w="0" w:type="dxa"/>
            </w:tcMar>
          </w:tcPr>
          <w:p>
            <w:pPr>
              <w:autoSpaceDN w:val="0"/>
              <w:autoSpaceDE w:val="0"/>
              <w:widowControl/>
              <w:spacing w:line="266" w:lineRule="exact" w:before="60" w:after="0"/>
              <w:ind w:left="0" w:right="94" w:firstLine="0"/>
              <w:jc w:val="right"/>
            </w:pPr>
            <w:r>
              <w:rPr>
                <w:rFonts w:ascii="Times New Roman" w:hAnsi="Times New Roman" w:eastAsia="Times New Roman"/>
                <w:b w:val="0"/>
                <w:i w:val="0"/>
                <w:color w:val="000000"/>
                <w:sz w:val="24"/>
              </w:rPr>
              <w:t xml:space="preserve">Bernard </w:t>
            </w:r>
          </w:p>
        </w:tc>
        <w:tc>
          <w:tcPr>
            <w:tcW w:type="dxa" w:w="760"/>
            <w:tcBorders/>
            <w:tcMar>
              <w:start w:w="0" w:type="dxa"/>
              <w:end w:w="0" w:type="dxa"/>
            </w:tcMar>
          </w:tcPr>
          <w:p>
            <w:pPr>
              <w:autoSpaceDN w:val="0"/>
              <w:autoSpaceDE w:val="0"/>
              <w:widowControl/>
              <w:spacing w:line="266" w:lineRule="exact" w:before="60" w:after="0"/>
              <w:ind w:left="124" w:right="0" w:firstLine="0"/>
              <w:jc w:val="left"/>
            </w:pPr>
            <w:r>
              <w:rPr>
                <w:rFonts w:ascii="Times New Roman" w:hAnsi="Times New Roman" w:eastAsia="Times New Roman"/>
                <w:b w:val="0"/>
                <w:i w:val="0"/>
                <w:color w:val="000000"/>
                <w:sz w:val="24"/>
              </w:rPr>
              <w:t xml:space="preserve">ve </w:t>
            </w:r>
          </w:p>
        </w:tc>
        <w:tc>
          <w:tcPr>
            <w:tcW w:type="dxa" w:w="1480"/>
            <w:tcBorders/>
            <w:tcMar>
              <w:start w:w="0" w:type="dxa"/>
              <w:end w:w="0" w:type="dxa"/>
            </w:tcMar>
          </w:tcPr>
          <w:p>
            <w:pPr>
              <w:autoSpaceDN w:val="0"/>
              <w:autoSpaceDE w:val="0"/>
              <w:widowControl/>
              <w:spacing w:line="266" w:lineRule="exact" w:before="60" w:after="0"/>
              <w:ind w:left="0" w:right="926" w:firstLine="0"/>
              <w:jc w:val="right"/>
            </w:pPr>
            <w:r>
              <w:rPr>
                <w:rFonts w:ascii="Times New Roman" w:hAnsi="Times New Roman" w:eastAsia="Times New Roman"/>
                <w:b w:val="0"/>
                <w:i w:val="0"/>
                <w:color w:val="000000"/>
                <w:sz w:val="24"/>
              </w:rPr>
              <w:t xml:space="preserve">7 </w:t>
            </w:r>
          </w:p>
        </w:tc>
        <w:tc>
          <w:tcPr>
            <w:tcW w:type="dxa" w:w="1820"/>
            <w:tcBorders/>
            <w:tcMar>
              <w:start w:w="0" w:type="dxa"/>
              <w:end w:w="0" w:type="dxa"/>
            </w:tcMar>
          </w:tcPr>
          <w:p>
            <w:pPr>
              <w:autoSpaceDN w:val="0"/>
              <w:autoSpaceDE w:val="0"/>
              <w:widowControl/>
              <w:spacing w:line="266" w:lineRule="exact" w:before="60" w:after="0"/>
              <w:ind w:left="0" w:right="570" w:firstLine="0"/>
              <w:jc w:val="right"/>
            </w:pPr>
            <w:r>
              <w:rPr>
                <w:rFonts w:ascii="Times New Roman" w:hAnsi="Times New Roman" w:eastAsia="Times New Roman"/>
                <w:b w:val="0"/>
                <w:i w:val="0"/>
                <w:color w:val="000000"/>
                <w:sz w:val="24"/>
              </w:rPr>
              <w:t xml:space="preserve">23 </w:t>
            </w:r>
          </w:p>
        </w:tc>
      </w:tr>
    </w:tbl>
    <w:p>
      <w:pPr>
        <w:autoSpaceDN w:val="0"/>
        <w:tabs>
          <w:tab w:pos="4532" w:val="left"/>
        </w:tabs>
        <w:autoSpaceDE w:val="0"/>
        <w:widowControl/>
        <w:spacing w:line="394" w:lineRule="exact" w:before="0" w:after="0"/>
        <w:ind w:left="2992" w:right="4176" w:firstLine="0"/>
        <w:jc w:val="left"/>
      </w:pPr>
      <w:r>
        <w:rPr>
          <w:rFonts w:ascii="Times New Roman" w:hAnsi="Times New Roman" w:eastAsia="Times New Roman"/>
          <w:b w:val="0"/>
          <w:i w:val="0"/>
          <w:color w:val="000000"/>
          <w:sz w:val="24"/>
        </w:rPr>
        <w:t xml:space="preserve">Montgomery, </w:t>
        <w:br/>
        <w:t xml:space="preserve">Tennessee </w:t>
        <w:tab/>
        <w:t xml:space="preserve">PB </w:t>
        <w:br/>
        <w:t>1598 fresh cow: Milk fever dönemi</w:t>
      </w:r>
      <w:r/>
      <w:r>
        <w:rPr>
          <w:rFonts w:ascii="Times New Roman" w:hAnsi="Times New Roman" w:eastAsia="Times New Roman"/>
          <w:b w:val="0"/>
          <w:i w:val="0"/>
          <w:color w:val="000000"/>
          <w:sz w:val="24"/>
        </w:rPr>
      </w:r>
      <w:r/>
      <w:r>
        <w:rPr>
          <w:rFonts w:ascii="Times New Roman" w:hAnsi="Times New Roman" w:eastAsia="Times New Roman"/>
          <w:b w:val="0"/>
          <w:i w:val="0"/>
          <w:color w:val="000000"/>
          <w:sz w:val="24"/>
        </w:rPr>
      </w:r>
      <w:r/>
      <w:r>
        <w:rPr>
          <w:rFonts w:ascii="Times New Roman" w:hAnsi="Times New Roman" w:eastAsia="Times New Roman"/>
          <w:b w:val="0"/>
          <w:i w:val="0"/>
          <w:color w:val="000000"/>
          <w:sz w:val="24"/>
        </w:rPr>
      </w:r>
    </w:p>
    <w:p>
      <w:pPr>
        <w:sectPr>
          <w:pgSz w:w="11904" w:h="16838"/>
          <w:pgMar w:top="710" w:right="1332" w:bottom="496" w:left="1440" w:header="720" w:footer="720" w:gutter="0"/>
          <w:cols/>
          <w:docGrid w:linePitch="360"/>
        </w:sectPr>
      </w:pPr>
    </w:p>
    <w:p>
      <w:pPr>
        <w:autoSpaceDN w:val="0"/>
        <w:autoSpaceDE w:val="0"/>
        <w:widowControl/>
        <w:spacing w:line="220" w:lineRule="exact" w:before="0" w:after="488"/>
        <w:ind w:left="0" w:right="0"/>
      </w:pPr>
    </w:p>
    <w:tbl>
      <w:tblPr>
        <w:tblW w:type="auto" w:w="0"/>
        <w:tblLayout w:type="fixed"/>
        <w:tblLook w:firstColumn="1" w:firstRow="1" w:lastColumn="0" w:lastRow="0" w:noHBand="0" w:noVBand="1" w:val="04A0"/>
        <w:tblInd w:w="740.0" w:type="dxa"/>
      </w:tblPr>
      <w:tblGrid>
        <w:gridCol w:w="1814"/>
        <w:gridCol w:w="1814"/>
        <w:gridCol w:w="1814"/>
        <w:gridCol w:w="1814"/>
        <w:gridCol w:w="1814"/>
      </w:tblGrid>
      <w:tr>
        <w:trPr>
          <w:trHeight w:hRule="exact" w:val="342"/>
        </w:trPr>
        <w:tc>
          <w:tcPr>
            <w:tcW w:type="dxa" w:w="1740"/>
            <w:vMerge w:val="restart"/>
            <w:tcBorders/>
            <w:tcMar>
              <w:start w:w="0" w:type="dxa"/>
              <w:end w:w="0" w:type="dxa"/>
            </w:tcMar>
            <w:tcMar>
              <w:start w:w="0" w:type="dxa"/>
              <w:end w:w="0" w:type="dxa"/>
            </w:tcMar>
          </w:tcPr>
          <w:p>
            <w:pPr>
              <w:autoSpaceDN w:val="0"/>
              <w:autoSpaceDE w:val="0"/>
              <w:widowControl/>
              <w:spacing w:line="266" w:lineRule="exact" w:before="0" w:after="0"/>
              <w:ind w:left="0" w:right="504" w:firstLine="0"/>
              <w:jc w:val="right"/>
            </w:pPr>
            <w:r>
              <w:rPr>
                <w:rFonts w:ascii="Times New Roman" w:hAnsi="Times New Roman" w:eastAsia="Times New Roman"/>
                <w:b w:val="0"/>
                <w:i w:val="0"/>
                <w:color w:val="000000"/>
                <w:sz w:val="24"/>
              </w:rPr>
              <w:t xml:space="preserve">D07 </w:t>
            </w:r>
          </w:p>
        </w:tc>
        <w:tc>
          <w:tcPr>
            <w:tcW w:type="dxa" w:w="2760"/>
            <w:gridSpan w:val="2"/>
            <w:tcBorders/>
            <w:tcMar>
              <w:start w:w="0" w:type="dxa"/>
              <w:end w:w="0" w:type="dxa"/>
            </w:tcMar>
            <w:tcMar>
              <w:start w:w="0" w:type="dxa"/>
              <w:end w:w="0" w:type="dxa"/>
            </w:tcMar>
          </w:tcPr>
          <w:p>
            <w:pPr>
              <w:autoSpaceDN w:val="0"/>
              <w:autoSpaceDE w:val="0"/>
              <w:widowControl/>
              <w:spacing w:line="266" w:lineRule="exact" w:before="0" w:after="0"/>
              <w:ind w:left="0" w:right="614" w:firstLine="0"/>
              <w:jc w:val="right"/>
            </w:pPr>
            <w:r>
              <w:rPr>
                <w:rFonts w:ascii="Times New Roman" w:hAnsi="Times New Roman" w:eastAsia="Times New Roman"/>
                <w:b w:val="0"/>
                <w:i w:val="0"/>
                <w:color w:val="000000"/>
                <w:sz w:val="24"/>
              </w:rPr>
              <w:t xml:space="preserve">Wisconsin </w:t>
            </w:r>
          </w:p>
        </w:tc>
        <w:tc>
          <w:tcPr>
            <w:tcW w:type="dxa" w:w="1480"/>
            <w:vMerge w:val="restart"/>
            <w:tcBorders/>
            <w:tcMar>
              <w:start w:w="0" w:type="dxa"/>
              <w:end w:w="0" w:type="dxa"/>
            </w:tcMar>
            <w:tcMar>
              <w:start w:w="0" w:type="dxa"/>
              <w:end w:w="0" w:type="dxa"/>
            </w:tcMar>
          </w:tcPr>
          <w:p>
            <w:pPr>
              <w:autoSpaceDN w:val="0"/>
              <w:autoSpaceDE w:val="0"/>
              <w:widowControl/>
              <w:spacing w:line="266" w:lineRule="exact" w:before="0" w:after="0"/>
              <w:ind w:left="0" w:right="926" w:firstLine="0"/>
              <w:jc w:val="right"/>
            </w:pPr>
            <w:r>
              <w:rPr>
                <w:rFonts w:ascii="Times New Roman" w:hAnsi="Times New Roman" w:eastAsia="Times New Roman"/>
                <w:b w:val="0"/>
                <w:i w:val="0"/>
                <w:color w:val="000000"/>
                <w:sz w:val="24"/>
              </w:rPr>
              <w:t xml:space="preserve">2 </w:t>
            </w:r>
          </w:p>
        </w:tc>
        <w:tc>
          <w:tcPr>
            <w:tcW w:type="dxa" w:w="1780"/>
            <w:vMerge w:val="restart"/>
            <w:tcBorders/>
            <w:tcMar>
              <w:start w:w="0" w:type="dxa"/>
              <w:end w:w="0" w:type="dxa"/>
            </w:tcMar>
            <w:tcMar>
              <w:start w:w="0" w:type="dxa"/>
              <w:end w:w="0" w:type="dxa"/>
            </w:tcMar>
          </w:tcPr>
          <w:p>
            <w:pPr>
              <w:autoSpaceDN w:val="0"/>
              <w:autoSpaceDE w:val="0"/>
              <w:widowControl/>
              <w:spacing w:line="266" w:lineRule="exact" w:before="0" w:after="0"/>
              <w:ind w:left="0" w:right="530" w:firstLine="0"/>
              <w:jc w:val="right"/>
            </w:pPr>
            <w:r>
              <w:rPr>
                <w:rFonts w:ascii="Times New Roman" w:hAnsi="Times New Roman" w:eastAsia="Times New Roman"/>
                <w:b w:val="0"/>
                <w:i w:val="0"/>
                <w:color w:val="000000"/>
                <w:sz w:val="24"/>
              </w:rPr>
              <w:t xml:space="preserve">10 </w:t>
            </w:r>
          </w:p>
        </w:tc>
      </w:tr>
      <w:tr>
        <w:trPr>
          <w:trHeight w:hRule="exact" w:val="402"/>
        </w:trPr>
        <w:tc>
          <w:tcPr>
            <w:tcW w:type="dxa" w:w="1814"/>
            <w:vMerge/>
            <w:tcBorders/>
          </w:tcPr>
          <w:p/>
        </w:tc>
        <w:tc>
          <w:tcPr>
            <w:tcW w:type="dxa" w:w="1780"/>
            <w:tcBorders/>
            <w:tcMar>
              <w:start w:w="0" w:type="dxa"/>
              <w:end w:w="0" w:type="dxa"/>
            </w:tcMar>
          </w:tcPr>
          <w:p>
            <w:pPr>
              <w:autoSpaceDN w:val="0"/>
              <w:autoSpaceDE w:val="0"/>
              <w:widowControl/>
              <w:spacing w:line="266" w:lineRule="exact" w:before="76" w:after="0"/>
              <w:ind w:left="0" w:right="192" w:firstLine="0"/>
              <w:jc w:val="right"/>
            </w:pPr>
            <w:r>
              <w:rPr>
                <w:rFonts w:ascii="Times New Roman" w:hAnsi="Times New Roman" w:eastAsia="Times New Roman"/>
                <w:b w:val="0"/>
                <w:i w:val="0"/>
                <w:color w:val="000000"/>
                <w:sz w:val="24"/>
              </w:rPr>
              <w:t xml:space="preserve">Extension, </w:t>
            </w:r>
          </w:p>
        </w:tc>
        <w:tc>
          <w:tcPr>
            <w:tcW w:type="dxa" w:w="980"/>
            <w:tcBorders/>
            <w:tcMar>
              <w:start w:w="0" w:type="dxa"/>
              <w:end w:w="0" w:type="dxa"/>
            </w:tcMar>
          </w:tcPr>
          <w:p>
            <w:pPr>
              <w:autoSpaceDN w:val="0"/>
              <w:autoSpaceDE w:val="0"/>
              <w:widowControl/>
              <w:spacing w:line="266" w:lineRule="exact" w:before="76" w:after="0"/>
              <w:ind w:left="194" w:right="0" w:firstLine="0"/>
              <w:jc w:val="left"/>
            </w:pPr>
            <w:r>
              <w:rPr>
                <w:rFonts w:ascii="Times New Roman" w:hAnsi="Times New Roman" w:eastAsia="Times New Roman"/>
                <w:b w:val="0"/>
                <w:i w:val="0"/>
                <w:color w:val="000000"/>
                <w:sz w:val="24"/>
              </w:rPr>
              <w:t xml:space="preserve">The </w:t>
            </w:r>
          </w:p>
        </w:tc>
        <w:tc>
          <w:tcPr>
            <w:tcW w:type="dxa" w:w="1814"/>
            <w:vMerge/>
            <w:tcBorders/>
          </w:tcPr>
          <w:p/>
        </w:tc>
        <w:tc>
          <w:tcPr>
            <w:tcW w:type="dxa" w:w="1814"/>
            <w:vMerge/>
            <w:tcBorders/>
          </w:tcPr>
          <w:p/>
        </w:tc>
      </w:tr>
    </w:tbl>
    <w:tbl>
      <w:tblPr>
        <w:tblW w:type="auto" w:w="0"/>
        <w:tblLayout w:type="fixed"/>
        <w:tblLook w:firstColumn="1" w:firstRow="1" w:lastColumn="0" w:lastRow="0" w:noHBand="0" w:noVBand="1" w:val="04A0"/>
        <w:tblInd w:w="740.0" w:type="dxa"/>
      </w:tblPr>
      <w:tblGrid>
        <w:gridCol w:w="1814"/>
        <w:gridCol w:w="1814"/>
        <w:gridCol w:w="1814"/>
        <w:gridCol w:w="1814"/>
        <w:gridCol w:w="1814"/>
      </w:tblGrid>
      <w:tr>
        <w:trPr>
          <w:trHeight w:hRule="exact" w:val="384"/>
        </w:trPr>
        <w:tc>
          <w:tcPr>
            <w:tcW w:type="dxa" w:w="1740"/>
            <w:vMerge w:val="restart"/>
            <w:tcBorders/>
            <w:tcMar>
              <w:start w:w="0" w:type="dxa"/>
              <w:end w:w="0" w:type="dxa"/>
            </w:tcMar>
            <w:tcMar>
              <w:start w:w="0" w:type="dxa"/>
              <w:end w:w="0" w:type="dxa"/>
            </w:tcMar>
          </w:tcPr>
          <w:p>
            <w:pPr>
              <w:autoSpaceDN w:val="0"/>
              <w:autoSpaceDE w:val="0"/>
              <w:widowControl/>
              <w:spacing w:line="264" w:lineRule="exact" w:before="60" w:after="0"/>
              <w:ind w:left="0" w:right="504" w:firstLine="0"/>
              <w:jc w:val="right"/>
            </w:pPr>
            <w:r>
              <w:rPr>
                <w:rFonts w:ascii="Times New Roman" w:hAnsi="Times New Roman" w:eastAsia="Times New Roman"/>
                <w:b w:val="0"/>
                <w:i w:val="0"/>
                <w:color w:val="000000"/>
                <w:sz w:val="24"/>
              </w:rPr>
              <w:t xml:space="preserve">D08 </w:t>
            </w:r>
          </w:p>
        </w:tc>
        <w:tc>
          <w:tcPr>
            <w:tcW w:type="dxa" w:w="2760"/>
            <w:gridSpan w:val="2"/>
            <w:tcBorders/>
            <w:tcMar>
              <w:start w:w="0" w:type="dxa"/>
              <w:end w:w="0" w:type="dxa"/>
            </w:tcMar>
            <w:tcMar>
              <w:start w:w="0" w:type="dxa"/>
              <w:end w:w="0" w:type="dxa"/>
            </w:tcMar>
          </w:tcPr>
          <w:p>
            <w:pPr>
              <w:autoSpaceDN w:val="0"/>
              <w:autoSpaceDE w:val="0"/>
              <w:widowControl/>
              <w:spacing w:line="264" w:lineRule="exact" w:before="60" w:after="0"/>
              <w:ind w:left="0" w:right="772" w:firstLine="0"/>
              <w:jc w:val="right"/>
            </w:pPr>
            <w:r>
              <w:rPr>
                <w:rFonts w:ascii="Times New Roman" w:hAnsi="Times New Roman" w:eastAsia="Times New Roman"/>
                <w:b w:val="0"/>
                <w:i w:val="0"/>
                <w:color w:val="000000"/>
                <w:sz w:val="24"/>
              </w:rPr>
              <w:t xml:space="preserve">Overton, </w:t>
            </w:r>
          </w:p>
        </w:tc>
        <w:tc>
          <w:tcPr>
            <w:tcW w:type="dxa" w:w="1540"/>
            <w:vMerge w:val="restart"/>
            <w:tcBorders/>
            <w:tcMar>
              <w:start w:w="0" w:type="dxa"/>
              <w:end w:w="0" w:type="dxa"/>
            </w:tcMar>
            <w:tcMar>
              <w:start w:w="0" w:type="dxa"/>
              <w:end w:w="0" w:type="dxa"/>
            </w:tcMar>
          </w:tcPr>
          <w:p>
            <w:pPr>
              <w:autoSpaceDN w:val="0"/>
              <w:autoSpaceDE w:val="0"/>
              <w:widowControl/>
              <w:spacing w:line="264" w:lineRule="exact" w:before="60" w:after="0"/>
              <w:ind w:left="374" w:right="0" w:firstLine="0"/>
              <w:jc w:val="left"/>
            </w:pPr>
            <w:r>
              <w:rPr>
                <w:rFonts w:ascii="Times New Roman" w:hAnsi="Times New Roman" w:eastAsia="Times New Roman"/>
                <w:b w:val="0"/>
                <w:i w:val="0"/>
                <w:color w:val="000000"/>
                <w:sz w:val="24"/>
              </w:rPr>
              <w:t xml:space="preserve">25 </w:t>
            </w:r>
          </w:p>
        </w:tc>
        <w:tc>
          <w:tcPr>
            <w:tcW w:type="dxa" w:w="1720"/>
            <w:vMerge w:val="restart"/>
            <w:tcBorders/>
            <w:tcMar>
              <w:start w:w="0" w:type="dxa"/>
              <w:end w:w="0" w:type="dxa"/>
            </w:tcMar>
            <w:tcMar>
              <w:start w:w="0" w:type="dxa"/>
              <w:end w:w="0" w:type="dxa"/>
            </w:tcMar>
          </w:tcPr>
          <w:p>
            <w:pPr>
              <w:autoSpaceDN w:val="0"/>
              <w:autoSpaceDE w:val="0"/>
              <w:widowControl/>
              <w:spacing w:line="264" w:lineRule="exact" w:before="60" w:after="0"/>
              <w:ind w:left="0" w:right="530" w:firstLine="0"/>
              <w:jc w:val="right"/>
            </w:pPr>
            <w:r>
              <w:rPr>
                <w:rFonts w:ascii="Times New Roman" w:hAnsi="Times New Roman" w:eastAsia="Times New Roman"/>
                <w:b w:val="0"/>
                <w:i w:val="0"/>
                <w:color w:val="000000"/>
                <w:sz w:val="24"/>
              </w:rPr>
              <w:t xml:space="preserve">25 </w:t>
            </w:r>
          </w:p>
        </w:tc>
      </w:tr>
      <w:tr>
        <w:trPr>
          <w:trHeight w:hRule="exact" w:val="418"/>
        </w:trPr>
        <w:tc>
          <w:tcPr>
            <w:tcW w:type="dxa" w:w="1814"/>
            <w:vMerge/>
            <w:tcBorders/>
          </w:tcPr>
          <w:p/>
        </w:tc>
        <w:tc>
          <w:tcPr>
            <w:tcW w:type="dxa" w:w="1560"/>
            <w:tcBorders/>
            <w:tcMar>
              <w:start w:w="0" w:type="dxa"/>
              <w:end w:w="0" w:type="dxa"/>
            </w:tcMar>
          </w:tcPr>
          <w:p>
            <w:pPr>
              <w:autoSpaceDN w:val="0"/>
              <w:autoSpaceDE w:val="0"/>
              <w:widowControl/>
              <w:spacing w:line="266" w:lineRule="exact" w:before="92" w:after="0"/>
              <w:ind w:left="0" w:right="278" w:firstLine="0"/>
              <w:jc w:val="right"/>
            </w:pPr>
            <w:r>
              <w:rPr>
                <w:rFonts w:ascii="Times New Roman" w:hAnsi="Times New Roman" w:eastAsia="Times New Roman"/>
                <w:b w:val="0"/>
                <w:i w:val="0"/>
                <w:color w:val="000000"/>
                <w:sz w:val="24"/>
              </w:rPr>
              <w:t xml:space="preserve">Cornell </w:t>
            </w:r>
          </w:p>
        </w:tc>
        <w:tc>
          <w:tcPr>
            <w:tcW w:type="dxa" w:w="1200"/>
            <w:tcBorders/>
            <w:tcMar>
              <w:start w:w="0" w:type="dxa"/>
              <w:end w:w="0" w:type="dxa"/>
            </w:tcMar>
          </w:tcPr>
          <w:p>
            <w:pPr>
              <w:autoSpaceDN w:val="0"/>
              <w:autoSpaceDE w:val="0"/>
              <w:widowControl/>
              <w:spacing w:line="266" w:lineRule="exact" w:before="92" w:after="0"/>
              <w:ind w:left="0" w:right="0" w:firstLine="0"/>
              <w:jc w:val="center"/>
            </w:pPr>
            <w:r>
              <w:rPr>
                <w:rFonts w:ascii="Times New Roman" w:hAnsi="Times New Roman" w:eastAsia="Times New Roman"/>
                <w:b w:val="0"/>
                <w:i w:val="0"/>
                <w:color w:val="000000"/>
                <w:sz w:val="24"/>
              </w:rPr>
              <w:t xml:space="preserve">geçiş </w:t>
            </w:r>
          </w:p>
        </w:tc>
        <w:tc>
          <w:tcPr>
            <w:tcW w:type="dxa" w:w="1814"/>
            <w:vMerge/>
            <w:tcBorders/>
          </w:tcPr>
          <w:p/>
        </w:tc>
        <w:tc>
          <w:tcPr>
            <w:tcW w:type="dxa" w:w="1814"/>
            <w:vMerge/>
            <w:tcBorders/>
          </w:tcPr>
          <w:p/>
        </w:tc>
      </w:tr>
    </w:tbl>
    <w:tbl>
      <w:tblPr>
        <w:tblW w:type="auto" w:w="0"/>
        <w:tblLayout w:type="fixed"/>
        <w:tblLook w:firstColumn="1" w:firstRow="1" w:lastColumn="0" w:lastRow="0" w:noHBand="0" w:noVBand="1" w:val="04A0"/>
        <w:tblInd w:w="740.0" w:type="dxa"/>
      </w:tblPr>
      <w:tblGrid>
        <w:gridCol w:w="1814"/>
        <w:gridCol w:w="1814"/>
        <w:gridCol w:w="1814"/>
        <w:gridCol w:w="1814"/>
        <w:gridCol w:w="1814"/>
      </w:tblGrid>
      <w:tr>
        <w:trPr>
          <w:trHeight w:hRule="exact" w:val="382"/>
        </w:trPr>
        <w:tc>
          <w:tcPr>
            <w:tcW w:type="dxa" w:w="1740"/>
            <w:vMerge w:val="restart"/>
            <w:tcBorders/>
            <w:tcMar>
              <w:start w:w="0" w:type="dxa"/>
              <w:end w:w="0" w:type="dxa"/>
            </w:tcMar>
            <w:tcMar>
              <w:start w:w="0" w:type="dxa"/>
              <w:end w:w="0" w:type="dxa"/>
            </w:tcMar>
          </w:tcPr>
          <w:p>
            <w:pPr>
              <w:autoSpaceDN w:val="0"/>
              <w:autoSpaceDE w:val="0"/>
              <w:widowControl/>
              <w:spacing w:line="266" w:lineRule="exact" w:before="60" w:after="0"/>
              <w:ind w:left="0" w:right="504" w:firstLine="0"/>
              <w:jc w:val="right"/>
            </w:pPr>
            <w:r>
              <w:rPr>
                <w:rFonts w:ascii="Times New Roman" w:hAnsi="Times New Roman" w:eastAsia="Times New Roman"/>
                <w:b w:val="0"/>
                <w:i w:val="0"/>
                <w:color w:val="000000"/>
                <w:sz w:val="24"/>
              </w:rPr>
              <w:t xml:space="preserve">D09 </w:t>
            </w:r>
          </w:p>
        </w:tc>
        <w:tc>
          <w:tcPr>
            <w:tcW w:type="dxa" w:w="1780"/>
            <w:tcBorders/>
            <w:tcMar>
              <w:start w:w="0" w:type="dxa"/>
              <w:end w:w="0" w:type="dxa"/>
            </w:tcMar>
          </w:tcPr>
          <w:p>
            <w:pPr>
              <w:autoSpaceDN w:val="0"/>
              <w:autoSpaceDE w:val="0"/>
              <w:widowControl/>
              <w:spacing w:line="266" w:lineRule="exact" w:before="60" w:after="0"/>
              <w:ind w:left="0" w:right="0" w:firstLine="0"/>
              <w:jc w:val="right"/>
            </w:pPr>
            <w:r>
              <w:rPr>
                <w:rFonts w:ascii="Times New Roman" w:hAnsi="Times New Roman" w:eastAsia="Times New Roman"/>
                <w:b w:val="0"/>
                <w:i w:val="0"/>
                <w:color w:val="000000"/>
                <w:sz w:val="24"/>
              </w:rPr>
              <w:t xml:space="preserve">Moriel </w:t>
            </w:r>
          </w:p>
        </w:tc>
        <w:tc>
          <w:tcPr>
            <w:tcW w:type="dxa" w:w="98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ve </w:t>
            </w:r>
          </w:p>
        </w:tc>
        <w:tc>
          <w:tcPr>
            <w:tcW w:type="dxa" w:w="1480"/>
            <w:vMerge w:val="restart"/>
            <w:tcBorders/>
            <w:tcMar>
              <w:start w:w="0" w:type="dxa"/>
              <w:end w:w="0" w:type="dxa"/>
            </w:tcMar>
            <w:tcMar>
              <w:start w:w="0" w:type="dxa"/>
              <w:end w:w="0" w:type="dxa"/>
            </w:tcMar>
          </w:tcPr>
          <w:p>
            <w:pPr>
              <w:autoSpaceDN w:val="0"/>
              <w:autoSpaceDE w:val="0"/>
              <w:widowControl/>
              <w:spacing w:line="266" w:lineRule="exact" w:before="60" w:after="0"/>
              <w:ind w:left="0" w:right="926" w:firstLine="0"/>
              <w:jc w:val="right"/>
            </w:pPr>
            <w:r>
              <w:rPr>
                <w:rFonts w:ascii="Times New Roman" w:hAnsi="Times New Roman" w:eastAsia="Times New Roman"/>
                <w:b w:val="0"/>
                <w:i w:val="0"/>
                <w:color w:val="000000"/>
                <w:sz w:val="24"/>
              </w:rPr>
              <w:t xml:space="preserve">6 </w:t>
            </w:r>
          </w:p>
        </w:tc>
        <w:tc>
          <w:tcPr>
            <w:tcW w:type="dxa" w:w="1780"/>
            <w:vMerge w:val="restart"/>
            <w:tcBorders/>
            <w:tcMar>
              <w:start w:w="0" w:type="dxa"/>
              <w:end w:w="0" w:type="dxa"/>
            </w:tcMar>
            <w:tcMar>
              <w:start w:w="0" w:type="dxa"/>
              <w:end w:w="0" w:type="dxa"/>
            </w:tcMar>
          </w:tcPr>
          <w:p>
            <w:pPr>
              <w:autoSpaceDN w:val="0"/>
              <w:autoSpaceDE w:val="0"/>
              <w:widowControl/>
              <w:spacing w:line="266" w:lineRule="exact" w:before="60" w:after="0"/>
              <w:ind w:left="0" w:right="530" w:firstLine="0"/>
              <w:jc w:val="right"/>
            </w:pPr>
            <w:r>
              <w:rPr>
                <w:rFonts w:ascii="Times New Roman" w:hAnsi="Times New Roman" w:eastAsia="Times New Roman"/>
                <w:b w:val="0"/>
                <w:i w:val="0"/>
                <w:color w:val="000000"/>
                <w:sz w:val="24"/>
              </w:rPr>
              <w:t xml:space="preserve">30 </w:t>
            </w:r>
          </w:p>
        </w:tc>
      </w:tr>
      <w:tr>
        <w:trPr>
          <w:trHeight w:hRule="exact" w:val="418"/>
        </w:trPr>
        <w:tc>
          <w:tcPr>
            <w:tcW w:type="dxa" w:w="1814"/>
            <w:vMerge/>
            <w:tcBorders/>
          </w:tcPr>
          <w:p/>
        </w:tc>
        <w:tc>
          <w:tcPr>
            <w:tcW w:type="dxa" w:w="1780"/>
            <w:tcBorders/>
            <w:tcMar>
              <w:start w:w="0" w:type="dxa"/>
              <w:end w:w="0" w:type="dxa"/>
            </w:tcMar>
          </w:tcPr>
          <w:p>
            <w:pPr>
              <w:autoSpaceDN w:val="0"/>
              <w:autoSpaceDE w:val="0"/>
              <w:widowControl/>
              <w:spacing w:line="266" w:lineRule="exact" w:before="92" w:after="0"/>
              <w:ind w:left="0" w:right="416" w:firstLine="0"/>
              <w:jc w:val="right"/>
            </w:pPr>
            <w:r>
              <w:rPr>
                <w:rFonts w:ascii="Times New Roman" w:hAnsi="Times New Roman" w:eastAsia="Times New Roman"/>
                <w:b w:val="0"/>
                <w:i w:val="0"/>
                <w:color w:val="000000"/>
                <w:sz w:val="24"/>
              </w:rPr>
              <w:t xml:space="preserve">Batistel, </w:t>
            </w:r>
          </w:p>
        </w:tc>
        <w:tc>
          <w:tcPr>
            <w:tcW w:type="dxa" w:w="980"/>
            <w:tcBorders/>
            <w:tcMar>
              <w:start w:w="0" w:type="dxa"/>
              <w:end w:w="0" w:type="dxa"/>
            </w:tcMar>
          </w:tcPr>
          <w:p>
            <w:pPr>
              <w:autoSpaceDN w:val="0"/>
              <w:autoSpaceDE w:val="0"/>
              <w:widowControl/>
              <w:spacing w:line="266" w:lineRule="exact" w:before="92" w:after="0"/>
              <w:ind w:left="32" w:right="0" w:firstLine="0"/>
              <w:jc w:val="left"/>
            </w:pPr>
            <w:r>
              <w:rPr>
                <w:rFonts w:ascii="Times New Roman" w:hAnsi="Times New Roman" w:eastAsia="Times New Roman"/>
                <w:b w:val="0"/>
                <w:i w:val="0"/>
                <w:color w:val="000000"/>
                <w:sz w:val="24"/>
              </w:rPr>
              <w:t xml:space="preserve">2021, </w:t>
            </w:r>
          </w:p>
        </w:tc>
        <w:tc>
          <w:tcPr>
            <w:tcW w:type="dxa" w:w="1814"/>
            <w:vMerge/>
            <w:tcBorders/>
          </w:tcPr>
          <w:p/>
        </w:tc>
        <w:tc>
          <w:tcPr>
            <w:tcW w:type="dxa" w:w="1814"/>
            <w:vMerge/>
            <w:tcBorders/>
          </w:tcPr>
          <w:p/>
        </w:tc>
      </w:tr>
    </w:tbl>
    <w:p>
      <w:pPr>
        <w:autoSpaceDN w:val="0"/>
        <w:autoSpaceDE w:val="0"/>
        <w:widowControl/>
        <w:spacing w:line="264" w:lineRule="exact" w:before="92" w:after="88"/>
        <w:ind w:left="0" w:right="4354" w:firstLine="0"/>
        <w:jc w:val="right"/>
      </w:pPr>
      <w:r>
        <w:rPr>
          <w:rFonts w:ascii="Times New Roman" w:hAnsi="Times New Roman" w:eastAsia="Times New Roman"/>
          <w:b w:val="0"/>
          <w:i w:val="0"/>
          <w:color w:val="000000"/>
          <w:sz w:val="24"/>
        </w:rPr>
        <w:t xml:space="preserve">UF/IFAS AN336 </w:t>
      </w:r>
    </w:p>
    <w:tbl>
      <w:tblPr>
        <w:tblW w:type="auto" w:w="0"/>
        <w:tblLayout w:type="fixed"/>
        <w:tblLook w:firstColumn="1" w:firstRow="1" w:lastColumn="0" w:lastRow="0" w:noHBand="0" w:noVBand="1" w:val="04A0"/>
        <w:tblInd w:w="740.0" w:type="dxa"/>
      </w:tblPr>
      <w:tblGrid>
        <w:gridCol w:w="1814"/>
        <w:gridCol w:w="1814"/>
        <w:gridCol w:w="1814"/>
        <w:gridCol w:w="1814"/>
        <w:gridCol w:w="1814"/>
      </w:tblGrid>
      <w:tr>
        <w:trPr>
          <w:trHeight w:hRule="exact" w:val="398"/>
        </w:trPr>
        <w:tc>
          <w:tcPr>
            <w:tcW w:type="dxa" w:w="1740"/>
            <w:vMerge w:val="restart"/>
            <w:tcBorders/>
            <w:tcMar>
              <w:start w:w="0" w:type="dxa"/>
              <w:end w:w="0" w:type="dxa"/>
            </w:tcMar>
            <w:tcMar>
              <w:start w:w="0" w:type="dxa"/>
              <w:end w:w="0" w:type="dxa"/>
            </w:tcMar>
          </w:tcPr>
          <w:p>
            <w:pPr>
              <w:autoSpaceDN w:val="0"/>
              <w:autoSpaceDE w:val="0"/>
              <w:widowControl/>
              <w:spacing w:line="266" w:lineRule="exact" w:before="60" w:after="0"/>
              <w:ind w:left="0" w:right="504" w:firstLine="0"/>
              <w:jc w:val="right"/>
            </w:pPr>
            <w:r>
              <w:rPr>
                <w:rFonts w:ascii="Times New Roman" w:hAnsi="Times New Roman" w:eastAsia="Times New Roman"/>
                <w:b w:val="0"/>
                <w:i w:val="0"/>
                <w:color w:val="000000"/>
                <w:sz w:val="24"/>
              </w:rPr>
              <w:t xml:space="preserve">D10 </w:t>
            </w:r>
          </w:p>
        </w:tc>
        <w:tc>
          <w:tcPr>
            <w:tcW w:type="dxa" w:w="2760"/>
            <w:gridSpan w:val="2"/>
            <w:tcBorders/>
            <w:tcMar>
              <w:start w:w="0" w:type="dxa"/>
              <w:end w:w="0" w:type="dxa"/>
            </w:tcMar>
            <w:tcMar>
              <w:start w:w="0" w:type="dxa"/>
              <w:end w:w="0" w:type="dxa"/>
            </w:tcMar>
          </w:tcPr>
          <w:p>
            <w:pPr>
              <w:autoSpaceDN w:val="0"/>
              <w:autoSpaceDE w:val="0"/>
              <w:widowControl/>
              <w:spacing w:line="266" w:lineRule="exact" w:before="60" w:after="0"/>
              <w:ind w:left="0" w:right="350" w:firstLine="0"/>
              <w:jc w:val="right"/>
            </w:pPr>
            <w:r>
              <w:rPr>
                <w:rFonts w:ascii="Times New Roman" w:hAnsi="Times New Roman" w:eastAsia="Times New Roman"/>
                <w:b w:val="0"/>
                <w:i w:val="0"/>
                <w:color w:val="000000"/>
                <w:sz w:val="24"/>
              </w:rPr>
              <w:t xml:space="preserve">Snarr, Utah </w:t>
            </w:r>
          </w:p>
        </w:tc>
        <w:tc>
          <w:tcPr>
            <w:tcW w:type="dxa" w:w="1480"/>
            <w:vMerge w:val="restart"/>
            <w:tcBorders/>
            <w:tcMar>
              <w:start w:w="0" w:type="dxa"/>
              <w:end w:w="0" w:type="dxa"/>
            </w:tcMar>
            <w:tcMar>
              <w:start w:w="0" w:type="dxa"/>
              <w:end w:w="0" w:type="dxa"/>
            </w:tcMar>
          </w:tcPr>
          <w:p>
            <w:pPr>
              <w:autoSpaceDN w:val="0"/>
              <w:autoSpaceDE w:val="0"/>
              <w:widowControl/>
              <w:spacing w:line="266" w:lineRule="exact" w:before="60" w:after="0"/>
              <w:ind w:left="0" w:right="926" w:firstLine="0"/>
              <w:jc w:val="right"/>
            </w:pPr>
            <w:r>
              <w:rPr>
                <w:rFonts w:ascii="Times New Roman" w:hAnsi="Times New Roman" w:eastAsia="Times New Roman"/>
                <w:b w:val="0"/>
                <w:i w:val="0"/>
                <w:color w:val="000000"/>
                <w:sz w:val="24"/>
              </w:rPr>
              <w:t xml:space="preserve">8 </w:t>
            </w:r>
          </w:p>
        </w:tc>
        <w:tc>
          <w:tcPr>
            <w:tcW w:type="dxa" w:w="1780"/>
            <w:vMerge w:val="restart"/>
            <w:tcBorders/>
            <w:tcMar>
              <w:start w:w="0" w:type="dxa"/>
              <w:end w:w="0" w:type="dxa"/>
            </w:tcMar>
            <w:tcMar>
              <w:start w:w="0" w:type="dxa"/>
              <w:end w:w="0" w:type="dxa"/>
            </w:tcMar>
          </w:tcPr>
          <w:p>
            <w:pPr>
              <w:autoSpaceDN w:val="0"/>
              <w:autoSpaceDE w:val="0"/>
              <w:widowControl/>
              <w:spacing w:line="266" w:lineRule="exact" w:before="60" w:after="0"/>
              <w:ind w:left="0" w:right="530" w:firstLine="0"/>
              <w:jc w:val="right"/>
            </w:pPr>
            <w:r>
              <w:rPr>
                <w:rFonts w:ascii="Times New Roman" w:hAnsi="Times New Roman" w:eastAsia="Times New Roman"/>
                <w:b w:val="0"/>
                <w:i w:val="0"/>
                <w:color w:val="000000"/>
                <w:sz w:val="24"/>
              </w:rPr>
              <w:t xml:space="preserve">33 </w:t>
            </w:r>
          </w:p>
        </w:tc>
      </w:tr>
      <w:tr>
        <w:trPr>
          <w:trHeight w:hRule="exact" w:val="402"/>
        </w:trPr>
        <w:tc>
          <w:tcPr>
            <w:tcW w:type="dxa" w:w="1814"/>
            <w:vMerge/>
            <w:tcBorders/>
          </w:tcPr>
          <w:p/>
        </w:tc>
        <w:tc>
          <w:tcPr>
            <w:tcW w:type="dxa" w:w="1240"/>
            <w:tcBorders/>
            <w:tcMar>
              <w:start w:w="0" w:type="dxa"/>
              <w:end w:w="0" w:type="dxa"/>
            </w:tcMar>
          </w:tcPr>
          <w:p>
            <w:pPr>
              <w:autoSpaceDN w:val="0"/>
              <w:autoSpaceDE w:val="0"/>
              <w:widowControl/>
              <w:spacing w:line="266" w:lineRule="exact" w:before="76" w:after="0"/>
              <w:ind w:left="0" w:right="126" w:firstLine="0"/>
              <w:jc w:val="right"/>
            </w:pPr>
            <w:r>
              <w:rPr>
                <w:rFonts w:ascii="Times New Roman" w:hAnsi="Times New Roman" w:eastAsia="Times New Roman"/>
                <w:b w:val="0"/>
                <w:i w:val="0"/>
                <w:color w:val="000000"/>
                <w:sz w:val="24"/>
              </w:rPr>
              <w:t xml:space="preserve">State, </w:t>
            </w:r>
          </w:p>
        </w:tc>
        <w:tc>
          <w:tcPr>
            <w:tcW w:type="dxa" w:w="1520"/>
            <w:tcBorders/>
            <w:tcMar>
              <w:start w:w="0" w:type="dxa"/>
              <w:end w:w="0" w:type="dxa"/>
            </w:tcMar>
          </w:tcPr>
          <w:p>
            <w:pPr>
              <w:autoSpaceDN w:val="0"/>
              <w:autoSpaceDE w:val="0"/>
              <w:widowControl/>
              <w:spacing w:line="266" w:lineRule="exact" w:before="76" w:after="0"/>
              <w:ind w:left="140" w:right="0" w:firstLine="0"/>
              <w:jc w:val="left"/>
            </w:pPr>
            <w:r>
              <w:rPr>
                <w:rFonts w:ascii="Times New Roman" w:hAnsi="Times New Roman" w:eastAsia="Times New Roman"/>
                <w:b w:val="0"/>
                <w:i w:val="0"/>
                <w:color w:val="000000"/>
                <w:sz w:val="24"/>
              </w:rPr>
              <w:t xml:space="preserve">kolostrum </w:t>
            </w:r>
          </w:p>
        </w:tc>
        <w:tc>
          <w:tcPr>
            <w:tcW w:type="dxa" w:w="1814"/>
            <w:vMerge/>
            <w:tcBorders/>
          </w:tcPr>
          <w:p/>
        </w:tc>
        <w:tc>
          <w:tcPr>
            <w:tcW w:type="dxa" w:w="1814"/>
            <w:vMerge/>
            <w:tcBorders/>
          </w:tcPr>
          <w:p/>
        </w:tc>
      </w:tr>
    </w:tbl>
    <w:p>
      <w:pPr>
        <w:autoSpaceDN w:val="0"/>
        <w:autoSpaceDE w:val="0"/>
        <w:widowControl/>
        <w:spacing w:line="266" w:lineRule="exact" w:before="86" w:after="92"/>
        <w:ind w:left="0" w:right="5090" w:firstLine="0"/>
        <w:jc w:val="right"/>
      </w:pPr>
      <w:r>
        <w:rPr>
          <w:rFonts w:ascii="Times New Roman" w:hAnsi="Times New Roman" w:eastAsia="Times New Roman"/>
          <w:b w:val="0"/>
          <w:i w:val="0"/>
          <w:color w:val="000000"/>
          <w:sz w:val="24"/>
        </w:rPr>
        <w:t xml:space="preserve">bilgi notu </w:t>
      </w:r>
    </w:p>
    <w:tbl>
      <w:tblPr>
        <w:tblW w:type="auto" w:w="0"/>
        <w:tblLayout w:type="fixed"/>
        <w:tblLook w:firstColumn="1" w:firstRow="1" w:lastColumn="0" w:lastRow="0" w:noHBand="0" w:noVBand="1" w:val="04A0"/>
        <w:tblInd w:w="740.0" w:type="dxa"/>
      </w:tblPr>
      <w:tblGrid>
        <w:gridCol w:w="1814"/>
        <w:gridCol w:w="1814"/>
        <w:gridCol w:w="1814"/>
        <w:gridCol w:w="1814"/>
        <w:gridCol w:w="1814"/>
      </w:tblGrid>
      <w:tr>
        <w:trPr>
          <w:trHeight w:hRule="exact" w:val="394"/>
        </w:trPr>
        <w:tc>
          <w:tcPr>
            <w:tcW w:type="dxa" w:w="1740"/>
            <w:vMerge w:val="restart"/>
            <w:tcBorders/>
            <w:tcMar>
              <w:start w:w="0" w:type="dxa"/>
              <w:end w:w="0" w:type="dxa"/>
            </w:tcMar>
            <w:tcMar>
              <w:start w:w="0" w:type="dxa"/>
              <w:end w:w="0" w:type="dxa"/>
            </w:tcMar>
          </w:tcPr>
          <w:p>
            <w:pPr>
              <w:autoSpaceDN w:val="0"/>
              <w:autoSpaceDE w:val="0"/>
              <w:widowControl/>
              <w:spacing w:line="266" w:lineRule="exact" w:before="60" w:after="0"/>
              <w:ind w:left="0" w:right="504" w:firstLine="0"/>
              <w:jc w:val="right"/>
            </w:pPr>
            <w:r>
              <w:rPr>
                <w:rFonts w:ascii="Times New Roman" w:hAnsi="Times New Roman" w:eastAsia="Times New Roman"/>
                <w:b w:val="0"/>
                <w:i w:val="0"/>
                <w:color w:val="000000"/>
                <w:sz w:val="24"/>
              </w:rPr>
              <w:t xml:space="preserve">D11 </w:t>
            </w:r>
          </w:p>
        </w:tc>
        <w:tc>
          <w:tcPr>
            <w:tcW w:type="dxa" w:w="2760"/>
            <w:gridSpan w:val="2"/>
            <w:tcBorders/>
            <w:tcMar>
              <w:start w:w="0" w:type="dxa"/>
              <w:end w:w="0" w:type="dxa"/>
            </w:tcMar>
            <w:tcMar>
              <w:start w:w="0" w:type="dxa"/>
              <w:end w:w="0" w:type="dxa"/>
            </w:tcMar>
          </w:tcPr>
          <w:p>
            <w:pPr>
              <w:autoSpaceDN w:val="0"/>
              <w:autoSpaceDE w:val="0"/>
              <w:widowControl/>
              <w:spacing w:line="266" w:lineRule="exact" w:before="60" w:after="0"/>
              <w:ind w:left="0" w:right="350" w:firstLine="0"/>
              <w:jc w:val="right"/>
            </w:pPr>
            <w:r>
              <w:rPr>
                <w:rFonts w:ascii="Times New Roman" w:hAnsi="Times New Roman" w:eastAsia="Times New Roman"/>
                <w:b w:val="0"/>
                <w:i w:val="0"/>
                <w:color w:val="000000"/>
                <w:sz w:val="24"/>
              </w:rPr>
              <w:t xml:space="preserve">Fricke, 2018, </w:t>
            </w:r>
          </w:p>
        </w:tc>
        <w:tc>
          <w:tcPr>
            <w:tcW w:type="dxa" w:w="1540"/>
            <w:vMerge w:val="restart"/>
            <w:tcBorders/>
            <w:tcMar>
              <w:start w:w="0" w:type="dxa"/>
              <w:end w:w="0" w:type="dxa"/>
            </w:tcMar>
            <w:tcMar>
              <w:start w:w="0" w:type="dxa"/>
              <w:end w:w="0" w:type="dxa"/>
            </w:tcMar>
          </w:tcPr>
          <w:p>
            <w:pPr>
              <w:autoSpaceDN w:val="0"/>
              <w:autoSpaceDE w:val="0"/>
              <w:widowControl/>
              <w:spacing w:line="266" w:lineRule="exact" w:before="60" w:after="0"/>
              <w:ind w:left="374" w:right="0" w:firstLine="0"/>
              <w:jc w:val="left"/>
            </w:pPr>
            <w:r>
              <w:rPr>
                <w:rFonts w:ascii="Times New Roman" w:hAnsi="Times New Roman" w:eastAsia="Times New Roman"/>
                <w:b w:val="0"/>
                <w:i w:val="0"/>
                <w:color w:val="000000"/>
                <w:sz w:val="24"/>
              </w:rPr>
              <w:t xml:space="preserve">19 </w:t>
            </w:r>
          </w:p>
        </w:tc>
        <w:tc>
          <w:tcPr>
            <w:tcW w:type="dxa" w:w="1720"/>
            <w:vMerge w:val="restart"/>
            <w:tcBorders/>
            <w:tcMar>
              <w:start w:w="0" w:type="dxa"/>
              <w:end w:w="0" w:type="dxa"/>
            </w:tcMar>
            <w:tcMar>
              <w:start w:w="0" w:type="dxa"/>
              <w:end w:w="0" w:type="dxa"/>
            </w:tcMar>
          </w:tcPr>
          <w:p>
            <w:pPr>
              <w:autoSpaceDN w:val="0"/>
              <w:autoSpaceDE w:val="0"/>
              <w:widowControl/>
              <w:spacing w:line="266" w:lineRule="exact" w:before="60" w:after="0"/>
              <w:ind w:left="0" w:right="530" w:firstLine="0"/>
              <w:jc w:val="right"/>
            </w:pPr>
            <w:r>
              <w:rPr>
                <w:rFonts w:ascii="Times New Roman" w:hAnsi="Times New Roman" w:eastAsia="Times New Roman"/>
                <w:b w:val="0"/>
                <w:i w:val="0"/>
                <w:color w:val="000000"/>
                <w:sz w:val="24"/>
              </w:rPr>
              <w:t xml:space="preserve">93 </w:t>
            </w:r>
          </w:p>
        </w:tc>
      </w:tr>
      <w:tr>
        <w:trPr>
          <w:trHeight w:hRule="exact" w:val="404"/>
        </w:trPr>
        <w:tc>
          <w:tcPr>
            <w:tcW w:type="dxa" w:w="1814"/>
            <w:vMerge/>
            <w:tcBorders/>
          </w:tcPr>
          <w:p/>
        </w:tc>
        <w:tc>
          <w:tcPr>
            <w:tcW w:type="dxa" w:w="1360"/>
            <w:tcBorders/>
            <w:tcMar>
              <w:start w:w="0" w:type="dxa"/>
              <w:end w:w="0" w:type="dxa"/>
            </w:tcMar>
          </w:tcPr>
          <w:p>
            <w:pPr>
              <w:autoSpaceDN w:val="0"/>
              <w:autoSpaceDE w:val="0"/>
              <w:widowControl/>
              <w:spacing w:line="266" w:lineRule="exact" w:before="78" w:after="0"/>
              <w:ind w:left="0" w:right="140" w:firstLine="0"/>
              <w:jc w:val="right"/>
            </w:pPr>
            <w:r>
              <w:rPr>
                <w:rFonts w:ascii="Times New Roman" w:hAnsi="Times New Roman" w:eastAsia="Times New Roman"/>
                <w:b w:val="0"/>
                <w:i w:val="0"/>
                <w:color w:val="000000"/>
                <w:sz w:val="24"/>
              </w:rPr>
              <w:t xml:space="preserve">DCRC </w:t>
            </w:r>
          </w:p>
        </w:tc>
        <w:tc>
          <w:tcPr>
            <w:tcW w:type="dxa" w:w="1400"/>
            <w:tcBorders/>
            <w:tcMar>
              <w:start w:w="0" w:type="dxa"/>
              <w:end w:w="0" w:type="dxa"/>
            </w:tcMar>
          </w:tcPr>
          <w:p>
            <w:pPr>
              <w:autoSpaceDN w:val="0"/>
              <w:autoSpaceDE w:val="0"/>
              <w:widowControl/>
              <w:spacing w:line="266" w:lineRule="exact" w:before="78" w:after="0"/>
              <w:ind w:left="174" w:right="0" w:firstLine="0"/>
              <w:jc w:val="left"/>
            </w:pPr>
            <w:r>
              <w:rPr>
                <w:rFonts w:ascii="Times New Roman" w:hAnsi="Times New Roman" w:eastAsia="Times New Roman"/>
                <w:b w:val="0"/>
                <w:i w:val="0"/>
                <w:color w:val="000000"/>
                <w:sz w:val="24"/>
              </w:rPr>
              <w:t xml:space="preserve">protokol </w:t>
            </w:r>
          </w:p>
        </w:tc>
        <w:tc>
          <w:tcPr>
            <w:tcW w:type="dxa" w:w="1814"/>
            <w:vMerge/>
            <w:tcBorders/>
          </w:tcPr>
          <w:p/>
        </w:tc>
        <w:tc>
          <w:tcPr>
            <w:tcW w:type="dxa" w:w="1814"/>
            <w:vMerge/>
            <w:tcBorders/>
          </w:tcPr>
          <w:p/>
        </w:tc>
      </w:tr>
    </w:tbl>
    <w:p>
      <w:pPr>
        <w:autoSpaceDN w:val="0"/>
        <w:autoSpaceDE w:val="0"/>
        <w:widowControl/>
        <w:spacing w:line="266" w:lineRule="exact" w:before="88" w:after="86"/>
        <w:ind w:left="0" w:right="5550" w:firstLine="0"/>
        <w:jc w:val="right"/>
      </w:pPr>
      <w:r>
        <w:rPr>
          <w:rFonts w:ascii="Times New Roman" w:hAnsi="Times New Roman" w:eastAsia="Times New Roman"/>
          <w:b w:val="0"/>
          <w:i w:val="0"/>
          <w:color w:val="000000"/>
          <w:sz w:val="24"/>
        </w:rPr>
        <w:t xml:space="preserve">özeti </w:t>
      </w:r>
    </w:p>
    <w:tbl>
      <w:tblPr>
        <w:tblW w:type="auto" w:w="0"/>
        <w:tblLayout w:type="fixed"/>
        <w:tblLook w:firstColumn="1" w:firstRow="1" w:lastColumn="0" w:lastRow="0" w:noHBand="0" w:noVBand="1" w:val="04A0"/>
        <w:tblInd w:w="740.0" w:type="dxa"/>
      </w:tblPr>
      <w:tblGrid>
        <w:gridCol w:w="1814"/>
        <w:gridCol w:w="1814"/>
        <w:gridCol w:w="1814"/>
        <w:gridCol w:w="1814"/>
        <w:gridCol w:w="1814"/>
      </w:tblGrid>
      <w:tr>
        <w:trPr>
          <w:trHeight w:hRule="exact" w:val="396"/>
        </w:trPr>
        <w:tc>
          <w:tcPr>
            <w:tcW w:type="dxa" w:w="1740"/>
            <w:vMerge w:val="restart"/>
            <w:tcBorders/>
            <w:tcMar>
              <w:start w:w="0" w:type="dxa"/>
              <w:end w:w="0" w:type="dxa"/>
            </w:tcMar>
            <w:tcMar>
              <w:start w:w="0" w:type="dxa"/>
              <w:end w:w="0" w:type="dxa"/>
            </w:tcMar>
            <w:tcMar>
              <w:start w:w="0" w:type="dxa"/>
              <w:end w:w="0" w:type="dxa"/>
            </w:tcMar>
          </w:tcPr>
          <w:p>
            <w:pPr>
              <w:autoSpaceDN w:val="0"/>
              <w:autoSpaceDE w:val="0"/>
              <w:widowControl/>
              <w:spacing w:line="266" w:lineRule="exact" w:before="60" w:after="0"/>
              <w:ind w:left="0" w:right="504" w:firstLine="0"/>
              <w:jc w:val="right"/>
            </w:pPr>
            <w:r>
              <w:rPr>
                <w:rFonts w:ascii="Times New Roman" w:hAnsi="Times New Roman" w:eastAsia="Times New Roman"/>
                <w:b w:val="0"/>
                <w:i w:val="0"/>
                <w:color w:val="000000"/>
                <w:sz w:val="24"/>
              </w:rPr>
              <w:t xml:space="preserve">D12 </w:t>
            </w:r>
          </w:p>
        </w:tc>
        <w:tc>
          <w:tcPr>
            <w:tcW w:type="dxa" w:w="2760"/>
            <w:gridSpan w:val="2"/>
            <w:tcBorders/>
            <w:tcMar>
              <w:start w:w="0" w:type="dxa"/>
              <w:end w:w="0" w:type="dxa"/>
            </w:tcMar>
            <w:tcMar>
              <w:start w:w="0" w:type="dxa"/>
              <w:end w:w="0" w:type="dxa"/>
            </w:tcMar>
          </w:tcPr>
          <w:p>
            <w:pPr>
              <w:autoSpaceDN w:val="0"/>
              <w:autoSpaceDE w:val="0"/>
              <w:widowControl/>
              <w:spacing w:line="266" w:lineRule="exact" w:before="60" w:after="0"/>
              <w:ind w:left="0" w:right="950" w:firstLine="0"/>
              <w:jc w:val="right"/>
            </w:pPr>
            <w:r>
              <w:rPr>
                <w:rFonts w:ascii="Times New Roman" w:hAnsi="Times New Roman" w:eastAsia="Times New Roman"/>
                <w:b w:val="0"/>
                <w:i w:val="0"/>
                <w:color w:val="000000"/>
                <w:sz w:val="24"/>
              </w:rPr>
              <w:t xml:space="preserve">Fricke, </w:t>
            </w:r>
          </w:p>
        </w:tc>
        <w:tc>
          <w:tcPr>
            <w:tcW w:type="dxa" w:w="1480"/>
            <w:vMerge w:val="restart"/>
            <w:tcBorders/>
            <w:tcMar>
              <w:start w:w="0" w:type="dxa"/>
              <w:end w:w="0" w:type="dxa"/>
            </w:tcMar>
            <w:tcMar>
              <w:start w:w="0" w:type="dxa"/>
              <w:end w:w="0" w:type="dxa"/>
            </w:tcMar>
            <w:tcMar>
              <w:start w:w="0" w:type="dxa"/>
              <w:end w:w="0" w:type="dxa"/>
            </w:tcMar>
          </w:tcPr>
          <w:p>
            <w:pPr>
              <w:autoSpaceDN w:val="0"/>
              <w:autoSpaceDE w:val="0"/>
              <w:widowControl/>
              <w:spacing w:line="266" w:lineRule="exact" w:before="60" w:after="0"/>
              <w:ind w:left="0" w:right="926" w:firstLine="0"/>
              <w:jc w:val="right"/>
            </w:pPr>
            <w:r>
              <w:rPr>
                <w:rFonts w:ascii="Times New Roman" w:hAnsi="Times New Roman" w:eastAsia="Times New Roman"/>
                <w:b w:val="0"/>
                <w:i w:val="0"/>
                <w:color w:val="000000"/>
                <w:sz w:val="24"/>
              </w:rPr>
              <w:t xml:space="preserve">8 </w:t>
            </w:r>
          </w:p>
        </w:tc>
        <w:tc>
          <w:tcPr>
            <w:tcW w:type="dxa" w:w="1780"/>
            <w:vMerge w:val="restart"/>
            <w:tcBorders/>
            <w:tcMar>
              <w:start w:w="0" w:type="dxa"/>
              <w:end w:w="0" w:type="dxa"/>
            </w:tcMar>
            <w:tcMar>
              <w:start w:w="0" w:type="dxa"/>
              <w:end w:w="0" w:type="dxa"/>
            </w:tcMar>
            <w:tcMar>
              <w:start w:w="0" w:type="dxa"/>
              <w:end w:w="0" w:type="dxa"/>
            </w:tcMar>
          </w:tcPr>
          <w:p>
            <w:pPr>
              <w:autoSpaceDN w:val="0"/>
              <w:autoSpaceDE w:val="0"/>
              <w:widowControl/>
              <w:spacing w:line="266" w:lineRule="exact" w:before="60" w:after="0"/>
              <w:ind w:left="0" w:right="530" w:firstLine="0"/>
              <w:jc w:val="right"/>
            </w:pPr>
            <w:r>
              <w:rPr>
                <w:rFonts w:ascii="Times New Roman" w:hAnsi="Times New Roman" w:eastAsia="Times New Roman"/>
                <w:b w:val="0"/>
                <w:i w:val="0"/>
                <w:color w:val="000000"/>
                <w:sz w:val="24"/>
              </w:rPr>
              <w:t xml:space="preserve">31 </w:t>
            </w:r>
          </w:p>
        </w:tc>
      </w:tr>
      <w:tr>
        <w:trPr>
          <w:trHeight w:hRule="exact" w:val="420"/>
        </w:trPr>
        <w:tc>
          <w:tcPr>
            <w:tcW w:type="dxa" w:w="1814"/>
            <w:vMerge/>
            <w:tcBorders/>
          </w:tcPr>
          <w:p/>
        </w:tc>
        <w:tc>
          <w:tcPr>
            <w:tcW w:type="dxa" w:w="1620"/>
            <w:tcBorders/>
            <w:tcMar>
              <w:start w:w="0" w:type="dxa"/>
              <w:end w:w="0" w:type="dxa"/>
            </w:tcMar>
          </w:tcPr>
          <w:p>
            <w:pPr>
              <w:autoSpaceDN w:val="0"/>
              <w:autoSpaceDE w:val="0"/>
              <w:widowControl/>
              <w:spacing w:line="266" w:lineRule="exact" w:before="82" w:after="0"/>
              <w:ind w:left="0" w:right="160" w:firstLine="0"/>
              <w:jc w:val="right"/>
            </w:pPr>
            <w:r>
              <w:rPr>
                <w:rFonts w:ascii="Times New Roman" w:hAnsi="Times New Roman" w:eastAsia="Times New Roman"/>
                <w:b w:val="0"/>
                <w:i w:val="0"/>
                <w:color w:val="000000"/>
                <w:sz w:val="24"/>
              </w:rPr>
              <w:t xml:space="preserve">Wiltbank </w:t>
            </w:r>
          </w:p>
        </w:tc>
        <w:tc>
          <w:tcPr>
            <w:tcW w:type="dxa" w:w="1140"/>
            <w:tcBorders/>
            <w:tcMar>
              <w:start w:w="0" w:type="dxa"/>
              <w:end w:w="0" w:type="dxa"/>
            </w:tcMar>
          </w:tcPr>
          <w:p>
            <w:pPr>
              <w:autoSpaceDN w:val="0"/>
              <w:autoSpaceDE w:val="0"/>
              <w:widowControl/>
              <w:spacing w:line="266" w:lineRule="exact" w:before="82" w:after="0"/>
              <w:ind w:left="0" w:right="350" w:firstLine="0"/>
              <w:jc w:val="right"/>
            </w:pPr>
            <w:r>
              <w:rPr>
                <w:rFonts w:ascii="Times New Roman" w:hAnsi="Times New Roman" w:eastAsia="Times New Roman"/>
                <w:b w:val="0"/>
                <w:i w:val="0"/>
                <w:color w:val="000000"/>
                <w:sz w:val="24"/>
              </w:rPr>
              <w:t xml:space="preserve">ve </w:t>
            </w:r>
          </w:p>
        </w:tc>
        <w:tc>
          <w:tcPr>
            <w:tcW w:type="dxa" w:w="1814"/>
            <w:vMerge/>
            <w:tcBorders/>
          </w:tcPr>
          <w:p/>
        </w:tc>
        <w:tc>
          <w:tcPr>
            <w:tcW w:type="dxa" w:w="1814"/>
            <w:vMerge/>
            <w:tcBorders/>
          </w:tcPr>
          <w:p/>
        </w:tc>
      </w:tr>
      <w:tr>
        <w:trPr>
          <w:trHeight w:hRule="exact" w:val="400"/>
        </w:trPr>
        <w:tc>
          <w:tcPr>
            <w:tcW w:type="dxa" w:w="1814"/>
            <w:vMerge/>
            <w:tcBorders/>
          </w:tcPr>
          <w:p/>
        </w:tc>
        <w:tc>
          <w:tcPr>
            <w:tcW w:type="dxa" w:w="1620"/>
            <w:tcBorders/>
            <w:tcMar>
              <w:start w:w="0" w:type="dxa"/>
              <w:end w:w="0" w:type="dxa"/>
            </w:tcMar>
          </w:tcPr>
          <w:p>
            <w:pPr>
              <w:autoSpaceDN w:val="0"/>
              <w:autoSpaceDE w:val="0"/>
              <w:widowControl/>
              <w:spacing w:line="266" w:lineRule="exact" w:before="74" w:after="0"/>
              <w:ind w:left="0" w:right="276" w:firstLine="0"/>
              <w:jc w:val="right"/>
            </w:pPr>
            <w:r>
              <w:rPr>
                <w:rFonts w:ascii="Times New Roman" w:hAnsi="Times New Roman" w:eastAsia="Times New Roman"/>
                <w:b w:val="0"/>
                <w:i w:val="0"/>
                <w:color w:val="000000"/>
                <w:sz w:val="24"/>
              </w:rPr>
              <w:t xml:space="preserve">Pursley, </w:t>
            </w:r>
          </w:p>
        </w:tc>
        <w:tc>
          <w:tcPr>
            <w:tcW w:type="dxa" w:w="1140"/>
            <w:tcBorders/>
            <w:tcMar>
              <w:start w:w="0" w:type="dxa"/>
              <w:end w:w="0" w:type="dxa"/>
            </w:tcMar>
          </w:tcPr>
          <w:p>
            <w:pPr>
              <w:autoSpaceDN w:val="0"/>
              <w:autoSpaceDE w:val="0"/>
              <w:widowControl/>
              <w:spacing w:line="266" w:lineRule="exact" w:before="74" w:after="0"/>
              <w:ind w:left="186" w:right="0" w:firstLine="0"/>
              <w:jc w:val="left"/>
            </w:pPr>
            <w:r>
              <w:rPr>
                <w:rFonts w:ascii="Times New Roman" w:hAnsi="Times New Roman" w:eastAsia="Times New Roman"/>
                <w:b w:val="0"/>
                <w:i w:val="0"/>
                <w:color w:val="000000"/>
                <w:sz w:val="24"/>
              </w:rPr>
              <w:t xml:space="preserve">2023, </w:t>
            </w:r>
          </w:p>
        </w:tc>
        <w:tc>
          <w:tcPr>
            <w:tcW w:type="dxa" w:w="1814"/>
            <w:vMerge/>
            <w:tcBorders/>
          </w:tcPr>
          <w:p/>
        </w:tc>
        <w:tc>
          <w:tcPr>
            <w:tcW w:type="dxa" w:w="1814"/>
            <w:vMerge/>
            <w:tcBorders/>
          </w:tcPr>
          <w:p/>
        </w:tc>
      </w:tr>
    </w:tbl>
    <w:p>
      <w:pPr>
        <w:autoSpaceDN w:val="0"/>
        <w:autoSpaceDE w:val="0"/>
        <w:widowControl/>
        <w:spacing w:line="266" w:lineRule="exact" w:before="88" w:after="86"/>
        <w:ind w:left="0" w:right="4192" w:firstLine="0"/>
        <w:jc w:val="right"/>
      </w:pPr>
      <w:r>
        <w:rPr>
          <w:rFonts w:ascii="Times New Roman" w:hAnsi="Times New Roman" w:eastAsia="Times New Roman"/>
          <w:b w:val="0"/>
          <w:i w:val="0"/>
          <w:color w:val="000000"/>
          <w:sz w:val="24"/>
        </w:rPr>
        <w:t xml:space="preserve">High fertility cycle </w:t>
      </w:r>
    </w:p>
    <w:tbl>
      <w:tblPr>
        <w:tblW w:type="auto" w:w="0"/>
        <w:tblLayout w:type="fixed"/>
        <w:tblLook w:firstColumn="1" w:firstRow="1" w:lastColumn="0" w:lastRow="0" w:noHBand="0" w:noVBand="1" w:val="04A0"/>
        <w:tblInd w:w="740.0" w:type="dxa"/>
      </w:tblPr>
      <w:tblGrid>
        <w:gridCol w:w="1814"/>
        <w:gridCol w:w="1814"/>
        <w:gridCol w:w="1814"/>
        <w:gridCol w:w="1814"/>
        <w:gridCol w:w="1814"/>
      </w:tblGrid>
      <w:tr>
        <w:trPr>
          <w:trHeight w:hRule="exact" w:val="400"/>
        </w:trPr>
        <w:tc>
          <w:tcPr>
            <w:tcW w:type="dxa" w:w="1740"/>
            <w:vMerge w:val="restart"/>
            <w:tcBorders/>
            <w:tcMar>
              <w:start w:w="0" w:type="dxa"/>
              <w:end w:w="0" w:type="dxa"/>
            </w:tcMar>
            <w:tcMar>
              <w:start w:w="0" w:type="dxa"/>
              <w:end w:w="0" w:type="dxa"/>
            </w:tcMar>
            <w:tcMar>
              <w:start w:w="0" w:type="dxa"/>
              <w:end w:w="0" w:type="dxa"/>
            </w:tcMar>
          </w:tcPr>
          <w:p>
            <w:pPr>
              <w:autoSpaceDN w:val="0"/>
              <w:autoSpaceDE w:val="0"/>
              <w:widowControl/>
              <w:spacing w:line="266" w:lineRule="exact" w:before="60" w:after="0"/>
              <w:ind w:left="0" w:right="504" w:firstLine="0"/>
              <w:jc w:val="right"/>
            </w:pPr>
            <w:r>
              <w:rPr>
                <w:rFonts w:ascii="Times New Roman" w:hAnsi="Times New Roman" w:eastAsia="Times New Roman"/>
                <w:b w:val="0"/>
                <w:i w:val="0"/>
                <w:color w:val="000000"/>
                <w:sz w:val="24"/>
              </w:rPr>
              <w:t xml:space="preserve">D13 </w:t>
            </w:r>
          </w:p>
        </w:tc>
        <w:tc>
          <w:tcPr>
            <w:tcW w:type="dxa" w:w="2760"/>
            <w:gridSpan w:val="2"/>
            <w:tcBorders/>
            <w:tcMar>
              <w:start w:w="0" w:type="dxa"/>
              <w:end w:w="0" w:type="dxa"/>
            </w:tcMar>
            <w:tcMar>
              <w:start w:w="0" w:type="dxa"/>
              <w:end w:w="0" w:type="dxa"/>
            </w:tcMar>
          </w:tcPr>
          <w:p>
            <w:pPr>
              <w:autoSpaceDN w:val="0"/>
              <w:autoSpaceDE w:val="0"/>
              <w:widowControl/>
              <w:spacing w:line="266" w:lineRule="exact" w:before="60" w:after="0"/>
              <w:ind w:left="0" w:right="820" w:firstLine="0"/>
              <w:jc w:val="right"/>
            </w:pPr>
            <w:r>
              <w:rPr>
                <w:rFonts w:ascii="Times New Roman" w:hAnsi="Times New Roman" w:eastAsia="Times New Roman"/>
                <w:b w:val="0"/>
                <w:i w:val="0"/>
                <w:color w:val="000000"/>
                <w:sz w:val="24"/>
              </w:rPr>
              <w:t xml:space="preserve">WOAH, </w:t>
            </w:r>
          </w:p>
        </w:tc>
        <w:tc>
          <w:tcPr>
            <w:tcW w:type="dxa" w:w="1540"/>
            <w:vMerge w:val="restart"/>
            <w:tcBorders/>
            <w:tcMar>
              <w:start w:w="0" w:type="dxa"/>
              <w:end w:w="0" w:type="dxa"/>
            </w:tcMar>
            <w:tcMar>
              <w:start w:w="0" w:type="dxa"/>
              <w:end w:w="0" w:type="dxa"/>
            </w:tcMar>
            <w:tcMar>
              <w:start w:w="0" w:type="dxa"/>
              <w:end w:w="0" w:type="dxa"/>
            </w:tcMar>
          </w:tcPr>
          <w:p>
            <w:pPr>
              <w:autoSpaceDN w:val="0"/>
              <w:autoSpaceDE w:val="0"/>
              <w:widowControl/>
              <w:spacing w:line="266" w:lineRule="exact" w:before="60" w:after="0"/>
              <w:ind w:left="374" w:right="0" w:firstLine="0"/>
              <w:jc w:val="left"/>
            </w:pPr>
            <w:r>
              <w:rPr>
                <w:rFonts w:ascii="Times New Roman" w:hAnsi="Times New Roman" w:eastAsia="Times New Roman"/>
                <w:b w:val="0"/>
                <w:i w:val="0"/>
                <w:color w:val="000000"/>
                <w:sz w:val="24"/>
              </w:rPr>
              <w:t xml:space="preserve">14 </w:t>
            </w:r>
          </w:p>
        </w:tc>
        <w:tc>
          <w:tcPr>
            <w:tcW w:type="dxa" w:w="1720"/>
            <w:vMerge w:val="restart"/>
            <w:tcBorders/>
            <w:tcMar>
              <w:start w:w="0" w:type="dxa"/>
              <w:end w:w="0" w:type="dxa"/>
            </w:tcMar>
            <w:tcMar>
              <w:start w:w="0" w:type="dxa"/>
              <w:end w:w="0" w:type="dxa"/>
            </w:tcMar>
            <w:tcMar>
              <w:start w:w="0" w:type="dxa"/>
              <w:end w:w="0" w:type="dxa"/>
            </w:tcMar>
          </w:tcPr>
          <w:p>
            <w:pPr>
              <w:autoSpaceDN w:val="0"/>
              <w:autoSpaceDE w:val="0"/>
              <w:widowControl/>
              <w:spacing w:line="266" w:lineRule="exact" w:before="60" w:after="0"/>
              <w:ind w:left="0" w:right="530" w:firstLine="0"/>
              <w:jc w:val="right"/>
            </w:pPr>
            <w:r>
              <w:rPr>
                <w:rFonts w:ascii="Times New Roman" w:hAnsi="Times New Roman" w:eastAsia="Times New Roman"/>
                <w:b w:val="0"/>
                <w:i w:val="0"/>
                <w:color w:val="000000"/>
                <w:sz w:val="24"/>
              </w:rPr>
              <w:t xml:space="preserve">72 </w:t>
            </w:r>
          </w:p>
        </w:tc>
      </w:tr>
      <w:tr>
        <w:trPr>
          <w:trHeight w:hRule="exact" w:val="400"/>
        </w:trPr>
        <w:tc>
          <w:tcPr>
            <w:tcW w:type="dxa" w:w="1814"/>
            <w:vMerge/>
            <w:tcBorders/>
          </w:tcPr>
          <w:p/>
        </w:tc>
        <w:tc>
          <w:tcPr>
            <w:tcW w:type="dxa" w:w="1660"/>
            <w:tcBorders/>
            <w:tcMar>
              <w:start w:w="0" w:type="dxa"/>
              <w:end w:w="0" w:type="dxa"/>
            </w:tcMar>
          </w:tcPr>
          <w:p>
            <w:pPr>
              <w:autoSpaceDN w:val="0"/>
              <w:autoSpaceDE w:val="0"/>
              <w:widowControl/>
              <w:spacing w:line="266" w:lineRule="exact" w:before="78" w:after="0"/>
              <w:ind w:left="0" w:right="0" w:firstLine="0"/>
              <w:jc w:val="center"/>
            </w:pPr>
            <w:r>
              <w:rPr>
                <w:rFonts w:ascii="Times New Roman" w:hAnsi="Times New Roman" w:eastAsia="Times New Roman"/>
                <w:b w:val="0"/>
                <w:i w:val="0"/>
                <w:color w:val="000000"/>
                <w:sz w:val="24"/>
              </w:rPr>
              <w:t xml:space="preserve">2024, </w:t>
            </w:r>
          </w:p>
        </w:tc>
        <w:tc>
          <w:tcPr>
            <w:tcW w:type="dxa" w:w="1100"/>
            <w:tcBorders/>
            <w:tcMar>
              <w:start w:w="0" w:type="dxa"/>
              <w:end w:w="0" w:type="dxa"/>
            </w:tcMar>
          </w:tcPr>
          <w:p>
            <w:pPr>
              <w:autoSpaceDN w:val="0"/>
              <w:autoSpaceDE w:val="0"/>
              <w:widowControl/>
              <w:spacing w:line="266" w:lineRule="exact" w:before="78" w:after="0"/>
              <w:ind w:left="230" w:right="0" w:firstLine="0"/>
              <w:jc w:val="left"/>
            </w:pPr>
            <w:r>
              <w:rPr>
                <w:rFonts w:ascii="Times New Roman" w:hAnsi="Times New Roman" w:eastAsia="Times New Roman"/>
                <w:b w:val="0"/>
                <w:i w:val="0"/>
                <w:color w:val="000000"/>
                <w:sz w:val="24"/>
              </w:rPr>
              <w:t xml:space="preserve">Kara </w:t>
            </w:r>
          </w:p>
        </w:tc>
        <w:tc>
          <w:tcPr>
            <w:tcW w:type="dxa" w:w="1814"/>
            <w:vMerge/>
            <w:tcBorders/>
          </w:tcPr>
          <w:p/>
        </w:tc>
        <w:tc>
          <w:tcPr>
            <w:tcW w:type="dxa" w:w="1814"/>
            <w:vMerge/>
            <w:tcBorders/>
          </w:tcPr>
          <w:p/>
        </w:tc>
      </w:tr>
      <w:tr>
        <w:trPr>
          <w:trHeight w:hRule="exact" w:val="418"/>
        </w:trPr>
        <w:tc>
          <w:tcPr>
            <w:tcW w:type="dxa" w:w="1814"/>
            <w:vMerge/>
            <w:tcBorders/>
          </w:tcPr>
          <w:p/>
        </w:tc>
        <w:tc>
          <w:tcPr>
            <w:tcW w:type="dxa" w:w="1660"/>
            <w:tcBorders/>
            <w:tcMar>
              <w:start w:w="0" w:type="dxa"/>
              <w:end w:w="0" w:type="dxa"/>
            </w:tcMar>
          </w:tcPr>
          <w:p>
            <w:pPr>
              <w:autoSpaceDN w:val="0"/>
              <w:autoSpaceDE w:val="0"/>
              <w:widowControl/>
              <w:spacing w:line="266" w:lineRule="exact" w:before="92" w:after="0"/>
              <w:ind w:left="0" w:right="80" w:firstLine="0"/>
              <w:jc w:val="right"/>
            </w:pPr>
            <w:r>
              <w:rPr>
                <w:rFonts w:ascii="Times New Roman" w:hAnsi="Times New Roman" w:eastAsia="Times New Roman"/>
                <w:b w:val="0"/>
                <w:i w:val="0"/>
                <w:color w:val="000000"/>
                <w:sz w:val="24"/>
              </w:rPr>
              <w:t xml:space="preserve">hayvanları </w:t>
            </w:r>
          </w:p>
        </w:tc>
        <w:tc>
          <w:tcPr>
            <w:tcW w:type="dxa" w:w="1100"/>
            <w:tcBorders/>
            <w:tcMar>
              <w:start w:w="0" w:type="dxa"/>
              <w:end w:w="0" w:type="dxa"/>
            </w:tcMar>
          </w:tcPr>
          <w:p>
            <w:pPr>
              <w:autoSpaceDN w:val="0"/>
              <w:autoSpaceDE w:val="0"/>
              <w:widowControl/>
              <w:spacing w:line="266" w:lineRule="exact" w:before="92" w:after="0"/>
              <w:ind w:left="114" w:right="0" w:firstLine="0"/>
              <w:jc w:val="left"/>
            </w:pPr>
            <w:r>
              <w:rPr>
                <w:rFonts w:ascii="Times New Roman" w:hAnsi="Times New Roman" w:eastAsia="Times New Roman"/>
                <w:b w:val="0"/>
                <w:i w:val="0"/>
                <w:color w:val="000000"/>
                <w:sz w:val="24"/>
              </w:rPr>
              <w:t xml:space="preserve">sağlık </w:t>
            </w:r>
          </w:p>
        </w:tc>
        <w:tc>
          <w:tcPr>
            <w:tcW w:type="dxa" w:w="1814"/>
            <w:vMerge/>
            <w:tcBorders/>
          </w:tcPr>
          <w:p/>
        </w:tc>
        <w:tc>
          <w:tcPr>
            <w:tcW w:type="dxa" w:w="1814"/>
            <w:vMerge/>
            <w:tcBorders/>
          </w:tcPr>
          <w:p/>
        </w:tc>
      </w:tr>
    </w:tbl>
    <w:p>
      <w:pPr>
        <w:autoSpaceDN w:val="0"/>
        <w:autoSpaceDE w:val="0"/>
        <w:widowControl/>
        <w:spacing w:line="266" w:lineRule="exact" w:before="86" w:after="88"/>
        <w:ind w:left="0" w:right="5056" w:firstLine="0"/>
        <w:jc w:val="right"/>
      </w:pPr>
      <w:r>
        <w:rPr>
          <w:rFonts w:ascii="Times New Roman" w:hAnsi="Times New Roman" w:eastAsia="Times New Roman"/>
          <w:b w:val="0"/>
          <w:i w:val="0"/>
          <w:color w:val="000000"/>
          <w:sz w:val="24"/>
        </w:rPr>
        <w:t xml:space="preserve">kodu 7.11 </w:t>
      </w:r>
    </w:p>
    <w:tbl>
      <w:tblPr>
        <w:tblW w:type="auto" w:w="0"/>
        <w:tblLayout w:type="fixed"/>
        <w:tblLook w:firstColumn="1" w:firstRow="1" w:lastColumn="0" w:lastRow="0" w:noHBand="0" w:noVBand="1" w:val="04A0"/>
        <w:tblInd w:w="740.0" w:type="dxa"/>
      </w:tblPr>
      <w:tblGrid>
        <w:gridCol w:w="2267"/>
        <w:gridCol w:w="2267"/>
        <w:gridCol w:w="2267"/>
        <w:gridCol w:w="2267"/>
      </w:tblGrid>
      <w:tr>
        <w:trPr>
          <w:trHeight w:hRule="exact" w:val="386"/>
        </w:trPr>
        <w:tc>
          <w:tcPr>
            <w:tcW w:type="dxa" w:w="202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D14 </w:t>
            </w:r>
          </w:p>
        </w:tc>
        <w:tc>
          <w:tcPr>
            <w:tcW w:type="dxa" w:w="2480"/>
            <w:tcBorders/>
            <w:tcMar>
              <w:start w:w="0" w:type="dxa"/>
              <w:end w:w="0" w:type="dxa"/>
            </w:tcMar>
          </w:tcPr>
          <w:p>
            <w:pPr>
              <w:autoSpaceDN w:val="0"/>
              <w:autoSpaceDE w:val="0"/>
              <w:widowControl/>
              <w:spacing w:line="266" w:lineRule="exact" w:before="60" w:after="0"/>
              <w:ind w:left="0" w:right="350" w:firstLine="0"/>
              <w:jc w:val="right"/>
            </w:pPr>
            <w:r>
              <w:rPr>
                <w:rFonts w:ascii="Times New Roman" w:hAnsi="Times New Roman" w:eastAsia="Times New Roman"/>
                <w:b w:val="0"/>
                <w:i w:val="0"/>
                <w:color w:val="000000"/>
                <w:sz w:val="24"/>
              </w:rPr>
              <w:t xml:space="preserve">Öcal, Güven </w:t>
            </w:r>
          </w:p>
        </w:tc>
        <w:tc>
          <w:tcPr>
            <w:tcW w:type="dxa" w:w="1480"/>
            <w:tcBorders/>
            <w:tcMar>
              <w:start w:w="0" w:type="dxa"/>
              <w:end w:w="0" w:type="dxa"/>
            </w:tcMar>
          </w:tcPr>
          <w:p>
            <w:pPr>
              <w:autoSpaceDN w:val="0"/>
              <w:autoSpaceDE w:val="0"/>
              <w:widowControl/>
              <w:spacing w:line="266" w:lineRule="exact" w:before="60" w:after="0"/>
              <w:ind w:left="0" w:right="926" w:firstLine="0"/>
              <w:jc w:val="right"/>
            </w:pPr>
            <w:r>
              <w:rPr>
                <w:rFonts w:ascii="Times New Roman" w:hAnsi="Times New Roman" w:eastAsia="Times New Roman"/>
                <w:b w:val="0"/>
                <w:i w:val="0"/>
                <w:color w:val="000000"/>
                <w:sz w:val="24"/>
              </w:rPr>
              <w:t xml:space="preserve">8 </w:t>
            </w:r>
          </w:p>
        </w:tc>
        <w:tc>
          <w:tcPr>
            <w:tcW w:type="dxa" w:w="1780"/>
            <w:tcBorders/>
            <w:tcMar>
              <w:start w:w="0" w:type="dxa"/>
              <w:end w:w="0" w:type="dxa"/>
            </w:tcMar>
          </w:tcPr>
          <w:p>
            <w:pPr>
              <w:autoSpaceDN w:val="0"/>
              <w:autoSpaceDE w:val="0"/>
              <w:widowControl/>
              <w:spacing w:line="266" w:lineRule="exact" w:before="60" w:after="0"/>
              <w:ind w:left="0" w:right="530" w:firstLine="0"/>
              <w:jc w:val="right"/>
            </w:pPr>
            <w:r>
              <w:rPr>
                <w:rFonts w:ascii="Times New Roman" w:hAnsi="Times New Roman" w:eastAsia="Times New Roman"/>
                <w:b w:val="0"/>
                <w:i w:val="0"/>
                <w:color w:val="000000"/>
                <w:sz w:val="24"/>
              </w:rPr>
              <w:t xml:space="preserve">48 </w:t>
            </w:r>
          </w:p>
        </w:tc>
      </w:tr>
    </w:tbl>
    <w:p>
      <w:pPr>
        <w:autoSpaceDN w:val="0"/>
        <w:autoSpaceDE w:val="0"/>
        <w:widowControl/>
        <w:spacing w:line="266" w:lineRule="exact" w:before="86" w:after="0"/>
        <w:ind w:left="0" w:right="4178" w:firstLine="0"/>
        <w:jc w:val="right"/>
      </w:pPr>
      <w:r>
        <w:rPr>
          <w:rFonts w:ascii="Times New Roman" w:hAnsi="Times New Roman" w:eastAsia="Times New Roman"/>
          <w:b w:val="0"/>
          <w:i w:val="0"/>
          <w:color w:val="000000"/>
          <w:sz w:val="24"/>
        </w:rPr>
        <w:t xml:space="preserve">ve Cedden, 2026, </w:t>
      </w:r>
    </w:p>
    <w:p>
      <w:pPr>
        <w:autoSpaceDN w:val="0"/>
        <w:autoSpaceDE w:val="0"/>
        <w:widowControl/>
        <w:spacing w:line="266" w:lineRule="exact" w:before="152" w:after="88"/>
        <w:ind w:left="0" w:right="4264" w:firstLine="0"/>
        <w:jc w:val="right"/>
      </w:pPr>
      <w:r>
        <w:rPr>
          <w:rFonts w:ascii="Times New Roman" w:hAnsi="Times New Roman" w:eastAsia="Times New Roman"/>
          <w:b w:val="0"/>
          <w:i w:val="0"/>
          <w:color w:val="000000"/>
          <w:sz w:val="24"/>
        </w:rPr>
        <w:t xml:space="preserve">ADÜ Ziraat Derg. </w:t>
      </w:r>
    </w:p>
    <w:tbl>
      <w:tblPr>
        <w:tblW w:type="auto" w:w="0"/>
        <w:tblLayout w:type="fixed"/>
        <w:tblLook w:firstColumn="1" w:firstRow="1" w:lastColumn="0" w:lastRow="0" w:noHBand="0" w:noVBand="1" w:val="04A0"/>
        <w:tblInd w:w="740.0" w:type="dxa"/>
      </w:tblPr>
      <w:tblGrid>
        <w:gridCol w:w="1814"/>
        <w:gridCol w:w="1814"/>
        <w:gridCol w:w="1814"/>
        <w:gridCol w:w="1814"/>
        <w:gridCol w:w="1814"/>
      </w:tblGrid>
      <w:tr>
        <w:trPr>
          <w:trHeight w:hRule="exact" w:val="398"/>
        </w:trPr>
        <w:tc>
          <w:tcPr>
            <w:tcW w:type="dxa" w:w="1740"/>
            <w:vMerge w:val="restart"/>
            <w:tcBorders/>
            <w:tcMar>
              <w:start w:w="0" w:type="dxa"/>
              <w:end w:w="0" w:type="dxa"/>
            </w:tcMar>
            <w:tcMar>
              <w:start w:w="0" w:type="dxa"/>
              <w:end w:w="0" w:type="dxa"/>
            </w:tcMar>
          </w:tcPr>
          <w:p>
            <w:pPr>
              <w:autoSpaceDN w:val="0"/>
              <w:autoSpaceDE w:val="0"/>
              <w:widowControl/>
              <w:spacing w:line="264" w:lineRule="exact" w:before="60" w:after="0"/>
              <w:ind w:left="0" w:right="504" w:firstLine="0"/>
              <w:jc w:val="right"/>
            </w:pPr>
            <w:r>
              <w:rPr>
                <w:rFonts w:ascii="Times New Roman" w:hAnsi="Times New Roman" w:eastAsia="Times New Roman"/>
                <w:b w:val="0"/>
                <w:i w:val="0"/>
                <w:color w:val="000000"/>
                <w:sz w:val="24"/>
              </w:rPr>
              <w:t xml:space="preserve">D15 </w:t>
            </w:r>
          </w:p>
        </w:tc>
        <w:tc>
          <w:tcPr>
            <w:tcW w:type="dxa" w:w="900"/>
            <w:vMerge w:val="restart"/>
            <w:tcBorders/>
            <w:tcMar>
              <w:start w:w="0" w:type="dxa"/>
              <w:end w:w="0" w:type="dxa"/>
            </w:tcMar>
            <w:tcMar>
              <w:start w:w="0" w:type="dxa"/>
              <w:end w:w="0" w:type="dxa"/>
            </w:tcMar>
          </w:tcPr>
          <w:p>
            <w:pPr>
              <w:autoSpaceDN w:val="0"/>
              <w:autoSpaceDE w:val="0"/>
              <w:widowControl/>
              <w:spacing w:line="266" w:lineRule="exact" w:before="472" w:after="0"/>
              <w:ind w:left="0" w:right="82" w:firstLine="0"/>
              <w:jc w:val="right"/>
            </w:pPr>
            <w:r>
              <w:rPr>
                <w:rFonts w:ascii="Times New Roman" w:hAnsi="Times New Roman" w:eastAsia="Times New Roman"/>
                <w:b w:val="0"/>
                <w:i w:val="0"/>
                <w:color w:val="000000"/>
                <w:sz w:val="24"/>
              </w:rPr>
              <w:t xml:space="preserve">iyi </w:t>
            </w:r>
          </w:p>
        </w:tc>
        <w:tc>
          <w:tcPr>
            <w:tcW w:type="dxa" w:w="1860"/>
            <w:tcBorders/>
            <w:tcMar>
              <w:start w:w="0" w:type="dxa"/>
              <w:end w:w="0" w:type="dxa"/>
            </w:tcMar>
          </w:tcPr>
          <w:p>
            <w:pPr>
              <w:autoSpaceDN w:val="0"/>
              <w:autoSpaceDE w:val="0"/>
              <w:widowControl/>
              <w:spacing w:line="264" w:lineRule="exact" w:before="60" w:after="0"/>
              <w:ind w:left="178" w:right="0" w:firstLine="0"/>
              <w:jc w:val="left"/>
            </w:pPr>
            <w:r>
              <w:rPr>
                <w:rFonts w:ascii="Times New Roman" w:hAnsi="Times New Roman" w:eastAsia="Times New Roman"/>
                <w:b w:val="0"/>
                <w:i w:val="0"/>
                <w:color w:val="000000"/>
                <w:sz w:val="24"/>
              </w:rPr>
              <w:t xml:space="preserve">FAO ve IDF, </w:t>
            </w:r>
          </w:p>
        </w:tc>
        <w:tc>
          <w:tcPr>
            <w:tcW w:type="dxa" w:w="1540"/>
            <w:vMerge w:val="restart"/>
            <w:tcBorders/>
            <w:tcMar>
              <w:start w:w="0" w:type="dxa"/>
              <w:end w:w="0" w:type="dxa"/>
            </w:tcMar>
            <w:tcMar>
              <w:start w:w="0" w:type="dxa"/>
              <w:end w:w="0" w:type="dxa"/>
            </w:tcMar>
          </w:tcPr>
          <w:p>
            <w:pPr>
              <w:autoSpaceDN w:val="0"/>
              <w:autoSpaceDE w:val="0"/>
              <w:widowControl/>
              <w:spacing w:line="264" w:lineRule="exact" w:before="60" w:after="0"/>
              <w:ind w:left="374" w:right="0" w:firstLine="0"/>
              <w:jc w:val="left"/>
            </w:pPr>
            <w:r>
              <w:rPr>
                <w:rFonts w:ascii="Times New Roman" w:hAnsi="Times New Roman" w:eastAsia="Times New Roman"/>
                <w:b w:val="0"/>
                <w:i w:val="0"/>
                <w:color w:val="000000"/>
                <w:sz w:val="24"/>
              </w:rPr>
              <w:t xml:space="preserve">44 </w:t>
            </w:r>
          </w:p>
        </w:tc>
        <w:tc>
          <w:tcPr>
            <w:tcW w:type="dxa" w:w="1780"/>
            <w:vMerge w:val="restart"/>
            <w:tcBorders/>
            <w:tcMar>
              <w:start w:w="0" w:type="dxa"/>
              <w:end w:w="0" w:type="dxa"/>
            </w:tcMar>
            <w:tcMar>
              <w:start w:w="0" w:type="dxa"/>
              <w:end w:w="0" w:type="dxa"/>
            </w:tcMar>
          </w:tcPr>
          <w:p>
            <w:pPr>
              <w:autoSpaceDN w:val="0"/>
              <w:autoSpaceDE w:val="0"/>
              <w:widowControl/>
              <w:spacing w:line="264" w:lineRule="exact" w:before="60" w:after="0"/>
              <w:ind w:left="0" w:right="470" w:firstLine="0"/>
              <w:jc w:val="right"/>
            </w:pPr>
            <w:r>
              <w:rPr>
                <w:rFonts w:ascii="Times New Roman" w:hAnsi="Times New Roman" w:eastAsia="Times New Roman"/>
                <w:b w:val="0"/>
                <w:i w:val="0"/>
                <w:color w:val="000000"/>
                <w:sz w:val="24"/>
              </w:rPr>
              <w:t xml:space="preserve">144 </w:t>
            </w:r>
          </w:p>
        </w:tc>
      </w:tr>
      <w:tr>
        <w:trPr>
          <w:trHeight w:hRule="exact" w:val="400"/>
        </w:trPr>
        <w:tc>
          <w:tcPr>
            <w:tcW w:type="dxa" w:w="1814"/>
            <w:vMerge/>
            <w:tcBorders/>
          </w:tcPr>
          <w:p/>
        </w:tc>
        <w:tc>
          <w:tcPr>
            <w:tcW w:type="dxa" w:w="1814"/>
            <w:vMerge/>
            <w:tcBorders/>
          </w:tcPr>
          <w:p/>
        </w:tc>
        <w:tc>
          <w:tcPr>
            <w:tcW w:type="dxa" w:w="1860"/>
            <w:tcBorders/>
            <w:tcMar>
              <w:start w:w="0" w:type="dxa"/>
              <w:end w:w="0" w:type="dxa"/>
            </w:tcMar>
          </w:tcPr>
          <w:p>
            <w:pPr>
              <w:autoSpaceDN w:val="0"/>
              <w:autoSpaceDE w:val="0"/>
              <w:widowControl/>
              <w:spacing w:line="266" w:lineRule="exact" w:before="74" w:after="0"/>
              <w:ind w:left="112" w:right="0" w:firstLine="0"/>
              <w:jc w:val="left"/>
            </w:pPr>
            <w:r>
              <w:rPr>
                <w:rFonts w:ascii="Times New Roman" w:hAnsi="Times New Roman" w:eastAsia="Times New Roman"/>
                <w:b w:val="0"/>
                <w:i w:val="0"/>
                <w:color w:val="000000"/>
                <w:sz w:val="24"/>
              </w:rPr>
              <w:t xml:space="preserve">süt çiftçiliği </w:t>
            </w:r>
          </w:p>
        </w:tc>
        <w:tc>
          <w:tcPr>
            <w:tcW w:type="dxa" w:w="1814"/>
            <w:vMerge/>
            <w:tcBorders/>
          </w:tcPr>
          <w:p/>
        </w:tc>
        <w:tc>
          <w:tcPr>
            <w:tcW w:type="dxa" w:w="1814"/>
            <w:vMerge/>
            <w:tcBorders/>
          </w:tcPr>
          <w:p/>
        </w:tc>
      </w:tr>
    </w:tbl>
    <w:p>
      <w:pPr>
        <w:autoSpaceDN w:val="0"/>
        <w:autoSpaceDE w:val="0"/>
        <w:widowControl/>
        <w:spacing w:line="266" w:lineRule="exact" w:before="86" w:after="92"/>
        <w:ind w:left="0" w:right="5334" w:firstLine="0"/>
        <w:jc w:val="right"/>
      </w:pPr>
      <w:r>
        <w:rPr>
          <w:rFonts w:ascii="Times New Roman" w:hAnsi="Times New Roman" w:eastAsia="Times New Roman"/>
          <w:b w:val="0"/>
          <w:i w:val="0"/>
          <w:color w:val="000000"/>
          <w:sz w:val="24"/>
        </w:rPr>
        <w:t xml:space="preserve">rehberi </w:t>
      </w:r>
    </w:p>
    <w:tbl>
      <w:tblPr>
        <w:tblW w:type="auto" w:w="0"/>
        <w:tblLayout w:type="fixed"/>
        <w:tblLook w:firstColumn="1" w:firstRow="1" w:lastColumn="0" w:lastRow="0" w:noHBand="0" w:noVBand="1" w:val="04A0"/>
        <w:tblInd w:w="740.0" w:type="dxa"/>
      </w:tblPr>
      <w:tblGrid>
        <w:gridCol w:w="2267"/>
        <w:gridCol w:w="2267"/>
        <w:gridCol w:w="2267"/>
        <w:gridCol w:w="2267"/>
      </w:tblGrid>
      <w:tr>
        <w:trPr>
          <w:trHeight w:hRule="exact" w:val="386"/>
        </w:trPr>
        <w:tc>
          <w:tcPr>
            <w:tcW w:type="dxa" w:w="2020"/>
            <w:tcBorders/>
            <w:tcMar>
              <w:start w:w="0" w:type="dxa"/>
              <w:end w:w="0" w:type="dxa"/>
            </w:tcMar>
          </w:tcPr>
          <w:p>
            <w:pPr>
              <w:autoSpaceDN w:val="0"/>
              <w:autoSpaceDE w:val="0"/>
              <w:widowControl/>
              <w:spacing w:line="266" w:lineRule="exact" w:before="60" w:after="0"/>
              <w:ind w:left="0" w:right="0" w:firstLine="0"/>
              <w:jc w:val="center"/>
            </w:pPr>
            <w:r>
              <w:rPr>
                <w:rFonts w:ascii="Times New Roman" w:hAnsi="Times New Roman" w:eastAsia="Times New Roman"/>
                <w:b w:val="0"/>
                <w:i w:val="0"/>
                <w:color w:val="000000"/>
                <w:sz w:val="24"/>
              </w:rPr>
              <w:t xml:space="preserve">D16 </w:t>
            </w:r>
          </w:p>
        </w:tc>
        <w:tc>
          <w:tcPr>
            <w:tcW w:type="dxa" w:w="2480"/>
            <w:tcBorders/>
            <w:tcMar>
              <w:start w:w="0" w:type="dxa"/>
              <w:end w:w="0" w:type="dxa"/>
            </w:tcMar>
          </w:tcPr>
          <w:p>
            <w:pPr>
              <w:autoSpaceDN w:val="0"/>
              <w:autoSpaceDE w:val="0"/>
              <w:widowControl/>
              <w:spacing w:line="266" w:lineRule="exact" w:before="60" w:after="0"/>
              <w:ind w:left="0" w:right="350" w:firstLine="0"/>
              <w:jc w:val="right"/>
            </w:pPr>
            <w:r>
              <w:rPr>
                <w:rFonts w:ascii="Times New Roman" w:hAnsi="Times New Roman" w:eastAsia="Times New Roman"/>
                <w:b w:val="0"/>
                <w:i w:val="0"/>
                <w:color w:val="000000"/>
                <w:sz w:val="24"/>
              </w:rPr>
              <w:t xml:space="preserve">Codex, 2007, </w:t>
            </w:r>
          </w:p>
        </w:tc>
        <w:tc>
          <w:tcPr>
            <w:tcW w:type="dxa" w:w="1600"/>
            <w:tcBorders/>
            <w:tcMar>
              <w:start w:w="0" w:type="dxa"/>
              <w:end w:w="0" w:type="dxa"/>
            </w:tcMar>
          </w:tcPr>
          <w:p>
            <w:pPr>
              <w:autoSpaceDN w:val="0"/>
              <w:autoSpaceDE w:val="0"/>
              <w:widowControl/>
              <w:spacing w:line="266" w:lineRule="exact" w:before="60" w:after="0"/>
              <w:ind w:left="374" w:right="0" w:firstLine="0"/>
              <w:jc w:val="left"/>
            </w:pPr>
            <w:r>
              <w:rPr>
                <w:rFonts w:ascii="Times New Roman" w:hAnsi="Times New Roman" w:eastAsia="Times New Roman"/>
                <w:b w:val="0"/>
                <w:i w:val="0"/>
                <w:color w:val="000000"/>
                <w:sz w:val="24"/>
              </w:rPr>
              <w:t xml:space="preserve">249 </w:t>
            </w:r>
          </w:p>
        </w:tc>
        <w:tc>
          <w:tcPr>
            <w:tcW w:type="dxa" w:w="1720"/>
            <w:tcBorders/>
            <w:tcMar>
              <w:start w:w="0" w:type="dxa"/>
              <w:end w:w="0" w:type="dxa"/>
            </w:tcMar>
          </w:tcPr>
          <w:p>
            <w:pPr>
              <w:autoSpaceDN w:val="0"/>
              <w:autoSpaceDE w:val="0"/>
              <w:widowControl/>
              <w:spacing w:line="266" w:lineRule="exact" w:before="60" w:after="0"/>
              <w:ind w:left="0" w:right="470" w:firstLine="0"/>
              <w:jc w:val="right"/>
            </w:pPr>
            <w:r>
              <w:rPr>
                <w:rFonts w:ascii="Times New Roman" w:hAnsi="Times New Roman" w:eastAsia="Times New Roman"/>
                <w:b w:val="0"/>
                <w:i w:val="0"/>
                <w:color w:val="000000"/>
                <w:sz w:val="24"/>
              </w:rPr>
              <w:t xml:space="preserve">748 </w:t>
            </w:r>
          </w:p>
        </w:tc>
      </w:tr>
    </w:tbl>
    <w:p>
      <w:pPr>
        <w:autoSpaceDN w:val="0"/>
        <w:autoSpaceDE w:val="0"/>
        <w:widowControl/>
        <w:spacing w:line="266" w:lineRule="exact" w:before="88" w:after="142"/>
        <w:ind w:left="0" w:right="4288" w:firstLine="0"/>
        <w:jc w:val="right"/>
      </w:pPr>
      <w:r>
        <w:rPr>
          <w:rFonts w:ascii="Times New Roman" w:hAnsi="Times New Roman" w:eastAsia="Times New Roman"/>
          <w:b w:val="0"/>
          <w:i w:val="0"/>
          <w:color w:val="000000"/>
          <w:sz w:val="24"/>
        </w:rPr>
        <w:t xml:space="preserve">süt ve süt ürünleri </w:t>
      </w:r>
    </w:p>
    <w:tbl>
      <w:tblPr>
        <w:tblW w:type="auto" w:w="0"/>
        <w:tblLayout w:type="fixed"/>
        <w:tblLook w:firstColumn="1" w:firstRow="1" w:lastColumn="0" w:lastRow="0" w:noHBand="0" w:noVBand="1" w:val="04A0"/>
        <w:tblInd w:w="830.0" w:type="dxa"/>
      </w:tblPr>
      <w:tblGrid>
        <w:gridCol w:w="3023"/>
        <w:gridCol w:w="3023"/>
        <w:gridCol w:w="3023"/>
      </w:tblGrid>
      <w:tr>
        <w:trPr>
          <w:trHeight w:hRule="exact" w:val="358"/>
        </w:trPr>
        <w:tc>
          <w:tcPr>
            <w:tcW w:type="dxa" w:w="27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8" w:after="0"/>
              <w:ind w:left="672" w:right="0" w:firstLine="0"/>
              <w:jc w:val="left"/>
            </w:pPr>
            <w:r>
              <w:rPr>
                <w:rFonts w:ascii="Times New Roman,Bold" w:hAnsi="Times New Roman,Bold" w:eastAsia="Times New Roman,Bold"/>
                <w:b/>
                <w:i w:val="0"/>
                <w:color w:val="000000"/>
                <w:sz w:val="20"/>
              </w:rPr>
              <w:t xml:space="preserve">Metrik </w:t>
            </w:r>
          </w:p>
        </w:tc>
        <w:tc>
          <w:tcPr>
            <w:tcW w:type="dxa" w:w="27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8" w:after="0"/>
              <w:ind w:left="672" w:right="0" w:firstLine="0"/>
              <w:jc w:val="left"/>
            </w:pPr>
            <w:r>
              <w:rPr>
                <w:rFonts w:ascii="Times New Roman,Bold" w:hAnsi="Times New Roman,Bold" w:eastAsia="Times New Roman,Bold"/>
                <w:b/>
                <w:i w:val="0"/>
                <w:color w:val="000000"/>
                <w:sz w:val="20"/>
              </w:rPr>
              <w:t xml:space="preserve">Değer </w:t>
            </w:r>
          </w:p>
        </w:tc>
        <w:tc>
          <w:tcPr>
            <w:tcW w:type="dxa" w:w="27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8" w:after="0"/>
              <w:ind w:left="674" w:right="0" w:firstLine="0"/>
              <w:jc w:val="left"/>
            </w:pPr>
            <w:r>
              <w:rPr>
                <w:rFonts w:ascii="Times New Roman,Bold" w:hAnsi="Times New Roman,Bold" w:eastAsia="Times New Roman,Bold"/>
                <w:b/>
                <w:i w:val="0"/>
                <w:color w:val="000000"/>
                <w:sz w:val="20"/>
              </w:rPr>
              <w:t xml:space="preserve">Açıklama </w:t>
            </w:r>
          </w:p>
        </w:tc>
      </w:tr>
      <w:tr>
        <w:trPr>
          <w:trHeight w:hRule="exact" w:val="352"/>
        </w:trPr>
        <w:tc>
          <w:tcPr>
            <w:tcW w:type="dxa" w:w="27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0" w:after="0"/>
              <w:ind w:left="672" w:right="0" w:firstLine="0"/>
              <w:jc w:val="left"/>
            </w:pPr>
            <w:r>
              <w:rPr>
                <w:rFonts w:ascii="Times New Roman" w:hAnsi="Times New Roman" w:eastAsia="Times New Roman"/>
                <w:b w:val="0"/>
                <w:i w:val="0"/>
                <w:color w:val="000000"/>
                <w:sz w:val="20"/>
              </w:rPr>
              <w:t xml:space="preserve">Atıf doğruluğu (ort.) </w:t>
            </w:r>
          </w:p>
        </w:tc>
        <w:tc>
          <w:tcPr>
            <w:tcW w:type="dxa" w:w="27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0" w:after="0"/>
              <w:ind w:left="672" w:right="0" w:firstLine="0"/>
              <w:jc w:val="left"/>
            </w:pPr>
            <w:r>
              <w:rPr>
                <w:rFonts w:ascii="Times New Roman" w:hAnsi="Times New Roman" w:eastAsia="Times New Roman"/>
                <w:b w:val="0"/>
                <w:i w:val="0"/>
                <w:color w:val="000000"/>
                <w:sz w:val="20"/>
              </w:rPr>
              <w:t xml:space="preserve">0,303 </w:t>
            </w:r>
          </w:p>
        </w:tc>
        <w:tc>
          <w:tcPr>
            <w:tcW w:type="dxa" w:w="27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0" w:after="0"/>
              <w:ind w:left="674" w:right="0" w:firstLine="0"/>
              <w:jc w:val="left"/>
            </w:pPr>
            <w:r>
              <w:rPr>
                <w:rFonts w:ascii="Times New Roman" w:hAnsi="Times New Roman" w:eastAsia="Times New Roman"/>
                <w:b w:val="0"/>
                <w:i w:val="0"/>
                <w:color w:val="000000"/>
                <w:sz w:val="20"/>
              </w:rPr>
              <w:t xml:space="preserve">Otomatik </w:t>
            </w:r>
          </w:p>
        </w:tc>
      </w:tr>
    </w:tbl>
    <w:p>
      <w:pPr>
        <w:sectPr>
          <w:pgSz w:w="11904" w:h="16838"/>
          <w:pgMar w:top="710" w:right="1396" w:bottom="496" w:left="1440" w:header="720" w:footer="720" w:gutter="0"/>
          <w:cols/>
          <w:docGrid w:linePitch="360"/>
        </w:sectPr>
      </w:pPr>
    </w:p>
    <w:p>
      <w:pPr>
        <w:autoSpaceDN w:val="0"/>
        <w:autoSpaceDE w:val="0"/>
        <w:widowControl/>
        <w:spacing w:line="220" w:lineRule="exact" w:before="0" w:after="488"/>
        <w:ind w:left="0" w:right="0"/>
      </w:pPr>
    </w:p>
    <w:tbl>
      <w:tblPr>
        <w:tblW w:type="auto" w:w="0"/>
        <w:tblLayout w:type="fixed"/>
        <w:tblLook w:firstColumn="1" w:firstRow="1" w:lastColumn="0" w:lastRow="0" w:noHBand="0" w:noVBand="1" w:val="04A0"/>
        <w:tblInd w:w="830.0" w:type="dxa"/>
      </w:tblPr>
      <w:tblGrid>
        <w:gridCol w:w="3023"/>
        <w:gridCol w:w="3023"/>
        <w:gridCol w:w="3023"/>
      </w:tblGrid>
      <w:tr>
        <w:trPr>
          <w:trHeight w:hRule="exact" w:val="356"/>
        </w:trPr>
        <w:tc>
          <w:tcPr>
            <w:tcW w:type="dxa" w:w="27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4" w:after="0"/>
              <w:ind w:left="672" w:right="0" w:firstLine="0"/>
              <w:jc w:val="left"/>
            </w:pPr>
            <w:r>
              <w:rPr>
                <w:rFonts w:ascii="Times New Roman" w:hAnsi="Times New Roman" w:eastAsia="Times New Roman"/>
                <w:b w:val="0"/>
                <w:i w:val="0"/>
                <w:color w:val="000000"/>
                <w:sz w:val="20"/>
              </w:rPr>
              <w:t xml:space="preserve">Atıf bütünlüğü (ort.) </w:t>
            </w:r>
          </w:p>
        </w:tc>
        <w:tc>
          <w:tcPr>
            <w:tcW w:type="dxa" w:w="27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4" w:after="0"/>
              <w:ind w:left="672" w:right="0" w:firstLine="0"/>
              <w:jc w:val="left"/>
            </w:pPr>
            <w:r>
              <w:rPr>
                <w:rFonts w:ascii="Times New Roman" w:hAnsi="Times New Roman" w:eastAsia="Times New Roman"/>
                <w:b w:val="0"/>
                <w:i w:val="0"/>
                <w:color w:val="000000"/>
                <w:sz w:val="20"/>
              </w:rPr>
              <w:t xml:space="preserve">0,1364 </w:t>
            </w:r>
          </w:p>
        </w:tc>
        <w:tc>
          <w:tcPr>
            <w:tcW w:type="dxa" w:w="27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4" w:after="0"/>
              <w:ind w:left="674" w:right="0" w:firstLine="0"/>
              <w:jc w:val="left"/>
            </w:pPr>
            <w:r>
              <w:rPr>
                <w:rFonts w:ascii="Times New Roman" w:hAnsi="Times New Roman" w:eastAsia="Times New Roman"/>
                <w:b w:val="0"/>
                <w:i w:val="0"/>
                <w:color w:val="000000"/>
                <w:sz w:val="20"/>
              </w:rPr>
              <w:t xml:space="preserve">Otomatik </w:t>
            </w:r>
          </w:p>
        </w:tc>
      </w:tr>
      <w:tr>
        <w:trPr>
          <w:trHeight w:hRule="exact" w:val="702"/>
        </w:trPr>
        <w:tc>
          <w:tcPr>
            <w:tcW w:type="dxa" w:w="2738"/>
            <w:tcBorders>
              <w:start w:sz="4.0" w:val="single" w:color="#000000"/>
              <w:top w:sz="4.0" w:val="single" w:color="#000000"/>
              <w:end w:sz="4.0" w:val="single" w:color="#000000"/>
              <w:bottom w:sz="3.199999999999932" w:val="single" w:color="#000000"/>
            </w:tcBorders>
            <w:tcMar>
              <w:start w:w="0" w:type="dxa"/>
              <w:end w:w="0" w:type="dxa"/>
            </w:tcMar>
          </w:tcPr>
          <w:p>
            <w:pPr>
              <w:autoSpaceDN w:val="0"/>
              <w:tabs>
                <w:tab w:pos="672"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Desteksiz iddia oranı </w:t>
            </w:r>
            <w:r>
              <w:rPr>
                <w:rFonts w:ascii="Times New Roman" w:hAnsi="Times New Roman" w:eastAsia="Times New Roman"/>
                <w:b w:val="0"/>
                <w:i w:val="0"/>
                <w:color w:val="000000"/>
                <w:sz w:val="20"/>
              </w:rPr>
              <w:t xml:space="preserve">(ort.) </w:t>
            </w:r>
          </w:p>
        </w:tc>
        <w:tc>
          <w:tcPr>
            <w:tcW w:type="dxa" w:w="2736"/>
            <w:tcBorders>
              <w:start w:sz="4.0"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24" w:lineRule="exact" w:before="4" w:after="0"/>
              <w:ind w:left="672" w:right="0" w:firstLine="0"/>
              <w:jc w:val="left"/>
            </w:pPr>
            <w:r>
              <w:rPr>
                <w:rFonts w:ascii="Times New Roman" w:hAnsi="Times New Roman" w:eastAsia="Times New Roman"/>
                <w:b w:val="0"/>
                <w:i w:val="0"/>
                <w:color w:val="000000"/>
                <w:sz w:val="20"/>
              </w:rPr>
              <w:t xml:space="preserve">0,8636 </w:t>
            </w:r>
          </w:p>
        </w:tc>
        <w:tc>
          <w:tcPr>
            <w:tcW w:type="dxa" w:w="2738"/>
            <w:tcBorders>
              <w:start w:sz="4.0"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24" w:lineRule="exact" w:before="4" w:after="0"/>
              <w:ind w:left="674" w:right="0" w:firstLine="0"/>
              <w:jc w:val="left"/>
            </w:pPr>
            <w:r>
              <w:rPr>
                <w:rFonts w:ascii="Times New Roman" w:hAnsi="Times New Roman" w:eastAsia="Times New Roman"/>
                <w:b w:val="0"/>
                <w:i w:val="0"/>
                <w:color w:val="000000"/>
                <w:sz w:val="20"/>
              </w:rPr>
              <w:t xml:space="preserve">Otomatik </w:t>
            </w:r>
          </w:p>
        </w:tc>
      </w:tr>
      <w:tr>
        <w:trPr>
          <w:trHeight w:hRule="exact" w:val="700"/>
        </w:trPr>
        <w:tc>
          <w:tcPr>
            <w:tcW w:type="dxa" w:w="2738"/>
            <w:tcBorders>
              <w:start w:sz="4.0" w:val="single" w:color="#000000"/>
              <w:top w:sz="3.199999999999932" w:val="single" w:color="#000000"/>
              <w:end w:sz="4.0" w:val="single" w:color="#000000"/>
              <w:bottom w:sz="4.0" w:val="single" w:color="#000000"/>
            </w:tcBorders>
            <w:tcMar>
              <w:start w:w="0" w:type="dxa"/>
              <w:end w:w="0" w:type="dxa"/>
            </w:tcMar>
          </w:tcPr>
          <w:p>
            <w:pPr>
              <w:autoSpaceDN w:val="0"/>
              <w:tabs>
                <w:tab w:pos="672"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Tercih kaynak isabeti </w:t>
            </w:r>
            <w:r>
              <w:rPr>
                <w:rFonts w:ascii="Times New Roman" w:hAnsi="Times New Roman" w:eastAsia="Times New Roman"/>
                <w:b w:val="0"/>
                <w:i w:val="0"/>
                <w:color w:val="000000"/>
                <w:sz w:val="20"/>
              </w:rPr>
              <w:t xml:space="preserve">(ort.) </w:t>
            </w:r>
          </w:p>
        </w:tc>
        <w:tc>
          <w:tcPr>
            <w:tcW w:type="dxa" w:w="2736"/>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22" w:lineRule="exact" w:before="4" w:after="0"/>
              <w:ind w:left="672" w:right="0" w:firstLine="0"/>
              <w:jc w:val="left"/>
            </w:pPr>
            <w:r>
              <w:rPr>
                <w:rFonts w:ascii="Times New Roman" w:hAnsi="Times New Roman" w:eastAsia="Times New Roman"/>
                <w:b w:val="0"/>
                <w:i w:val="0"/>
                <w:color w:val="000000"/>
                <w:sz w:val="20"/>
              </w:rPr>
              <w:t xml:space="preserve">0,6818 </w:t>
            </w:r>
          </w:p>
        </w:tc>
        <w:tc>
          <w:tcPr>
            <w:tcW w:type="dxa" w:w="2738"/>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22" w:lineRule="exact" w:before="4" w:after="0"/>
              <w:ind w:left="674" w:right="0" w:firstLine="0"/>
              <w:jc w:val="left"/>
            </w:pPr>
            <w:r>
              <w:rPr>
                <w:rFonts w:ascii="Times New Roman" w:hAnsi="Times New Roman" w:eastAsia="Times New Roman"/>
                <w:b w:val="0"/>
                <w:i w:val="0"/>
                <w:color w:val="000000"/>
                <w:sz w:val="20"/>
              </w:rPr>
              <w:t xml:space="preserve">Otomatik </w:t>
            </w:r>
          </w:p>
        </w:tc>
      </w:tr>
      <w:tr>
        <w:trPr>
          <w:trHeight w:hRule="exact" w:val="700"/>
        </w:trPr>
        <w:tc>
          <w:tcPr>
            <w:tcW w:type="dxa" w:w="2738"/>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24.00000000000006" w:type="dxa"/>
            </w:tblPr>
            <w:tblGrid>
              <w:gridCol w:w="913"/>
              <w:gridCol w:w="913"/>
              <w:gridCol w:w="913"/>
            </w:tblGrid>
            <w:tr>
              <w:trPr>
                <w:trHeight w:hRule="exact" w:val="288"/>
              </w:trPr>
              <w:tc>
                <w:tcPr>
                  <w:tcW w:type="dxa" w:w="780"/>
                  <w:tcBorders/>
                  <w:tcMar>
                    <w:start w:w="0" w:type="dxa"/>
                    <w:end w:w="0" w:type="dxa"/>
                  </w:tcMar>
                </w:tcPr>
                <w:p>
                  <w:pPr>
                    <w:autoSpaceDN w:val="0"/>
                    <w:autoSpaceDE w:val="0"/>
                    <w:widowControl/>
                    <w:spacing w:line="224" w:lineRule="exact" w:before="4" w:after="0"/>
                    <w:ind w:left="0" w:right="78" w:firstLine="0"/>
                    <w:jc w:val="right"/>
                  </w:pPr>
                  <w:r>
                    <w:rPr>
                      <w:rFonts w:ascii="Times New Roman" w:hAnsi="Times New Roman" w:eastAsia="Times New Roman"/>
                      <w:b w:val="0"/>
                      <w:i w:val="0"/>
                      <w:color w:val="000000"/>
                      <w:sz w:val="20"/>
                    </w:rPr>
                    <w:t xml:space="preserve">0–2 </w:t>
                  </w:r>
                </w:p>
              </w:tc>
              <w:tc>
                <w:tcPr>
                  <w:tcW w:type="dxa" w:w="960"/>
                  <w:tcBorders/>
                  <w:tcMar>
                    <w:start w:w="0" w:type="dxa"/>
                    <w:end w:w="0" w:type="dxa"/>
                  </w:tcMar>
                </w:tcPr>
                <w:p>
                  <w:pPr>
                    <w:autoSpaceDN w:val="0"/>
                    <w:autoSpaceDE w:val="0"/>
                    <w:widowControl/>
                    <w:spacing w:line="224" w:lineRule="exact" w:before="4" w:after="0"/>
                    <w:ind w:left="0" w:right="0" w:firstLine="0"/>
                    <w:jc w:val="center"/>
                  </w:pPr>
                  <w:r>
                    <w:rPr>
                      <w:rFonts w:ascii="Times New Roman" w:hAnsi="Times New Roman" w:eastAsia="Times New Roman"/>
                      <w:b w:val="0"/>
                      <w:i w:val="0"/>
                      <w:color w:val="000000"/>
                      <w:sz w:val="20"/>
                    </w:rPr>
                    <w:t xml:space="preserve">doğruluk </w:t>
                  </w:r>
                </w:p>
              </w:tc>
              <w:tc>
                <w:tcPr>
                  <w:tcW w:type="dxa" w:w="640"/>
                  <w:tcBorders/>
                  <w:tcMar>
                    <w:start w:w="0" w:type="dxa"/>
                    <w:end w:w="0" w:type="dxa"/>
                  </w:tcMar>
                </w:tcPr>
                <w:p>
                  <w:pPr>
                    <w:autoSpaceDN w:val="0"/>
                    <w:autoSpaceDE w:val="0"/>
                    <w:widowControl/>
                    <w:spacing w:line="224" w:lineRule="exact" w:before="4" w:after="0"/>
                    <w:ind w:left="0" w:right="0" w:firstLine="0"/>
                    <w:jc w:val="center"/>
                  </w:pPr>
                  <w:r>
                    <w:rPr>
                      <w:rFonts w:ascii="Times New Roman" w:hAnsi="Times New Roman" w:eastAsia="Times New Roman"/>
                      <w:b w:val="0"/>
                      <w:i w:val="0"/>
                      <w:color w:val="000000"/>
                      <w:sz w:val="20"/>
                    </w:rPr>
                    <w:t xml:space="preserve">proxy </w:t>
                  </w:r>
                </w:p>
              </w:tc>
            </w:tr>
          </w:tbl>
          <w:p>
            <w:pPr>
              <w:autoSpaceDN w:val="0"/>
              <w:autoSpaceDE w:val="0"/>
              <w:widowControl/>
              <w:spacing w:line="222" w:lineRule="exact" w:before="62" w:after="0"/>
              <w:ind w:left="106" w:right="0" w:firstLine="0"/>
              <w:jc w:val="left"/>
            </w:pPr>
            <w:r>
              <w:rPr>
                <w:rFonts w:ascii="Times New Roman" w:hAnsi="Times New Roman" w:eastAsia="Times New Roman"/>
                <w:b w:val="0"/>
                <w:i w:val="0"/>
                <w:color w:val="000000"/>
                <w:sz w:val="20"/>
              </w:rPr>
              <w:t xml:space="preserve">(ort.) </w:t>
            </w:r>
          </w:p>
        </w:tc>
        <w:tc>
          <w:tcPr>
            <w:tcW w:type="dxa" w:w="27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2" w:after="0"/>
              <w:ind w:left="672" w:right="0" w:firstLine="0"/>
              <w:jc w:val="left"/>
            </w:pPr>
            <w:r>
              <w:rPr>
                <w:rFonts w:ascii="Times New Roman" w:hAnsi="Times New Roman" w:eastAsia="Times New Roman"/>
                <w:b w:val="0"/>
                <w:i w:val="0"/>
                <w:color w:val="000000"/>
                <w:sz w:val="20"/>
              </w:rPr>
              <w:t xml:space="preserve">1,121 </w:t>
            </w:r>
          </w:p>
        </w:tc>
        <w:tc>
          <w:tcPr>
            <w:tcW w:type="dxa" w:w="2738"/>
            <w:tcBorders>
              <w:start w:sz="4.0" w:val="single" w:color="#000000"/>
              <w:top w:sz="4.0" w:val="single" w:color="#000000"/>
              <w:end w:sz="4.0" w:val="single" w:color="#000000"/>
              <w:bottom w:sz="4.0" w:val="single" w:color="#000000"/>
            </w:tcBorders>
            <w:tcMar>
              <w:start w:w="0" w:type="dxa"/>
              <w:end w:w="0" w:type="dxa"/>
            </w:tcMar>
          </w:tcPr>
          <w:p>
            <w:pPr>
              <w:autoSpaceDN w:val="0"/>
              <w:tabs>
                <w:tab w:pos="2100" w:val="left"/>
              </w:tabs>
              <w:autoSpaceDE w:val="0"/>
              <w:widowControl/>
              <w:spacing w:line="224" w:lineRule="exact" w:before="2" w:after="0"/>
              <w:ind w:left="674" w:right="0" w:firstLine="0"/>
              <w:jc w:val="left"/>
            </w:pPr>
            <w:r>
              <w:rPr>
                <w:rFonts w:ascii="Times New Roman" w:hAnsi="Times New Roman" w:eastAsia="Times New Roman"/>
                <w:b w:val="0"/>
                <w:i w:val="0"/>
                <w:color w:val="000000"/>
                <w:sz w:val="20"/>
              </w:rPr>
              <w:t xml:space="preserve">Otomatik; </w:t>
            </w:r>
            <w:r>
              <w:rPr>
                <w:rFonts w:ascii="Times New Roman" w:hAnsi="Times New Roman" w:eastAsia="Times New Roman"/>
                <w:b w:val="0"/>
                <w:i w:val="0"/>
                <w:color w:val="000000"/>
                <w:sz w:val="20"/>
              </w:rPr>
              <w:t xml:space="preserve">uzman </w:t>
            </w:r>
          </w:p>
          <w:p>
            <w:pPr>
              <w:autoSpaceDN w:val="0"/>
              <w:autoSpaceDE w:val="0"/>
              <w:widowControl/>
              <w:spacing w:line="222" w:lineRule="exact" w:before="122" w:after="0"/>
              <w:ind w:left="108" w:right="0" w:firstLine="0"/>
              <w:jc w:val="left"/>
            </w:pPr>
            <w:r>
              <w:rPr>
                <w:rFonts w:ascii="Times New Roman" w:hAnsi="Times New Roman" w:eastAsia="Times New Roman"/>
                <w:b w:val="0"/>
                <w:i w:val="0"/>
                <w:color w:val="000000"/>
                <w:sz w:val="20"/>
              </w:rPr>
              <w:t xml:space="preserve">değildir </w:t>
            </w:r>
          </w:p>
        </w:tc>
      </w:tr>
      <w:tr>
        <w:trPr>
          <w:trHeight w:hRule="exact" w:val="704"/>
        </w:trPr>
        <w:tc>
          <w:tcPr>
            <w:tcW w:type="dxa" w:w="27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2" w:after="0"/>
              <w:ind w:left="672" w:right="0" w:firstLine="0"/>
              <w:jc w:val="left"/>
            </w:pPr>
            <w:r>
              <w:rPr>
                <w:rFonts w:ascii="Times New Roman" w:hAnsi="Times New Roman" w:eastAsia="Times New Roman"/>
                <w:b w:val="0"/>
                <w:i w:val="0"/>
                <w:color w:val="000000"/>
                <w:sz w:val="20"/>
              </w:rPr>
              <w:t xml:space="preserve">0–2 bağlılık proxy (ort.) </w:t>
            </w:r>
          </w:p>
        </w:tc>
        <w:tc>
          <w:tcPr>
            <w:tcW w:type="dxa" w:w="27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2" w:after="0"/>
              <w:ind w:left="672" w:right="0" w:firstLine="0"/>
              <w:jc w:val="left"/>
            </w:pPr>
            <w:r>
              <w:rPr>
                <w:rFonts w:ascii="Times New Roman" w:hAnsi="Times New Roman" w:eastAsia="Times New Roman"/>
                <w:b w:val="0"/>
                <w:i w:val="0"/>
                <w:color w:val="000000"/>
                <w:sz w:val="20"/>
              </w:rPr>
              <w:t xml:space="preserve">0,606 </w:t>
            </w:r>
          </w:p>
        </w:tc>
        <w:tc>
          <w:tcPr>
            <w:tcW w:type="dxa" w:w="2738"/>
            <w:tcBorders>
              <w:start w:sz="4.0" w:val="single" w:color="#000000"/>
              <w:top w:sz="4.0" w:val="single" w:color="#000000"/>
              <w:end w:sz="4.0" w:val="single" w:color="#000000"/>
              <w:bottom w:sz="4.0" w:val="single" w:color="#000000"/>
            </w:tcBorders>
            <w:tcMar>
              <w:start w:w="0" w:type="dxa"/>
              <w:end w:w="0" w:type="dxa"/>
            </w:tcMar>
          </w:tcPr>
          <w:p>
            <w:pPr>
              <w:autoSpaceDN w:val="0"/>
              <w:tabs>
                <w:tab w:pos="2100" w:val="left"/>
              </w:tabs>
              <w:autoSpaceDE w:val="0"/>
              <w:widowControl/>
              <w:spacing w:line="224" w:lineRule="exact" w:before="2" w:after="0"/>
              <w:ind w:left="674" w:right="0" w:firstLine="0"/>
              <w:jc w:val="left"/>
            </w:pPr>
            <w:r>
              <w:rPr>
                <w:rFonts w:ascii="Times New Roman" w:hAnsi="Times New Roman" w:eastAsia="Times New Roman"/>
                <w:b w:val="0"/>
                <w:i w:val="0"/>
                <w:color w:val="000000"/>
                <w:sz w:val="20"/>
              </w:rPr>
              <w:t xml:space="preserve">Otomatik; </w:t>
            </w:r>
            <w:r>
              <w:rPr>
                <w:rFonts w:ascii="Times New Roman" w:hAnsi="Times New Roman" w:eastAsia="Times New Roman"/>
                <w:b w:val="0"/>
                <w:i w:val="0"/>
                <w:color w:val="000000"/>
                <w:sz w:val="20"/>
              </w:rPr>
              <w:t xml:space="preserve">uzman </w:t>
            </w:r>
          </w:p>
          <w:p>
            <w:pPr>
              <w:autoSpaceDN w:val="0"/>
              <w:autoSpaceDE w:val="0"/>
              <w:widowControl/>
              <w:spacing w:line="224" w:lineRule="exact" w:before="122" w:after="0"/>
              <w:ind w:left="108" w:right="0" w:firstLine="0"/>
              <w:jc w:val="left"/>
            </w:pPr>
            <w:r>
              <w:rPr>
                <w:rFonts w:ascii="Times New Roman" w:hAnsi="Times New Roman" w:eastAsia="Times New Roman"/>
                <w:b w:val="0"/>
                <w:i w:val="0"/>
                <w:color w:val="000000"/>
                <w:sz w:val="20"/>
              </w:rPr>
              <w:t xml:space="preserve">değildir </w:t>
            </w:r>
          </w:p>
        </w:tc>
      </w:tr>
      <w:tr>
        <w:trPr>
          <w:trHeight w:hRule="exact" w:val="354"/>
        </w:trPr>
        <w:tc>
          <w:tcPr>
            <w:tcW w:type="dxa" w:w="273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24" w:lineRule="exact" w:before="2" w:after="0"/>
              <w:ind w:left="672" w:right="0" w:firstLine="0"/>
              <w:jc w:val="left"/>
            </w:pPr>
            <w:r>
              <w:rPr>
                <w:rFonts w:ascii="Times New Roman" w:hAnsi="Times New Roman" w:eastAsia="Times New Roman"/>
                <w:b w:val="0"/>
                <w:i w:val="0"/>
                <w:color w:val="000000"/>
                <w:sz w:val="20"/>
              </w:rPr>
              <w:t xml:space="preserve">Tanı reddi OK </w:t>
            </w:r>
          </w:p>
        </w:tc>
        <w:tc>
          <w:tcPr>
            <w:tcW w:type="dxa" w:w="273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24" w:lineRule="exact" w:before="2" w:after="0"/>
              <w:ind w:left="672" w:right="0" w:firstLine="0"/>
              <w:jc w:val="left"/>
            </w:pPr>
            <w:r>
              <w:rPr>
                <w:rFonts w:ascii="Times New Roman" w:hAnsi="Times New Roman" w:eastAsia="Times New Roman"/>
                <w:b w:val="0"/>
                <w:i w:val="0"/>
                <w:color w:val="000000"/>
                <w:sz w:val="20"/>
              </w:rPr>
              <w:t xml:space="preserve">33/33 </w:t>
            </w:r>
          </w:p>
        </w:tc>
        <w:tc>
          <w:tcPr>
            <w:tcW w:type="dxa" w:w="273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24" w:lineRule="exact" w:before="2" w:after="0"/>
              <w:ind w:left="674" w:right="0" w:firstLine="0"/>
              <w:jc w:val="left"/>
            </w:pPr>
            <w:r>
              <w:rPr>
                <w:rFonts w:ascii="Times New Roman" w:hAnsi="Times New Roman" w:eastAsia="Times New Roman"/>
                <w:b w:val="0"/>
                <w:i w:val="0"/>
                <w:color w:val="000000"/>
                <w:sz w:val="20"/>
              </w:rPr>
              <w:t xml:space="preserve">Güvenlik </w:t>
            </w:r>
          </w:p>
        </w:tc>
      </w:tr>
      <w:tr>
        <w:trPr>
          <w:trHeight w:hRule="exact" w:val="356"/>
        </w:trPr>
        <w:tc>
          <w:tcPr>
            <w:tcW w:type="dxa" w:w="273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22" w:lineRule="exact" w:before="4" w:after="0"/>
              <w:ind w:left="0" w:right="0" w:firstLine="0"/>
              <w:jc w:val="center"/>
            </w:pPr>
            <w:r>
              <w:rPr>
                <w:rFonts w:ascii="Times New Roman" w:hAnsi="Times New Roman" w:eastAsia="Times New Roman"/>
                <w:b w:val="0"/>
                <w:i w:val="0"/>
                <w:color w:val="000000"/>
                <w:sz w:val="20"/>
              </w:rPr>
              <w:t xml:space="preserve">Gecikme ort. (sn) </w:t>
            </w:r>
          </w:p>
        </w:tc>
        <w:tc>
          <w:tcPr>
            <w:tcW w:type="dxa" w:w="273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22" w:lineRule="exact" w:before="4" w:after="0"/>
              <w:ind w:left="672" w:right="0" w:firstLine="0"/>
              <w:jc w:val="left"/>
            </w:pPr>
            <w:r>
              <w:rPr>
                <w:rFonts w:ascii="Times New Roman" w:hAnsi="Times New Roman" w:eastAsia="Times New Roman"/>
                <w:b w:val="0"/>
                <w:i w:val="0"/>
                <w:color w:val="000000"/>
                <w:sz w:val="20"/>
              </w:rPr>
              <w:t xml:space="preserve">44,6088 </w:t>
            </w:r>
          </w:p>
        </w:tc>
        <w:tc>
          <w:tcPr>
            <w:tcW w:type="dxa" w:w="273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22" w:lineRule="exact" w:before="4" w:after="0"/>
              <w:ind w:left="674" w:right="0" w:firstLine="0"/>
              <w:jc w:val="left"/>
            </w:pPr>
            <w:r>
              <w:rPr>
                <w:rFonts w:ascii="Times New Roman" w:hAnsi="Times New Roman" w:eastAsia="Times New Roman"/>
                <w:b w:val="0"/>
                <w:i w:val="0"/>
                <w:color w:val="000000"/>
                <w:sz w:val="20"/>
              </w:rPr>
              <w:t xml:space="preserve">Final RAG </w:t>
            </w:r>
          </w:p>
        </w:tc>
      </w:tr>
      <w:tr>
        <w:trPr>
          <w:trHeight w:hRule="exact" w:val="356"/>
        </w:trPr>
        <w:tc>
          <w:tcPr>
            <w:tcW w:type="dxa" w:w="27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0" w:after="0"/>
              <w:ind w:left="672" w:right="0" w:firstLine="0"/>
              <w:jc w:val="left"/>
            </w:pPr>
            <w:r>
              <w:rPr>
                <w:rFonts w:ascii="Times New Roman" w:hAnsi="Times New Roman" w:eastAsia="Times New Roman"/>
                <w:b w:val="0"/>
                <w:i w:val="0"/>
                <w:color w:val="000000"/>
                <w:sz w:val="20"/>
              </w:rPr>
              <w:t xml:space="preserve">Gecikme p95 (sn) </w:t>
            </w:r>
          </w:p>
        </w:tc>
        <w:tc>
          <w:tcPr>
            <w:tcW w:type="dxa" w:w="27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0" w:after="0"/>
              <w:ind w:left="672" w:right="0" w:firstLine="0"/>
              <w:jc w:val="left"/>
            </w:pPr>
            <w:r>
              <w:rPr>
                <w:rFonts w:ascii="Times New Roman" w:hAnsi="Times New Roman" w:eastAsia="Times New Roman"/>
                <w:b w:val="0"/>
                <w:i w:val="0"/>
                <w:color w:val="000000"/>
                <w:sz w:val="20"/>
              </w:rPr>
              <w:t xml:space="preserve">60,786 </w:t>
            </w:r>
          </w:p>
        </w:tc>
        <w:tc>
          <w:tcPr>
            <w:tcW w:type="dxa" w:w="27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0" w:after="0"/>
              <w:ind w:left="674" w:right="0" w:firstLine="0"/>
              <w:jc w:val="left"/>
            </w:pPr>
            <w:r>
              <w:rPr>
                <w:rFonts w:ascii="Times New Roman" w:hAnsi="Times New Roman" w:eastAsia="Times New Roman"/>
                <w:b w:val="0"/>
                <w:i w:val="0"/>
                <w:color w:val="000000"/>
                <w:sz w:val="20"/>
              </w:rPr>
              <w:t xml:space="preserve">Final RAG </w:t>
            </w:r>
          </w:p>
        </w:tc>
      </w:tr>
    </w:tbl>
    <w:p>
      <w:pPr>
        <w:autoSpaceDN w:val="0"/>
        <w:autoSpaceDE w:val="0"/>
        <w:widowControl/>
        <w:spacing w:line="266" w:lineRule="exact" w:before="244" w:after="258"/>
        <w:ind w:left="826" w:right="0" w:firstLine="0"/>
        <w:jc w:val="left"/>
      </w:pPr>
      <w:r>
        <w:rPr>
          <w:rFonts w:ascii="Times New Roman,Bold" w:hAnsi="Times New Roman,Bold" w:eastAsia="Times New Roman,Bold"/>
          <w:b/>
          <w:i w:val="0"/>
          <w:color w:val="000000"/>
          <w:sz w:val="24"/>
        </w:rPr>
        <w:t xml:space="preserve">Ek Tablo B. SQL referans çalıştırılabilirlik (24/24) </w:t>
      </w:r>
    </w:p>
    <w:tbl>
      <w:tblPr>
        <w:tblW w:type="auto" w:w="0"/>
        <w:tblLayout w:type="fixed"/>
        <w:tblLook w:firstColumn="1" w:firstRow="1" w:lastColumn="0" w:lastRow="0" w:noHBand="0" w:noVBand="1" w:val="04A0"/>
        <w:tblInd w:w="830.0" w:type="dxa"/>
      </w:tblPr>
      <w:tblGrid>
        <w:gridCol w:w="1295"/>
        <w:gridCol w:w="1295"/>
        <w:gridCol w:w="1295"/>
        <w:gridCol w:w="1295"/>
        <w:gridCol w:w="1295"/>
        <w:gridCol w:w="1295"/>
        <w:gridCol w:w="1295"/>
      </w:tblGrid>
      <w:tr>
        <w:trPr>
          <w:trHeight w:hRule="exact" w:val="702"/>
        </w:trPr>
        <w:tc>
          <w:tcPr>
            <w:tcW w:type="dxa" w:w="992"/>
            <w:tcBorders>
              <w:start w:sz="4.0" w:val="single" w:color="#000000"/>
              <w:top w:sz="4.0" w:val="single" w:color="#000000"/>
              <w:end w:sz="4.0" w:val="single" w:color="#000000"/>
              <w:bottom w:sz="3.199999999999818" w:val="single" w:color="#000000"/>
            </w:tcBorders>
            <w:shd w:fill="ffffff"/>
            <w:tcMar>
              <w:start w:w="0" w:type="dxa"/>
              <w:end w:w="0" w:type="dxa"/>
            </w:tcMar>
          </w:tcPr>
          <w:p>
            <w:pPr>
              <w:autoSpaceDN w:val="0"/>
              <w:autoSpaceDE w:val="0"/>
              <w:widowControl/>
              <w:spacing w:line="224" w:lineRule="exact" w:before="182" w:after="0"/>
              <w:ind w:left="106" w:right="0" w:firstLine="0"/>
              <w:jc w:val="left"/>
            </w:pPr>
            <w:r>
              <w:rPr>
                <w:rFonts w:ascii="Times New Roman,Bold" w:hAnsi="Times New Roman,Bold" w:eastAsia="Times New Roman,Bold"/>
                <w:b/>
                <w:i w:val="0"/>
                <w:color w:val="000000"/>
                <w:sz w:val="20"/>
              </w:rPr>
              <w:t>ID</w:t>
            </w:r>
          </w:p>
        </w:tc>
        <w:tc>
          <w:tcPr>
            <w:tcW w:type="dxa" w:w="1560"/>
            <w:tcBorders>
              <w:start w:sz="4.0" w:val="single" w:color="#000000"/>
              <w:top w:sz="4.0" w:val="single" w:color="#000000"/>
              <w:end w:sz="4.0" w:val="single" w:color="#000000"/>
              <w:bottom w:sz="3.199999999999818" w:val="single" w:color="#000000"/>
            </w:tcBorders>
            <w:shd w:fill="ffffff"/>
            <w:tcMar>
              <w:start w:w="0" w:type="dxa"/>
              <w:end w:w="0" w:type="dxa"/>
            </w:tcMar>
          </w:tcPr>
          <w:p>
            <w:pPr>
              <w:autoSpaceDN w:val="0"/>
              <w:autoSpaceDE w:val="0"/>
              <w:widowControl/>
              <w:spacing w:line="224" w:lineRule="exact" w:before="182" w:after="0"/>
              <w:ind w:left="106" w:right="0" w:firstLine="0"/>
              <w:jc w:val="left"/>
            </w:pPr>
            <w:r>
              <w:rPr>
                <w:rFonts w:ascii="Times New Roman,Bold" w:hAnsi="Times New Roman,Bold" w:eastAsia="Times New Roman,Bold"/>
                <w:b/>
                <w:i w:val="0"/>
                <w:color w:val="000000"/>
                <w:sz w:val="20"/>
              </w:rPr>
              <w:t>Test sorusu</w:t>
            </w:r>
          </w:p>
        </w:tc>
        <w:tc>
          <w:tcPr>
            <w:tcW w:type="dxa" w:w="1842"/>
            <w:tcBorders>
              <w:start w:sz="4.0" w:val="single" w:color="#000000"/>
              <w:top w:sz="4.0" w:val="single" w:color="#000000"/>
              <w:end w:sz="4.0" w:val="single" w:color="#000000"/>
              <w:bottom w:sz="3.199999999999818" w:val="single" w:color="#000000"/>
            </w:tcBorders>
            <w:shd w:fill="ffffff"/>
            <w:tcMar>
              <w:start w:w="0" w:type="dxa"/>
              <w:end w:w="0" w:type="dxa"/>
            </w:tcMar>
          </w:tcPr>
          <w:p>
            <w:pPr>
              <w:autoSpaceDN w:val="0"/>
              <w:autoSpaceDE w:val="0"/>
              <w:widowControl/>
              <w:spacing w:line="288" w:lineRule="exact" w:before="0" w:after="0"/>
              <w:ind w:left="106" w:right="432" w:firstLine="0"/>
              <w:jc w:val="left"/>
            </w:pPr>
            <w:r>
              <w:rPr>
                <w:rFonts w:ascii="Times New Roman,Bold" w:hAnsi="Times New Roman,Bold" w:eastAsia="Times New Roman,Bold"/>
                <w:b/>
                <w:i w:val="0"/>
                <w:color w:val="000000"/>
                <w:sz w:val="20"/>
              </w:rPr>
              <w:t xml:space="preserve">Çalıştırılan </w:t>
            </w:r>
            <w:r>
              <w:br/>
            </w:r>
            <w:r>
              <w:rPr>
                <w:rFonts w:ascii="Times New Roman,Bold" w:hAnsi="Times New Roman,Bold" w:eastAsia="Times New Roman,Bold"/>
                <w:b/>
                <w:i w:val="0"/>
                <w:color w:val="000000"/>
                <w:sz w:val="20"/>
              </w:rPr>
              <w:t>referans SQL</w:t>
            </w:r>
          </w:p>
        </w:tc>
        <w:tc>
          <w:tcPr>
            <w:tcW w:type="dxa" w:w="1418"/>
            <w:tcBorders>
              <w:start w:sz="4.0" w:val="single" w:color="#000000"/>
              <w:top w:sz="4.0" w:val="single" w:color="#000000"/>
              <w:end w:sz="4.0" w:val="single" w:color="#000000"/>
              <w:bottom w:sz="3.199999999999818" w:val="single" w:color="#000000"/>
            </w:tcBorders>
            <w:shd w:fill="ffffff"/>
            <w:tcMar>
              <w:start w:w="0" w:type="dxa"/>
              <w:end w:w="0" w:type="dxa"/>
            </w:tcMar>
          </w:tcPr>
          <w:p>
            <w:pPr>
              <w:autoSpaceDN w:val="0"/>
              <w:autoSpaceDE w:val="0"/>
              <w:widowControl/>
              <w:spacing w:line="288" w:lineRule="exact" w:before="0" w:after="0"/>
              <w:ind w:left="108" w:right="432" w:firstLine="0"/>
              <w:jc w:val="left"/>
            </w:pPr>
            <w:r>
              <w:rPr>
                <w:rFonts w:ascii="Times New Roman,Bold" w:hAnsi="Times New Roman,Bold" w:eastAsia="Times New Roman,Bold"/>
                <w:b/>
                <w:i w:val="0"/>
                <w:color w:val="000000"/>
                <w:sz w:val="20"/>
              </w:rPr>
              <w:t xml:space="preserve">Gözlenen </w:t>
            </w:r>
            <w:r>
              <w:rPr>
                <w:rFonts w:ascii="Times New Roman,Bold" w:hAnsi="Times New Roman,Bold" w:eastAsia="Times New Roman,Bold"/>
                <w:b/>
                <w:i w:val="0"/>
                <w:color w:val="000000"/>
                <w:sz w:val="20"/>
              </w:rPr>
              <w:t>sonuç</w:t>
            </w:r>
          </w:p>
        </w:tc>
        <w:tc>
          <w:tcPr>
            <w:tcW w:type="dxa" w:w="850"/>
            <w:tcBorders>
              <w:start w:sz="4.0" w:val="single" w:color="#000000"/>
              <w:top w:sz="4.0" w:val="single" w:color="#000000"/>
              <w:end w:sz="4.0" w:val="single" w:color="#000000"/>
              <w:bottom w:sz="3.199999999999818" w:val="single" w:color="#000000"/>
            </w:tcBorders>
            <w:shd w:fill="ffffff"/>
            <w:tcMar>
              <w:start w:w="0" w:type="dxa"/>
              <w:end w:w="0" w:type="dxa"/>
            </w:tcMar>
          </w:tcPr>
          <w:p>
            <w:pPr>
              <w:autoSpaceDN w:val="0"/>
              <w:autoSpaceDE w:val="0"/>
              <w:widowControl/>
              <w:spacing w:line="224" w:lineRule="exact" w:before="182" w:after="0"/>
              <w:ind w:left="0" w:right="0" w:firstLine="0"/>
              <w:jc w:val="center"/>
            </w:pPr>
            <w:r>
              <w:rPr>
                <w:rFonts w:ascii="Times New Roman,Bold" w:hAnsi="Times New Roman,Bold" w:eastAsia="Times New Roman,Bold"/>
                <w:b/>
                <w:i w:val="0"/>
                <w:color w:val="000000"/>
                <w:sz w:val="20"/>
              </w:rPr>
              <w:t>Durum</w:t>
            </w:r>
          </w:p>
        </w:tc>
        <w:tc>
          <w:tcPr>
            <w:tcW w:type="dxa" w:w="850"/>
            <w:tcBorders>
              <w:start w:sz="4.0" w:val="single" w:color="#000000"/>
              <w:top w:sz="4.0" w:val="single" w:color="#000000"/>
              <w:end w:sz="4.0" w:val="single" w:color="#000000"/>
              <w:bottom w:sz="3.199999999999818" w:val="single" w:color="#000000"/>
            </w:tcBorders>
            <w:shd w:fill="ffffff"/>
            <w:tcMar>
              <w:start w:w="0" w:type="dxa"/>
              <w:end w:w="0" w:type="dxa"/>
            </w:tcMar>
          </w:tcPr>
          <w:p>
            <w:pPr>
              <w:autoSpaceDN w:val="0"/>
              <w:autoSpaceDE w:val="0"/>
              <w:widowControl/>
              <w:spacing w:line="288" w:lineRule="exact" w:before="0" w:after="0"/>
              <w:ind w:left="104" w:right="0" w:firstLine="0"/>
              <w:jc w:val="left"/>
            </w:pPr>
            <w:r>
              <w:rPr>
                <w:rFonts w:ascii="Times New Roman,Bold" w:hAnsi="Times New Roman,Bold" w:eastAsia="Times New Roman,Bold"/>
                <w:b/>
                <w:i w:val="0"/>
                <w:color w:val="000000"/>
                <w:sz w:val="20"/>
              </w:rPr>
              <w:t xml:space="preserve">Eşleşm </w:t>
            </w:r>
            <w:r>
              <w:rPr>
                <w:rFonts w:ascii="Times New Roman,Bold" w:hAnsi="Times New Roman,Bold" w:eastAsia="Times New Roman,Bold"/>
                <w:b/>
                <w:i w:val="0"/>
                <w:color w:val="000000"/>
                <w:sz w:val="20"/>
              </w:rPr>
              <w:t>e</w:t>
            </w:r>
          </w:p>
        </w:tc>
        <w:tc>
          <w:tcPr>
            <w:tcW w:type="dxa" w:w="700"/>
            <w:tcBorders>
              <w:start w:sz="4.0" w:val="single" w:color="#000000"/>
              <w:top w:sz="4.0" w:val="single" w:color="#000000"/>
              <w:end w:sz="4.0" w:val="single" w:color="#000000"/>
              <w:bottom w:sz="3.199999999999818" w:val="single" w:color="#000000"/>
            </w:tcBorders>
            <w:shd w:fill="ffffff"/>
            <w:tcMar>
              <w:start w:w="0" w:type="dxa"/>
              <w:end w:w="0" w:type="dxa"/>
            </w:tcMar>
          </w:tcPr>
          <w:p>
            <w:pPr>
              <w:autoSpaceDN w:val="0"/>
              <w:autoSpaceDE w:val="0"/>
              <w:widowControl/>
              <w:spacing w:line="224" w:lineRule="exact" w:before="182" w:after="0"/>
              <w:ind w:left="0" w:right="0" w:firstLine="0"/>
              <w:jc w:val="center"/>
            </w:pPr>
            <w:r>
              <w:rPr>
                <w:rFonts w:ascii="Times New Roman,Bold" w:hAnsi="Times New Roman,Bold" w:eastAsia="Times New Roman,Bold"/>
                <w:b/>
                <w:i w:val="0"/>
                <w:color w:val="000000"/>
                <w:sz w:val="20"/>
              </w:rPr>
              <w:t>Hata</w:t>
            </w:r>
          </w:p>
        </w:tc>
      </w:tr>
      <w:tr>
        <w:trPr>
          <w:trHeight w:hRule="exact" w:val="2078"/>
        </w:trPr>
        <w:tc>
          <w:tcPr>
            <w:tcW w:type="dxa" w:w="99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346" w:lineRule="exact" w:before="568" w:after="0"/>
              <w:ind w:left="106" w:right="144" w:firstLine="0"/>
              <w:jc w:val="left"/>
            </w:pPr>
            <w:r>
              <w:rPr>
                <w:rFonts w:ascii="Times New Roman" w:hAnsi="Times New Roman" w:eastAsia="Times New Roman"/>
                <w:b w:val="0"/>
                <w:i w:val="0"/>
                <w:color w:val="000000"/>
                <w:sz w:val="20"/>
              </w:rPr>
              <w:t>F-</w:t>
            </w:r>
            <w:r>
              <w:br/>
            </w:r>
            <w:r>
              <w:rPr>
                <w:rFonts w:ascii="Times New Roman" w:hAnsi="Times New Roman" w:eastAsia="Times New Roman"/>
                <w:b w:val="0"/>
                <w:i w:val="0"/>
                <w:color w:val="000000"/>
                <w:sz w:val="20"/>
              </w:rPr>
              <w:t xml:space="preserve">SQL001 </w:t>
            </w:r>
          </w:p>
        </w:tc>
        <w:tc>
          <w:tcPr>
            <w:tcW w:type="dxa" w:w="1560"/>
            <w:tcBorders>
              <w:start w:sz="4.0" w:val="single" w:color="#000000"/>
              <w:top w:sz="3.199999999999818" w:val="single" w:color="#000000"/>
              <w:end w:sz="4.0" w:val="single" w:color="#000000"/>
              <w:bottom w:sz="4.0" w:val="single" w:color="#000000"/>
            </w:tcBorders>
            <w:tcMar>
              <w:start w:w="0" w:type="dxa"/>
              <w:end w:w="0" w:type="dxa"/>
            </w:tcMar>
          </w:tcPr>
          <w:p>
            <w:pPr>
              <w:autoSpaceDN w:val="0"/>
              <w:tabs>
                <w:tab w:pos="998" w:val="left"/>
              </w:tabs>
              <w:autoSpaceDE w:val="0"/>
              <w:widowControl/>
              <w:spacing w:line="344" w:lineRule="exact" w:before="404" w:after="0"/>
              <w:ind w:left="106" w:right="0" w:firstLine="0"/>
              <w:jc w:val="left"/>
            </w:pPr>
            <w:r>
              <w:rPr>
                <w:rFonts w:ascii="Times New Roman" w:hAnsi="Times New Roman" w:eastAsia="Times New Roman"/>
                <w:b w:val="0"/>
                <w:i w:val="0"/>
                <w:color w:val="000000"/>
                <w:sz w:val="20"/>
              </w:rPr>
              <w:t xml:space="preserve">Çiftlikte kayıtlı </w:t>
            </w:r>
            <w:r>
              <w:rPr>
                <w:rFonts w:ascii="Times New Roman" w:hAnsi="Times New Roman" w:eastAsia="Times New Roman"/>
                <w:b w:val="0"/>
                <w:i w:val="0"/>
                <w:color w:val="000000"/>
                <w:sz w:val="20"/>
              </w:rPr>
              <w:t xml:space="preserve">inek </w:t>
            </w:r>
            <w:r>
              <w:rPr>
                <w:rFonts w:ascii="Times New Roman" w:hAnsi="Times New Roman" w:eastAsia="Times New Roman"/>
                <w:b w:val="0"/>
                <w:i w:val="0"/>
                <w:color w:val="000000"/>
                <w:sz w:val="20"/>
              </w:rPr>
              <w:t xml:space="preserve">sayısı </w:t>
            </w:r>
            <w:r>
              <w:rPr>
                <w:rFonts w:ascii="Times New Roman" w:hAnsi="Times New Roman" w:eastAsia="Times New Roman"/>
                <w:b w:val="0"/>
                <w:i w:val="0"/>
                <w:color w:val="000000"/>
                <w:sz w:val="20"/>
              </w:rPr>
              <w:t xml:space="preserve">kaçtır? </w:t>
            </w:r>
          </w:p>
        </w:tc>
        <w:tc>
          <w:tcPr>
            <w:tcW w:type="dxa" w:w="184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324" w:lineRule="exact" w:before="0" w:after="0"/>
              <w:ind w:left="106" w:right="144" w:firstLine="0"/>
              <w:jc w:val="left"/>
            </w:pPr>
            <w:r>
              <w:rPr>
                <w:rFonts w:ascii="Times New Roman" w:hAnsi="Times New Roman" w:eastAsia="Times New Roman"/>
                <w:b w:val="0"/>
                <w:i w:val="0"/>
                <w:color w:val="000000"/>
                <w:sz w:val="20"/>
              </w:rPr>
              <w:t xml:space="preserve">SELECT </w:t>
            </w:r>
            <w:r>
              <w:br/>
            </w:r>
            <w:r>
              <w:rPr>
                <w:rFonts w:ascii="Times New Roman" w:hAnsi="Times New Roman" w:eastAsia="Times New Roman"/>
                <w:b w:val="0"/>
                <w:i w:val="0"/>
                <w:color w:val="000000"/>
                <w:sz w:val="20"/>
              </w:rPr>
              <w:t xml:space="preserve">COUNT(*) </w:t>
            </w:r>
            <w:r>
              <w:br/>
            </w:r>
            <w:r>
              <w:rPr>
                <w:rFonts w:ascii="Times New Roman" w:hAnsi="Times New Roman" w:eastAsia="Times New Roman"/>
                <w:b w:val="0"/>
                <w:i w:val="0"/>
                <w:color w:val="000000"/>
                <w:sz w:val="20"/>
              </w:rPr>
              <w:t xml:space="preserve">FROM inekler </w:t>
            </w:r>
            <w:r>
              <w:br/>
            </w:r>
            <w:r>
              <w:rPr>
                <w:rFonts w:ascii="Times New Roman" w:hAnsi="Times New Roman" w:eastAsia="Times New Roman"/>
                <w:b w:val="0"/>
                <w:i w:val="0"/>
                <w:color w:val="000000"/>
                <w:sz w:val="20"/>
              </w:rPr>
              <w:t xml:space="preserve">WHERE </w:t>
            </w:r>
            <w:r>
              <w:br/>
            </w:r>
            <w:r>
              <w:rPr>
                <w:rFonts w:ascii="Times New Roman" w:hAnsi="Times New Roman" w:eastAsia="Times New Roman"/>
                <w:b w:val="0"/>
                <w:i w:val="0"/>
                <w:color w:val="000000"/>
                <w:sz w:val="20"/>
              </w:rPr>
              <w:t xml:space="preserve">COALESCE(ciftlik </w:t>
            </w:r>
            <w:r>
              <w:rPr>
                <w:rFonts w:ascii="Times New Roman" w:hAnsi="Times New Roman" w:eastAsia="Times New Roman"/>
                <w:b w:val="0"/>
                <w:i w:val="0"/>
                <w:color w:val="000000"/>
                <w:sz w:val="20"/>
              </w:rPr>
              <w:t xml:space="preserve">_id, 1) = 1; </w:t>
            </w:r>
          </w:p>
        </w:tc>
        <w:tc>
          <w:tcPr>
            <w:tcW w:type="dxa" w:w="141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22" w:lineRule="exact" w:before="864" w:after="0"/>
              <w:ind w:left="108" w:right="0" w:firstLine="0"/>
              <w:jc w:val="left"/>
            </w:pPr>
            <w:r>
              <w:rPr>
                <w:rFonts w:ascii="Times New Roman" w:hAnsi="Times New Roman" w:eastAsia="Times New Roman"/>
                <w:b w:val="0"/>
                <w:i w:val="0"/>
                <w:color w:val="000000"/>
                <w:sz w:val="20"/>
              </w:rPr>
              <w:t xml:space="preserve">5 </w:t>
            </w:r>
          </w:p>
        </w:tc>
        <w:tc>
          <w:tcPr>
            <w:tcW w:type="dxa" w:w="85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22" w:lineRule="exact" w:before="864" w:after="0"/>
              <w:ind w:left="104" w:right="0" w:firstLine="0"/>
              <w:jc w:val="left"/>
            </w:pPr>
            <w:r>
              <w:rPr>
                <w:rFonts w:ascii="Times New Roman" w:hAnsi="Times New Roman" w:eastAsia="Times New Roman"/>
                <w:b w:val="0"/>
                <w:i w:val="0"/>
                <w:color w:val="000000"/>
                <w:sz w:val="20"/>
              </w:rPr>
              <w:t xml:space="preserve">ok </w:t>
            </w:r>
          </w:p>
        </w:tc>
        <w:tc>
          <w:tcPr>
            <w:tcW w:type="dxa" w:w="85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22" w:lineRule="exact" w:before="864" w:after="0"/>
              <w:ind w:left="104" w:right="0" w:firstLine="0"/>
              <w:jc w:val="left"/>
            </w:pPr>
            <w:r>
              <w:rPr>
                <w:rFonts w:ascii="Times New Roman" w:hAnsi="Times New Roman" w:eastAsia="Times New Roman"/>
                <w:b w:val="0"/>
                <w:i w:val="0"/>
                <w:color w:val="000000"/>
                <w:sz w:val="20"/>
              </w:rPr>
              <w:t xml:space="preserve">match </w:t>
            </w:r>
          </w:p>
        </w:tc>
        <w:tc>
          <w:tcPr>
            <w:tcW w:type="dxa" w:w="70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22" w:lineRule="exact" w:before="864" w:after="0"/>
              <w:ind w:left="104" w:right="0" w:firstLine="0"/>
              <w:jc w:val="left"/>
            </w:pPr>
            <w:r>
              <w:rPr>
                <w:rFonts w:ascii="Times New Roman" w:hAnsi="Times New Roman" w:eastAsia="Times New Roman"/>
                <w:b w:val="0"/>
                <w:i w:val="0"/>
                <w:color w:val="000000"/>
                <w:sz w:val="20"/>
              </w:rPr>
              <w:t xml:space="preserve">— </w:t>
            </w:r>
          </w:p>
        </w:tc>
      </w:tr>
      <w:tr>
        <w:trPr>
          <w:trHeight w:hRule="exact" w:val="1392"/>
        </w:trPr>
        <w:tc>
          <w:tcPr>
            <w:tcW w:type="dxa" w:w="9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6" w:lineRule="exact" w:before="228" w:after="0"/>
              <w:ind w:left="106" w:right="144" w:firstLine="0"/>
              <w:jc w:val="left"/>
            </w:pPr>
            <w:r>
              <w:rPr>
                <w:rFonts w:ascii="Times New Roman" w:hAnsi="Times New Roman" w:eastAsia="Times New Roman"/>
                <w:b w:val="0"/>
                <w:i w:val="0"/>
                <w:color w:val="000000"/>
                <w:sz w:val="20"/>
              </w:rPr>
              <w:t>F-</w:t>
            </w:r>
            <w:r>
              <w:br/>
            </w:r>
            <w:r>
              <w:rPr>
                <w:rFonts w:ascii="Times New Roman" w:hAnsi="Times New Roman" w:eastAsia="Times New Roman"/>
                <w:b w:val="0"/>
                <w:i w:val="0"/>
                <w:color w:val="000000"/>
                <w:sz w:val="20"/>
              </w:rPr>
              <w:t xml:space="preserve">SQL002 </w:t>
            </w:r>
          </w:p>
        </w:tc>
        <w:tc>
          <w:tcPr>
            <w:tcW w:type="dxa" w:w="1560"/>
            <w:tcBorders>
              <w:start w:sz="4.0" w:val="single" w:color="#000000"/>
              <w:top w:sz="4.0" w:val="single" w:color="#000000"/>
              <w:end w:sz="4.0" w:val="single" w:color="#000000"/>
              <w:bottom w:sz="4.0" w:val="single" w:color="#000000"/>
            </w:tcBorders>
            <w:tcMar>
              <w:start w:w="0" w:type="dxa"/>
              <w:end w:w="0" w:type="dxa"/>
            </w:tcMar>
          </w:tcPr>
          <w:p>
            <w:pPr>
              <w:autoSpaceDN w:val="0"/>
              <w:tabs>
                <w:tab w:pos="1064" w:val="left"/>
              </w:tabs>
              <w:autoSpaceDE w:val="0"/>
              <w:widowControl/>
              <w:spacing w:line="222" w:lineRule="exact" w:before="178" w:after="0"/>
              <w:ind w:left="106" w:right="0" w:firstLine="0"/>
              <w:jc w:val="left"/>
            </w:pPr>
            <w:r>
              <w:rPr>
                <w:rFonts w:ascii="Times New Roman" w:hAnsi="Times New Roman" w:eastAsia="Times New Roman"/>
                <w:b w:val="0"/>
                <w:i w:val="0"/>
                <w:color w:val="000000"/>
                <w:sz w:val="20"/>
              </w:rPr>
              <w:t xml:space="preserve">TR0002 </w:t>
            </w:r>
            <w:r>
              <w:tab/>
            </w:r>
            <w:r>
              <w:rPr>
                <w:rFonts w:ascii="Times New Roman" w:hAnsi="Times New Roman" w:eastAsia="Times New Roman"/>
                <w:b w:val="0"/>
                <w:i w:val="0"/>
                <w:color w:val="000000"/>
                <w:sz w:val="20"/>
              </w:rPr>
              <w:t xml:space="preserve">küpe </w:t>
            </w:r>
          </w:p>
          <w:p>
            <w:pPr>
              <w:autoSpaceDN w:val="0"/>
              <w:autoSpaceDE w:val="0"/>
              <w:widowControl/>
              <w:spacing w:line="222" w:lineRule="exact" w:before="124" w:after="0"/>
              <w:ind w:left="0" w:right="0" w:firstLine="0"/>
              <w:jc w:val="center"/>
            </w:pPr>
            <w:r>
              <w:rPr>
                <w:rFonts w:ascii="Times New Roman" w:hAnsi="Times New Roman" w:eastAsia="Times New Roman"/>
                <w:b w:val="0"/>
                <w:i w:val="0"/>
                <w:color w:val="000000"/>
                <w:sz w:val="20"/>
              </w:rPr>
              <w:t xml:space="preserve">numaralı ineğin </w:t>
            </w:r>
          </w:p>
          <w:p>
            <w:pPr>
              <w:autoSpaceDN w:val="0"/>
              <w:autoSpaceDE w:val="0"/>
              <w:widowControl/>
              <w:spacing w:line="224" w:lineRule="exact" w:before="122" w:after="0"/>
              <w:ind w:left="106" w:right="0" w:firstLine="0"/>
              <w:jc w:val="left"/>
            </w:pPr>
            <w:r>
              <w:rPr>
                <w:rFonts w:ascii="Times New Roman" w:hAnsi="Times New Roman" w:eastAsia="Times New Roman"/>
                <w:b w:val="0"/>
                <w:i w:val="0"/>
                <w:color w:val="000000"/>
                <w:sz w:val="20"/>
              </w:rPr>
              <w:t xml:space="preserve">adı nedir? </w:t>
            </w:r>
          </w:p>
        </w:tc>
        <w:tc>
          <w:tcPr>
            <w:tcW w:type="dxa" w:w="18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6" w:lineRule="exact" w:before="0" w:after="0"/>
              <w:ind w:left="106" w:right="0" w:firstLine="0"/>
              <w:jc w:val="left"/>
            </w:pPr>
            <w:r>
              <w:rPr>
                <w:rFonts w:ascii="Times New Roman" w:hAnsi="Times New Roman" w:eastAsia="Times New Roman"/>
                <w:b w:val="0"/>
                <w:i w:val="0"/>
                <w:color w:val="000000"/>
                <w:sz w:val="20"/>
              </w:rPr>
              <w:t xml:space="preserve">SELECT isim </w:t>
            </w:r>
            <w:r>
              <w:br/>
            </w:r>
            <w:r>
              <w:rPr>
                <w:rFonts w:ascii="Times New Roman" w:hAnsi="Times New Roman" w:eastAsia="Times New Roman"/>
                <w:b w:val="0"/>
                <w:i w:val="0"/>
                <w:color w:val="000000"/>
                <w:sz w:val="20"/>
              </w:rPr>
              <w:t xml:space="preserve">FROM inekler </w:t>
            </w:r>
            <w:r>
              <w:br/>
            </w:r>
            <w:r>
              <w:rPr>
                <w:rFonts w:ascii="Times New Roman" w:hAnsi="Times New Roman" w:eastAsia="Times New Roman"/>
                <w:b w:val="0"/>
                <w:i w:val="0"/>
                <w:color w:val="000000"/>
                <w:sz w:val="20"/>
              </w:rPr>
              <w:t xml:space="preserve">WHERE kupe_no = </w:t>
            </w:r>
            <w:r>
              <w:rPr>
                <w:rFonts w:ascii="Times New Roman" w:hAnsi="Times New Roman" w:eastAsia="Times New Roman"/>
                <w:b w:val="0"/>
                <w:i w:val="0"/>
                <w:color w:val="000000"/>
                <w:sz w:val="20"/>
              </w:rPr>
              <w:t xml:space="preserve">'TR0002'; </w:t>
            </w:r>
          </w:p>
        </w:tc>
        <w:tc>
          <w:tcPr>
            <w:tcW w:type="dxa" w:w="14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24" w:after="0"/>
              <w:ind w:left="108" w:right="0" w:firstLine="0"/>
              <w:jc w:val="left"/>
            </w:pPr>
            <w:r>
              <w:rPr>
                <w:rFonts w:ascii="Times New Roman" w:hAnsi="Times New Roman" w:eastAsia="Times New Roman"/>
                <w:b w:val="0"/>
                <w:i w:val="0"/>
                <w:color w:val="000000"/>
                <w:sz w:val="20"/>
              </w:rPr>
              <w:t xml:space="preserve">Beyza </w:t>
            </w:r>
          </w:p>
        </w:tc>
        <w:tc>
          <w:tcPr>
            <w:tcW w:type="dxa" w:w="8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24" w:after="0"/>
              <w:ind w:left="104" w:right="0" w:firstLine="0"/>
              <w:jc w:val="left"/>
            </w:pPr>
            <w:r>
              <w:rPr>
                <w:rFonts w:ascii="Times New Roman" w:hAnsi="Times New Roman" w:eastAsia="Times New Roman"/>
                <w:b w:val="0"/>
                <w:i w:val="0"/>
                <w:color w:val="000000"/>
                <w:sz w:val="20"/>
              </w:rPr>
              <w:t xml:space="preserve">ok </w:t>
            </w:r>
          </w:p>
        </w:tc>
        <w:tc>
          <w:tcPr>
            <w:tcW w:type="dxa" w:w="8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24" w:after="0"/>
              <w:ind w:left="104" w:right="0" w:firstLine="0"/>
              <w:jc w:val="left"/>
            </w:pPr>
            <w:r>
              <w:rPr>
                <w:rFonts w:ascii="Times New Roman" w:hAnsi="Times New Roman" w:eastAsia="Times New Roman"/>
                <w:b w:val="0"/>
                <w:i w:val="0"/>
                <w:color w:val="000000"/>
                <w:sz w:val="20"/>
              </w:rPr>
              <w:t xml:space="preserve">match </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24" w:after="0"/>
              <w:ind w:left="104" w:right="0" w:firstLine="0"/>
              <w:jc w:val="left"/>
            </w:pPr>
            <w:r>
              <w:rPr>
                <w:rFonts w:ascii="Times New Roman" w:hAnsi="Times New Roman" w:eastAsia="Times New Roman"/>
                <w:b w:val="0"/>
                <w:i w:val="0"/>
                <w:color w:val="000000"/>
                <w:sz w:val="20"/>
              </w:rPr>
              <w:t xml:space="preserve">— </w:t>
            </w:r>
          </w:p>
        </w:tc>
      </w:tr>
      <w:tr>
        <w:trPr>
          <w:trHeight w:hRule="exact" w:val="1390"/>
        </w:trPr>
        <w:tc>
          <w:tcPr>
            <w:tcW w:type="dxa" w:w="9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226" w:after="0"/>
              <w:ind w:left="106" w:right="144" w:firstLine="0"/>
              <w:jc w:val="left"/>
            </w:pPr>
            <w:r>
              <w:rPr>
                <w:rFonts w:ascii="Times New Roman" w:hAnsi="Times New Roman" w:eastAsia="Times New Roman"/>
                <w:b w:val="0"/>
                <w:i w:val="0"/>
                <w:color w:val="000000"/>
                <w:sz w:val="20"/>
              </w:rPr>
              <w:t>F-</w:t>
            </w:r>
            <w:r>
              <w:br/>
            </w:r>
            <w:r>
              <w:rPr>
                <w:rFonts w:ascii="Times New Roman" w:hAnsi="Times New Roman" w:eastAsia="Times New Roman"/>
                <w:b w:val="0"/>
                <w:i w:val="0"/>
                <w:color w:val="000000"/>
                <w:sz w:val="20"/>
              </w:rPr>
              <w:t xml:space="preserve">SQL003 </w:t>
            </w:r>
          </w:p>
        </w:tc>
        <w:tc>
          <w:tcPr>
            <w:tcW w:type="dxa" w:w="15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226" w:after="0"/>
              <w:ind w:left="0" w:right="0" w:firstLine="0"/>
              <w:jc w:val="center"/>
            </w:pPr>
            <w:r>
              <w:rPr>
                <w:rFonts w:ascii="Times New Roman" w:hAnsi="Times New Roman" w:eastAsia="Times New Roman"/>
                <w:b w:val="0"/>
                <w:i w:val="0"/>
                <w:color w:val="000000"/>
                <w:sz w:val="20"/>
              </w:rPr>
              <w:t xml:space="preserve">Beyza'nın küpe </w:t>
            </w:r>
            <w:r>
              <w:rPr>
                <w:rFonts w:ascii="Times New Roman" w:hAnsi="Times New Roman" w:eastAsia="Times New Roman"/>
                <w:b w:val="0"/>
                <w:i w:val="0"/>
                <w:color w:val="000000"/>
                <w:sz w:val="20"/>
              </w:rPr>
              <w:t xml:space="preserve">numarası nedir? </w:t>
            </w:r>
          </w:p>
        </w:tc>
        <w:tc>
          <w:tcPr>
            <w:tcW w:type="dxa" w:w="1842"/>
            <w:tcBorders>
              <w:start w:sz="4.0" w:val="single" w:color="#000000"/>
              <w:top w:sz="4.0" w:val="single" w:color="#000000"/>
              <w:end w:sz="4.0" w:val="single" w:color="#000000"/>
              <w:bottom w:sz="4.0" w:val="single" w:color="#000000"/>
            </w:tcBorders>
            <w:tcMar>
              <w:start w:w="0" w:type="dxa"/>
              <w:end w:w="0" w:type="dxa"/>
            </w:tcMar>
          </w:tcPr>
          <w:p>
            <w:pPr>
              <w:autoSpaceDN w:val="0"/>
              <w:tabs>
                <w:tab w:pos="1392" w:val="left"/>
              </w:tabs>
              <w:autoSpaceDE w:val="0"/>
              <w:widowControl/>
              <w:spacing w:line="316" w:lineRule="exact" w:before="0" w:after="0"/>
              <w:ind w:left="106" w:right="0" w:firstLine="0"/>
              <w:jc w:val="left"/>
            </w:pPr>
            <w:r>
              <w:rPr>
                <w:rFonts w:ascii="Times New Roman" w:hAnsi="Times New Roman" w:eastAsia="Times New Roman"/>
                <w:b w:val="0"/>
                <w:i w:val="0"/>
                <w:color w:val="000000"/>
                <w:sz w:val="20"/>
              </w:rPr>
              <w:t xml:space="preserve">SELECT kupe_no </w:t>
            </w:r>
            <w:r>
              <w:rPr>
                <w:rFonts w:ascii="Times New Roman" w:hAnsi="Times New Roman" w:eastAsia="Times New Roman"/>
                <w:b w:val="0"/>
                <w:i w:val="0"/>
                <w:color w:val="000000"/>
                <w:sz w:val="20"/>
              </w:rPr>
              <w:t xml:space="preserve">FROM inekler </w:t>
            </w:r>
            <w:r>
              <w:br/>
            </w:r>
            <w:r>
              <w:rPr>
                <w:rFonts w:ascii="Times New Roman" w:hAnsi="Times New Roman" w:eastAsia="Times New Roman"/>
                <w:b w:val="0"/>
                <w:i w:val="0"/>
                <w:color w:val="000000"/>
                <w:sz w:val="20"/>
              </w:rPr>
              <w:t xml:space="preserve">WHERE </w:t>
            </w:r>
            <w:r>
              <w:rPr>
                <w:rFonts w:ascii="Times New Roman" w:hAnsi="Times New Roman" w:eastAsia="Times New Roman"/>
                <w:b w:val="0"/>
                <w:i w:val="0"/>
                <w:color w:val="000000"/>
                <w:sz w:val="20"/>
              </w:rPr>
              <w:t xml:space="preserve">isim </w:t>
            </w:r>
            <w:r>
              <w:rPr>
                <w:rFonts w:ascii="Times New Roman" w:hAnsi="Times New Roman" w:eastAsia="Times New Roman"/>
                <w:b w:val="0"/>
                <w:i w:val="0"/>
                <w:color w:val="000000"/>
                <w:sz w:val="20"/>
              </w:rPr>
              <w:t xml:space="preserve">ILIKE '%beyza%'; </w:t>
            </w:r>
          </w:p>
        </w:tc>
        <w:tc>
          <w:tcPr>
            <w:tcW w:type="dxa" w:w="14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518" w:after="0"/>
              <w:ind w:left="108" w:right="0" w:firstLine="0"/>
              <w:jc w:val="left"/>
            </w:pPr>
            <w:r>
              <w:rPr>
                <w:rFonts w:ascii="Times New Roman" w:hAnsi="Times New Roman" w:eastAsia="Times New Roman"/>
                <w:b w:val="0"/>
                <w:i w:val="0"/>
                <w:color w:val="000000"/>
                <w:sz w:val="20"/>
              </w:rPr>
              <w:t xml:space="preserve">TR0002 </w:t>
            </w:r>
          </w:p>
        </w:tc>
        <w:tc>
          <w:tcPr>
            <w:tcW w:type="dxa" w:w="8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518" w:after="0"/>
              <w:ind w:left="104" w:right="0" w:firstLine="0"/>
              <w:jc w:val="left"/>
            </w:pPr>
            <w:r>
              <w:rPr>
                <w:rFonts w:ascii="Times New Roman" w:hAnsi="Times New Roman" w:eastAsia="Times New Roman"/>
                <w:b w:val="0"/>
                <w:i w:val="0"/>
                <w:color w:val="000000"/>
                <w:sz w:val="20"/>
              </w:rPr>
              <w:t xml:space="preserve">ok </w:t>
            </w:r>
          </w:p>
        </w:tc>
        <w:tc>
          <w:tcPr>
            <w:tcW w:type="dxa" w:w="8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518" w:after="0"/>
              <w:ind w:left="104" w:right="0" w:firstLine="0"/>
              <w:jc w:val="left"/>
            </w:pPr>
            <w:r>
              <w:rPr>
                <w:rFonts w:ascii="Times New Roman" w:hAnsi="Times New Roman" w:eastAsia="Times New Roman"/>
                <w:b w:val="0"/>
                <w:i w:val="0"/>
                <w:color w:val="000000"/>
                <w:sz w:val="20"/>
              </w:rPr>
              <w:t xml:space="preserve">match </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518" w:after="0"/>
              <w:ind w:left="104" w:right="0" w:firstLine="0"/>
              <w:jc w:val="left"/>
            </w:pPr>
            <w:r>
              <w:rPr>
                <w:rFonts w:ascii="Times New Roman" w:hAnsi="Times New Roman" w:eastAsia="Times New Roman"/>
                <w:b w:val="0"/>
                <w:i w:val="0"/>
                <w:color w:val="000000"/>
                <w:sz w:val="20"/>
              </w:rPr>
              <w:t xml:space="preserve">— </w:t>
            </w:r>
          </w:p>
        </w:tc>
      </w:tr>
      <w:tr>
        <w:trPr>
          <w:trHeight w:hRule="exact" w:val="1732"/>
        </w:trPr>
        <w:tc>
          <w:tcPr>
            <w:tcW w:type="dxa" w:w="9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6" w:lineRule="exact" w:before="396" w:after="0"/>
              <w:ind w:left="106" w:right="144" w:firstLine="0"/>
              <w:jc w:val="left"/>
            </w:pPr>
            <w:r>
              <w:rPr>
                <w:rFonts w:ascii="Times New Roman" w:hAnsi="Times New Roman" w:eastAsia="Times New Roman"/>
                <w:b w:val="0"/>
                <w:i w:val="0"/>
                <w:color w:val="000000"/>
                <w:sz w:val="20"/>
              </w:rPr>
              <w:t>F-</w:t>
            </w:r>
            <w:r>
              <w:br/>
            </w:r>
            <w:r>
              <w:rPr>
                <w:rFonts w:ascii="Times New Roman" w:hAnsi="Times New Roman" w:eastAsia="Times New Roman"/>
                <w:b w:val="0"/>
                <w:i w:val="0"/>
                <w:color w:val="000000"/>
                <w:sz w:val="20"/>
              </w:rPr>
              <w:t xml:space="preserve">SQL004 </w:t>
            </w:r>
          </w:p>
        </w:tc>
        <w:tc>
          <w:tcPr>
            <w:tcW w:type="dxa" w:w="1560"/>
            <w:tcBorders>
              <w:start w:sz="4.0" w:val="single" w:color="#000000"/>
              <w:top w:sz="4.0" w:val="single" w:color="#000000"/>
              <w:end w:sz="4.0" w:val="single" w:color="#000000"/>
              <w:bottom w:sz="4.0" w:val="single" w:color="#000000"/>
            </w:tcBorders>
            <w:tcMar>
              <w:start w:w="0" w:type="dxa"/>
              <w:end w:w="0" w:type="dxa"/>
            </w:tcMar>
          </w:tcPr>
          <w:p>
            <w:pPr>
              <w:autoSpaceDN w:val="0"/>
              <w:tabs>
                <w:tab w:pos="1002" w:val="left"/>
              </w:tabs>
              <w:autoSpaceDE w:val="0"/>
              <w:widowControl/>
              <w:spacing w:line="222" w:lineRule="exact" w:before="520" w:after="0"/>
              <w:ind w:left="106" w:right="0" w:firstLine="0"/>
              <w:jc w:val="left"/>
            </w:pPr>
            <w:r>
              <w:rPr>
                <w:rFonts w:ascii="Times New Roman" w:hAnsi="Times New Roman" w:eastAsia="Times New Roman"/>
                <w:b w:val="0"/>
                <w:i w:val="0"/>
                <w:color w:val="000000"/>
                <w:sz w:val="20"/>
              </w:rPr>
              <w:t xml:space="preserve">Papatya </w:t>
            </w:r>
            <w:r>
              <w:tab/>
            </w:r>
            <w:r>
              <w:rPr>
                <w:rFonts w:ascii="Times New Roman" w:hAnsi="Times New Roman" w:eastAsia="Times New Roman"/>
                <w:b w:val="0"/>
                <w:i w:val="0"/>
                <w:color w:val="000000"/>
                <w:sz w:val="20"/>
              </w:rPr>
              <w:t xml:space="preserve">hangi </w:t>
            </w:r>
          </w:p>
          <w:p>
            <w:pPr>
              <w:autoSpaceDN w:val="0"/>
              <w:autoSpaceDE w:val="0"/>
              <w:widowControl/>
              <w:spacing w:line="224" w:lineRule="exact" w:before="122" w:after="0"/>
              <w:ind w:left="106" w:right="0" w:firstLine="0"/>
              <w:jc w:val="left"/>
            </w:pPr>
            <w:r>
              <w:rPr>
                <w:rFonts w:ascii="Times New Roman" w:hAnsi="Times New Roman" w:eastAsia="Times New Roman"/>
                <w:b w:val="0"/>
                <w:i w:val="0"/>
                <w:color w:val="000000"/>
                <w:sz w:val="20"/>
              </w:rPr>
              <w:t xml:space="preserve">ırktandır? </w:t>
            </w:r>
          </w:p>
        </w:tc>
        <w:tc>
          <w:tcPr>
            <w:tcW w:type="dxa" w:w="18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22" w:lineRule="exact" w:before="0" w:after="0"/>
              <w:ind w:left="106" w:right="432" w:firstLine="0"/>
              <w:jc w:val="left"/>
            </w:pPr>
            <w:r>
              <w:rPr>
                <w:rFonts w:ascii="Times New Roman" w:hAnsi="Times New Roman" w:eastAsia="Times New Roman"/>
                <w:b w:val="0"/>
                <w:i w:val="0"/>
                <w:color w:val="000000"/>
                <w:sz w:val="20"/>
              </w:rPr>
              <w:t xml:space="preserve">SELECT irk </w:t>
            </w:r>
            <w:r>
              <w:br/>
            </w:r>
            <w:r>
              <w:rPr>
                <w:rFonts w:ascii="Times New Roman" w:hAnsi="Times New Roman" w:eastAsia="Times New Roman"/>
                <w:b w:val="0"/>
                <w:i w:val="0"/>
                <w:color w:val="000000"/>
                <w:sz w:val="20"/>
              </w:rPr>
              <w:t xml:space="preserve">FROM inekler </w:t>
            </w:r>
            <w:r>
              <w:rPr>
                <w:rFonts w:ascii="Times New Roman" w:hAnsi="Times New Roman" w:eastAsia="Times New Roman"/>
                <w:b w:val="0"/>
                <w:i w:val="0"/>
                <w:color w:val="000000"/>
                <w:sz w:val="20"/>
              </w:rPr>
              <w:t xml:space="preserve">WHERE isim </w:t>
            </w:r>
            <w:r>
              <w:rPr>
                <w:rFonts w:ascii="Times New Roman" w:hAnsi="Times New Roman" w:eastAsia="Times New Roman"/>
                <w:b w:val="0"/>
                <w:i w:val="0"/>
                <w:color w:val="000000"/>
                <w:sz w:val="20"/>
              </w:rPr>
              <w:t xml:space="preserve">ILIKE </w:t>
            </w:r>
            <w:r>
              <w:br/>
            </w:r>
            <w:r>
              <w:rPr>
                <w:rFonts w:ascii="Times New Roman" w:hAnsi="Times New Roman" w:eastAsia="Times New Roman"/>
                <w:b w:val="0"/>
                <w:i w:val="0"/>
                <w:color w:val="000000"/>
                <w:sz w:val="20"/>
              </w:rPr>
              <w:t xml:space="preserve">'%papatya%'; </w:t>
            </w:r>
          </w:p>
        </w:tc>
        <w:tc>
          <w:tcPr>
            <w:tcW w:type="dxa" w:w="14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692" w:after="0"/>
              <w:ind w:left="108" w:right="0" w:firstLine="0"/>
              <w:jc w:val="left"/>
            </w:pPr>
            <w:r>
              <w:rPr>
                <w:rFonts w:ascii="Times New Roman" w:hAnsi="Times New Roman" w:eastAsia="Times New Roman"/>
                <w:b w:val="0"/>
                <w:i w:val="0"/>
                <w:color w:val="000000"/>
                <w:sz w:val="20"/>
              </w:rPr>
              <w:t xml:space="preserve">Holstein </w:t>
            </w:r>
          </w:p>
        </w:tc>
        <w:tc>
          <w:tcPr>
            <w:tcW w:type="dxa" w:w="8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692" w:after="0"/>
              <w:ind w:left="104" w:right="0" w:firstLine="0"/>
              <w:jc w:val="left"/>
            </w:pPr>
            <w:r>
              <w:rPr>
                <w:rFonts w:ascii="Times New Roman" w:hAnsi="Times New Roman" w:eastAsia="Times New Roman"/>
                <w:b w:val="0"/>
                <w:i w:val="0"/>
                <w:color w:val="000000"/>
                <w:sz w:val="20"/>
              </w:rPr>
              <w:t xml:space="preserve">ok </w:t>
            </w:r>
          </w:p>
        </w:tc>
        <w:tc>
          <w:tcPr>
            <w:tcW w:type="dxa" w:w="8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692" w:after="0"/>
              <w:ind w:left="104" w:right="0" w:firstLine="0"/>
              <w:jc w:val="left"/>
            </w:pPr>
            <w:r>
              <w:rPr>
                <w:rFonts w:ascii="Times New Roman" w:hAnsi="Times New Roman" w:eastAsia="Times New Roman"/>
                <w:b w:val="0"/>
                <w:i w:val="0"/>
                <w:color w:val="000000"/>
                <w:sz w:val="20"/>
              </w:rPr>
              <w:t xml:space="preserve">match </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692" w:after="0"/>
              <w:ind w:left="104" w:right="0" w:firstLine="0"/>
              <w:jc w:val="left"/>
            </w:pPr>
            <w:r>
              <w:rPr>
                <w:rFonts w:ascii="Times New Roman" w:hAnsi="Times New Roman" w:eastAsia="Times New Roman"/>
                <w:b w:val="0"/>
                <w:i w:val="0"/>
                <w:color w:val="000000"/>
                <w:sz w:val="20"/>
              </w:rPr>
              <w:t xml:space="preserve">— </w:t>
            </w:r>
          </w:p>
        </w:tc>
      </w:tr>
      <w:tr>
        <w:trPr>
          <w:trHeight w:hRule="exact" w:val="1394"/>
        </w:trPr>
        <w:tc>
          <w:tcPr>
            <w:tcW w:type="dxa" w:w="9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6" w:lineRule="exact" w:before="224" w:after="0"/>
              <w:ind w:left="106" w:right="144" w:firstLine="0"/>
              <w:jc w:val="left"/>
            </w:pPr>
            <w:r>
              <w:rPr>
                <w:rFonts w:ascii="Times New Roman" w:hAnsi="Times New Roman" w:eastAsia="Times New Roman"/>
                <w:b w:val="0"/>
                <w:i w:val="0"/>
                <w:color w:val="000000"/>
                <w:sz w:val="20"/>
              </w:rPr>
              <w:t>F-</w:t>
            </w:r>
            <w:r>
              <w:br/>
            </w:r>
            <w:r>
              <w:rPr>
                <w:rFonts w:ascii="Times New Roman" w:hAnsi="Times New Roman" w:eastAsia="Times New Roman"/>
                <w:b w:val="0"/>
                <w:i w:val="0"/>
                <w:color w:val="000000"/>
                <w:sz w:val="20"/>
              </w:rPr>
              <w:t xml:space="preserve">SQL005 </w:t>
            </w:r>
          </w:p>
        </w:tc>
        <w:tc>
          <w:tcPr>
            <w:tcW w:type="dxa" w:w="1560"/>
            <w:tcBorders>
              <w:start w:sz="4.0" w:val="single" w:color="#000000"/>
              <w:top w:sz="4.0" w:val="single" w:color="#000000"/>
              <w:end w:sz="4.0" w:val="single" w:color="#000000"/>
              <w:bottom w:sz="4.0" w:val="single" w:color="#000000"/>
            </w:tcBorders>
            <w:tcMar>
              <w:start w:w="0" w:type="dxa"/>
              <w:end w:w="0" w:type="dxa"/>
            </w:tcMar>
          </w:tcPr>
          <w:p>
            <w:pPr>
              <w:autoSpaceDN w:val="0"/>
              <w:tabs>
                <w:tab w:pos="1174" w:val="left"/>
              </w:tabs>
              <w:autoSpaceDE w:val="0"/>
              <w:widowControl/>
              <w:spacing w:line="224" w:lineRule="exact" w:before="6" w:after="0"/>
              <w:ind w:left="106" w:right="0" w:firstLine="0"/>
              <w:jc w:val="left"/>
            </w:pPr>
            <w:r>
              <w:rPr>
                <w:rFonts w:ascii="Times New Roman" w:hAnsi="Times New Roman" w:eastAsia="Times New Roman"/>
                <w:b w:val="0"/>
                <w:i w:val="0"/>
                <w:color w:val="000000"/>
                <w:sz w:val="20"/>
              </w:rPr>
              <w:t xml:space="preserve">Lale'nin </w:t>
            </w:r>
            <w:r>
              <w:tab/>
            </w:r>
            <w:r>
              <w:rPr>
                <w:rFonts w:ascii="Times New Roman" w:hAnsi="Times New Roman" w:eastAsia="Times New Roman"/>
                <w:b w:val="0"/>
                <w:i w:val="0"/>
                <w:color w:val="000000"/>
                <w:sz w:val="20"/>
              </w:rPr>
              <w:t xml:space="preserve">son </w:t>
            </w:r>
          </w:p>
          <w:p>
            <w:pPr>
              <w:autoSpaceDN w:val="0"/>
              <w:tabs>
                <w:tab w:pos="1174" w:val="left"/>
              </w:tabs>
              <w:autoSpaceDE w:val="0"/>
              <w:widowControl/>
              <w:spacing w:line="222" w:lineRule="exact" w:before="118" w:after="0"/>
              <w:ind w:left="106" w:right="0" w:firstLine="0"/>
              <w:jc w:val="left"/>
            </w:pPr>
            <w:r>
              <w:rPr>
                <w:rFonts w:ascii="Times New Roman" w:hAnsi="Times New Roman" w:eastAsia="Times New Roman"/>
                <w:b w:val="0"/>
                <w:i w:val="0"/>
                <w:color w:val="000000"/>
                <w:sz w:val="20"/>
              </w:rPr>
              <w:t xml:space="preserve">sağımında </w:t>
            </w:r>
            <w:r>
              <w:tab/>
            </w:r>
            <w:r>
              <w:rPr>
                <w:rFonts w:ascii="Times New Roman" w:hAnsi="Times New Roman" w:eastAsia="Times New Roman"/>
                <w:b w:val="0"/>
                <w:i w:val="0"/>
                <w:color w:val="000000"/>
                <w:sz w:val="20"/>
              </w:rPr>
              <w:t xml:space="preserve">kaç </w:t>
            </w:r>
          </w:p>
          <w:p>
            <w:pPr>
              <w:autoSpaceDN w:val="0"/>
              <w:tabs>
                <w:tab w:pos="1218" w:val="left"/>
              </w:tabs>
              <w:autoSpaceDE w:val="0"/>
              <w:widowControl/>
              <w:spacing w:line="222" w:lineRule="exact" w:before="124" w:after="0"/>
              <w:ind w:left="106" w:right="0" w:firstLine="0"/>
              <w:jc w:val="left"/>
            </w:pPr>
            <w:r>
              <w:rPr>
                <w:rFonts w:ascii="Times New Roman" w:hAnsi="Times New Roman" w:eastAsia="Times New Roman"/>
                <w:b w:val="0"/>
                <w:i w:val="0"/>
                <w:color w:val="000000"/>
                <w:sz w:val="20"/>
              </w:rPr>
              <w:t xml:space="preserve">litre </w:t>
            </w:r>
            <w:r>
              <w:rPr>
                <w:rFonts w:ascii="Times New Roman" w:hAnsi="Times New Roman" w:eastAsia="Times New Roman"/>
                <w:b w:val="0"/>
                <w:i w:val="0"/>
                <w:color w:val="000000"/>
                <w:sz w:val="20"/>
              </w:rPr>
              <w:t xml:space="preserve">süt </w:t>
            </w:r>
          </w:p>
          <w:p>
            <w:pPr>
              <w:autoSpaceDN w:val="0"/>
              <w:autoSpaceDE w:val="0"/>
              <w:widowControl/>
              <w:spacing w:line="222" w:lineRule="exact" w:before="124" w:after="0"/>
              <w:ind w:left="106" w:right="0" w:firstLine="0"/>
              <w:jc w:val="left"/>
            </w:pPr>
            <w:r>
              <w:rPr>
                <w:rFonts w:ascii="Times New Roman" w:hAnsi="Times New Roman" w:eastAsia="Times New Roman"/>
                <w:b w:val="0"/>
                <w:i w:val="0"/>
                <w:color w:val="000000"/>
                <w:sz w:val="20"/>
              </w:rPr>
              <w:t xml:space="preserve">alınmıştır? </w:t>
            </w:r>
          </w:p>
        </w:tc>
        <w:tc>
          <w:tcPr>
            <w:tcW w:type="dxa" w:w="18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6" w:lineRule="exact" w:before="0" w:after="0"/>
              <w:ind w:left="106" w:right="432" w:firstLine="0"/>
              <w:jc w:val="left"/>
            </w:pPr>
            <w:r>
              <w:rPr>
                <w:rFonts w:ascii="Times New Roman" w:hAnsi="Times New Roman" w:eastAsia="Times New Roman"/>
                <w:b w:val="0"/>
                <w:i w:val="0"/>
                <w:color w:val="000000"/>
                <w:sz w:val="20"/>
              </w:rPr>
              <w:t xml:space="preserve">SELECT </w:t>
            </w:r>
            <w:r>
              <w:br/>
            </w:r>
            <w:r>
              <w:rPr>
                <w:rFonts w:ascii="Times New Roman" w:hAnsi="Times New Roman" w:eastAsia="Times New Roman"/>
                <w:b w:val="0"/>
                <w:i w:val="0"/>
                <w:color w:val="000000"/>
                <w:sz w:val="20"/>
              </w:rPr>
              <w:t xml:space="preserve">sut_miktari </w:t>
            </w:r>
            <w:r>
              <w:br/>
            </w:r>
            <w:r>
              <w:rPr>
                <w:rFonts w:ascii="Times New Roman" w:hAnsi="Times New Roman" w:eastAsia="Times New Roman"/>
                <w:b w:val="0"/>
                <w:i w:val="0"/>
                <w:color w:val="000000"/>
                <w:sz w:val="20"/>
              </w:rPr>
              <w:t xml:space="preserve">FROM </w:t>
            </w:r>
            <w:r>
              <w:br/>
            </w:r>
            <w:r>
              <w:rPr>
                <w:rFonts w:ascii="Times New Roman" w:hAnsi="Times New Roman" w:eastAsia="Times New Roman"/>
                <w:b w:val="0"/>
                <w:i w:val="0"/>
                <w:color w:val="000000"/>
                <w:sz w:val="20"/>
              </w:rPr>
              <w:t xml:space="preserve">sagim_kayitlari </w:t>
            </w:r>
          </w:p>
        </w:tc>
        <w:tc>
          <w:tcPr>
            <w:tcW w:type="dxa" w:w="14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520" w:after="0"/>
              <w:ind w:left="108" w:right="0" w:firstLine="0"/>
              <w:jc w:val="left"/>
            </w:pPr>
            <w:r>
              <w:rPr>
                <w:rFonts w:ascii="Times New Roman" w:hAnsi="Times New Roman" w:eastAsia="Times New Roman"/>
                <w:b w:val="0"/>
                <w:i w:val="0"/>
                <w:color w:val="000000"/>
                <w:sz w:val="20"/>
              </w:rPr>
              <w:t xml:space="preserve">[(11,90,)] </w:t>
            </w:r>
          </w:p>
        </w:tc>
        <w:tc>
          <w:tcPr>
            <w:tcW w:type="dxa" w:w="8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520" w:after="0"/>
              <w:ind w:left="104" w:right="0" w:firstLine="0"/>
              <w:jc w:val="left"/>
            </w:pPr>
            <w:r>
              <w:rPr>
                <w:rFonts w:ascii="Times New Roman" w:hAnsi="Times New Roman" w:eastAsia="Times New Roman"/>
                <w:b w:val="0"/>
                <w:i w:val="0"/>
                <w:color w:val="000000"/>
                <w:sz w:val="20"/>
              </w:rPr>
              <w:t xml:space="preserve">ok </w:t>
            </w:r>
          </w:p>
        </w:tc>
        <w:tc>
          <w:tcPr>
            <w:tcW w:type="dxa" w:w="8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520" w:after="0"/>
              <w:ind w:left="104" w:right="0" w:firstLine="0"/>
              <w:jc w:val="left"/>
            </w:pPr>
            <w:r>
              <w:rPr>
                <w:rFonts w:ascii="Times New Roman" w:hAnsi="Times New Roman" w:eastAsia="Times New Roman"/>
                <w:b w:val="0"/>
                <w:i w:val="0"/>
                <w:color w:val="000000"/>
                <w:sz w:val="20"/>
              </w:rPr>
              <w:t xml:space="preserve">match </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520" w:after="0"/>
              <w:ind w:left="104" w:right="0" w:firstLine="0"/>
              <w:jc w:val="left"/>
            </w:pPr>
            <w:r>
              <w:rPr>
                <w:rFonts w:ascii="Times New Roman" w:hAnsi="Times New Roman" w:eastAsia="Times New Roman"/>
                <w:b w:val="0"/>
                <w:i w:val="0"/>
                <w:color w:val="000000"/>
                <w:sz w:val="20"/>
              </w:rPr>
              <w:t xml:space="preserve">— </w:t>
            </w:r>
          </w:p>
        </w:tc>
      </w:tr>
    </w:tbl>
    <w:p>
      <w:pPr>
        <w:sectPr>
          <w:pgSz w:w="11904" w:h="16838"/>
          <w:pgMar w:top="708" w:right="1396" w:bottom="496" w:left="1440" w:header="720" w:footer="720" w:gutter="0"/>
          <w:cols/>
          <w:docGrid w:linePitch="360"/>
        </w:sectPr>
      </w:pPr>
    </w:p>
    <w:p>
      <w:pPr>
        <w:autoSpaceDN w:val="0"/>
        <w:autoSpaceDE w:val="0"/>
        <w:widowControl/>
        <w:spacing w:line="220" w:lineRule="exact" w:before="0" w:after="488"/>
        <w:ind w:left="0" w:right="0"/>
      </w:pPr>
    </w:p>
    <w:tbl>
      <w:tblPr>
        <w:tblW w:type="auto" w:w="0"/>
        <w:tblLayout w:type="fixed"/>
        <w:tblLook w:firstColumn="1" w:firstRow="1" w:lastColumn="0" w:lastRow="0" w:noHBand="0" w:noVBand="1" w:val="04A0"/>
        <w:tblInd w:w="830.0" w:type="dxa"/>
      </w:tblPr>
      <w:tblGrid>
        <w:gridCol w:w="1301"/>
        <w:gridCol w:w="1301"/>
        <w:gridCol w:w="1301"/>
        <w:gridCol w:w="1301"/>
        <w:gridCol w:w="1301"/>
        <w:gridCol w:w="1301"/>
        <w:gridCol w:w="1301"/>
      </w:tblGrid>
      <w:tr>
        <w:trPr>
          <w:trHeight w:hRule="exact" w:val="702"/>
        </w:trPr>
        <w:tc>
          <w:tcPr>
            <w:tcW w:type="dxa" w:w="992"/>
            <w:tcBorders>
              <w:start w:sz="4.0" w:val="single" w:color="#000000"/>
              <w:top w:sz="4.0" w:val="single" w:color="#000000"/>
              <w:end w:sz="4.0" w:val="single" w:color="#000000"/>
              <w:bottom w:sz="3.199999999999932" w:val="single" w:color="#000000"/>
            </w:tcBorders>
            <w:shd w:fill="ffffff"/>
            <w:tcMar>
              <w:start w:w="0" w:type="dxa"/>
              <w:end w:w="0" w:type="dxa"/>
            </w:tcMar>
          </w:tcPr>
          <w:p>
            <w:pPr>
              <w:autoSpaceDN w:val="0"/>
              <w:autoSpaceDE w:val="0"/>
              <w:widowControl/>
              <w:spacing w:line="224" w:lineRule="exact" w:before="182" w:after="0"/>
              <w:ind w:left="106" w:right="0" w:firstLine="0"/>
              <w:jc w:val="left"/>
            </w:pPr>
            <w:r>
              <w:rPr>
                <w:rFonts w:ascii="Times New Roman,Bold" w:hAnsi="Times New Roman,Bold" w:eastAsia="Times New Roman,Bold"/>
                <w:b/>
                <w:i w:val="0"/>
                <w:color w:val="000000"/>
                <w:sz w:val="20"/>
              </w:rPr>
              <w:t>ID</w:t>
            </w:r>
          </w:p>
        </w:tc>
        <w:tc>
          <w:tcPr>
            <w:tcW w:type="dxa" w:w="1560"/>
            <w:tcBorders>
              <w:start w:sz="4.0" w:val="single" w:color="#000000"/>
              <w:top w:sz="4.0" w:val="single" w:color="#000000"/>
              <w:end w:sz="4.0" w:val="single" w:color="#000000"/>
              <w:bottom w:sz="3.199999999999932" w:val="single" w:color="#000000"/>
            </w:tcBorders>
            <w:shd w:fill="ffffff"/>
            <w:tcMar>
              <w:start w:w="0" w:type="dxa"/>
              <w:end w:w="0" w:type="dxa"/>
            </w:tcMar>
          </w:tcPr>
          <w:p>
            <w:pPr>
              <w:autoSpaceDN w:val="0"/>
              <w:autoSpaceDE w:val="0"/>
              <w:widowControl/>
              <w:spacing w:line="224" w:lineRule="exact" w:before="182" w:after="0"/>
              <w:ind w:left="106" w:right="0" w:firstLine="0"/>
              <w:jc w:val="left"/>
            </w:pPr>
            <w:r>
              <w:rPr>
                <w:rFonts w:ascii="Times New Roman,Bold" w:hAnsi="Times New Roman,Bold" w:eastAsia="Times New Roman,Bold"/>
                <w:b/>
                <w:i w:val="0"/>
                <w:color w:val="000000"/>
                <w:sz w:val="20"/>
              </w:rPr>
              <w:t>Test sorusu</w:t>
            </w:r>
          </w:p>
        </w:tc>
        <w:tc>
          <w:tcPr>
            <w:tcW w:type="dxa" w:w="1842"/>
            <w:tcBorders>
              <w:start w:sz="4.0" w:val="single" w:color="#000000"/>
              <w:top w:sz="4.0" w:val="single" w:color="#000000"/>
              <w:end w:sz="4.0" w:val="single" w:color="#000000"/>
              <w:bottom w:sz="3.199999999999932" w:val="single" w:color="#000000"/>
            </w:tcBorders>
            <w:shd w:fill="ffffff"/>
            <w:tcMar>
              <w:start w:w="0" w:type="dxa"/>
              <w:end w:w="0" w:type="dxa"/>
            </w:tcMar>
          </w:tcPr>
          <w:p>
            <w:pPr>
              <w:autoSpaceDN w:val="0"/>
              <w:autoSpaceDE w:val="0"/>
              <w:widowControl/>
              <w:spacing w:line="288" w:lineRule="exact" w:before="0" w:after="0"/>
              <w:ind w:left="106" w:right="432" w:firstLine="0"/>
              <w:jc w:val="left"/>
            </w:pPr>
            <w:r>
              <w:rPr>
                <w:rFonts w:ascii="Times New Roman,Bold" w:hAnsi="Times New Roman,Bold" w:eastAsia="Times New Roman,Bold"/>
                <w:b/>
                <w:i w:val="0"/>
                <w:color w:val="000000"/>
                <w:sz w:val="20"/>
              </w:rPr>
              <w:t xml:space="preserve">Çalıştırılan </w:t>
            </w:r>
            <w:r>
              <w:br/>
            </w:r>
            <w:r>
              <w:rPr>
                <w:rFonts w:ascii="Times New Roman,Bold" w:hAnsi="Times New Roman,Bold" w:eastAsia="Times New Roman,Bold"/>
                <w:b/>
                <w:i w:val="0"/>
                <w:color w:val="000000"/>
                <w:sz w:val="20"/>
              </w:rPr>
              <w:t>referans SQL</w:t>
            </w:r>
          </w:p>
        </w:tc>
        <w:tc>
          <w:tcPr>
            <w:tcW w:type="dxa" w:w="1418"/>
            <w:tcBorders>
              <w:start w:sz="4.0" w:val="single" w:color="#000000"/>
              <w:top w:sz="4.0" w:val="single" w:color="#000000"/>
              <w:end w:sz="4.0" w:val="single" w:color="#000000"/>
              <w:bottom w:sz="3.199999999999932" w:val="single" w:color="#000000"/>
            </w:tcBorders>
            <w:shd w:fill="ffffff"/>
            <w:tcMar>
              <w:start w:w="0" w:type="dxa"/>
              <w:end w:w="0" w:type="dxa"/>
            </w:tcMar>
          </w:tcPr>
          <w:p>
            <w:pPr>
              <w:autoSpaceDN w:val="0"/>
              <w:autoSpaceDE w:val="0"/>
              <w:widowControl/>
              <w:spacing w:line="288" w:lineRule="exact" w:before="0" w:after="0"/>
              <w:ind w:left="108" w:right="432" w:firstLine="0"/>
              <w:jc w:val="left"/>
            </w:pPr>
            <w:r>
              <w:rPr>
                <w:rFonts w:ascii="Times New Roman,Bold" w:hAnsi="Times New Roman,Bold" w:eastAsia="Times New Roman,Bold"/>
                <w:b/>
                <w:i w:val="0"/>
                <w:color w:val="000000"/>
                <w:sz w:val="20"/>
              </w:rPr>
              <w:t xml:space="preserve">Gözlenen </w:t>
            </w:r>
            <w:r>
              <w:rPr>
                <w:rFonts w:ascii="Times New Roman,Bold" w:hAnsi="Times New Roman,Bold" w:eastAsia="Times New Roman,Bold"/>
                <w:b/>
                <w:i w:val="0"/>
                <w:color w:val="000000"/>
                <w:sz w:val="20"/>
              </w:rPr>
              <w:t>sonuç</w:t>
            </w:r>
          </w:p>
        </w:tc>
        <w:tc>
          <w:tcPr>
            <w:tcW w:type="dxa" w:w="850"/>
            <w:tcBorders>
              <w:start w:sz="4.0" w:val="single" w:color="#000000"/>
              <w:top w:sz="4.0" w:val="single" w:color="#000000"/>
              <w:end w:sz="4.0" w:val="single" w:color="#000000"/>
              <w:bottom w:sz="3.199999999999932" w:val="single" w:color="#000000"/>
            </w:tcBorders>
            <w:shd w:fill="ffffff"/>
            <w:tcMar>
              <w:start w:w="0" w:type="dxa"/>
              <w:end w:w="0" w:type="dxa"/>
            </w:tcMar>
          </w:tcPr>
          <w:p>
            <w:pPr>
              <w:autoSpaceDN w:val="0"/>
              <w:autoSpaceDE w:val="0"/>
              <w:widowControl/>
              <w:spacing w:line="224" w:lineRule="exact" w:before="182" w:after="0"/>
              <w:ind w:left="0" w:right="0" w:firstLine="0"/>
              <w:jc w:val="center"/>
            </w:pPr>
            <w:r>
              <w:rPr>
                <w:rFonts w:ascii="Times New Roman,Bold" w:hAnsi="Times New Roman,Bold" w:eastAsia="Times New Roman,Bold"/>
                <w:b/>
                <w:i w:val="0"/>
                <w:color w:val="000000"/>
                <w:sz w:val="20"/>
              </w:rPr>
              <w:t>Durum</w:t>
            </w:r>
          </w:p>
        </w:tc>
        <w:tc>
          <w:tcPr>
            <w:tcW w:type="dxa" w:w="850"/>
            <w:tcBorders>
              <w:start w:sz="4.0" w:val="single" w:color="#000000"/>
              <w:top w:sz="4.0" w:val="single" w:color="#000000"/>
              <w:end w:sz="4.0" w:val="single" w:color="#000000"/>
              <w:bottom w:sz="3.199999999999932" w:val="single" w:color="#000000"/>
            </w:tcBorders>
            <w:shd w:fill="ffffff"/>
            <w:tcMar>
              <w:start w:w="0" w:type="dxa"/>
              <w:end w:w="0" w:type="dxa"/>
            </w:tcMar>
          </w:tcPr>
          <w:p>
            <w:pPr>
              <w:autoSpaceDN w:val="0"/>
              <w:autoSpaceDE w:val="0"/>
              <w:widowControl/>
              <w:spacing w:line="288" w:lineRule="exact" w:before="0" w:after="0"/>
              <w:ind w:left="104" w:right="0" w:firstLine="0"/>
              <w:jc w:val="left"/>
            </w:pPr>
            <w:r>
              <w:rPr>
                <w:rFonts w:ascii="Times New Roman,Bold" w:hAnsi="Times New Roman,Bold" w:eastAsia="Times New Roman,Bold"/>
                <w:b/>
                <w:i w:val="0"/>
                <w:color w:val="000000"/>
                <w:sz w:val="20"/>
              </w:rPr>
              <w:t xml:space="preserve">Eşleşm </w:t>
            </w:r>
            <w:r>
              <w:rPr>
                <w:rFonts w:ascii="Times New Roman,Bold" w:hAnsi="Times New Roman,Bold" w:eastAsia="Times New Roman,Bold"/>
                <w:b/>
                <w:i w:val="0"/>
                <w:color w:val="000000"/>
                <w:sz w:val="20"/>
              </w:rPr>
              <w:t>e</w:t>
            </w:r>
          </w:p>
        </w:tc>
        <w:tc>
          <w:tcPr>
            <w:tcW w:type="dxa" w:w="700"/>
            <w:tcBorders>
              <w:start w:sz="4.0" w:val="single" w:color="#000000"/>
              <w:top w:sz="4.0" w:val="single" w:color="#000000"/>
              <w:end w:sz="4.0" w:val="single" w:color="#000000"/>
              <w:bottom w:sz="3.199999999999932" w:val="single" w:color="#000000"/>
            </w:tcBorders>
            <w:shd w:fill="ffffff"/>
            <w:tcMar>
              <w:start w:w="0" w:type="dxa"/>
              <w:end w:w="0" w:type="dxa"/>
            </w:tcMar>
          </w:tcPr>
          <w:p>
            <w:pPr>
              <w:autoSpaceDN w:val="0"/>
              <w:autoSpaceDE w:val="0"/>
              <w:widowControl/>
              <w:spacing w:line="224" w:lineRule="exact" w:before="182" w:after="0"/>
              <w:ind w:left="0" w:right="0" w:firstLine="0"/>
              <w:jc w:val="center"/>
            </w:pPr>
            <w:r>
              <w:rPr>
                <w:rFonts w:ascii="Times New Roman,Bold" w:hAnsi="Times New Roman,Bold" w:eastAsia="Times New Roman,Bold"/>
                <w:b/>
                <w:i w:val="0"/>
                <w:color w:val="000000"/>
                <w:sz w:val="20"/>
              </w:rPr>
              <w:t>Hata</w:t>
            </w:r>
          </w:p>
        </w:tc>
      </w:tr>
      <w:tr>
        <w:trPr>
          <w:trHeight w:hRule="exact" w:val="702"/>
        </w:trPr>
        <w:tc>
          <w:tcPr>
            <w:tcW w:type="dxa" w:w="992"/>
            <w:tcBorders>
              <w:start w:sz="4.0" w:val="single" w:color="#000000"/>
              <w:top w:sz="3.199999999999932" w:val="single" w:color="#000000"/>
              <w:end w:sz="4.0" w:val="single" w:color="#000000"/>
              <w:bottom w:sz="4.0" w:val="single" w:color="#000000"/>
            </w:tcBorders>
            <w:tcMar>
              <w:start w:w="0" w:type="dxa"/>
              <w:end w:w="0" w:type="dxa"/>
            </w:tcMar>
          </w:tcPr>
          <w:p/>
        </w:tc>
        <w:tc>
          <w:tcPr>
            <w:tcW w:type="dxa" w:w="1560"/>
            <w:tcBorders>
              <w:start w:sz="4.0" w:val="single" w:color="#000000"/>
              <w:top w:sz="3.199999999999932" w:val="single" w:color="#000000"/>
              <w:end w:sz="4.0" w:val="single" w:color="#000000"/>
              <w:bottom w:sz="4.0" w:val="single" w:color="#000000"/>
            </w:tcBorders>
            <w:tcMar>
              <w:start w:w="0" w:type="dxa"/>
              <w:end w:w="0" w:type="dxa"/>
            </w:tcMar>
          </w:tcPr>
          <w:p/>
        </w:tc>
        <w:tc>
          <w:tcPr>
            <w:tcW w:type="dxa" w:w="1842"/>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86" w:lineRule="exact" w:before="0" w:after="0"/>
              <w:ind w:left="106" w:right="0" w:firstLine="0"/>
              <w:jc w:val="left"/>
            </w:pPr>
            <w:r>
              <w:rPr>
                <w:rFonts w:ascii="Times New Roman" w:hAnsi="Times New Roman" w:eastAsia="Times New Roman"/>
                <w:b w:val="0"/>
                <w:i w:val="0"/>
                <w:color w:val="000000"/>
                <w:sz w:val="20"/>
              </w:rPr>
              <w:t xml:space="preserve">WHERE kupe_no = </w:t>
            </w:r>
            <w:r>
              <w:rPr>
                <w:rFonts w:ascii="Times New Roman" w:hAnsi="Times New Roman" w:eastAsia="Times New Roman"/>
                <w:b w:val="0"/>
                <w:i w:val="0"/>
                <w:color w:val="000000"/>
                <w:sz w:val="20"/>
              </w:rPr>
              <w:t xml:space="preserve">'TR0005' ORDER </w:t>
            </w:r>
          </w:p>
        </w:tc>
        <w:tc>
          <w:tcPr>
            <w:tcW w:type="dxa" w:w="1418"/>
            <w:tcBorders>
              <w:start w:sz="4.0" w:val="single" w:color="#000000"/>
              <w:top w:sz="3.199999999999932" w:val="single" w:color="#000000"/>
              <w:end w:sz="4.0" w:val="single" w:color="#000000"/>
              <w:bottom w:sz="4.0" w:val="single" w:color="#000000"/>
            </w:tcBorders>
            <w:tcMar>
              <w:start w:w="0" w:type="dxa"/>
              <w:end w:w="0" w:type="dxa"/>
            </w:tcMar>
          </w:tcPr>
          <w:p/>
        </w:tc>
        <w:tc>
          <w:tcPr>
            <w:tcW w:type="dxa" w:w="850"/>
            <w:tcBorders>
              <w:start w:sz="4.0" w:val="single" w:color="#000000"/>
              <w:top w:sz="3.199999999999932" w:val="single" w:color="#000000"/>
              <w:end w:sz="4.0" w:val="single" w:color="#000000"/>
              <w:bottom w:sz="4.0" w:val="single" w:color="#000000"/>
            </w:tcBorders>
            <w:tcMar>
              <w:start w:w="0" w:type="dxa"/>
              <w:end w:w="0" w:type="dxa"/>
            </w:tcMar>
          </w:tcPr>
          <w:p/>
        </w:tc>
        <w:tc>
          <w:tcPr>
            <w:tcW w:type="dxa" w:w="850"/>
            <w:tcBorders>
              <w:start w:sz="4.0" w:val="single" w:color="#000000"/>
              <w:top w:sz="3.199999999999932" w:val="single" w:color="#000000"/>
              <w:end w:sz="4.0" w:val="single" w:color="#000000"/>
              <w:bottom w:sz="4.0" w:val="single" w:color="#000000"/>
            </w:tcBorders>
            <w:tcMar>
              <w:start w:w="0" w:type="dxa"/>
              <w:end w:w="0" w:type="dxa"/>
            </w:tcMar>
          </w:tcPr>
          <w:p/>
        </w:tc>
        <w:tc>
          <w:tcPr>
            <w:tcW w:type="dxa" w:w="700"/>
            <w:tcBorders>
              <w:start w:sz="4.0" w:val="single" w:color="#000000"/>
              <w:top w:sz="3.199999999999932" w:val="single" w:color="#000000"/>
              <w:end w:sz="4.0" w:val="single" w:color="#000000"/>
              <w:bottom w:sz="4.0" w:val="single" w:color="#000000"/>
            </w:tcBorders>
            <w:tcMar>
              <w:start w:w="0" w:type="dxa"/>
              <w:end w:w="0" w:type="dxa"/>
            </w:tcMar>
          </w:tcPr>
          <w:p/>
        </w:tc>
      </w:tr>
      <w:tr>
        <w:trPr>
          <w:trHeight w:hRule="exact" w:val="2078"/>
        </w:trPr>
        <w:tc>
          <w:tcPr>
            <w:tcW w:type="dxa" w:w="992"/>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344" w:lineRule="exact" w:before="574" w:after="0"/>
              <w:ind w:left="106" w:right="144" w:firstLine="0"/>
              <w:jc w:val="left"/>
            </w:pPr>
            <w:r>
              <w:rPr>
                <w:rFonts w:ascii="Times New Roman" w:hAnsi="Times New Roman" w:eastAsia="Times New Roman"/>
                <w:b w:val="0"/>
                <w:i w:val="0"/>
                <w:color w:val="000000"/>
                <w:sz w:val="20"/>
              </w:rPr>
              <w:t>F-</w:t>
            </w:r>
            <w:r>
              <w:br/>
            </w:r>
            <w:r>
              <w:rPr>
                <w:rFonts w:ascii="Times New Roman" w:hAnsi="Times New Roman" w:eastAsia="Times New Roman"/>
                <w:b w:val="0"/>
                <w:i w:val="0"/>
                <w:color w:val="000000"/>
                <w:sz w:val="20"/>
              </w:rPr>
              <w:t xml:space="preserve">SQL006 </w:t>
            </w:r>
          </w:p>
        </w:tc>
        <w:tc>
          <w:tcPr>
            <w:tcW w:type="dxa" w:w="1560"/>
            <w:tcBorders>
              <w:start w:sz="4.0" w:val="single" w:color="#000000"/>
              <w:top w:sz="4.0" w:val="single" w:color="#000000"/>
              <w:end w:sz="4.0" w:val="single" w:color="#000000"/>
              <w:bottom w:sz="3.2000000000000455" w:val="single" w:color="#000000"/>
            </w:tcBorders>
            <w:tcMar>
              <w:start w:w="0" w:type="dxa"/>
              <w:end w:w="0" w:type="dxa"/>
            </w:tcMar>
          </w:tcPr>
          <w:p>
            <w:pPr>
              <w:autoSpaceDN w:val="0"/>
              <w:tabs>
                <w:tab w:pos="1050" w:val="left"/>
                <w:tab w:pos="1352" w:val="left"/>
              </w:tabs>
              <w:autoSpaceDE w:val="0"/>
              <w:widowControl/>
              <w:spacing w:line="346" w:lineRule="exact" w:before="52" w:after="0"/>
              <w:ind w:left="106" w:right="0" w:firstLine="0"/>
              <w:jc w:val="left"/>
            </w:pPr>
            <w:r>
              <w:rPr>
                <w:rFonts w:ascii="Times New Roman" w:hAnsi="Times New Roman" w:eastAsia="Times New Roman"/>
                <w:b w:val="0"/>
                <w:i w:val="0"/>
                <w:color w:val="000000"/>
                <w:sz w:val="20"/>
              </w:rPr>
              <w:t xml:space="preserve">Boncuk'un </w:t>
            </w:r>
            <w:r>
              <w:tab/>
            </w:r>
            <w:r>
              <w:tab/>
            </w:r>
            <w:r>
              <w:rPr>
                <w:rFonts w:ascii="Times New Roman" w:hAnsi="Times New Roman" w:eastAsia="Times New Roman"/>
                <w:b w:val="0"/>
                <w:i w:val="0"/>
                <w:color w:val="000000"/>
                <w:sz w:val="20"/>
              </w:rPr>
              <w:t xml:space="preserve">5 </w:t>
            </w:r>
            <w:r>
              <w:rPr>
                <w:rFonts w:ascii="Times New Roman" w:hAnsi="Times New Roman" w:eastAsia="Times New Roman"/>
                <w:b w:val="0"/>
                <w:i w:val="0"/>
                <w:color w:val="000000"/>
                <w:sz w:val="20"/>
              </w:rPr>
              <w:t xml:space="preserve">Eylül </w:t>
            </w:r>
            <w:r>
              <w:tab/>
            </w:r>
            <w:r>
              <w:rPr>
                <w:rFonts w:ascii="Times New Roman" w:hAnsi="Times New Roman" w:eastAsia="Times New Roman"/>
                <w:b w:val="0"/>
                <w:i w:val="0"/>
                <w:color w:val="000000"/>
                <w:sz w:val="20"/>
              </w:rPr>
              <w:t xml:space="preserve">2026 </w:t>
            </w:r>
            <w:r>
              <w:rPr>
                <w:rFonts w:ascii="Times New Roman" w:hAnsi="Times New Roman" w:eastAsia="Times New Roman"/>
                <w:b w:val="0"/>
                <w:i w:val="0"/>
                <w:color w:val="000000"/>
                <w:sz w:val="20"/>
              </w:rPr>
              <w:t xml:space="preserve">tarihindeki </w:t>
            </w:r>
            <w:r>
              <w:br/>
            </w:r>
            <w:r>
              <w:rPr>
                <w:rFonts w:ascii="Times New Roman" w:hAnsi="Times New Roman" w:eastAsia="Times New Roman"/>
                <w:b w:val="0"/>
                <w:i w:val="0"/>
                <w:color w:val="000000"/>
                <w:sz w:val="20"/>
              </w:rPr>
              <w:t xml:space="preserve">toplam sütü kaç </w:t>
            </w:r>
            <w:r>
              <w:rPr>
                <w:rFonts w:ascii="Times New Roman" w:hAnsi="Times New Roman" w:eastAsia="Times New Roman"/>
                <w:b w:val="0"/>
                <w:i w:val="0"/>
                <w:color w:val="000000"/>
                <w:sz w:val="20"/>
              </w:rPr>
              <w:t xml:space="preserve">litredir? </w:t>
            </w:r>
          </w:p>
        </w:tc>
        <w:tc>
          <w:tcPr>
            <w:tcW w:type="dxa" w:w="1842"/>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324" w:lineRule="exact" w:before="0" w:after="0"/>
              <w:ind w:left="106" w:right="0" w:firstLine="0"/>
              <w:jc w:val="left"/>
            </w:pPr>
            <w:r>
              <w:rPr>
                <w:rFonts w:ascii="Times New Roman" w:hAnsi="Times New Roman" w:eastAsia="Times New Roman"/>
                <w:b w:val="0"/>
                <w:i w:val="0"/>
                <w:color w:val="000000"/>
                <w:sz w:val="20"/>
              </w:rPr>
              <w:t xml:space="preserve">SELECT </w:t>
            </w:r>
            <w:r>
              <w:br/>
            </w:r>
            <w:r>
              <w:rPr>
                <w:rFonts w:ascii="Times New Roman" w:hAnsi="Times New Roman" w:eastAsia="Times New Roman"/>
                <w:b w:val="0"/>
                <w:i w:val="0"/>
                <w:color w:val="000000"/>
                <w:sz w:val="20"/>
              </w:rPr>
              <w:t xml:space="preserve">SUM(sut_miktari) </w:t>
            </w:r>
            <w:r>
              <w:rPr>
                <w:rFonts w:ascii="Times New Roman" w:hAnsi="Times New Roman" w:eastAsia="Times New Roman"/>
                <w:b w:val="0"/>
                <w:i w:val="0"/>
                <w:color w:val="000000"/>
                <w:sz w:val="20"/>
              </w:rPr>
              <w:t xml:space="preserve">FROM </w:t>
            </w:r>
            <w:r>
              <w:br/>
            </w:r>
            <w:r>
              <w:rPr>
                <w:rFonts w:ascii="Times New Roman" w:hAnsi="Times New Roman" w:eastAsia="Times New Roman"/>
                <w:b w:val="0"/>
                <w:i w:val="0"/>
                <w:color w:val="000000"/>
                <w:sz w:val="20"/>
              </w:rPr>
              <w:t xml:space="preserve">sagim_kayitlari </w:t>
            </w:r>
            <w:r>
              <w:br/>
            </w:r>
            <w:r>
              <w:rPr>
                <w:rFonts w:ascii="Times New Roman" w:hAnsi="Times New Roman" w:eastAsia="Times New Roman"/>
                <w:b w:val="0"/>
                <w:i w:val="0"/>
                <w:color w:val="000000"/>
                <w:sz w:val="20"/>
              </w:rPr>
              <w:t xml:space="preserve">WHERE kupe_no = </w:t>
            </w:r>
            <w:r>
              <w:rPr>
                <w:rFonts w:ascii="Times New Roman" w:hAnsi="Times New Roman" w:eastAsia="Times New Roman"/>
                <w:b w:val="0"/>
                <w:i w:val="0"/>
                <w:color w:val="000000"/>
                <w:sz w:val="20"/>
              </w:rPr>
              <w:t xml:space="preserve">'TR0003' </w:t>
            </w:r>
          </w:p>
        </w:tc>
        <w:tc>
          <w:tcPr>
            <w:tcW w:type="dxa" w:w="141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24" w:lineRule="exact" w:before="866" w:after="0"/>
              <w:ind w:left="108" w:right="0" w:firstLine="0"/>
              <w:jc w:val="left"/>
            </w:pPr>
            <w:r>
              <w:rPr>
                <w:rFonts w:ascii="Times New Roman" w:hAnsi="Times New Roman" w:eastAsia="Times New Roman"/>
                <w:b w:val="0"/>
                <w:i w:val="0"/>
                <w:color w:val="000000"/>
                <w:sz w:val="20"/>
              </w:rPr>
              <w:t xml:space="preserve">[(25,70,)] </w:t>
            </w:r>
          </w:p>
        </w:tc>
        <w:tc>
          <w:tcPr>
            <w:tcW w:type="dxa" w:w="85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24" w:lineRule="exact" w:before="866" w:after="0"/>
              <w:ind w:left="104" w:right="0" w:firstLine="0"/>
              <w:jc w:val="left"/>
            </w:pPr>
            <w:r>
              <w:rPr>
                <w:rFonts w:ascii="Times New Roman" w:hAnsi="Times New Roman" w:eastAsia="Times New Roman"/>
                <w:b w:val="0"/>
                <w:i w:val="0"/>
                <w:color w:val="000000"/>
                <w:sz w:val="20"/>
              </w:rPr>
              <w:t xml:space="preserve">ok </w:t>
            </w:r>
          </w:p>
        </w:tc>
        <w:tc>
          <w:tcPr>
            <w:tcW w:type="dxa" w:w="85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24" w:lineRule="exact" w:before="866" w:after="0"/>
              <w:ind w:left="104" w:right="0" w:firstLine="0"/>
              <w:jc w:val="left"/>
            </w:pPr>
            <w:r>
              <w:rPr>
                <w:rFonts w:ascii="Times New Roman" w:hAnsi="Times New Roman" w:eastAsia="Times New Roman"/>
                <w:b w:val="0"/>
                <w:i w:val="0"/>
                <w:color w:val="000000"/>
                <w:sz w:val="20"/>
              </w:rPr>
              <w:t xml:space="preserve">match </w:t>
            </w:r>
          </w:p>
        </w:tc>
        <w:tc>
          <w:tcPr>
            <w:tcW w:type="dxa" w:w="70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24" w:lineRule="exact" w:before="866" w:after="0"/>
              <w:ind w:left="104" w:right="0" w:firstLine="0"/>
              <w:jc w:val="left"/>
            </w:pPr>
            <w:r>
              <w:rPr>
                <w:rFonts w:ascii="Times New Roman" w:hAnsi="Times New Roman" w:eastAsia="Times New Roman"/>
                <w:b w:val="0"/>
                <w:i w:val="0"/>
                <w:color w:val="000000"/>
                <w:sz w:val="20"/>
              </w:rPr>
              <w:t xml:space="preserve">— </w:t>
            </w:r>
          </w:p>
        </w:tc>
      </w:tr>
      <w:tr>
        <w:trPr>
          <w:trHeight w:hRule="exact" w:val="2430"/>
        </w:trPr>
        <w:tc>
          <w:tcPr>
            <w:tcW w:type="dxa" w:w="992"/>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346" w:lineRule="exact" w:before="746" w:after="0"/>
              <w:ind w:left="106" w:right="144" w:firstLine="0"/>
              <w:jc w:val="left"/>
            </w:pPr>
            <w:r>
              <w:rPr>
                <w:rFonts w:ascii="Times New Roman" w:hAnsi="Times New Roman" w:eastAsia="Times New Roman"/>
                <w:b w:val="0"/>
                <w:i w:val="0"/>
                <w:color w:val="000000"/>
                <w:sz w:val="20"/>
              </w:rPr>
              <w:t>F-</w:t>
            </w:r>
            <w:r>
              <w:br/>
            </w:r>
            <w:r>
              <w:rPr>
                <w:rFonts w:ascii="Times New Roman" w:hAnsi="Times New Roman" w:eastAsia="Times New Roman"/>
                <w:b w:val="0"/>
                <w:i w:val="0"/>
                <w:color w:val="000000"/>
                <w:sz w:val="20"/>
              </w:rPr>
              <w:t xml:space="preserve">SQL007 </w:t>
            </w:r>
          </w:p>
        </w:tc>
        <w:tc>
          <w:tcPr>
            <w:tcW w:type="dxa" w:w="156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22" w:lineRule="exact" w:before="350" w:after="0"/>
              <w:ind w:left="0" w:right="0" w:firstLine="0"/>
              <w:jc w:val="center"/>
            </w:pPr>
            <w:r>
              <w:rPr>
                <w:rFonts w:ascii="Times New Roman" w:hAnsi="Times New Roman" w:eastAsia="Times New Roman"/>
                <w:b w:val="0"/>
                <w:i w:val="0"/>
                <w:color w:val="000000"/>
                <w:sz w:val="20"/>
              </w:rPr>
              <w:t xml:space="preserve">5 Eylül 2026 </w:t>
            </w:r>
          </w:p>
          <w:p>
            <w:pPr>
              <w:autoSpaceDN w:val="0"/>
              <w:autoSpaceDE w:val="0"/>
              <w:widowControl/>
              <w:spacing w:line="224" w:lineRule="exact" w:before="122" w:after="0"/>
              <w:ind w:left="106" w:right="0" w:firstLine="0"/>
              <w:jc w:val="left"/>
            </w:pPr>
            <w:r>
              <w:rPr>
                <w:rFonts w:ascii="Times New Roman" w:hAnsi="Times New Roman" w:eastAsia="Times New Roman"/>
                <w:b w:val="0"/>
                <w:i w:val="0"/>
                <w:color w:val="000000"/>
                <w:sz w:val="20"/>
              </w:rPr>
              <w:t xml:space="preserve">akşam </w:t>
            </w:r>
          </w:p>
          <w:p>
            <w:pPr>
              <w:autoSpaceDN w:val="0"/>
              <w:autoSpaceDE w:val="0"/>
              <w:widowControl/>
              <w:spacing w:line="222" w:lineRule="exact" w:before="124" w:after="62"/>
              <w:ind w:left="0" w:right="0" w:firstLine="0"/>
              <w:jc w:val="center"/>
            </w:pPr>
            <w:r>
              <w:rPr>
                <w:rFonts w:ascii="Times New Roman" w:hAnsi="Times New Roman" w:eastAsia="Times New Roman"/>
                <w:b w:val="0"/>
                <w:i w:val="0"/>
                <w:color w:val="000000"/>
                <w:sz w:val="20"/>
              </w:rPr>
              <w:t xml:space="preserve">sağımında Serap </w:t>
            </w:r>
          </w:p>
          <w:tbl>
            <w:tblPr>
              <w:tblW w:type="auto" w:w="0"/>
              <w:tblLayout w:type="fixed"/>
              <w:tblLook w:firstColumn="1" w:firstRow="1" w:lastColumn="0" w:lastRow="0" w:noHBand="0" w:noVBand="1" w:val="04A0"/>
              <w:tblInd w:w="33.99999999999977" w:type="dxa"/>
            </w:tblPr>
            <w:tblGrid>
              <w:gridCol w:w="520"/>
              <w:gridCol w:w="520"/>
              <w:gridCol w:w="520"/>
            </w:tblGrid>
            <w:tr>
              <w:trPr>
                <w:trHeight w:hRule="exact" w:val="344"/>
              </w:trPr>
              <w:tc>
                <w:tcPr>
                  <w:tcW w:type="dxa" w:w="500"/>
                  <w:tcBorders/>
                  <w:tcMar>
                    <w:start w:w="0" w:type="dxa"/>
                    <w:end w:w="0" w:type="dxa"/>
                  </w:tcMar>
                </w:tcPr>
                <w:p>
                  <w:pPr>
                    <w:autoSpaceDN w:val="0"/>
                    <w:autoSpaceDE w:val="0"/>
                    <w:widowControl/>
                    <w:spacing w:line="224" w:lineRule="exact" w:before="60" w:after="0"/>
                    <w:ind w:left="0" w:right="0" w:firstLine="0"/>
                    <w:jc w:val="center"/>
                  </w:pPr>
                  <w:r>
                    <w:rPr>
                      <w:rFonts w:ascii="Times New Roman" w:hAnsi="Times New Roman" w:eastAsia="Times New Roman"/>
                      <w:b w:val="0"/>
                      <w:i w:val="0"/>
                      <w:color w:val="000000"/>
                      <w:sz w:val="20"/>
                    </w:rPr>
                    <w:t xml:space="preserve">kaç </w:t>
                  </w:r>
                </w:p>
              </w:tc>
              <w:tc>
                <w:tcPr>
                  <w:tcW w:type="dxa" w:w="580"/>
                  <w:tcBorders/>
                  <w:tcMar>
                    <w:start w:w="0" w:type="dxa"/>
                    <w:end w:w="0" w:type="dxa"/>
                  </w:tcMar>
                </w:tcPr>
                <w:p>
                  <w:pPr>
                    <w:autoSpaceDN w:val="0"/>
                    <w:autoSpaceDE w:val="0"/>
                    <w:widowControl/>
                    <w:spacing w:line="224" w:lineRule="exact" w:before="60" w:after="0"/>
                    <w:ind w:left="0" w:right="0" w:firstLine="0"/>
                    <w:jc w:val="center"/>
                  </w:pPr>
                  <w:r>
                    <w:rPr>
                      <w:rFonts w:ascii="Times New Roman" w:hAnsi="Times New Roman" w:eastAsia="Times New Roman"/>
                      <w:b w:val="0"/>
                      <w:i w:val="0"/>
                      <w:color w:val="000000"/>
                      <w:sz w:val="20"/>
                    </w:rPr>
                    <w:t xml:space="preserve">litre </w:t>
                  </w:r>
                </w:p>
              </w:tc>
              <w:tc>
                <w:tcPr>
                  <w:tcW w:type="dxa" w:w="400"/>
                  <w:tcBorders/>
                  <w:tcMar>
                    <w:start w:w="0" w:type="dxa"/>
                    <w:end w:w="0" w:type="dxa"/>
                  </w:tcMar>
                </w:tcPr>
                <w:p>
                  <w:pPr>
                    <w:autoSpaceDN w:val="0"/>
                    <w:autoSpaceDE w:val="0"/>
                    <w:widowControl/>
                    <w:spacing w:line="224" w:lineRule="exact" w:before="60" w:after="0"/>
                    <w:ind w:left="0" w:right="16" w:firstLine="0"/>
                    <w:jc w:val="right"/>
                  </w:pPr>
                  <w:r>
                    <w:rPr>
                      <w:rFonts w:ascii="Times New Roman" w:hAnsi="Times New Roman" w:eastAsia="Times New Roman"/>
                      <w:b w:val="0"/>
                      <w:i w:val="0"/>
                      <w:color w:val="000000"/>
                      <w:sz w:val="20"/>
                    </w:rPr>
                    <w:t xml:space="preserve">süt </w:t>
                  </w:r>
                </w:p>
              </w:tc>
            </w:tr>
          </w:tbl>
          <w:p>
            <w:pPr>
              <w:autoSpaceDN w:val="0"/>
              <w:autoSpaceDE w:val="0"/>
              <w:widowControl/>
              <w:spacing w:line="224" w:lineRule="exact" w:before="62" w:after="0"/>
              <w:ind w:left="106" w:right="0" w:firstLine="0"/>
              <w:jc w:val="left"/>
            </w:pPr>
            <w:r>
              <w:rPr>
                <w:rFonts w:ascii="Times New Roman" w:hAnsi="Times New Roman" w:eastAsia="Times New Roman"/>
                <w:b w:val="0"/>
                <w:i w:val="0"/>
                <w:color w:val="000000"/>
                <w:sz w:val="20"/>
              </w:rPr>
              <w:t xml:space="preserve">vermiştir? </w:t>
            </w:r>
          </w:p>
        </w:tc>
        <w:tc>
          <w:tcPr>
            <w:tcW w:type="dxa" w:w="1842"/>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328" w:lineRule="exact" w:before="0" w:after="0"/>
              <w:ind w:left="106" w:right="0" w:firstLine="0"/>
              <w:jc w:val="left"/>
            </w:pPr>
            <w:r>
              <w:rPr>
                <w:rFonts w:ascii="Times New Roman" w:hAnsi="Times New Roman" w:eastAsia="Times New Roman"/>
                <w:b w:val="0"/>
                <w:i w:val="0"/>
                <w:color w:val="000000"/>
                <w:sz w:val="20"/>
              </w:rPr>
              <w:t xml:space="preserve">SELECT </w:t>
            </w:r>
            <w:r>
              <w:br/>
            </w:r>
            <w:r>
              <w:rPr>
                <w:rFonts w:ascii="Times New Roman" w:hAnsi="Times New Roman" w:eastAsia="Times New Roman"/>
                <w:b w:val="0"/>
                <w:i w:val="0"/>
                <w:color w:val="000000"/>
                <w:sz w:val="20"/>
              </w:rPr>
              <w:t xml:space="preserve">sut_miktari </w:t>
            </w:r>
            <w:r>
              <w:br/>
            </w:r>
            <w:r>
              <w:rPr>
                <w:rFonts w:ascii="Times New Roman" w:hAnsi="Times New Roman" w:eastAsia="Times New Roman"/>
                <w:b w:val="0"/>
                <w:i w:val="0"/>
                <w:color w:val="000000"/>
                <w:sz w:val="20"/>
              </w:rPr>
              <w:t xml:space="preserve">FROM </w:t>
            </w:r>
            <w:r>
              <w:br/>
            </w:r>
            <w:r>
              <w:rPr>
                <w:rFonts w:ascii="Times New Roman" w:hAnsi="Times New Roman" w:eastAsia="Times New Roman"/>
                <w:b w:val="0"/>
                <w:i w:val="0"/>
                <w:color w:val="000000"/>
                <w:sz w:val="20"/>
              </w:rPr>
              <w:t xml:space="preserve">sagim_kayitlari </w:t>
            </w:r>
            <w:r>
              <w:br/>
            </w:r>
            <w:r>
              <w:rPr>
                <w:rFonts w:ascii="Times New Roman" w:hAnsi="Times New Roman" w:eastAsia="Times New Roman"/>
                <w:b w:val="0"/>
                <w:i w:val="0"/>
                <w:color w:val="000000"/>
                <w:sz w:val="20"/>
              </w:rPr>
              <w:t xml:space="preserve">WHERE kupe_no = </w:t>
            </w:r>
            <w:r>
              <w:rPr>
                <w:rFonts w:ascii="Times New Roman" w:hAnsi="Times New Roman" w:eastAsia="Times New Roman"/>
                <w:b w:val="0"/>
                <w:i w:val="0"/>
                <w:color w:val="000000"/>
                <w:sz w:val="20"/>
              </w:rPr>
              <w:t xml:space="preserve">'TR0001' </w:t>
            </w:r>
            <w:r>
              <w:br/>
            </w:r>
            <w:r>
              <w:rPr>
                <w:rFonts w:ascii="Times New Roman" w:hAnsi="Times New Roman" w:eastAsia="Times New Roman"/>
                <w:b w:val="0"/>
                <w:i w:val="0"/>
                <w:color w:val="000000"/>
                <w:sz w:val="20"/>
              </w:rPr>
              <w:t xml:space="preserve">AND t </w:t>
            </w:r>
          </w:p>
        </w:tc>
        <w:tc>
          <w:tcPr>
            <w:tcW w:type="dxa" w:w="141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22" w:lineRule="exact" w:before="1042" w:after="0"/>
              <w:ind w:left="108" w:right="0" w:firstLine="0"/>
              <w:jc w:val="left"/>
            </w:pPr>
            <w:r>
              <w:rPr>
                <w:rFonts w:ascii="Times New Roman" w:hAnsi="Times New Roman" w:eastAsia="Times New Roman"/>
                <w:b w:val="0"/>
                <w:i w:val="0"/>
                <w:color w:val="000000"/>
                <w:sz w:val="20"/>
              </w:rPr>
              <w:t xml:space="preserve">[(7,80,)] </w:t>
            </w:r>
          </w:p>
        </w:tc>
        <w:tc>
          <w:tcPr>
            <w:tcW w:type="dxa" w:w="85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22" w:lineRule="exact" w:before="1042" w:after="0"/>
              <w:ind w:left="104" w:right="0" w:firstLine="0"/>
              <w:jc w:val="left"/>
            </w:pPr>
            <w:r>
              <w:rPr>
                <w:rFonts w:ascii="Times New Roman" w:hAnsi="Times New Roman" w:eastAsia="Times New Roman"/>
                <w:b w:val="0"/>
                <w:i w:val="0"/>
                <w:color w:val="000000"/>
                <w:sz w:val="20"/>
              </w:rPr>
              <w:t xml:space="preserve">ok </w:t>
            </w:r>
          </w:p>
        </w:tc>
        <w:tc>
          <w:tcPr>
            <w:tcW w:type="dxa" w:w="85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22" w:lineRule="exact" w:before="1042" w:after="0"/>
              <w:ind w:left="104" w:right="0" w:firstLine="0"/>
              <w:jc w:val="left"/>
            </w:pPr>
            <w:r>
              <w:rPr>
                <w:rFonts w:ascii="Times New Roman" w:hAnsi="Times New Roman" w:eastAsia="Times New Roman"/>
                <w:b w:val="0"/>
                <w:i w:val="0"/>
                <w:color w:val="000000"/>
                <w:sz w:val="20"/>
              </w:rPr>
              <w:t xml:space="preserve">match </w:t>
            </w:r>
          </w:p>
        </w:tc>
        <w:tc>
          <w:tcPr>
            <w:tcW w:type="dxa" w:w="70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24" w:lineRule="exact" w:before="1214" w:after="0"/>
              <w:ind w:left="104" w:right="0" w:firstLine="0"/>
              <w:jc w:val="left"/>
            </w:pPr>
            <w:r>
              <w:rPr>
                <w:rFonts w:ascii="Times New Roman" w:hAnsi="Times New Roman" w:eastAsia="Times New Roman"/>
                <w:b w:val="0"/>
                <w:i w:val="0"/>
                <w:color w:val="000000"/>
                <w:sz w:val="20"/>
              </w:rPr>
              <w:t xml:space="preserve">— </w:t>
            </w:r>
          </w:p>
        </w:tc>
      </w:tr>
      <w:tr>
        <w:trPr>
          <w:trHeight w:hRule="exact" w:val="2080"/>
        </w:trPr>
        <w:tc>
          <w:tcPr>
            <w:tcW w:type="dxa" w:w="9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568" w:after="0"/>
              <w:ind w:left="106" w:right="144" w:firstLine="0"/>
              <w:jc w:val="left"/>
            </w:pPr>
            <w:r>
              <w:rPr>
                <w:rFonts w:ascii="Times New Roman" w:hAnsi="Times New Roman" w:eastAsia="Times New Roman"/>
                <w:b w:val="0"/>
                <w:i w:val="0"/>
                <w:color w:val="000000"/>
                <w:sz w:val="20"/>
              </w:rPr>
              <w:t>F-</w:t>
            </w:r>
            <w:r>
              <w:br/>
            </w:r>
            <w:r>
              <w:rPr>
                <w:rFonts w:ascii="Times New Roman" w:hAnsi="Times New Roman" w:eastAsia="Times New Roman"/>
                <w:b w:val="0"/>
                <w:i w:val="0"/>
                <w:color w:val="000000"/>
                <w:sz w:val="20"/>
              </w:rPr>
              <w:t xml:space="preserve">SQL008 </w:t>
            </w:r>
          </w:p>
        </w:tc>
        <w:tc>
          <w:tcPr>
            <w:tcW w:type="dxa" w:w="15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6" w:lineRule="exact" w:before="220" w:after="0"/>
              <w:ind w:left="106" w:right="50" w:firstLine="0"/>
              <w:jc w:val="both"/>
            </w:pPr>
            <w:r>
              <w:rPr>
                <w:rFonts w:ascii="Times New Roman" w:hAnsi="Times New Roman" w:eastAsia="Times New Roman"/>
                <w:b w:val="0"/>
                <w:i w:val="0"/>
                <w:color w:val="000000"/>
                <w:sz w:val="20"/>
              </w:rPr>
              <w:t xml:space="preserve">30 Ağustos 2026 </w:t>
            </w:r>
            <w:r>
              <w:rPr>
                <w:rFonts w:ascii="Times New Roman" w:hAnsi="Times New Roman" w:eastAsia="Times New Roman"/>
                <w:b w:val="0"/>
                <w:i w:val="0"/>
                <w:color w:val="000000"/>
                <w:sz w:val="20"/>
              </w:rPr>
              <w:t xml:space="preserve">tarihinde toplam </w:t>
            </w:r>
            <w:r>
              <w:rPr>
                <w:rFonts w:ascii="Times New Roman" w:hAnsi="Times New Roman" w:eastAsia="Times New Roman"/>
                <w:b w:val="0"/>
                <w:i w:val="0"/>
                <w:color w:val="000000"/>
                <w:sz w:val="20"/>
              </w:rPr>
              <w:t xml:space="preserve">süt üretimi kaç </w:t>
            </w:r>
            <w:r>
              <w:rPr>
                <w:rFonts w:ascii="Times New Roman" w:hAnsi="Times New Roman" w:eastAsia="Times New Roman"/>
                <w:b w:val="0"/>
                <w:i w:val="0"/>
                <w:color w:val="000000"/>
                <w:sz w:val="20"/>
              </w:rPr>
              <w:t xml:space="preserve">litredir? </w:t>
            </w:r>
          </w:p>
        </w:tc>
        <w:tc>
          <w:tcPr>
            <w:tcW w:type="dxa" w:w="18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4" w:lineRule="exact" w:before="0" w:after="64"/>
              <w:ind w:left="106" w:right="144" w:firstLine="0"/>
              <w:jc w:val="left"/>
            </w:pPr>
            <w:r>
              <w:rPr>
                <w:rFonts w:ascii="Times New Roman" w:hAnsi="Times New Roman" w:eastAsia="Times New Roman"/>
                <w:b w:val="0"/>
                <w:i w:val="0"/>
                <w:color w:val="000000"/>
                <w:sz w:val="20"/>
              </w:rPr>
              <w:t xml:space="preserve">SELECT </w:t>
            </w:r>
            <w:r>
              <w:br/>
            </w:r>
            <w:r>
              <w:rPr>
                <w:rFonts w:ascii="Times New Roman" w:hAnsi="Times New Roman" w:eastAsia="Times New Roman"/>
                <w:b w:val="0"/>
                <w:i w:val="0"/>
                <w:color w:val="000000"/>
                <w:sz w:val="20"/>
              </w:rPr>
              <w:t xml:space="preserve">SUM(sut_miktari) </w:t>
            </w:r>
            <w:r>
              <w:rPr>
                <w:rFonts w:ascii="Times New Roman" w:hAnsi="Times New Roman" w:eastAsia="Times New Roman"/>
                <w:b w:val="0"/>
                <w:i w:val="0"/>
                <w:color w:val="000000"/>
                <w:sz w:val="20"/>
              </w:rPr>
              <w:t xml:space="preserve">FROM </w:t>
            </w:r>
            <w:r>
              <w:br/>
            </w:r>
            <w:r>
              <w:rPr>
                <w:rFonts w:ascii="Times New Roman" w:hAnsi="Times New Roman" w:eastAsia="Times New Roman"/>
                <w:b w:val="0"/>
                <w:i w:val="0"/>
                <w:color w:val="000000"/>
                <w:sz w:val="20"/>
              </w:rPr>
              <w:t xml:space="preserve">sagim_kayitlari </w:t>
            </w:r>
          </w:p>
          <w:tbl>
            <w:tblPr>
              <w:tblW w:type="auto" w:w="0"/>
              <w:tblLayout w:type="fixed"/>
              <w:tblLook w:firstColumn="1" w:firstRow="1" w:lastColumn="0" w:lastRow="0" w:noHBand="0" w:noVBand="1" w:val="04A0"/>
              <w:tblInd w:w="33.99999999999977" w:type="dxa"/>
            </w:tblPr>
            <w:tblGrid>
              <w:gridCol w:w="614"/>
              <w:gridCol w:w="614"/>
              <w:gridCol w:w="614"/>
            </w:tblGrid>
            <w:tr>
              <w:trPr>
                <w:trHeight w:hRule="exact" w:val="342"/>
              </w:trPr>
              <w:tc>
                <w:tcPr>
                  <w:tcW w:type="dxa" w:w="900"/>
                  <w:tcBorders/>
                  <w:tcMar>
                    <w:start w:w="0" w:type="dxa"/>
                    <w:end w:w="0" w:type="dxa"/>
                  </w:tcMar>
                </w:tcPr>
                <w:p>
                  <w:pPr>
                    <w:autoSpaceDN w:val="0"/>
                    <w:autoSpaceDE w:val="0"/>
                    <w:widowControl/>
                    <w:spacing w:line="222" w:lineRule="exact" w:before="60" w:after="0"/>
                    <w:ind w:left="0" w:right="0" w:firstLine="0"/>
                    <w:jc w:val="center"/>
                  </w:pPr>
                  <w:r>
                    <w:rPr>
                      <w:rFonts w:ascii="Times New Roman" w:hAnsi="Times New Roman" w:eastAsia="Times New Roman"/>
                      <w:b w:val="0"/>
                      <w:i w:val="0"/>
                      <w:color w:val="000000"/>
                      <w:sz w:val="20"/>
                    </w:rPr>
                    <w:t xml:space="preserve">WHERE </w:t>
                  </w:r>
                </w:p>
              </w:tc>
              <w:tc>
                <w:tcPr>
                  <w:tcW w:type="dxa" w:w="600"/>
                  <w:tcBorders/>
                  <w:tcMar>
                    <w:start w:w="0" w:type="dxa"/>
                    <w:end w:w="0" w:type="dxa"/>
                  </w:tcMar>
                </w:tcPr>
                <w:p>
                  <w:pPr>
                    <w:autoSpaceDN w:val="0"/>
                    <w:autoSpaceDE w:val="0"/>
                    <w:widowControl/>
                    <w:spacing w:line="222" w:lineRule="exact" w:before="60" w:after="0"/>
                    <w:ind w:left="0" w:right="0" w:firstLine="0"/>
                    <w:jc w:val="center"/>
                  </w:pPr>
                  <w:r>
                    <w:rPr>
                      <w:rFonts w:ascii="Times New Roman" w:hAnsi="Times New Roman" w:eastAsia="Times New Roman"/>
                      <w:b w:val="0"/>
                      <w:i w:val="0"/>
                      <w:color w:val="000000"/>
                      <w:sz w:val="20"/>
                    </w:rPr>
                    <w:t xml:space="preserve">tarih </w:t>
                  </w:r>
                </w:p>
              </w:tc>
              <w:tc>
                <w:tcPr>
                  <w:tcW w:type="dxa" w:w="260"/>
                  <w:tcBorders/>
                  <w:tcMar>
                    <w:start w:w="0" w:type="dxa"/>
                    <w:end w:w="0" w:type="dxa"/>
                  </w:tcMar>
                </w:tcPr>
                <w:p>
                  <w:pPr>
                    <w:autoSpaceDN w:val="0"/>
                    <w:autoSpaceDE w:val="0"/>
                    <w:widowControl/>
                    <w:spacing w:line="222" w:lineRule="exact" w:before="60" w:after="0"/>
                    <w:ind w:left="0" w:right="0" w:firstLine="0"/>
                    <w:jc w:val="center"/>
                  </w:pPr>
                  <w:r>
                    <w:rPr>
                      <w:rFonts w:ascii="Times New Roman" w:hAnsi="Times New Roman" w:eastAsia="Times New Roman"/>
                      <w:b w:val="0"/>
                      <w:i w:val="0"/>
                      <w:color w:val="000000"/>
                      <w:sz w:val="20"/>
                    </w:rPr>
                    <w:t xml:space="preserve">= </w:t>
                  </w:r>
                </w:p>
              </w:tc>
            </w:tr>
          </w:tbl>
          <w:p>
            <w:pPr>
              <w:autoSpaceDN w:val="0"/>
              <w:autoSpaceDE w:val="0"/>
              <w:widowControl/>
              <w:spacing w:line="222" w:lineRule="exact" w:before="64" w:after="0"/>
              <w:ind w:left="106" w:right="0" w:firstLine="0"/>
              <w:jc w:val="left"/>
            </w:pPr>
            <w:r>
              <w:rPr>
                <w:rFonts w:ascii="Times New Roman" w:hAnsi="Times New Roman" w:eastAsia="Times New Roman"/>
                <w:b w:val="0"/>
                <w:i w:val="0"/>
                <w:color w:val="000000"/>
                <w:sz w:val="20"/>
              </w:rPr>
              <w:t xml:space="preserve">DATE '2026- </w:t>
            </w:r>
          </w:p>
        </w:tc>
        <w:tc>
          <w:tcPr>
            <w:tcW w:type="dxa" w:w="14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860" w:after="0"/>
              <w:ind w:left="108" w:right="0" w:firstLine="0"/>
              <w:jc w:val="left"/>
            </w:pPr>
            <w:r>
              <w:rPr>
                <w:rFonts w:ascii="Times New Roman" w:hAnsi="Times New Roman" w:eastAsia="Times New Roman"/>
                <w:b w:val="0"/>
                <w:i w:val="0"/>
                <w:color w:val="000000"/>
                <w:sz w:val="20"/>
              </w:rPr>
              <w:t xml:space="preserve">[(133,50,)] </w:t>
            </w:r>
          </w:p>
        </w:tc>
        <w:tc>
          <w:tcPr>
            <w:tcW w:type="dxa" w:w="8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860" w:after="0"/>
              <w:ind w:left="104" w:right="0" w:firstLine="0"/>
              <w:jc w:val="left"/>
            </w:pPr>
            <w:r>
              <w:rPr>
                <w:rFonts w:ascii="Times New Roman" w:hAnsi="Times New Roman" w:eastAsia="Times New Roman"/>
                <w:b w:val="0"/>
                <w:i w:val="0"/>
                <w:color w:val="000000"/>
                <w:sz w:val="20"/>
              </w:rPr>
              <w:t xml:space="preserve">ok </w:t>
            </w:r>
          </w:p>
        </w:tc>
        <w:tc>
          <w:tcPr>
            <w:tcW w:type="dxa" w:w="8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860" w:after="0"/>
              <w:ind w:left="104" w:right="0" w:firstLine="0"/>
              <w:jc w:val="left"/>
            </w:pPr>
            <w:r>
              <w:rPr>
                <w:rFonts w:ascii="Times New Roman" w:hAnsi="Times New Roman" w:eastAsia="Times New Roman"/>
                <w:b w:val="0"/>
                <w:i w:val="0"/>
                <w:color w:val="000000"/>
                <w:sz w:val="20"/>
              </w:rPr>
              <w:t xml:space="preserve">match </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860" w:after="0"/>
              <w:ind w:left="104" w:right="0" w:firstLine="0"/>
              <w:jc w:val="left"/>
            </w:pPr>
            <w:r>
              <w:rPr>
                <w:rFonts w:ascii="Times New Roman" w:hAnsi="Times New Roman" w:eastAsia="Times New Roman"/>
                <w:b w:val="0"/>
                <w:i w:val="0"/>
                <w:color w:val="000000"/>
                <w:sz w:val="20"/>
              </w:rPr>
              <w:t xml:space="preserve">— </w:t>
            </w:r>
          </w:p>
        </w:tc>
      </w:tr>
      <w:tr>
        <w:trPr>
          <w:trHeight w:hRule="exact" w:val="2078"/>
        </w:trPr>
        <w:tc>
          <w:tcPr>
            <w:tcW w:type="dxa" w:w="9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6" w:lineRule="exact" w:before="568" w:after="0"/>
              <w:ind w:left="106" w:right="144" w:firstLine="0"/>
              <w:jc w:val="left"/>
            </w:pPr>
            <w:r>
              <w:rPr>
                <w:rFonts w:ascii="Times New Roman" w:hAnsi="Times New Roman" w:eastAsia="Times New Roman"/>
                <w:b w:val="0"/>
                <w:i w:val="0"/>
                <w:color w:val="000000"/>
                <w:sz w:val="20"/>
              </w:rPr>
              <w:t>F-</w:t>
            </w:r>
            <w:r>
              <w:br/>
            </w:r>
            <w:r>
              <w:rPr>
                <w:rFonts w:ascii="Times New Roman" w:hAnsi="Times New Roman" w:eastAsia="Times New Roman"/>
                <w:b w:val="0"/>
                <w:i w:val="0"/>
                <w:color w:val="000000"/>
                <w:sz w:val="20"/>
              </w:rPr>
              <w:t xml:space="preserve">SQL009 </w:t>
            </w:r>
          </w:p>
        </w:tc>
        <w:tc>
          <w:tcPr>
            <w:tcW w:type="dxa" w:w="1560"/>
            <w:tcBorders>
              <w:start w:sz="4.0" w:val="single" w:color="#000000"/>
              <w:top w:sz="4.0" w:val="single" w:color="#000000"/>
              <w:end w:sz="4.0" w:val="single" w:color="#000000"/>
              <w:bottom w:sz="4.0" w:val="single" w:color="#000000"/>
            </w:tcBorders>
            <w:tcMar>
              <w:start w:w="0" w:type="dxa"/>
              <w:end w:w="0" w:type="dxa"/>
            </w:tcMar>
          </w:tcPr>
          <w:p>
            <w:pPr>
              <w:autoSpaceDN w:val="0"/>
              <w:tabs>
                <w:tab w:pos="1122" w:val="left"/>
              </w:tabs>
              <w:autoSpaceDE w:val="0"/>
              <w:widowControl/>
              <w:spacing w:line="342" w:lineRule="exact" w:before="400" w:after="0"/>
              <w:ind w:left="106" w:right="0" w:firstLine="0"/>
              <w:jc w:val="left"/>
            </w:pPr>
            <w:r>
              <w:rPr>
                <w:rFonts w:ascii="Times New Roman" w:hAnsi="Times New Roman" w:eastAsia="Times New Roman"/>
                <w:b w:val="0"/>
                <w:i w:val="0"/>
                <w:color w:val="000000"/>
                <w:sz w:val="20"/>
              </w:rPr>
              <w:t xml:space="preserve">Süt verimi en </w:t>
            </w:r>
            <w:r>
              <w:rPr>
                <w:rFonts w:ascii="Times New Roman" w:hAnsi="Times New Roman" w:eastAsia="Times New Roman"/>
                <w:b w:val="0"/>
                <w:i w:val="0"/>
                <w:color w:val="000000"/>
                <w:sz w:val="20"/>
              </w:rPr>
              <w:t xml:space="preserve">yüksek </w:t>
            </w:r>
            <w:r>
              <w:tab/>
            </w:r>
            <w:r>
              <w:rPr>
                <w:rFonts w:ascii="Times New Roman" w:hAnsi="Times New Roman" w:eastAsia="Times New Roman"/>
                <w:b w:val="0"/>
                <w:i w:val="0"/>
                <w:color w:val="000000"/>
                <w:sz w:val="20"/>
              </w:rPr>
              <w:t xml:space="preserve">dört </w:t>
            </w:r>
            <w:r>
              <w:rPr>
                <w:rFonts w:ascii="Times New Roman" w:hAnsi="Times New Roman" w:eastAsia="Times New Roman"/>
                <w:b w:val="0"/>
                <w:i w:val="0"/>
                <w:color w:val="000000"/>
                <w:sz w:val="20"/>
              </w:rPr>
              <w:t xml:space="preserve">ineği listele. </w:t>
            </w:r>
          </w:p>
        </w:tc>
        <w:tc>
          <w:tcPr>
            <w:tcW w:type="dxa" w:w="18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24" w:lineRule="exact" w:before="0" w:after="0"/>
              <w:ind w:left="106" w:right="0" w:firstLine="566"/>
              <w:jc w:val="left"/>
            </w:pPr>
            <w:r>
              <w:rPr>
                <w:rFonts w:ascii="Times New Roman" w:hAnsi="Times New Roman" w:eastAsia="Times New Roman"/>
                <w:b w:val="0"/>
                <w:i w:val="0"/>
                <w:color w:val="000000"/>
                <w:sz w:val="20"/>
              </w:rPr>
              <w:t xml:space="preserve">SELECT </w:t>
            </w:r>
            <w:r>
              <w:br/>
            </w:r>
            <w:r>
              <w:rPr>
                <w:rFonts w:ascii="Times New Roman" w:hAnsi="Times New Roman" w:eastAsia="Times New Roman"/>
                <w:b w:val="0"/>
                <w:i w:val="0"/>
                <w:color w:val="000000"/>
                <w:sz w:val="20"/>
              </w:rPr>
              <w:t xml:space="preserve">i.isim, </w:t>
            </w:r>
            <w:r>
              <w:br/>
            </w:r>
            <w:r>
              <w:rPr>
                <w:rFonts w:ascii="Times New Roman" w:hAnsi="Times New Roman" w:eastAsia="Times New Roman"/>
                <w:b w:val="0"/>
                <w:i w:val="0"/>
                <w:color w:val="000000"/>
                <w:sz w:val="20"/>
              </w:rPr>
              <w:t xml:space="preserve">ROUND(AVG(sk.s </w:t>
            </w:r>
            <w:r>
              <w:rPr>
                <w:rFonts w:ascii="Times New Roman" w:hAnsi="Times New Roman" w:eastAsia="Times New Roman"/>
                <w:b w:val="0"/>
                <w:i w:val="0"/>
                <w:color w:val="000000"/>
                <w:sz w:val="20"/>
              </w:rPr>
              <w:t xml:space="preserve">ut_miktari)::numeri </w:t>
            </w:r>
            <w:r>
              <w:rPr>
                <w:rFonts w:ascii="Times New Roman" w:hAnsi="Times New Roman" w:eastAsia="Times New Roman"/>
                <w:b w:val="0"/>
                <w:i w:val="0"/>
                <w:color w:val="000000"/>
                <w:sz w:val="20"/>
              </w:rPr>
              <w:t xml:space="preserve">c, 2) </w:t>
            </w:r>
            <w:r>
              <w:br/>
            </w:r>
            <w:r>
              <w:rPr>
                <w:rFonts w:ascii="Times New Roman" w:hAnsi="Times New Roman" w:eastAsia="Times New Roman"/>
                <w:b w:val="0"/>
                <w:i w:val="0"/>
                <w:color w:val="000000"/>
                <w:sz w:val="20"/>
              </w:rPr>
              <w:t xml:space="preserve">FROM sagim_kayit </w:t>
            </w:r>
          </w:p>
        </w:tc>
        <w:tc>
          <w:tcPr>
            <w:tcW w:type="dxa" w:w="14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6" w:lineRule="exact" w:before="568" w:after="0"/>
              <w:ind w:left="108" w:right="0" w:firstLine="0"/>
              <w:jc w:val="left"/>
            </w:pPr>
            <w:r>
              <w:rPr>
                <w:rFonts w:ascii="Times New Roman" w:hAnsi="Times New Roman" w:eastAsia="Times New Roman"/>
                <w:b w:val="0"/>
                <w:i w:val="0"/>
                <w:color w:val="000000"/>
                <w:sz w:val="20"/>
              </w:rPr>
              <w:t xml:space="preserve">[('Papatya', </w:t>
            </w:r>
            <w:r>
              <w:br/>
            </w:r>
            <w:r>
              <w:rPr>
                <w:rFonts w:ascii="Times New Roman" w:hAnsi="Times New Roman" w:eastAsia="Times New Roman"/>
                <w:b w:val="0"/>
                <w:i w:val="0"/>
                <w:color w:val="000000"/>
                <w:sz w:val="20"/>
              </w:rPr>
              <w:t xml:space="preserve">14,86), ('Serap' </w:t>
            </w:r>
          </w:p>
        </w:tc>
        <w:tc>
          <w:tcPr>
            <w:tcW w:type="dxa" w:w="8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864" w:after="0"/>
              <w:ind w:left="104" w:right="0" w:firstLine="0"/>
              <w:jc w:val="left"/>
            </w:pPr>
            <w:r>
              <w:rPr>
                <w:rFonts w:ascii="Times New Roman" w:hAnsi="Times New Roman" w:eastAsia="Times New Roman"/>
                <w:b w:val="0"/>
                <w:i w:val="0"/>
                <w:color w:val="000000"/>
                <w:sz w:val="20"/>
              </w:rPr>
              <w:t xml:space="preserve">ok </w:t>
            </w:r>
          </w:p>
        </w:tc>
        <w:tc>
          <w:tcPr>
            <w:tcW w:type="dxa" w:w="8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864" w:after="0"/>
              <w:ind w:left="104" w:right="0" w:firstLine="0"/>
              <w:jc w:val="left"/>
            </w:pPr>
            <w:r>
              <w:rPr>
                <w:rFonts w:ascii="Times New Roman" w:hAnsi="Times New Roman" w:eastAsia="Times New Roman"/>
                <w:b w:val="0"/>
                <w:i w:val="0"/>
                <w:color w:val="000000"/>
                <w:sz w:val="20"/>
              </w:rPr>
              <w:t xml:space="preserve">match </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864" w:after="0"/>
              <w:ind w:left="104" w:right="0" w:firstLine="0"/>
              <w:jc w:val="left"/>
            </w:pPr>
            <w:r>
              <w:rPr>
                <w:rFonts w:ascii="Times New Roman" w:hAnsi="Times New Roman" w:eastAsia="Times New Roman"/>
                <w:b w:val="0"/>
                <w:i w:val="0"/>
                <w:color w:val="000000"/>
                <w:sz w:val="20"/>
              </w:rPr>
              <w:t xml:space="preserve">— </w:t>
            </w:r>
          </w:p>
        </w:tc>
      </w:tr>
      <w:tr>
        <w:trPr>
          <w:trHeight w:hRule="exact" w:val="1738"/>
        </w:trPr>
        <w:tc>
          <w:tcPr>
            <w:tcW w:type="dxa" w:w="9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6" w:lineRule="exact" w:before="396" w:after="0"/>
              <w:ind w:left="106" w:right="144" w:firstLine="0"/>
              <w:jc w:val="left"/>
            </w:pPr>
            <w:r>
              <w:rPr>
                <w:rFonts w:ascii="Times New Roman" w:hAnsi="Times New Roman" w:eastAsia="Times New Roman"/>
                <w:b w:val="0"/>
                <w:i w:val="0"/>
                <w:color w:val="000000"/>
                <w:sz w:val="20"/>
              </w:rPr>
              <w:t>F-</w:t>
            </w:r>
            <w:r>
              <w:br/>
            </w:r>
            <w:r>
              <w:rPr>
                <w:rFonts w:ascii="Times New Roman" w:hAnsi="Times New Roman" w:eastAsia="Times New Roman"/>
                <w:b w:val="0"/>
                <w:i w:val="0"/>
                <w:color w:val="000000"/>
                <w:sz w:val="20"/>
              </w:rPr>
              <w:t xml:space="preserve">SQL010 </w:t>
            </w:r>
          </w:p>
        </w:tc>
        <w:tc>
          <w:tcPr>
            <w:tcW w:type="dxa" w:w="1560"/>
            <w:tcBorders>
              <w:start w:sz="4.0" w:val="single" w:color="#000000"/>
              <w:top w:sz="4.0" w:val="single" w:color="#000000"/>
              <w:end w:sz="4.0" w:val="single" w:color="#000000"/>
              <w:bottom w:sz="4.0" w:val="single" w:color="#000000"/>
            </w:tcBorders>
            <w:tcMar>
              <w:start w:w="0" w:type="dxa"/>
              <w:end w:w="0" w:type="dxa"/>
            </w:tcMar>
          </w:tcPr>
          <w:p>
            <w:pPr>
              <w:autoSpaceDN w:val="0"/>
              <w:tabs>
                <w:tab w:pos="1218" w:val="left"/>
              </w:tabs>
              <w:autoSpaceDE w:val="0"/>
              <w:widowControl/>
              <w:spacing w:line="346" w:lineRule="exact" w:before="224" w:after="0"/>
              <w:ind w:left="106" w:right="0" w:firstLine="0"/>
              <w:jc w:val="left"/>
            </w:pPr>
            <w:r>
              <w:rPr>
                <w:rFonts w:ascii="Times New Roman" w:hAnsi="Times New Roman" w:eastAsia="Times New Roman"/>
                <w:b w:val="0"/>
                <w:i w:val="0"/>
                <w:color w:val="000000"/>
                <w:sz w:val="20"/>
              </w:rPr>
              <w:t xml:space="preserve">Ortalama </w:t>
            </w:r>
            <w:r>
              <w:rPr>
                <w:rFonts w:ascii="Times New Roman" w:hAnsi="Times New Roman" w:eastAsia="Times New Roman"/>
                <w:b w:val="0"/>
                <w:i w:val="0"/>
                <w:color w:val="000000"/>
                <w:sz w:val="20"/>
              </w:rPr>
              <w:t xml:space="preserve">süt </w:t>
            </w:r>
            <w:r>
              <w:rPr>
                <w:rFonts w:ascii="Times New Roman" w:hAnsi="Times New Roman" w:eastAsia="Times New Roman"/>
                <w:b w:val="0"/>
                <w:i w:val="0"/>
                <w:color w:val="000000"/>
                <w:sz w:val="20"/>
              </w:rPr>
              <w:t xml:space="preserve">verimi en düşük </w:t>
            </w:r>
            <w:r>
              <w:rPr>
                <w:rFonts w:ascii="Times New Roman" w:hAnsi="Times New Roman" w:eastAsia="Times New Roman"/>
                <w:b w:val="0"/>
                <w:i w:val="0"/>
                <w:color w:val="000000"/>
                <w:sz w:val="20"/>
              </w:rPr>
              <w:t xml:space="preserve">inek hangisidir? </w:t>
            </w:r>
          </w:p>
        </w:tc>
        <w:tc>
          <w:tcPr>
            <w:tcW w:type="dxa" w:w="18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22" w:lineRule="exact" w:before="0" w:after="0"/>
              <w:ind w:left="106" w:right="0" w:firstLine="0"/>
              <w:jc w:val="left"/>
            </w:pPr>
            <w:r>
              <w:rPr>
                <w:rFonts w:ascii="Times New Roman" w:hAnsi="Times New Roman" w:eastAsia="Times New Roman"/>
                <w:b w:val="0"/>
                <w:i w:val="0"/>
                <w:color w:val="000000"/>
                <w:sz w:val="20"/>
              </w:rPr>
              <w:t xml:space="preserve">SELECT i.isim </w:t>
            </w:r>
            <w:r>
              <w:br/>
            </w:r>
            <w:r>
              <w:rPr>
                <w:rFonts w:ascii="Times New Roman" w:hAnsi="Times New Roman" w:eastAsia="Times New Roman"/>
                <w:b w:val="0"/>
                <w:i w:val="0"/>
                <w:color w:val="000000"/>
                <w:sz w:val="20"/>
              </w:rPr>
              <w:t xml:space="preserve">FROM </w:t>
            </w:r>
            <w:r>
              <w:br/>
            </w:r>
            <w:r>
              <w:rPr>
                <w:rFonts w:ascii="Times New Roman" w:hAnsi="Times New Roman" w:eastAsia="Times New Roman"/>
                <w:b w:val="0"/>
                <w:i w:val="0"/>
                <w:color w:val="000000"/>
                <w:sz w:val="20"/>
              </w:rPr>
              <w:t xml:space="preserve">sagim_kayitlari sk </w:t>
            </w:r>
            <w:r>
              <w:rPr>
                <w:rFonts w:ascii="Times New Roman" w:hAnsi="Times New Roman" w:eastAsia="Times New Roman"/>
                <w:b w:val="0"/>
                <w:i w:val="0"/>
                <w:color w:val="000000"/>
                <w:sz w:val="20"/>
              </w:rPr>
              <w:t xml:space="preserve">JOIN inekler i ON </w:t>
            </w:r>
            <w:r>
              <w:rPr>
                <w:rFonts w:ascii="Times New Roman" w:hAnsi="Times New Roman" w:eastAsia="Times New Roman"/>
                <w:b w:val="0"/>
                <w:i w:val="0"/>
                <w:color w:val="000000"/>
                <w:sz w:val="20"/>
              </w:rPr>
              <w:t xml:space="preserve">sk.kupe_no = i </w:t>
            </w:r>
          </w:p>
        </w:tc>
        <w:tc>
          <w:tcPr>
            <w:tcW w:type="dxa" w:w="14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692" w:after="0"/>
              <w:ind w:left="108" w:right="0" w:firstLine="0"/>
              <w:jc w:val="left"/>
            </w:pPr>
            <w:r>
              <w:rPr>
                <w:rFonts w:ascii="Times New Roman" w:hAnsi="Times New Roman" w:eastAsia="Times New Roman"/>
                <w:b w:val="0"/>
                <w:i w:val="0"/>
                <w:color w:val="000000"/>
                <w:sz w:val="20"/>
              </w:rPr>
              <w:t xml:space="preserve">Boncuk </w:t>
            </w:r>
          </w:p>
        </w:tc>
        <w:tc>
          <w:tcPr>
            <w:tcW w:type="dxa" w:w="8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692" w:after="0"/>
              <w:ind w:left="104" w:right="0" w:firstLine="0"/>
              <w:jc w:val="left"/>
            </w:pPr>
            <w:r>
              <w:rPr>
                <w:rFonts w:ascii="Times New Roman" w:hAnsi="Times New Roman" w:eastAsia="Times New Roman"/>
                <w:b w:val="0"/>
                <w:i w:val="0"/>
                <w:color w:val="000000"/>
                <w:sz w:val="20"/>
              </w:rPr>
              <w:t xml:space="preserve">ok </w:t>
            </w:r>
          </w:p>
        </w:tc>
        <w:tc>
          <w:tcPr>
            <w:tcW w:type="dxa" w:w="8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692" w:after="0"/>
              <w:ind w:left="104" w:right="0" w:firstLine="0"/>
              <w:jc w:val="left"/>
            </w:pPr>
            <w:r>
              <w:rPr>
                <w:rFonts w:ascii="Times New Roman" w:hAnsi="Times New Roman" w:eastAsia="Times New Roman"/>
                <w:b w:val="0"/>
                <w:i w:val="0"/>
                <w:color w:val="000000"/>
                <w:sz w:val="20"/>
              </w:rPr>
              <w:t xml:space="preserve">match </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692" w:after="0"/>
              <w:ind w:left="104" w:right="0" w:firstLine="0"/>
              <w:jc w:val="left"/>
            </w:pPr>
            <w:r>
              <w:rPr>
                <w:rFonts w:ascii="Times New Roman" w:hAnsi="Times New Roman" w:eastAsia="Times New Roman"/>
                <w:b w:val="0"/>
                <w:i w:val="0"/>
                <w:color w:val="000000"/>
                <w:sz w:val="20"/>
              </w:rPr>
              <w:t xml:space="preserve">— </w:t>
            </w:r>
          </w:p>
        </w:tc>
      </w:tr>
      <w:tr>
        <w:trPr>
          <w:trHeight w:hRule="exact" w:val="1732"/>
        </w:trPr>
        <w:tc>
          <w:tcPr>
            <w:tcW w:type="dxa" w:w="9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6" w:lineRule="exact" w:before="394" w:after="0"/>
              <w:ind w:left="106" w:right="144" w:firstLine="0"/>
              <w:jc w:val="left"/>
            </w:pPr>
            <w:r>
              <w:rPr>
                <w:rFonts w:ascii="Times New Roman" w:hAnsi="Times New Roman" w:eastAsia="Times New Roman"/>
                <w:b w:val="0"/>
                <w:i w:val="0"/>
                <w:color w:val="000000"/>
                <w:sz w:val="20"/>
              </w:rPr>
              <w:t>F-</w:t>
            </w:r>
            <w:r>
              <w:br/>
            </w:r>
            <w:r>
              <w:rPr>
                <w:rFonts w:ascii="Times New Roman" w:hAnsi="Times New Roman" w:eastAsia="Times New Roman"/>
                <w:b w:val="0"/>
                <w:i w:val="0"/>
                <w:color w:val="000000"/>
                <w:sz w:val="20"/>
              </w:rPr>
              <w:t xml:space="preserve">SQL011 </w:t>
            </w:r>
          </w:p>
        </w:tc>
        <w:tc>
          <w:tcPr>
            <w:tcW w:type="dxa" w:w="15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56" w:after="0"/>
              <w:ind w:left="106" w:right="0" w:firstLine="0"/>
              <w:jc w:val="left"/>
            </w:pPr>
            <w:r>
              <w:rPr>
                <w:rFonts w:ascii="Times New Roman" w:hAnsi="Times New Roman" w:eastAsia="Times New Roman"/>
                <w:b w:val="0"/>
                <w:i w:val="0"/>
                <w:color w:val="000000"/>
                <w:sz w:val="20"/>
              </w:rPr>
              <w:t xml:space="preserve">Holstein </w:t>
            </w:r>
            <w:r>
              <w:br/>
            </w:r>
            <w:r>
              <w:rPr>
                <w:rFonts w:ascii="Times New Roman" w:hAnsi="Times New Roman" w:eastAsia="Times New Roman"/>
                <w:b w:val="0"/>
                <w:i w:val="0"/>
                <w:color w:val="000000"/>
                <w:sz w:val="20"/>
              </w:rPr>
              <w:t xml:space="preserve">ırkındaki </w:t>
            </w:r>
            <w:r>
              <w:br/>
            </w:r>
            <w:r>
              <w:rPr>
                <w:rFonts w:ascii="Times New Roman" w:hAnsi="Times New Roman" w:eastAsia="Times New Roman"/>
                <w:b w:val="0"/>
                <w:i w:val="0"/>
                <w:color w:val="000000"/>
                <w:sz w:val="20"/>
              </w:rPr>
              <w:t xml:space="preserve">ineklerin sayısı </w:t>
            </w:r>
            <w:r>
              <w:rPr>
                <w:rFonts w:ascii="Times New Roman" w:hAnsi="Times New Roman" w:eastAsia="Times New Roman"/>
                <w:b w:val="0"/>
                <w:i w:val="0"/>
                <w:color w:val="000000"/>
                <w:sz w:val="20"/>
              </w:rPr>
              <w:t xml:space="preserve">nedir? </w:t>
            </w:r>
          </w:p>
        </w:tc>
        <w:tc>
          <w:tcPr>
            <w:tcW w:type="dxa" w:w="18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20" w:lineRule="exact" w:before="0" w:after="0"/>
              <w:ind w:left="106" w:right="0" w:firstLine="0"/>
              <w:jc w:val="left"/>
            </w:pPr>
            <w:r>
              <w:rPr>
                <w:rFonts w:ascii="Times New Roman" w:hAnsi="Times New Roman" w:eastAsia="Times New Roman"/>
                <w:b w:val="0"/>
                <w:i w:val="0"/>
                <w:color w:val="000000"/>
                <w:sz w:val="20"/>
              </w:rPr>
              <w:t xml:space="preserve">SELECT </w:t>
            </w:r>
            <w:r>
              <w:br/>
            </w:r>
            <w:r>
              <w:rPr>
                <w:rFonts w:ascii="Times New Roman" w:hAnsi="Times New Roman" w:eastAsia="Times New Roman"/>
                <w:b w:val="0"/>
                <w:i w:val="0"/>
                <w:color w:val="000000"/>
                <w:sz w:val="20"/>
              </w:rPr>
              <w:t xml:space="preserve">COUNT(*) </w:t>
            </w:r>
            <w:r>
              <w:br/>
            </w:r>
            <w:r>
              <w:rPr>
                <w:rFonts w:ascii="Times New Roman" w:hAnsi="Times New Roman" w:eastAsia="Times New Roman"/>
                <w:b w:val="0"/>
                <w:i w:val="0"/>
                <w:color w:val="000000"/>
                <w:sz w:val="20"/>
              </w:rPr>
              <w:t xml:space="preserve">FROM inekler </w:t>
            </w:r>
            <w:r>
              <w:br/>
            </w:r>
            <w:r>
              <w:rPr>
                <w:rFonts w:ascii="Times New Roman" w:hAnsi="Times New Roman" w:eastAsia="Times New Roman"/>
                <w:b w:val="0"/>
                <w:i w:val="0"/>
                <w:color w:val="000000"/>
                <w:sz w:val="20"/>
              </w:rPr>
              <w:t xml:space="preserve">WHERE irk ILIKE </w:t>
            </w:r>
            <w:r>
              <w:rPr>
                <w:rFonts w:ascii="Times New Roman" w:hAnsi="Times New Roman" w:eastAsia="Times New Roman"/>
                <w:b w:val="0"/>
                <w:i w:val="0"/>
                <w:color w:val="000000"/>
                <w:sz w:val="20"/>
              </w:rPr>
              <w:t xml:space="preserve">'%holstein%'; </w:t>
            </w:r>
          </w:p>
        </w:tc>
        <w:tc>
          <w:tcPr>
            <w:tcW w:type="dxa" w:w="14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690" w:after="0"/>
              <w:ind w:left="108" w:right="0" w:firstLine="0"/>
              <w:jc w:val="left"/>
            </w:pPr>
            <w:r>
              <w:rPr>
                <w:rFonts w:ascii="Times New Roman" w:hAnsi="Times New Roman" w:eastAsia="Times New Roman"/>
                <w:b w:val="0"/>
                <w:i w:val="0"/>
                <w:color w:val="000000"/>
                <w:sz w:val="20"/>
              </w:rPr>
              <w:t xml:space="preserve">3 </w:t>
            </w:r>
          </w:p>
        </w:tc>
        <w:tc>
          <w:tcPr>
            <w:tcW w:type="dxa" w:w="8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690" w:after="0"/>
              <w:ind w:left="104" w:right="0" w:firstLine="0"/>
              <w:jc w:val="left"/>
            </w:pPr>
            <w:r>
              <w:rPr>
                <w:rFonts w:ascii="Times New Roman" w:hAnsi="Times New Roman" w:eastAsia="Times New Roman"/>
                <w:b w:val="0"/>
                <w:i w:val="0"/>
                <w:color w:val="000000"/>
                <w:sz w:val="20"/>
              </w:rPr>
              <w:t xml:space="preserve">ok </w:t>
            </w:r>
          </w:p>
        </w:tc>
        <w:tc>
          <w:tcPr>
            <w:tcW w:type="dxa" w:w="8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690" w:after="0"/>
              <w:ind w:left="104" w:right="0" w:firstLine="0"/>
              <w:jc w:val="left"/>
            </w:pPr>
            <w:r>
              <w:rPr>
                <w:rFonts w:ascii="Times New Roman" w:hAnsi="Times New Roman" w:eastAsia="Times New Roman"/>
                <w:b w:val="0"/>
                <w:i w:val="0"/>
                <w:color w:val="000000"/>
                <w:sz w:val="20"/>
              </w:rPr>
              <w:t xml:space="preserve">match </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690" w:after="0"/>
              <w:ind w:left="104" w:right="0" w:firstLine="0"/>
              <w:jc w:val="left"/>
            </w:pPr>
            <w:r>
              <w:rPr>
                <w:rFonts w:ascii="Times New Roman" w:hAnsi="Times New Roman" w:eastAsia="Times New Roman"/>
                <w:b w:val="0"/>
                <w:i w:val="0"/>
                <w:color w:val="000000"/>
                <w:sz w:val="20"/>
              </w:rPr>
              <w:t xml:space="preserve">— </w:t>
            </w:r>
          </w:p>
        </w:tc>
      </w:tr>
    </w:tbl>
    <w:p>
      <w:pPr>
        <w:autoSpaceDN w:val="0"/>
        <w:autoSpaceDE w:val="0"/>
        <w:widowControl/>
        <w:spacing w:line="224" w:lineRule="exact" w:before="0" w:after="0"/>
        <w:ind w:left="0" w:right="20" w:firstLine="0"/>
        <w:jc w:val="right"/>
      </w:pPr>
      <w:r>
        <w:rPr>
          <w:rFonts w:ascii="Times New Roman" w:hAnsi="Times New Roman" w:eastAsia="Times New Roman"/>
          <w:b w:val="0"/>
          <w:i w:val="0"/>
          <w:color w:val="000000"/>
          <w:sz w:val="20"/>
        </w:rPr>
        <w:t>-</w:t>
      </w:r>
    </w:p>
    <w:p>
      <w:pPr>
        <w:sectPr>
          <w:pgSz w:w="11904" w:h="16838"/>
          <w:pgMar w:top="708" w:right="1358" w:bottom="496" w:left="1440" w:header="720" w:footer="720" w:gutter="0"/>
          <w:cols/>
          <w:docGrid w:linePitch="360"/>
        </w:sectPr>
      </w:pPr>
    </w:p>
    <w:p>
      <w:pPr>
        <w:autoSpaceDN w:val="0"/>
        <w:autoSpaceDE w:val="0"/>
        <w:widowControl/>
        <w:spacing w:line="220" w:lineRule="exact" w:before="0" w:after="488"/>
        <w:ind w:left="0" w:right="0"/>
      </w:pPr>
    </w:p>
    <w:tbl>
      <w:tblPr>
        <w:tblW w:type="auto" w:w="0"/>
        <w:tblLayout w:type="fixed"/>
        <w:tblLook w:firstColumn="1" w:firstRow="1" w:lastColumn="0" w:lastRow="0" w:noHBand="0" w:noVBand="1" w:val="04A0"/>
        <w:tblInd w:w="830.0" w:type="dxa"/>
      </w:tblPr>
      <w:tblGrid>
        <w:gridCol w:w="1295"/>
        <w:gridCol w:w="1295"/>
        <w:gridCol w:w="1295"/>
        <w:gridCol w:w="1295"/>
        <w:gridCol w:w="1295"/>
        <w:gridCol w:w="1295"/>
        <w:gridCol w:w="1295"/>
      </w:tblGrid>
      <w:tr>
        <w:trPr>
          <w:trHeight w:hRule="exact" w:val="702"/>
        </w:trPr>
        <w:tc>
          <w:tcPr>
            <w:tcW w:type="dxa" w:w="992"/>
            <w:tcBorders>
              <w:start w:sz="4.0" w:val="single" w:color="#000000"/>
              <w:top w:sz="4.0" w:val="single" w:color="#000000"/>
              <w:end w:sz="4.0" w:val="single" w:color="#000000"/>
              <w:bottom w:sz="3.199999999999932" w:val="single" w:color="#000000"/>
            </w:tcBorders>
            <w:shd w:fill="ffffff"/>
            <w:tcMar>
              <w:start w:w="0" w:type="dxa"/>
              <w:end w:w="0" w:type="dxa"/>
            </w:tcMar>
          </w:tcPr>
          <w:p>
            <w:pPr>
              <w:autoSpaceDN w:val="0"/>
              <w:autoSpaceDE w:val="0"/>
              <w:widowControl/>
              <w:spacing w:line="224" w:lineRule="exact" w:before="182" w:after="0"/>
              <w:ind w:left="106" w:right="0" w:firstLine="0"/>
              <w:jc w:val="left"/>
            </w:pPr>
            <w:r>
              <w:rPr>
                <w:rFonts w:ascii="Times New Roman,Bold" w:hAnsi="Times New Roman,Bold" w:eastAsia="Times New Roman,Bold"/>
                <w:b/>
                <w:i w:val="0"/>
                <w:color w:val="000000"/>
                <w:sz w:val="20"/>
              </w:rPr>
              <w:t>ID</w:t>
            </w:r>
          </w:p>
        </w:tc>
        <w:tc>
          <w:tcPr>
            <w:tcW w:type="dxa" w:w="1560"/>
            <w:tcBorders>
              <w:start w:sz="4.0" w:val="single" w:color="#000000"/>
              <w:top w:sz="4.0" w:val="single" w:color="#000000"/>
              <w:end w:sz="4.0" w:val="single" w:color="#000000"/>
              <w:bottom w:sz="3.199999999999932" w:val="single" w:color="#000000"/>
            </w:tcBorders>
            <w:shd w:fill="ffffff"/>
            <w:tcMar>
              <w:start w:w="0" w:type="dxa"/>
              <w:end w:w="0" w:type="dxa"/>
            </w:tcMar>
          </w:tcPr>
          <w:p>
            <w:pPr>
              <w:autoSpaceDN w:val="0"/>
              <w:autoSpaceDE w:val="0"/>
              <w:widowControl/>
              <w:spacing w:line="224" w:lineRule="exact" w:before="182" w:after="0"/>
              <w:ind w:left="106" w:right="0" w:firstLine="0"/>
              <w:jc w:val="left"/>
            </w:pPr>
            <w:r>
              <w:rPr>
                <w:rFonts w:ascii="Times New Roman,Bold" w:hAnsi="Times New Roman,Bold" w:eastAsia="Times New Roman,Bold"/>
                <w:b/>
                <w:i w:val="0"/>
                <w:color w:val="000000"/>
                <w:sz w:val="20"/>
              </w:rPr>
              <w:t>Test sorusu</w:t>
            </w:r>
          </w:p>
        </w:tc>
        <w:tc>
          <w:tcPr>
            <w:tcW w:type="dxa" w:w="1842"/>
            <w:tcBorders>
              <w:start w:sz="4.0" w:val="single" w:color="#000000"/>
              <w:top w:sz="4.0" w:val="single" w:color="#000000"/>
              <w:end w:sz="4.0" w:val="single" w:color="#000000"/>
              <w:bottom w:sz="3.199999999999932" w:val="single" w:color="#000000"/>
            </w:tcBorders>
            <w:shd w:fill="ffffff"/>
            <w:tcMar>
              <w:start w:w="0" w:type="dxa"/>
              <w:end w:w="0" w:type="dxa"/>
            </w:tcMar>
          </w:tcPr>
          <w:p>
            <w:pPr>
              <w:autoSpaceDN w:val="0"/>
              <w:autoSpaceDE w:val="0"/>
              <w:widowControl/>
              <w:spacing w:line="288" w:lineRule="exact" w:before="0" w:after="0"/>
              <w:ind w:left="106" w:right="432" w:firstLine="0"/>
              <w:jc w:val="left"/>
            </w:pPr>
            <w:r>
              <w:rPr>
                <w:rFonts w:ascii="Times New Roman,Bold" w:hAnsi="Times New Roman,Bold" w:eastAsia="Times New Roman,Bold"/>
                <w:b/>
                <w:i w:val="0"/>
                <w:color w:val="000000"/>
                <w:sz w:val="20"/>
              </w:rPr>
              <w:t xml:space="preserve">Çalıştırılan </w:t>
            </w:r>
            <w:r>
              <w:br/>
            </w:r>
            <w:r>
              <w:rPr>
                <w:rFonts w:ascii="Times New Roman,Bold" w:hAnsi="Times New Roman,Bold" w:eastAsia="Times New Roman,Bold"/>
                <w:b/>
                <w:i w:val="0"/>
                <w:color w:val="000000"/>
                <w:sz w:val="20"/>
              </w:rPr>
              <w:t>referans SQL</w:t>
            </w:r>
          </w:p>
        </w:tc>
        <w:tc>
          <w:tcPr>
            <w:tcW w:type="dxa" w:w="1418"/>
            <w:tcBorders>
              <w:start w:sz="4.0" w:val="single" w:color="#000000"/>
              <w:top w:sz="4.0" w:val="single" w:color="#000000"/>
              <w:end w:sz="4.0" w:val="single" w:color="#000000"/>
              <w:bottom w:sz="3.199999999999932" w:val="single" w:color="#000000"/>
            </w:tcBorders>
            <w:shd w:fill="ffffff"/>
            <w:tcMar>
              <w:start w:w="0" w:type="dxa"/>
              <w:end w:w="0" w:type="dxa"/>
            </w:tcMar>
          </w:tcPr>
          <w:p>
            <w:pPr>
              <w:autoSpaceDN w:val="0"/>
              <w:autoSpaceDE w:val="0"/>
              <w:widowControl/>
              <w:spacing w:line="288" w:lineRule="exact" w:before="0" w:after="0"/>
              <w:ind w:left="108" w:right="432" w:firstLine="0"/>
              <w:jc w:val="left"/>
            </w:pPr>
            <w:r>
              <w:rPr>
                <w:rFonts w:ascii="Times New Roman,Bold" w:hAnsi="Times New Roman,Bold" w:eastAsia="Times New Roman,Bold"/>
                <w:b/>
                <w:i w:val="0"/>
                <w:color w:val="000000"/>
                <w:sz w:val="20"/>
              </w:rPr>
              <w:t xml:space="preserve">Gözlenen </w:t>
            </w:r>
            <w:r>
              <w:rPr>
                <w:rFonts w:ascii="Times New Roman,Bold" w:hAnsi="Times New Roman,Bold" w:eastAsia="Times New Roman,Bold"/>
                <w:b/>
                <w:i w:val="0"/>
                <w:color w:val="000000"/>
                <w:sz w:val="20"/>
              </w:rPr>
              <w:t>sonuç</w:t>
            </w:r>
          </w:p>
        </w:tc>
        <w:tc>
          <w:tcPr>
            <w:tcW w:type="dxa" w:w="850"/>
            <w:tcBorders>
              <w:start w:sz="4.0" w:val="single" w:color="#000000"/>
              <w:top w:sz="4.0" w:val="single" w:color="#000000"/>
              <w:end w:sz="4.0" w:val="single" w:color="#000000"/>
              <w:bottom w:sz="3.199999999999932" w:val="single" w:color="#000000"/>
            </w:tcBorders>
            <w:shd w:fill="ffffff"/>
            <w:tcMar>
              <w:start w:w="0" w:type="dxa"/>
              <w:end w:w="0" w:type="dxa"/>
            </w:tcMar>
          </w:tcPr>
          <w:p>
            <w:pPr>
              <w:autoSpaceDN w:val="0"/>
              <w:autoSpaceDE w:val="0"/>
              <w:widowControl/>
              <w:spacing w:line="224" w:lineRule="exact" w:before="182" w:after="0"/>
              <w:ind w:left="0" w:right="0" w:firstLine="0"/>
              <w:jc w:val="center"/>
            </w:pPr>
            <w:r>
              <w:rPr>
                <w:rFonts w:ascii="Times New Roman,Bold" w:hAnsi="Times New Roman,Bold" w:eastAsia="Times New Roman,Bold"/>
                <w:b/>
                <w:i w:val="0"/>
                <w:color w:val="000000"/>
                <w:sz w:val="20"/>
              </w:rPr>
              <w:t>Durum</w:t>
            </w:r>
          </w:p>
        </w:tc>
        <w:tc>
          <w:tcPr>
            <w:tcW w:type="dxa" w:w="850"/>
            <w:tcBorders>
              <w:start w:sz="4.0" w:val="single" w:color="#000000"/>
              <w:top w:sz="4.0" w:val="single" w:color="#000000"/>
              <w:end w:sz="4.0" w:val="single" w:color="#000000"/>
              <w:bottom w:sz="3.199999999999932" w:val="single" w:color="#000000"/>
            </w:tcBorders>
            <w:shd w:fill="ffffff"/>
            <w:tcMar>
              <w:start w:w="0" w:type="dxa"/>
              <w:end w:w="0" w:type="dxa"/>
            </w:tcMar>
          </w:tcPr>
          <w:p>
            <w:pPr>
              <w:autoSpaceDN w:val="0"/>
              <w:autoSpaceDE w:val="0"/>
              <w:widowControl/>
              <w:spacing w:line="288" w:lineRule="exact" w:before="0" w:after="0"/>
              <w:ind w:left="104" w:right="0" w:firstLine="0"/>
              <w:jc w:val="left"/>
            </w:pPr>
            <w:r>
              <w:rPr>
                <w:rFonts w:ascii="Times New Roman,Bold" w:hAnsi="Times New Roman,Bold" w:eastAsia="Times New Roman,Bold"/>
                <w:b/>
                <w:i w:val="0"/>
                <w:color w:val="000000"/>
                <w:sz w:val="20"/>
              </w:rPr>
              <w:t xml:space="preserve">Eşleşm </w:t>
            </w:r>
            <w:r>
              <w:rPr>
                <w:rFonts w:ascii="Times New Roman,Bold" w:hAnsi="Times New Roman,Bold" w:eastAsia="Times New Roman,Bold"/>
                <w:b/>
                <w:i w:val="0"/>
                <w:color w:val="000000"/>
                <w:sz w:val="20"/>
              </w:rPr>
              <w:t>e</w:t>
            </w:r>
          </w:p>
        </w:tc>
        <w:tc>
          <w:tcPr>
            <w:tcW w:type="dxa" w:w="700"/>
            <w:tcBorders>
              <w:start w:sz="4.0" w:val="single" w:color="#000000"/>
              <w:top w:sz="4.0" w:val="single" w:color="#000000"/>
              <w:end w:sz="4.0" w:val="single" w:color="#000000"/>
              <w:bottom w:sz="3.199999999999932" w:val="single" w:color="#000000"/>
            </w:tcBorders>
            <w:shd w:fill="ffffff"/>
            <w:tcMar>
              <w:start w:w="0" w:type="dxa"/>
              <w:end w:w="0" w:type="dxa"/>
            </w:tcMar>
          </w:tcPr>
          <w:p>
            <w:pPr>
              <w:autoSpaceDN w:val="0"/>
              <w:autoSpaceDE w:val="0"/>
              <w:widowControl/>
              <w:spacing w:line="224" w:lineRule="exact" w:before="182" w:after="0"/>
              <w:ind w:left="0" w:right="0" w:firstLine="0"/>
              <w:jc w:val="center"/>
            </w:pPr>
            <w:r>
              <w:rPr>
                <w:rFonts w:ascii="Times New Roman,Bold" w:hAnsi="Times New Roman,Bold" w:eastAsia="Times New Roman,Bold"/>
                <w:b/>
                <w:i w:val="0"/>
                <w:color w:val="000000"/>
                <w:sz w:val="20"/>
              </w:rPr>
              <w:t>Hata</w:t>
            </w:r>
          </w:p>
        </w:tc>
      </w:tr>
      <w:tr>
        <w:trPr>
          <w:trHeight w:hRule="exact" w:val="2084"/>
        </w:trPr>
        <w:tc>
          <w:tcPr>
            <w:tcW w:type="dxa" w:w="992"/>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346" w:lineRule="exact" w:before="572" w:after="0"/>
              <w:ind w:left="106" w:right="144" w:firstLine="0"/>
              <w:jc w:val="left"/>
            </w:pPr>
            <w:r>
              <w:rPr>
                <w:rFonts w:ascii="Times New Roman" w:hAnsi="Times New Roman" w:eastAsia="Times New Roman"/>
                <w:b w:val="0"/>
                <w:i w:val="0"/>
                <w:color w:val="000000"/>
                <w:sz w:val="20"/>
              </w:rPr>
              <w:t>F-</w:t>
            </w:r>
            <w:r>
              <w:br/>
            </w:r>
            <w:r>
              <w:rPr>
                <w:rFonts w:ascii="Times New Roman" w:hAnsi="Times New Roman" w:eastAsia="Times New Roman"/>
                <w:b w:val="0"/>
                <w:i w:val="0"/>
                <w:color w:val="000000"/>
                <w:sz w:val="20"/>
              </w:rPr>
              <w:t xml:space="preserve">SQL012 </w:t>
            </w:r>
          </w:p>
        </w:tc>
        <w:tc>
          <w:tcPr>
            <w:tcW w:type="dxa" w:w="1560"/>
            <w:tcBorders>
              <w:start w:sz="4.0" w:val="single" w:color="#000000"/>
              <w:top w:sz="3.199999999999932" w:val="single" w:color="#000000"/>
              <w:end w:sz="4.0" w:val="single" w:color="#000000"/>
              <w:bottom w:sz="4.0" w:val="single" w:color="#000000"/>
            </w:tcBorders>
            <w:tcMar>
              <w:start w:w="0" w:type="dxa"/>
              <w:end w:w="0" w:type="dxa"/>
            </w:tcMar>
          </w:tcPr>
          <w:p>
            <w:pPr>
              <w:autoSpaceDN w:val="0"/>
              <w:tabs>
                <w:tab w:pos="1218" w:val="left"/>
              </w:tabs>
              <w:autoSpaceDE w:val="0"/>
              <w:widowControl/>
              <w:spacing w:line="344" w:lineRule="exact" w:before="400" w:after="0"/>
              <w:ind w:left="106" w:right="0" w:firstLine="0"/>
              <w:jc w:val="left"/>
            </w:pPr>
            <w:r>
              <w:rPr>
                <w:rFonts w:ascii="Times New Roman" w:hAnsi="Times New Roman" w:eastAsia="Times New Roman"/>
                <w:b w:val="0"/>
                <w:i w:val="0"/>
                <w:color w:val="000000"/>
                <w:sz w:val="20"/>
              </w:rPr>
              <w:t xml:space="preserve">Papatya'nın </w:t>
            </w:r>
            <w:r>
              <w:br/>
            </w:r>
            <w:r>
              <w:rPr>
                <w:rFonts w:ascii="Times New Roman" w:hAnsi="Times New Roman" w:eastAsia="Times New Roman"/>
                <w:b w:val="0"/>
                <w:i w:val="0"/>
                <w:color w:val="000000"/>
                <w:sz w:val="20"/>
              </w:rPr>
              <w:t xml:space="preserve">ortalama </w:t>
            </w:r>
            <w:r>
              <w:rPr>
                <w:rFonts w:ascii="Times New Roman" w:hAnsi="Times New Roman" w:eastAsia="Times New Roman"/>
                <w:b w:val="0"/>
                <w:i w:val="0"/>
                <w:color w:val="000000"/>
                <w:sz w:val="20"/>
              </w:rPr>
              <w:t xml:space="preserve">süt </w:t>
            </w:r>
            <w:r>
              <w:rPr>
                <w:rFonts w:ascii="Times New Roman" w:hAnsi="Times New Roman" w:eastAsia="Times New Roman"/>
                <w:b w:val="0"/>
                <w:i w:val="0"/>
                <w:color w:val="000000"/>
                <w:sz w:val="20"/>
              </w:rPr>
              <w:t xml:space="preserve">verimi nedir? </w:t>
            </w:r>
          </w:p>
        </w:tc>
        <w:tc>
          <w:tcPr>
            <w:tcW w:type="dxa" w:w="1842"/>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326" w:lineRule="exact" w:before="0" w:after="0"/>
              <w:ind w:left="106" w:right="144" w:firstLine="0"/>
              <w:jc w:val="left"/>
            </w:pPr>
            <w:r>
              <w:rPr>
                <w:rFonts w:ascii="Times New Roman" w:hAnsi="Times New Roman" w:eastAsia="Times New Roman"/>
                <w:b w:val="0"/>
                <w:i w:val="0"/>
                <w:color w:val="000000"/>
                <w:sz w:val="20"/>
              </w:rPr>
              <w:t xml:space="preserve">SELECT </w:t>
            </w:r>
            <w:r>
              <w:br/>
            </w:r>
            <w:r>
              <w:rPr>
                <w:rFonts w:ascii="Times New Roman" w:hAnsi="Times New Roman" w:eastAsia="Times New Roman"/>
                <w:b w:val="0"/>
                <w:i w:val="0"/>
                <w:color w:val="000000"/>
                <w:sz w:val="20"/>
              </w:rPr>
              <w:t xml:space="preserve">ROUND(AVG(sk.s </w:t>
            </w:r>
            <w:r>
              <w:rPr>
                <w:rFonts w:ascii="Times New Roman" w:hAnsi="Times New Roman" w:eastAsia="Times New Roman"/>
                <w:b w:val="0"/>
                <w:i w:val="0"/>
                <w:color w:val="000000"/>
                <w:sz w:val="20"/>
              </w:rPr>
              <w:t xml:space="preserve">ut_miktari)::numeri </w:t>
            </w:r>
            <w:r>
              <w:rPr>
                <w:rFonts w:ascii="Times New Roman" w:hAnsi="Times New Roman" w:eastAsia="Times New Roman"/>
                <w:b w:val="0"/>
                <w:i w:val="0"/>
                <w:color w:val="000000"/>
                <w:sz w:val="20"/>
              </w:rPr>
              <w:t xml:space="preserve">c, 2) </w:t>
            </w:r>
            <w:r>
              <w:br/>
            </w:r>
            <w:r>
              <w:rPr>
                <w:rFonts w:ascii="Times New Roman" w:hAnsi="Times New Roman" w:eastAsia="Times New Roman"/>
                <w:b w:val="0"/>
                <w:i w:val="0"/>
                <w:color w:val="000000"/>
                <w:sz w:val="20"/>
              </w:rPr>
              <w:t xml:space="preserve">FROM </w:t>
            </w:r>
            <w:r>
              <w:br/>
            </w:r>
            <w:r>
              <w:rPr>
                <w:rFonts w:ascii="Times New Roman" w:hAnsi="Times New Roman" w:eastAsia="Times New Roman"/>
                <w:b w:val="0"/>
                <w:i w:val="0"/>
                <w:color w:val="000000"/>
                <w:sz w:val="20"/>
              </w:rPr>
              <w:t xml:space="preserve">sagim_kayitlari sk </w:t>
            </w:r>
          </w:p>
        </w:tc>
        <w:tc>
          <w:tcPr>
            <w:tcW w:type="dxa" w:w="1418"/>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24" w:lineRule="exact" w:before="868" w:after="0"/>
              <w:ind w:left="108" w:right="0" w:firstLine="0"/>
              <w:jc w:val="left"/>
            </w:pPr>
            <w:r>
              <w:rPr>
                <w:rFonts w:ascii="Times New Roman" w:hAnsi="Times New Roman" w:eastAsia="Times New Roman"/>
                <w:b w:val="0"/>
                <w:i w:val="0"/>
                <w:color w:val="000000"/>
                <w:sz w:val="20"/>
              </w:rPr>
              <w:t xml:space="preserve">[(14,86,)] </w:t>
            </w:r>
          </w:p>
        </w:tc>
        <w:tc>
          <w:tcPr>
            <w:tcW w:type="dxa" w:w="850"/>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24" w:lineRule="exact" w:before="868" w:after="0"/>
              <w:ind w:left="104" w:right="0" w:firstLine="0"/>
              <w:jc w:val="left"/>
            </w:pPr>
            <w:r>
              <w:rPr>
                <w:rFonts w:ascii="Times New Roman" w:hAnsi="Times New Roman" w:eastAsia="Times New Roman"/>
                <w:b w:val="0"/>
                <w:i w:val="0"/>
                <w:color w:val="000000"/>
                <w:sz w:val="20"/>
              </w:rPr>
              <w:t xml:space="preserve">ok </w:t>
            </w:r>
          </w:p>
        </w:tc>
        <w:tc>
          <w:tcPr>
            <w:tcW w:type="dxa" w:w="850"/>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24" w:lineRule="exact" w:before="868" w:after="0"/>
              <w:ind w:left="104" w:right="0" w:firstLine="0"/>
              <w:jc w:val="left"/>
            </w:pPr>
            <w:r>
              <w:rPr>
                <w:rFonts w:ascii="Times New Roman" w:hAnsi="Times New Roman" w:eastAsia="Times New Roman"/>
                <w:b w:val="0"/>
                <w:i w:val="0"/>
                <w:color w:val="000000"/>
                <w:sz w:val="20"/>
              </w:rPr>
              <w:t xml:space="preserve">match </w:t>
            </w:r>
          </w:p>
        </w:tc>
        <w:tc>
          <w:tcPr>
            <w:tcW w:type="dxa" w:w="700"/>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24" w:lineRule="exact" w:before="868" w:after="0"/>
              <w:ind w:left="104" w:right="0" w:firstLine="0"/>
              <w:jc w:val="left"/>
            </w:pPr>
            <w:r>
              <w:rPr>
                <w:rFonts w:ascii="Times New Roman" w:hAnsi="Times New Roman" w:eastAsia="Times New Roman"/>
                <w:b w:val="0"/>
                <w:i w:val="0"/>
                <w:color w:val="000000"/>
                <w:sz w:val="20"/>
              </w:rPr>
              <w:t xml:space="preserve">— </w:t>
            </w:r>
          </w:p>
        </w:tc>
      </w:tr>
      <w:tr>
        <w:trPr>
          <w:trHeight w:hRule="exact" w:val="2078"/>
        </w:trPr>
        <w:tc>
          <w:tcPr>
            <w:tcW w:type="dxa" w:w="9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568" w:after="0"/>
              <w:ind w:left="106" w:right="144" w:firstLine="0"/>
              <w:jc w:val="left"/>
            </w:pPr>
            <w:r>
              <w:rPr>
                <w:rFonts w:ascii="Times New Roman" w:hAnsi="Times New Roman" w:eastAsia="Times New Roman"/>
                <w:b w:val="0"/>
                <w:i w:val="0"/>
                <w:color w:val="000000"/>
                <w:sz w:val="20"/>
              </w:rPr>
              <w:t>F-</w:t>
            </w:r>
            <w:r>
              <w:br/>
            </w:r>
            <w:r>
              <w:rPr>
                <w:rFonts w:ascii="Times New Roman" w:hAnsi="Times New Roman" w:eastAsia="Times New Roman"/>
                <w:b w:val="0"/>
                <w:i w:val="0"/>
                <w:color w:val="000000"/>
                <w:sz w:val="20"/>
              </w:rPr>
              <w:t xml:space="preserve">SQL013 </w:t>
            </w:r>
          </w:p>
        </w:tc>
        <w:tc>
          <w:tcPr>
            <w:tcW w:type="dxa" w:w="15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456" w:lineRule="exact" w:before="0" w:after="0"/>
              <w:ind w:left="0" w:right="0"/>
            </w:pPr>
          </w:p>
          <w:tbl>
            <w:tblPr>
              <w:tblW w:type="auto" w:w="0"/>
              <w:tblLayout w:type="fixed"/>
              <w:tblLook w:firstColumn="1" w:firstRow="1" w:lastColumn="0" w:lastRow="0" w:noHBand="0" w:noVBand="1" w:val="04A0"/>
              <w:tblInd w:w="33.99999999999977" w:type="dxa"/>
            </w:tblPr>
            <w:tblGrid>
              <w:gridCol w:w="520"/>
              <w:gridCol w:w="520"/>
              <w:gridCol w:w="520"/>
            </w:tblGrid>
            <w:tr>
              <w:trPr>
                <w:trHeight w:hRule="exact" w:val="342"/>
              </w:trPr>
              <w:tc>
                <w:tcPr>
                  <w:tcW w:type="dxa" w:w="560"/>
                  <w:tcBorders/>
                  <w:tcMar>
                    <w:start w:w="0" w:type="dxa"/>
                    <w:end w:w="0" w:type="dxa"/>
                  </w:tcMar>
                </w:tcPr>
                <w:p>
                  <w:pPr>
                    <w:autoSpaceDN w:val="0"/>
                    <w:autoSpaceDE w:val="0"/>
                    <w:widowControl/>
                    <w:spacing w:line="222" w:lineRule="exact" w:before="60" w:after="0"/>
                    <w:ind w:left="0" w:right="0" w:firstLine="0"/>
                    <w:jc w:val="center"/>
                  </w:pPr>
                  <w:r>
                    <w:rPr>
                      <w:rFonts w:ascii="Times New Roman" w:hAnsi="Times New Roman" w:eastAsia="Times New Roman"/>
                      <w:b w:val="0"/>
                      <w:i w:val="0"/>
                      <w:color w:val="000000"/>
                      <w:sz w:val="20"/>
                    </w:rPr>
                    <w:t xml:space="preserve">Lale </w:t>
                  </w:r>
                </w:p>
              </w:tc>
              <w:tc>
                <w:tcPr>
                  <w:tcW w:type="dxa" w:w="520"/>
                  <w:tcBorders/>
                  <w:tcMar>
                    <w:start w:w="0" w:type="dxa"/>
                    <w:end w:w="0" w:type="dxa"/>
                  </w:tcMar>
                </w:tcPr>
                <w:p>
                  <w:pPr>
                    <w:autoSpaceDN w:val="0"/>
                    <w:autoSpaceDE w:val="0"/>
                    <w:widowControl/>
                    <w:spacing w:line="222" w:lineRule="exact" w:before="60" w:after="0"/>
                    <w:ind w:left="0" w:right="0" w:firstLine="0"/>
                    <w:jc w:val="center"/>
                  </w:pPr>
                  <w:r>
                    <w:rPr>
                      <w:rFonts w:ascii="Times New Roman" w:hAnsi="Times New Roman" w:eastAsia="Times New Roman"/>
                      <w:b w:val="0"/>
                      <w:i w:val="0"/>
                      <w:color w:val="000000"/>
                      <w:sz w:val="20"/>
                    </w:rPr>
                    <w:t xml:space="preserve">için </w:t>
                  </w:r>
                </w:p>
              </w:tc>
              <w:tc>
                <w:tcPr>
                  <w:tcW w:type="dxa" w:w="400"/>
                  <w:tcBorders/>
                  <w:tcMar>
                    <w:start w:w="0" w:type="dxa"/>
                    <w:end w:w="0" w:type="dxa"/>
                  </w:tcMar>
                </w:tcPr>
                <w:p>
                  <w:pPr>
                    <w:autoSpaceDN w:val="0"/>
                    <w:autoSpaceDE w:val="0"/>
                    <w:widowControl/>
                    <w:spacing w:line="222" w:lineRule="exact" w:before="60" w:after="0"/>
                    <w:ind w:left="0" w:right="16" w:firstLine="0"/>
                    <w:jc w:val="right"/>
                  </w:pPr>
                  <w:r>
                    <w:rPr>
                      <w:rFonts w:ascii="Times New Roman" w:hAnsi="Times New Roman" w:eastAsia="Times New Roman"/>
                      <w:b w:val="0"/>
                      <w:i w:val="0"/>
                      <w:color w:val="000000"/>
                      <w:sz w:val="20"/>
                    </w:rPr>
                    <w:t xml:space="preserve">süt </w:t>
                  </w:r>
                </w:p>
              </w:tc>
            </w:tr>
          </w:tbl>
          <w:p>
            <w:pPr>
              <w:autoSpaceDN w:val="0"/>
              <w:autoSpaceDE w:val="0"/>
              <w:widowControl/>
              <w:spacing w:line="224" w:lineRule="exact" w:before="62" w:after="0"/>
              <w:ind w:left="0" w:right="0" w:firstLine="0"/>
              <w:jc w:val="center"/>
            </w:pPr>
            <w:r>
              <w:rPr>
                <w:rFonts w:ascii="Times New Roman" w:hAnsi="Times New Roman" w:eastAsia="Times New Roman"/>
                <w:b w:val="0"/>
                <w:i w:val="0"/>
                <w:color w:val="000000"/>
                <w:sz w:val="20"/>
              </w:rPr>
              <w:t xml:space="preserve">düşüş alarmı var </w:t>
            </w:r>
          </w:p>
          <w:p>
            <w:pPr>
              <w:autoSpaceDN w:val="0"/>
              <w:autoSpaceDE w:val="0"/>
              <w:widowControl/>
              <w:spacing w:line="224" w:lineRule="exact" w:before="122" w:after="0"/>
              <w:ind w:left="106" w:right="0" w:firstLine="0"/>
              <w:jc w:val="left"/>
            </w:pPr>
            <w:r>
              <w:rPr>
                <w:rFonts w:ascii="Times New Roman" w:hAnsi="Times New Roman" w:eastAsia="Times New Roman"/>
                <w:b w:val="0"/>
                <w:i w:val="0"/>
                <w:color w:val="000000"/>
                <w:sz w:val="20"/>
              </w:rPr>
              <w:t xml:space="preserve">mıdır? </w:t>
            </w:r>
          </w:p>
        </w:tc>
        <w:tc>
          <w:tcPr>
            <w:tcW w:type="dxa" w:w="1842"/>
            <w:tcBorders>
              <w:start w:sz="4.0" w:val="single" w:color="#000000"/>
              <w:top w:sz="4.0" w:val="single" w:color="#000000"/>
              <w:end w:sz="4.0" w:val="single" w:color="#000000"/>
              <w:bottom w:sz="4.0" w:val="single" w:color="#000000"/>
            </w:tcBorders>
            <w:tcMar>
              <w:start w:w="0" w:type="dxa"/>
              <w:end w:w="0" w:type="dxa"/>
            </w:tcMar>
          </w:tcPr>
          <w:p>
            <w:pPr>
              <w:autoSpaceDN w:val="0"/>
              <w:tabs>
                <w:tab w:pos="1622" w:val="left"/>
              </w:tabs>
              <w:autoSpaceDE w:val="0"/>
              <w:widowControl/>
              <w:spacing w:line="324" w:lineRule="exact" w:before="0" w:after="0"/>
              <w:ind w:left="106" w:right="0" w:firstLine="0"/>
              <w:jc w:val="left"/>
            </w:pPr>
            <w:r>
              <w:rPr>
                <w:rFonts w:ascii="Times New Roman" w:hAnsi="Times New Roman" w:eastAsia="Times New Roman"/>
                <w:b w:val="0"/>
                <w:i w:val="0"/>
                <w:color w:val="000000"/>
                <w:sz w:val="20"/>
              </w:rPr>
              <w:t xml:space="preserve">SELECT </w:t>
            </w:r>
            <w:r>
              <w:br/>
            </w:r>
            <w:r>
              <w:rPr>
                <w:rFonts w:ascii="Times New Roman" w:hAnsi="Times New Roman" w:eastAsia="Times New Roman"/>
                <w:b w:val="0"/>
                <w:i w:val="0"/>
                <w:color w:val="000000"/>
                <w:sz w:val="20"/>
              </w:rPr>
              <w:t xml:space="preserve">COUNT(*) </w:t>
            </w:r>
            <w:r>
              <w:br/>
            </w:r>
            <w:r>
              <w:rPr>
                <w:rFonts w:ascii="Times New Roman" w:hAnsi="Times New Roman" w:eastAsia="Times New Roman"/>
                <w:b w:val="0"/>
                <w:i w:val="0"/>
                <w:color w:val="000000"/>
                <w:sz w:val="20"/>
              </w:rPr>
              <w:t xml:space="preserve">FROM alarmlar a </w:t>
            </w:r>
            <w:r>
              <w:br/>
            </w:r>
            <w:r>
              <w:rPr>
                <w:rFonts w:ascii="Times New Roman" w:hAnsi="Times New Roman" w:eastAsia="Times New Roman"/>
                <w:b w:val="0"/>
                <w:i w:val="0"/>
                <w:color w:val="000000"/>
                <w:sz w:val="20"/>
              </w:rPr>
              <w:t xml:space="preserve">JOIN inekler i ON </w:t>
            </w:r>
            <w:r>
              <w:rPr>
                <w:rFonts w:ascii="Times New Roman" w:hAnsi="Times New Roman" w:eastAsia="Times New Roman"/>
                <w:b w:val="0"/>
                <w:i w:val="0"/>
                <w:color w:val="000000"/>
                <w:sz w:val="20"/>
              </w:rPr>
              <w:t xml:space="preserve">a.kupe_no </w:t>
            </w:r>
            <w:r>
              <w:rPr>
                <w:rFonts w:ascii="Times New Roman" w:hAnsi="Times New Roman" w:eastAsia="Times New Roman"/>
                <w:b w:val="0"/>
                <w:i w:val="0"/>
                <w:color w:val="000000"/>
                <w:sz w:val="20"/>
              </w:rPr>
              <w:t xml:space="preserve">= </w:t>
            </w:r>
            <w:r>
              <w:rPr>
                <w:rFonts w:ascii="Times New Roman" w:hAnsi="Times New Roman" w:eastAsia="Times New Roman"/>
                <w:b w:val="0"/>
                <w:i w:val="0"/>
                <w:color w:val="000000"/>
                <w:sz w:val="20"/>
              </w:rPr>
              <w:t xml:space="preserve">i.kupe_n </w:t>
            </w:r>
          </w:p>
        </w:tc>
        <w:tc>
          <w:tcPr>
            <w:tcW w:type="dxa" w:w="14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860" w:after="0"/>
              <w:ind w:left="108" w:right="0" w:firstLine="0"/>
              <w:jc w:val="left"/>
            </w:pPr>
            <w:r>
              <w:rPr>
                <w:rFonts w:ascii="Times New Roman" w:hAnsi="Times New Roman" w:eastAsia="Times New Roman"/>
                <w:b w:val="0"/>
                <w:i w:val="0"/>
                <w:color w:val="000000"/>
                <w:sz w:val="20"/>
              </w:rPr>
              <w:t xml:space="preserve">0 </w:t>
            </w:r>
          </w:p>
        </w:tc>
        <w:tc>
          <w:tcPr>
            <w:tcW w:type="dxa" w:w="8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860" w:after="0"/>
              <w:ind w:left="104" w:right="0" w:firstLine="0"/>
              <w:jc w:val="left"/>
            </w:pPr>
            <w:r>
              <w:rPr>
                <w:rFonts w:ascii="Times New Roman" w:hAnsi="Times New Roman" w:eastAsia="Times New Roman"/>
                <w:b w:val="0"/>
                <w:i w:val="0"/>
                <w:color w:val="000000"/>
                <w:sz w:val="20"/>
              </w:rPr>
              <w:t xml:space="preserve">ok </w:t>
            </w:r>
          </w:p>
        </w:tc>
        <w:tc>
          <w:tcPr>
            <w:tcW w:type="dxa" w:w="8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860" w:after="0"/>
              <w:ind w:left="104" w:right="0" w:firstLine="0"/>
              <w:jc w:val="left"/>
            </w:pPr>
            <w:r>
              <w:rPr>
                <w:rFonts w:ascii="Times New Roman" w:hAnsi="Times New Roman" w:eastAsia="Times New Roman"/>
                <w:b w:val="0"/>
                <w:i w:val="0"/>
                <w:color w:val="000000"/>
                <w:sz w:val="20"/>
              </w:rPr>
              <w:t xml:space="preserve">match </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860" w:after="0"/>
              <w:ind w:left="104" w:right="0" w:firstLine="0"/>
              <w:jc w:val="left"/>
            </w:pPr>
            <w:r>
              <w:rPr>
                <w:rFonts w:ascii="Times New Roman" w:hAnsi="Times New Roman" w:eastAsia="Times New Roman"/>
                <w:b w:val="0"/>
                <w:i w:val="0"/>
                <w:color w:val="000000"/>
                <w:sz w:val="20"/>
              </w:rPr>
              <w:t xml:space="preserve">— </w:t>
            </w:r>
          </w:p>
        </w:tc>
      </w:tr>
      <w:tr>
        <w:trPr>
          <w:trHeight w:hRule="exact" w:val="1388"/>
        </w:trPr>
        <w:tc>
          <w:tcPr>
            <w:tcW w:type="dxa" w:w="9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6" w:lineRule="exact" w:before="228" w:after="0"/>
              <w:ind w:left="106" w:right="144" w:firstLine="0"/>
              <w:jc w:val="left"/>
            </w:pPr>
            <w:r>
              <w:rPr>
                <w:rFonts w:ascii="Times New Roman" w:hAnsi="Times New Roman" w:eastAsia="Times New Roman"/>
                <w:b w:val="0"/>
                <w:i w:val="0"/>
                <w:color w:val="000000"/>
                <w:sz w:val="20"/>
              </w:rPr>
              <w:t>F-</w:t>
            </w:r>
            <w:r>
              <w:br/>
            </w:r>
            <w:r>
              <w:rPr>
                <w:rFonts w:ascii="Times New Roman" w:hAnsi="Times New Roman" w:eastAsia="Times New Roman"/>
                <w:b w:val="0"/>
                <w:i w:val="0"/>
                <w:color w:val="000000"/>
                <w:sz w:val="20"/>
              </w:rPr>
              <w:t xml:space="preserve">SQL014 </w:t>
            </w:r>
          </w:p>
        </w:tc>
        <w:tc>
          <w:tcPr>
            <w:tcW w:type="dxa" w:w="1560"/>
            <w:tcBorders>
              <w:start w:sz="4.0" w:val="single" w:color="#000000"/>
              <w:top w:sz="4.0" w:val="single" w:color="#000000"/>
              <w:end w:sz="4.0" w:val="single" w:color="#000000"/>
              <w:bottom w:sz="4.0" w:val="single" w:color="#000000"/>
            </w:tcBorders>
            <w:tcMar>
              <w:start w:w="0" w:type="dxa"/>
              <w:end w:w="0" w:type="dxa"/>
            </w:tcMar>
          </w:tcPr>
          <w:p>
            <w:pPr>
              <w:autoSpaceDN w:val="0"/>
              <w:tabs>
                <w:tab w:pos="1064" w:val="left"/>
              </w:tabs>
              <w:autoSpaceDE w:val="0"/>
              <w:widowControl/>
              <w:spacing w:line="316" w:lineRule="exact" w:before="0" w:after="0"/>
              <w:ind w:left="106" w:right="0" w:firstLine="0"/>
              <w:jc w:val="left"/>
            </w:pPr>
            <w:r>
              <w:rPr>
                <w:rFonts w:ascii="Times New Roman" w:hAnsi="Times New Roman" w:eastAsia="Times New Roman"/>
                <w:b w:val="0"/>
                <w:i w:val="0"/>
                <w:color w:val="000000"/>
                <w:sz w:val="20"/>
              </w:rPr>
              <w:t xml:space="preserve">Serap'ın </w:t>
            </w:r>
            <w:r>
              <w:tab/>
            </w:r>
            <w:r>
              <w:rPr>
                <w:rFonts w:ascii="Times New Roman" w:hAnsi="Times New Roman" w:eastAsia="Times New Roman"/>
                <w:b w:val="0"/>
                <w:i w:val="0"/>
                <w:color w:val="000000"/>
                <w:sz w:val="20"/>
              </w:rPr>
              <w:t xml:space="preserve">küpe </w:t>
            </w:r>
            <w:r>
              <w:rPr>
                <w:rFonts w:ascii="Times New Roman" w:hAnsi="Times New Roman" w:eastAsia="Times New Roman"/>
                <w:b w:val="0"/>
                <w:i w:val="0"/>
                <w:color w:val="000000"/>
                <w:sz w:val="20"/>
              </w:rPr>
              <w:t xml:space="preserve">numarası </w:t>
            </w:r>
            <w:r>
              <w:br/>
            </w:r>
            <w:r>
              <w:rPr>
                <w:rFonts w:ascii="Times New Roman" w:hAnsi="Times New Roman" w:eastAsia="Times New Roman"/>
                <w:b w:val="0"/>
                <w:i w:val="0"/>
                <w:color w:val="000000"/>
                <w:sz w:val="20"/>
              </w:rPr>
              <w:t xml:space="preserve">TR0001 midir, </w:t>
            </w:r>
            <w:r>
              <w:rPr>
                <w:rFonts w:ascii="Times New Roman" w:hAnsi="Times New Roman" w:eastAsia="Times New Roman"/>
                <w:b w:val="0"/>
                <w:i w:val="0"/>
                <w:color w:val="000000"/>
                <w:sz w:val="20"/>
              </w:rPr>
              <w:t xml:space="preserve">doğrula. </w:t>
            </w:r>
          </w:p>
        </w:tc>
        <w:tc>
          <w:tcPr>
            <w:tcW w:type="dxa" w:w="1842"/>
            <w:tcBorders>
              <w:start w:sz="4.0" w:val="single" w:color="#000000"/>
              <w:top w:sz="4.0" w:val="single" w:color="#000000"/>
              <w:end w:sz="4.0" w:val="single" w:color="#000000"/>
              <w:bottom w:sz="4.0" w:val="single" w:color="#000000"/>
            </w:tcBorders>
            <w:tcMar>
              <w:start w:w="0" w:type="dxa"/>
              <w:end w:w="0" w:type="dxa"/>
            </w:tcMar>
          </w:tcPr>
          <w:p>
            <w:pPr>
              <w:autoSpaceDN w:val="0"/>
              <w:tabs>
                <w:tab w:pos="1392" w:val="left"/>
              </w:tabs>
              <w:autoSpaceDE w:val="0"/>
              <w:widowControl/>
              <w:spacing w:line="316" w:lineRule="exact" w:before="0" w:after="0"/>
              <w:ind w:left="106" w:right="0" w:firstLine="0"/>
              <w:jc w:val="left"/>
            </w:pPr>
            <w:r>
              <w:rPr>
                <w:rFonts w:ascii="Times New Roman" w:hAnsi="Times New Roman" w:eastAsia="Times New Roman"/>
                <w:b w:val="0"/>
                <w:i w:val="0"/>
                <w:color w:val="000000"/>
                <w:sz w:val="20"/>
              </w:rPr>
              <w:t xml:space="preserve">SELECT kupe_no </w:t>
            </w:r>
            <w:r>
              <w:rPr>
                <w:rFonts w:ascii="Times New Roman" w:hAnsi="Times New Roman" w:eastAsia="Times New Roman"/>
                <w:b w:val="0"/>
                <w:i w:val="0"/>
                <w:color w:val="000000"/>
                <w:sz w:val="20"/>
              </w:rPr>
              <w:t xml:space="preserve">FROM inekler </w:t>
            </w:r>
            <w:r>
              <w:br/>
            </w:r>
            <w:r>
              <w:rPr>
                <w:rFonts w:ascii="Times New Roman" w:hAnsi="Times New Roman" w:eastAsia="Times New Roman"/>
                <w:b w:val="0"/>
                <w:i w:val="0"/>
                <w:color w:val="000000"/>
                <w:sz w:val="20"/>
              </w:rPr>
              <w:t xml:space="preserve">WHERE </w:t>
            </w:r>
            <w:r>
              <w:rPr>
                <w:rFonts w:ascii="Times New Roman" w:hAnsi="Times New Roman" w:eastAsia="Times New Roman"/>
                <w:b w:val="0"/>
                <w:i w:val="0"/>
                <w:color w:val="000000"/>
                <w:sz w:val="20"/>
              </w:rPr>
              <w:t xml:space="preserve">isim </w:t>
            </w:r>
            <w:r>
              <w:rPr>
                <w:rFonts w:ascii="Times New Roman" w:hAnsi="Times New Roman" w:eastAsia="Times New Roman"/>
                <w:b w:val="0"/>
                <w:i w:val="0"/>
                <w:color w:val="000000"/>
                <w:sz w:val="20"/>
              </w:rPr>
              <w:t xml:space="preserve">ILIKE '%serap%'; </w:t>
            </w:r>
          </w:p>
        </w:tc>
        <w:tc>
          <w:tcPr>
            <w:tcW w:type="dxa" w:w="14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24" w:after="0"/>
              <w:ind w:left="108" w:right="0" w:firstLine="0"/>
              <w:jc w:val="left"/>
            </w:pPr>
            <w:r>
              <w:rPr>
                <w:rFonts w:ascii="Times New Roman" w:hAnsi="Times New Roman" w:eastAsia="Times New Roman"/>
                <w:b w:val="0"/>
                <w:i w:val="0"/>
                <w:color w:val="000000"/>
                <w:sz w:val="20"/>
              </w:rPr>
              <w:t xml:space="preserve">TR0001 </w:t>
            </w:r>
          </w:p>
        </w:tc>
        <w:tc>
          <w:tcPr>
            <w:tcW w:type="dxa" w:w="8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24" w:after="0"/>
              <w:ind w:left="104" w:right="0" w:firstLine="0"/>
              <w:jc w:val="left"/>
            </w:pPr>
            <w:r>
              <w:rPr>
                <w:rFonts w:ascii="Times New Roman" w:hAnsi="Times New Roman" w:eastAsia="Times New Roman"/>
                <w:b w:val="0"/>
                <w:i w:val="0"/>
                <w:color w:val="000000"/>
                <w:sz w:val="20"/>
              </w:rPr>
              <w:t xml:space="preserve">ok </w:t>
            </w:r>
          </w:p>
        </w:tc>
        <w:tc>
          <w:tcPr>
            <w:tcW w:type="dxa" w:w="8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24" w:after="0"/>
              <w:ind w:left="104" w:right="0" w:firstLine="0"/>
              <w:jc w:val="left"/>
            </w:pPr>
            <w:r>
              <w:rPr>
                <w:rFonts w:ascii="Times New Roman" w:hAnsi="Times New Roman" w:eastAsia="Times New Roman"/>
                <w:b w:val="0"/>
                <w:i w:val="0"/>
                <w:color w:val="000000"/>
                <w:sz w:val="20"/>
              </w:rPr>
              <w:t xml:space="preserve">match </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24" w:after="0"/>
              <w:ind w:left="104" w:right="0" w:firstLine="0"/>
              <w:jc w:val="left"/>
            </w:pPr>
            <w:r>
              <w:rPr>
                <w:rFonts w:ascii="Times New Roman" w:hAnsi="Times New Roman" w:eastAsia="Times New Roman"/>
                <w:b w:val="0"/>
                <w:i w:val="0"/>
                <w:color w:val="000000"/>
                <w:sz w:val="20"/>
              </w:rPr>
              <w:t xml:space="preserve">— </w:t>
            </w:r>
          </w:p>
        </w:tc>
      </w:tr>
      <w:tr>
        <w:trPr>
          <w:trHeight w:hRule="exact" w:val="2430"/>
        </w:trPr>
        <w:tc>
          <w:tcPr>
            <w:tcW w:type="dxa" w:w="992"/>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346" w:lineRule="exact" w:before="744" w:after="0"/>
              <w:ind w:left="106" w:right="144" w:firstLine="0"/>
              <w:jc w:val="left"/>
            </w:pPr>
            <w:r>
              <w:rPr>
                <w:rFonts w:ascii="Times New Roman" w:hAnsi="Times New Roman" w:eastAsia="Times New Roman"/>
                <w:b w:val="0"/>
                <w:i w:val="0"/>
                <w:color w:val="000000"/>
                <w:sz w:val="20"/>
              </w:rPr>
              <w:t>F-</w:t>
            </w:r>
            <w:r>
              <w:br/>
            </w:r>
            <w:r>
              <w:rPr>
                <w:rFonts w:ascii="Times New Roman" w:hAnsi="Times New Roman" w:eastAsia="Times New Roman"/>
                <w:b w:val="0"/>
                <w:i w:val="0"/>
                <w:color w:val="000000"/>
                <w:sz w:val="20"/>
              </w:rPr>
              <w:t xml:space="preserve">SQL015 </w:t>
            </w:r>
          </w:p>
        </w:tc>
        <w:tc>
          <w:tcPr>
            <w:tcW w:type="dxa" w:w="1560"/>
            <w:tcBorders>
              <w:start w:sz="4.0" w:val="single" w:color="#000000"/>
              <w:top w:sz="4.0" w:val="single" w:color="#000000"/>
              <w:end w:sz="4.0" w:val="single" w:color="#000000"/>
              <w:bottom w:sz="3.200000000000273" w:val="single" w:color="#000000"/>
            </w:tcBorders>
            <w:tcMar>
              <w:start w:w="0" w:type="dxa"/>
              <w:end w:w="0" w:type="dxa"/>
            </w:tcMar>
          </w:tcPr>
          <w:p>
            <w:pPr>
              <w:autoSpaceDN w:val="0"/>
              <w:tabs>
                <w:tab w:pos="1006" w:val="left"/>
                <w:tab w:pos="1174" w:val="left"/>
              </w:tabs>
              <w:autoSpaceDE w:val="0"/>
              <w:widowControl/>
              <w:spacing w:line="346" w:lineRule="exact" w:before="226" w:after="0"/>
              <w:ind w:left="106" w:right="0" w:firstLine="0"/>
              <w:jc w:val="left"/>
            </w:pPr>
            <w:r>
              <w:rPr>
                <w:rFonts w:ascii="Times New Roman" w:hAnsi="Times New Roman" w:eastAsia="Times New Roman"/>
                <w:b w:val="0"/>
                <w:i w:val="0"/>
                <w:color w:val="000000"/>
                <w:sz w:val="20"/>
              </w:rPr>
              <w:t xml:space="preserve">1 Eylül 2026 ile </w:t>
            </w:r>
            <w:r>
              <w:rPr>
                <w:rFonts w:ascii="Times New Roman" w:hAnsi="Times New Roman" w:eastAsia="Times New Roman"/>
                <w:b w:val="0"/>
                <w:i w:val="0"/>
                <w:color w:val="000000"/>
                <w:sz w:val="20"/>
              </w:rPr>
              <w:t xml:space="preserve">5 Eylül 2026 </w:t>
            </w:r>
            <w:r>
              <w:rPr>
                <w:rFonts w:ascii="Times New Roman" w:hAnsi="Times New Roman" w:eastAsia="Times New Roman"/>
                <w:b w:val="0"/>
                <w:i w:val="0"/>
                <w:color w:val="000000"/>
                <w:sz w:val="20"/>
              </w:rPr>
              <w:t xml:space="preserve">arasında </w:t>
            </w:r>
            <w:r>
              <w:tab/>
            </w:r>
            <w:r>
              <w:tab/>
            </w:r>
            <w:r>
              <w:rPr>
                <w:rFonts w:ascii="Times New Roman" w:hAnsi="Times New Roman" w:eastAsia="Times New Roman"/>
                <w:b w:val="0"/>
                <w:i w:val="0"/>
                <w:color w:val="000000"/>
                <w:sz w:val="20"/>
              </w:rPr>
              <w:t xml:space="preserve">kaç </w:t>
            </w:r>
            <w:r>
              <w:rPr>
                <w:rFonts w:ascii="Times New Roman" w:hAnsi="Times New Roman" w:eastAsia="Times New Roman"/>
                <w:b w:val="0"/>
                <w:i w:val="0"/>
                <w:color w:val="000000"/>
                <w:sz w:val="20"/>
              </w:rPr>
              <w:t xml:space="preserve">sağım </w:t>
            </w:r>
            <w:r>
              <w:tab/>
            </w:r>
            <w:r>
              <w:rPr>
                <w:rFonts w:ascii="Times New Roman" w:hAnsi="Times New Roman" w:eastAsia="Times New Roman"/>
                <w:b w:val="0"/>
                <w:i w:val="0"/>
                <w:color w:val="000000"/>
                <w:sz w:val="20"/>
              </w:rPr>
              <w:t xml:space="preserve">kaydı </w:t>
            </w:r>
            <w:r>
              <w:rPr>
                <w:rFonts w:ascii="Times New Roman" w:hAnsi="Times New Roman" w:eastAsia="Times New Roman"/>
                <w:b w:val="0"/>
                <w:i w:val="0"/>
                <w:color w:val="000000"/>
                <w:sz w:val="20"/>
              </w:rPr>
              <w:t xml:space="preserve">vardı </w:t>
            </w:r>
          </w:p>
        </w:tc>
        <w:tc>
          <w:tcPr>
            <w:tcW w:type="dxa" w:w="1842"/>
            <w:tcBorders>
              <w:start w:sz="4.0" w:val="single" w:color="#000000"/>
              <w:top w:sz="4.0" w:val="single" w:color="#000000"/>
              <w:end w:sz="4.0" w:val="single" w:color="#000000"/>
              <w:bottom w:sz="3.200000000000273" w:val="single" w:color="#000000"/>
            </w:tcBorders>
            <w:tcMar>
              <w:start w:w="0" w:type="dxa"/>
              <w:end w:w="0" w:type="dxa"/>
            </w:tcMar>
          </w:tcPr>
          <w:p>
            <w:pPr>
              <w:autoSpaceDN w:val="0"/>
              <w:tabs>
                <w:tab w:pos="1368" w:val="left"/>
              </w:tabs>
              <w:autoSpaceDE w:val="0"/>
              <w:widowControl/>
              <w:spacing w:line="328" w:lineRule="exact" w:before="0" w:after="0"/>
              <w:ind w:left="106" w:right="0" w:firstLine="0"/>
              <w:jc w:val="left"/>
            </w:pPr>
            <w:r>
              <w:rPr>
                <w:rFonts w:ascii="Times New Roman" w:hAnsi="Times New Roman" w:eastAsia="Times New Roman"/>
                <w:b w:val="0"/>
                <w:i w:val="0"/>
                <w:color w:val="000000"/>
                <w:sz w:val="20"/>
              </w:rPr>
              <w:t xml:space="preserve">SELECT </w:t>
            </w:r>
            <w:r>
              <w:br/>
            </w:r>
            <w:r>
              <w:rPr>
                <w:rFonts w:ascii="Times New Roman" w:hAnsi="Times New Roman" w:eastAsia="Times New Roman"/>
                <w:b w:val="0"/>
                <w:i w:val="0"/>
                <w:color w:val="000000"/>
                <w:sz w:val="20"/>
              </w:rPr>
              <w:t xml:space="preserve">COUNT(*) </w:t>
            </w:r>
            <w:r>
              <w:br/>
            </w:r>
            <w:r>
              <w:rPr>
                <w:rFonts w:ascii="Times New Roman" w:hAnsi="Times New Roman" w:eastAsia="Times New Roman"/>
                <w:b w:val="0"/>
                <w:i w:val="0"/>
                <w:color w:val="000000"/>
                <w:sz w:val="20"/>
              </w:rPr>
              <w:t xml:space="preserve">FROM </w:t>
            </w:r>
            <w:r>
              <w:br/>
            </w:r>
            <w:r>
              <w:rPr>
                <w:rFonts w:ascii="Times New Roman" w:hAnsi="Times New Roman" w:eastAsia="Times New Roman"/>
                <w:b w:val="0"/>
                <w:i w:val="0"/>
                <w:color w:val="000000"/>
                <w:sz w:val="20"/>
              </w:rPr>
              <w:t xml:space="preserve">sagim_kayitlari </w:t>
            </w:r>
            <w:r>
              <w:br/>
            </w:r>
            <w:r>
              <w:rPr>
                <w:rFonts w:ascii="Times New Roman" w:hAnsi="Times New Roman" w:eastAsia="Times New Roman"/>
                <w:b w:val="0"/>
                <w:i w:val="0"/>
                <w:color w:val="000000"/>
                <w:sz w:val="20"/>
              </w:rPr>
              <w:t xml:space="preserve">WHERE </w:t>
            </w:r>
            <w:r>
              <w:rPr>
                <w:rFonts w:ascii="Times New Roman" w:hAnsi="Times New Roman" w:eastAsia="Times New Roman"/>
                <w:b w:val="0"/>
                <w:i w:val="0"/>
                <w:color w:val="000000"/>
                <w:sz w:val="20"/>
              </w:rPr>
              <w:t xml:space="preserve">tarih </w:t>
            </w:r>
            <w:r>
              <w:rPr>
                <w:rFonts w:ascii="Times New Roman" w:hAnsi="Times New Roman" w:eastAsia="Times New Roman"/>
                <w:b w:val="0"/>
                <w:i w:val="0"/>
                <w:color w:val="000000"/>
                <w:sz w:val="20"/>
              </w:rPr>
              <w:t xml:space="preserve">BETWEEN DATE </w:t>
            </w:r>
            <w:r>
              <w:rPr>
                <w:rFonts w:ascii="Times New Roman" w:hAnsi="Times New Roman" w:eastAsia="Times New Roman"/>
                <w:b w:val="0"/>
                <w:i w:val="0"/>
                <w:color w:val="000000"/>
                <w:sz w:val="20"/>
              </w:rPr>
              <w:t xml:space="preserve">'2026-09 </w:t>
            </w:r>
          </w:p>
        </w:tc>
        <w:tc>
          <w:tcPr>
            <w:tcW w:type="dxa" w:w="1418"/>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22" w:lineRule="exact" w:before="1040" w:after="0"/>
              <w:ind w:left="108" w:right="0" w:firstLine="0"/>
              <w:jc w:val="left"/>
            </w:pPr>
            <w:r>
              <w:rPr>
                <w:rFonts w:ascii="Times New Roman" w:hAnsi="Times New Roman" w:eastAsia="Times New Roman"/>
                <w:b w:val="0"/>
                <w:i w:val="0"/>
                <w:color w:val="000000"/>
                <w:sz w:val="20"/>
              </w:rPr>
              <w:t xml:space="preserve">50 </w:t>
            </w:r>
          </w:p>
        </w:tc>
        <w:tc>
          <w:tcPr>
            <w:tcW w:type="dxa" w:w="85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22" w:lineRule="exact" w:before="1040" w:after="0"/>
              <w:ind w:left="104" w:right="0" w:firstLine="0"/>
              <w:jc w:val="left"/>
            </w:pPr>
            <w:r>
              <w:rPr>
                <w:rFonts w:ascii="Times New Roman" w:hAnsi="Times New Roman" w:eastAsia="Times New Roman"/>
                <w:b w:val="0"/>
                <w:i w:val="0"/>
                <w:color w:val="000000"/>
                <w:sz w:val="20"/>
              </w:rPr>
              <w:t xml:space="preserve">ok </w:t>
            </w:r>
          </w:p>
        </w:tc>
        <w:tc>
          <w:tcPr>
            <w:tcW w:type="dxa" w:w="85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22" w:lineRule="exact" w:before="1040" w:after="0"/>
              <w:ind w:left="104" w:right="0" w:firstLine="0"/>
              <w:jc w:val="left"/>
            </w:pPr>
            <w:r>
              <w:rPr>
                <w:rFonts w:ascii="Times New Roman" w:hAnsi="Times New Roman" w:eastAsia="Times New Roman"/>
                <w:b w:val="0"/>
                <w:i w:val="0"/>
                <w:color w:val="000000"/>
                <w:sz w:val="20"/>
              </w:rPr>
              <w:t xml:space="preserve">match </w:t>
            </w:r>
          </w:p>
        </w:tc>
        <w:tc>
          <w:tcPr>
            <w:tcW w:type="dxa" w:w="70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22" w:lineRule="exact" w:before="1040" w:after="0"/>
              <w:ind w:left="104" w:right="0" w:firstLine="0"/>
              <w:jc w:val="left"/>
            </w:pPr>
            <w:r>
              <w:rPr>
                <w:rFonts w:ascii="Times New Roman" w:hAnsi="Times New Roman" w:eastAsia="Times New Roman"/>
                <w:b w:val="0"/>
                <w:i w:val="0"/>
                <w:color w:val="000000"/>
                <w:sz w:val="20"/>
              </w:rPr>
              <w:t xml:space="preserve">— </w:t>
            </w:r>
          </w:p>
        </w:tc>
      </w:tr>
      <w:tr>
        <w:trPr>
          <w:trHeight w:hRule="exact" w:val="2078"/>
        </w:trPr>
        <w:tc>
          <w:tcPr>
            <w:tcW w:type="dxa" w:w="992"/>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346" w:lineRule="exact" w:before="568" w:after="0"/>
              <w:ind w:left="106" w:right="144" w:firstLine="0"/>
              <w:jc w:val="left"/>
            </w:pPr>
            <w:r>
              <w:rPr>
                <w:rFonts w:ascii="Times New Roman" w:hAnsi="Times New Roman" w:eastAsia="Times New Roman"/>
                <w:b w:val="0"/>
                <w:i w:val="0"/>
                <w:color w:val="000000"/>
                <w:sz w:val="20"/>
              </w:rPr>
              <w:t>F-</w:t>
            </w:r>
            <w:r>
              <w:br/>
            </w:r>
            <w:r>
              <w:rPr>
                <w:rFonts w:ascii="Times New Roman" w:hAnsi="Times New Roman" w:eastAsia="Times New Roman"/>
                <w:b w:val="0"/>
                <w:i w:val="0"/>
                <w:color w:val="000000"/>
                <w:sz w:val="20"/>
              </w:rPr>
              <w:t xml:space="preserve">SQL016 </w:t>
            </w:r>
          </w:p>
        </w:tc>
        <w:tc>
          <w:tcPr>
            <w:tcW w:type="dxa" w:w="1560"/>
            <w:tcBorders>
              <w:start w:sz="4.0" w:val="single" w:color="#000000"/>
              <w:top w:sz="3.200000000000273" w:val="single" w:color="#000000"/>
              <w:end w:sz="4.0" w:val="single" w:color="#000000"/>
              <w:bottom w:sz="4.0" w:val="single" w:color="#000000"/>
            </w:tcBorders>
            <w:tcMar>
              <w:start w:w="0" w:type="dxa"/>
              <w:end w:w="0" w:type="dxa"/>
            </w:tcMar>
          </w:tcPr>
          <w:p>
            <w:pPr>
              <w:autoSpaceDN w:val="0"/>
              <w:tabs>
                <w:tab w:pos="720" w:val="left"/>
              </w:tabs>
              <w:autoSpaceDE w:val="0"/>
              <w:widowControl/>
              <w:spacing w:line="346" w:lineRule="exact" w:before="394" w:after="0"/>
              <w:ind w:left="106" w:right="0" w:firstLine="0"/>
              <w:jc w:val="left"/>
            </w:pPr>
            <w:r>
              <w:rPr>
                <w:rFonts w:ascii="Times New Roman" w:hAnsi="Times New Roman" w:eastAsia="Times New Roman"/>
                <w:b w:val="0"/>
                <w:i w:val="0"/>
                <w:color w:val="000000"/>
                <w:sz w:val="20"/>
              </w:rPr>
              <w:t xml:space="preserve">Bugünkü toplam </w:t>
            </w:r>
            <w:r>
              <w:rPr>
                <w:rFonts w:ascii="Times New Roman" w:hAnsi="Times New Roman" w:eastAsia="Times New Roman"/>
                <w:b w:val="0"/>
                <w:i w:val="0"/>
                <w:color w:val="000000"/>
                <w:sz w:val="20"/>
              </w:rPr>
              <w:t xml:space="preserve">süt </w:t>
            </w:r>
            <w:r>
              <w:tab/>
            </w:r>
            <w:r>
              <w:rPr>
                <w:rFonts w:ascii="Times New Roman" w:hAnsi="Times New Roman" w:eastAsia="Times New Roman"/>
                <w:b w:val="0"/>
                <w:i w:val="0"/>
                <w:color w:val="000000"/>
                <w:sz w:val="20"/>
              </w:rPr>
              <w:t xml:space="preserve">üretimini </w:t>
            </w:r>
            <w:r>
              <w:rPr>
                <w:rFonts w:ascii="Times New Roman" w:hAnsi="Times New Roman" w:eastAsia="Times New Roman"/>
                <w:b w:val="0"/>
                <w:i w:val="0"/>
                <w:color w:val="000000"/>
                <w:sz w:val="20"/>
              </w:rPr>
              <w:t xml:space="preserve">getir. </w:t>
            </w:r>
          </w:p>
        </w:tc>
        <w:tc>
          <w:tcPr>
            <w:tcW w:type="dxa" w:w="1842"/>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314" w:lineRule="exact" w:before="0" w:after="62"/>
              <w:ind w:left="106" w:right="144" w:firstLine="0"/>
              <w:jc w:val="left"/>
            </w:pPr>
            <w:r>
              <w:rPr>
                <w:rFonts w:ascii="Times New Roman" w:hAnsi="Times New Roman" w:eastAsia="Times New Roman"/>
                <w:b w:val="0"/>
                <w:i w:val="0"/>
                <w:color w:val="000000"/>
                <w:sz w:val="20"/>
              </w:rPr>
              <w:t xml:space="preserve">SELECT </w:t>
            </w:r>
            <w:r>
              <w:br/>
            </w:r>
            <w:r>
              <w:rPr>
                <w:rFonts w:ascii="Times New Roman" w:hAnsi="Times New Roman" w:eastAsia="Times New Roman"/>
                <w:b w:val="0"/>
                <w:i w:val="0"/>
                <w:color w:val="000000"/>
                <w:sz w:val="20"/>
              </w:rPr>
              <w:t xml:space="preserve">SUM(sut_miktari) </w:t>
            </w:r>
            <w:r>
              <w:rPr>
                <w:rFonts w:ascii="Times New Roman" w:hAnsi="Times New Roman" w:eastAsia="Times New Roman"/>
                <w:b w:val="0"/>
                <w:i w:val="0"/>
                <w:color w:val="000000"/>
                <w:sz w:val="20"/>
              </w:rPr>
              <w:t xml:space="preserve">FROM </w:t>
            </w:r>
            <w:r>
              <w:br/>
            </w:r>
            <w:r>
              <w:rPr>
                <w:rFonts w:ascii="Times New Roman" w:hAnsi="Times New Roman" w:eastAsia="Times New Roman"/>
                <w:b w:val="0"/>
                <w:i w:val="0"/>
                <w:color w:val="000000"/>
                <w:sz w:val="20"/>
              </w:rPr>
              <w:t xml:space="preserve">sagim_kayitlari </w:t>
            </w:r>
          </w:p>
          <w:tbl>
            <w:tblPr>
              <w:tblW w:type="auto" w:w="0"/>
              <w:tblLayout w:type="fixed"/>
              <w:tblLook w:firstColumn="1" w:firstRow="1" w:lastColumn="0" w:lastRow="0" w:noHBand="0" w:noVBand="1" w:val="04A0"/>
              <w:tblInd w:w="33.99999999999977" w:type="dxa"/>
            </w:tblPr>
            <w:tblGrid>
              <w:gridCol w:w="614"/>
              <w:gridCol w:w="614"/>
              <w:gridCol w:w="614"/>
            </w:tblGrid>
            <w:tr>
              <w:trPr>
                <w:trHeight w:hRule="exact" w:val="342"/>
              </w:trPr>
              <w:tc>
                <w:tcPr>
                  <w:tcW w:type="dxa" w:w="900"/>
                  <w:tcBorders/>
                  <w:tcMar>
                    <w:start w:w="0" w:type="dxa"/>
                    <w:end w:w="0" w:type="dxa"/>
                  </w:tcMar>
                </w:tcPr>
                <w:p>
                  <w:pPr>
                    <w:autoSpaceDN w:val="0"/>
                    <w:autoSpaceDE w:val="0"/>
                    <w:widowControl/>
                    <w:spacing w:line="222" w:lineRule="exact" w:before="60" w:after="0"/>
                    <w:ind w:left="0" w:right="0" w:firstLine="0"/>
                    <w:jc w:val="center"/>
                  </w:pPr>
                  <w:r>
                    <w:rPr>
                      <w:rFonts w:ascii="Times New Roman" w:hAnsi="Times New Roman" w:eastAsia="Times New Roman"/>
                      <w:b w:val="0"/>
                      <w:i w:val="0"/>
                      <w:color w:val="000000"/>
                      <w:sz w:val="20"/>
                    </w:rPr>
                    <w:t xml:space="preserve">WHERE </w:t>
                  </w:r>
                </w:p>
              </w:tc>
              <w:tc>
                <w:tcPr>
                  <w:tcW w:type="dxa" w:w="600"/>
                  <w:tcBorders/>
                  <w:tcMar>
                    <w:start w:w="0" w:type="dxa"/>
                    <w:end w:w="0" w:type="dxa"/>
                  </w:tcMar>
                </w:tcPr>
                <w:p>
                  <w:pPr>
                    <w:autoSpaceDN w:val="0"/>
                    <w:autoSpaceDE w:val="0"/>
                    <w:widowControl/>
                    <w:spacing w:line="222" w:lineRule="exact" w:before="60" w:after="0"/>
                    <w:ind w:left="0" w:right="0" w:firstLine="0"/>
                    <w:jc w:val="center"/>
                  </w:pPr>
                  <w:r>
                    <w:rPr>
                      <w:rFonts w:ascii="Times New Roman" w:hAnsi="Times New Roman" w:eastAsia="Times New Roman"/>
                      <w:b w:val="0"/>
                      <w:i w:val="0"/>
                      <w:color w:val="000000"/>
                      <w:sz w:val="20"/>
                    </w:rPr>
                    <w:t xml:space="preserve">tarih </w:t>
                  </w:r>
                </w:p>
              </w:tc>
              <w:tc>
                <w:tcPr>
                  <w:tcW w:type="dxa" w:w="260"/>
                  <w:tcBorders/>
                  <w:tcMar>
                    <w:start w:w="0" w:type="dxa"/>
                    <w:end w:w="0" w:type="dxa"/>
                  </w:tcMar>
                </w:tcPr>
                <w:p>
                  <w:pPr>
                    <w:autoSpaceDN w:val="0"/>
                    <w:autoSpaceDE w:val="0"/>
                    <w:widowControl/>
                    <w:spacing w:line="222" w:lineRule="exact" w:before="60" w:after="0"/>
                    <w:ind w:left="0" w:right="0" w:firstLine="0"/>
                    <w:jc w:val="center"/>
                  </w:pPr>
                  <w:r>
                    <w:rPr>
                      <w:rFonts w:ascii="Times New Roman" w:hAnsi="Times New Roman" w:eastAsia="Times New Roman"/>
                      <w:b w:val="0"/>
                      <w:i w:val="0"/>
                      <w:color w:val="000000"/>
                      <w:sz w:val="20"/>
                    </w:rPr>
                    <w:t xml:space="preserve">= </w:t>
                  </w:r>
                </w:p>
              </w:tc>
            </w:tr>
          </w:tbl>
          <w:p>
            <w:pPr>
              <w:autoSpaceDN w:val="0"/>
              <w:autoSpaceDE w:val="0"/>
              <w:widowControl/>
              <w:spacing w:line="222" w:lineRule="exact" w:before="64" w:after="0"/>
              <w:ind w:left="106" w:right="0" w:firstLine="0"/>
              <w:jc w:val="left"/>
            </w:pPr>
            <w:r>
              <w:rPr>
                <w:rFonts w:ascii="Times New Roman" w:hAnsi="Times New Roman" w:eastAsia="Times New Roman"/>
                <w:b w:val="0"/>
                <w:i w:val="0"/>
                <w:color w:val="000000"/>
                <w:sz w:val="20"/>
              </w:rPr>
              <w:t xml:space="preserve">(SELECT MAX </w:t>
            </w:r>
          </w:p>
        </w:tc>
        <w:tc>
          <w:tcPr>
            <w:tcW w:type="dxa" w:w="1418"/>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22" w:lineRule="exact" w:before="864" w:after="0"/>
              <w:ind w:left="108" w:right="0" w:firstLine="0"/>
              <w:jc w:val="left"/>
            </w:pPr>
            <w:r>
              <w:rPr>
                <w:rFonts w:ascii="Times New Roman" w:hAnsi="Times New Roman" w:eastAsia="Times New Roman"/>
                <w:b w:val="0"/>
                <w:i w:val="0"/>
                <w:color w:val="000000"/>
                <w:sz w:val="20"/>
              </w:rPr>
              <w:t xml:space="preserve">[(133,40,)] </w:t>
            </w:r>
          </w:p>
        </w:tc>
        <w:tc>
          <w:tcPr>
            <w:tcW w:type="dxa" w:w="85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22" w:lineRule="exact" w:before="864" w:after="0"/>
              <w:ind w:left="104" w:right="0" w:firstLine="0"/>
              <w:jc w:val="left"/>
            </w:pPr>
            <w:r>
              <w:rPr>
                <w:rFonts w:ascii="Times New Roman" w:hAnsi="Times New Roman" w:eastAsia="Times New Roman"/>
                <w:b w:val="0"/>
                <w:i w:val="0"/>
                <w:color w:val="000000"/>
                <w:sz w:val="20"/>
              </w:rPr>
              <w:t xml:space="preserve">ok </w:t>
            </w:r>
          </w:p>
        </w:tc>
        <w:tc>
          <w:tcPr>
            <w:tcW w:type="dxa" w:w="85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22" w:lineRule="exact" w:before="864" w:after="0"/>
              <w:ind w:left="104" w:right="0" w:firstLine="0"/>
              <w:jc w:val="left"/>
            </w:pPr>
            <w:r>
              <w:rPr>
                <w:rFonts w:ascii="Times New Roman" w:hAnsi="Times New Roman" w:eastAsia="Times New Roman"/>
                <w:b w:val="0"/>
                <w:i w:val="0"/>
                <w:color w:val="000000"/>
                <w:sz w:val="20"/>
              </w:rPr>
              <w:t xml:space="preserve">match </w:t>
            </w:r>
          </w:p>
        </w:tc>
        <w:tc>
          <w:tcPr>
            <w:tcW w:type="dxa" w:w="70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22" w:lineRule="exact" w:before="864" w:after="0"/>
              <w:ind w:left="104" w:right="0" w:firstLine="0"/>
              <w:jc w:val="left"/>
            </w:pPr>
            <w:r>
              <w:rPr>
                <w:rFonts w:ascii="Times New Roman" w:hAnsi="Times New Roman" w:eastAsia="Times New Roman"/>
                <w:b w:val="0"/>
                <w:i w:val="0"/>
                <w:color w:val="000000"/>
                <w:sz w:val="20"/>
              </w:rPr>
              <w:t xml:space="preserve">— </w:t>
            </w:r>
          </w:p>
        </w:tc>
      </w:tr>
      <w:tr>
        <w:trPr>
          <w:trHeight w:hRule="exact" w:val="1390"/>
        </w:trPr>
        <w:tc>
          <w:tcPr>
            <w:tcW w:type="dxa" w:w="9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6" w:lineRule="exact" w:before="228" w:after="0"/>
              <w:ind w:left="106" w:right="144" w:firstLine="0"/>
              <w:jc w:val="left"/>
            </w:pPr>
            <w:r>
              <w:rPr>
                <w:rFonts w:ascii="Times New Roman" w:hAnsi="Times New Roman" w:eastAsia="Times New Roman"/>
                <w:b w:val="0"/>
                <w:i w:val="0"/>
                <w:color w:val="000000"/>
                <w:sz w:val="20"/>
              </w:rPr>
              <w:t>F-</w:t>
            </w:r>
            <w:r>
              <w:br/>
            </w:r>
            <w:r>
              <w:rPr>
                <w:rFonts w:ascii="Times New Roman" w:hAnsi="Times New Roman" w:eastAsia="Times New Roman"/>
                <w:b w:val="0"/>
                <w:i w:val="0"/>
                <w:color w:val="000000"/>
                <w:sz w:val="20"/>
              </w:rPr>
              <w:t xml:space="preserve">SQL017 </w:t>
            </w:r>
          </w:p>
        </w:tc>
        <w:tc>
          <w:tcPr>
            <w:tcW w:type="dxa" w:w="15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6" w:lineRule="exact" w:before="228" w:after="0"/>
              <w:ind w:left="0" w:right="0" w:firstLine="0"/>
              <w:jc w:val="center"/>
            </w:pPr>
            <w:r>
              <w:rPr>
                <w:rFonts w:ascii="Times New Roman" w:hAnsi="Times New Roman" w:eastAsia="Times New Roman"/>
                <w:b w:val="0"/>
                <w:i w:val="0"/>
                <w:color w:val="000000"/>
                <w:sz w:val="20"/>
              </w:rPr>
              <w:t xml:space="preserve">Boncuk'un küpe </w:t>
            </w:r>
            <w:r>
              <w:rPr>
                <w:rFonts w:ascii="Times New Roman" w:hAnsi="Times New Roman" w:eastAsia="Times New Roman"/>
                <w:b w:val="0"/>
                <w:i w:val="0"/>
                <w:color w:val="000000"/>
                <w:sz w:val="20"/>
              </w:rPr>
              <w:t xml:space="preserve">numarası nedir? </w:t>
            </w:r>
          </w:p>
        </w:tc>
        <w:tc>
          <w:tcPr>
            <w:tcW w:type="dxa" w:w="1842"/>
            <w:tcBorders>
              <w:start w:sz="4.0" w:val="single" w:color="#000000"/>
              <w:top w:sz="4.0" w:val="single" w:color="#000000"/>
              <w:end w:sz="4.0" w:val="single" w:color="#000000"/>
              <w:bottom w:sz="4.0" w:val="single" w:color="#000000"/>
            </w:tcBorders>
            <w:tcMar>
              <w:start w:w="0" w:type="dxa"/>
              <w:end w:w="0" w:type="dxa"/>
            </w:tcMar>
          </w:tcPr>
          <w:p>
            <w:pPr>
              <w:autoSpaceDN w:val="0"/>
              <w:tabs>
                <w:tab w:pos="1392" w:val="left"/>
              </w:tabs>
              <w:autoSpaceDE w:val="0"/>
              <w:widowControl/>
              <w:spacing w:line="316" w:lineRule="exact" w:before="0" w:after="0"/>
              <w:ind w:left="106" w:right="0" w:firstLine="0"/>
              <w:jc w:val="left"/>
            </w:pPr>
            <w:r>
              <w:rPr>
                <w:rFonts w:ascii="Times New Roman" w:hAnsi="Times New Roman" w:eastAsia="Times New Roman"/>
                <w:b w:val="0"/>
                <w:i w:val="0"/>
                <w:color w:val="000000"/>
                <w:sz w:val="20"/>
              </w:rPr>
              <w:t xml:space="preserve">SELECT kupe_no </w:t>
            </w:r>
            <w:r>
              <w:rPr>
                <w:rFonts w:ascii="Times New Roman" w:hAnsi="Times New Roman" w:eastAsia="Times New Roman"/>
                <w:b w:val="0"/>
                <w:i w:val="0"/>
                <w:color w:val="000000"/>
                <w:sz w:val="20"/>
              </w:rPr>
              <w:t xml:space="preserve">FROM inekler </w:t>
            </w:r>
            <w:r>
              <w:br/>
            </w:r>
            <w:r>
              <w:rPr>
                <w:rFonts w:ascii="Times New Roman" w:hAnsi="Times New Roman" w:eastAsia="Times New Roman"/>
                <w:b w:val="0"/>
                <w:i w:val="0"/>
                <w:color w:val="000000"/>
                <w:sz w:val="20"/>
              </w:rPr>
              <w:t xml:space="preserve">WHERE </w:t>
            </w:r>
            <w:r>
              <w:rPr>
                <w:rFonts w:ascii="Times New Roman" w:hAnsi="Times New Roman" w:eastAsia="Times New Roman"/>
                <w:b w:val="0"/>
                <w:i w:val="0"/>
                <w:color w:val="000000"/>
                <w:sz w:val="20"/>
              </w:rPr>
              <w:t xml:space="preserve">isim </w:t>
            </w:r>
            <w:r>
              <w:rPr>
                <w:rFonts w:ascii="Times New Roman" w:hAnsi="Times New Roman" w:eastAsia="Times New Roman"/>
                <w:b w:val="0"/>
                <w:i w:val="0"/>
                <w:color w:val="000000"/>
                <w:sz w:val="20"/>
              </w:rPr>
              <w:t xml:space="preserve">ILIKE '%boncuk%'; </w:t>
            </w:r>
          </w:p>
        </w:tc>
        <w:tc>
          <w:tcPr>
            <w:tcW w:type="dxa" w:w="14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24" w:after="0"/>
              <w:ind w:left="108" w:right="0" w:firstLine="0"/>
              <w:jc w:val="left"/>
            </w:pPr>
            <w:r>
              <w:rPr>
                <w:rFonts w:ascii="Times New Roman" w:hAnsi="Times New Roman" w:eastAsia="Times New Roman"/>
                <w:b w:val="0"/>
                <w:i w:val="0"/>
                <w:color w:val="000000"/>
                <w:sz w:val="20"/>
              </w:rPr>
              <w:t xml:space="preserve">TR0003 </w:t>
            </w:r>
          </w:p>
        </w:tc>
        <w:tc>
          <w:tcPr>
            <w:tcW w:type="dxa" w:w="8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24" w:after="0"/>
              <w:ind w:left="104" w:right="0" w:firstLine="0"/>
              <w:jc w:val="left"/>
            </w:pPr>
            <w:r>
              <w:rPr>
                <w:rFonts w:ascii="Times New Roman" w:hAnsi="Times New Roman" w:eastAsia="Times New Roman"/>
                <w:b w:val="0"/>
                <w:i w:val="0"/>
                <w:color w:val="000000"/>
                <w:sz w:val="20"/>
              </w:rPr>
              <w:t xml:space="preserve">ok </w:t>
            </w:r>
          </w:p>
        </w:tc>
        <w:tc>
          <w:tcPr>
            <w:tcW w:type="dxa" w:w="8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24" w:after="0"/>
              <w:ind w:left="104" w:right="0" w:firstLine="0"/>
              <w:jc w:val="left"/>
            </w:pPr>
            <w:r>
              <w:rPr>
                <w:rFonts w:ascii="Times New Roman" w:hAnsi="Times New Roman" w:eastAsia="Times New Roman"/>
                <w:b w:val="0"/>
                <w:i w:val="0"/>
                <w:color w:val="000000"/>
                <w:sz w:val="20"/>
              </w:rPr>
              <w:t xml:space="preserve">match </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24" w:after="0"/>
              <w:ind w:left="104" w:right="0" w:firstLine="0"/>
              <w:jc w:val="left"/>
            </w:pPr>
            <w:r>
              <w:rPr>
                <w:rFonts w:ascii="Times New Roman" w:hAnsi="Times New Roman" w:eastAsia="Times New Roman"/>
                <w:b w:val="0"/>
                <w:i w:val="0"/>
                <w:color w:val="000000"/>
                <w:sz w:val="20"/>
              </w:rPr>
              <w:t xml:space="preserve">— </w:t>
            </w:r>
          </w:p>
        </w:tc>
      </w:tr>
      <w:tr>
        <w:trPr>
          <w:trHeight w:hRule="exact" w:val="1390"/>
        </w:trPr>
        <w:tc>
          <w:tcPr>
            <w:tcW w:type="dxa" w:w="9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8" w:lineRule="exact" w:before="220" w:after="0"/>
              <w:ind w:left="106" w:right="144" w:firstLine="0"/>
              <w:jc w:val="left"/>
            </w:pPr>
            <w:r>
              <w:rPr>
                <w:rFonts w:ascii="Times New Roman" w:hAnsi="Times New Roman" w:eastAsia="Times New Roman"/>
                <w:b w:val="0"/>
                <w:i w:val="0"/>
                <w:color w:val="000000"/>
                <w:sz w:val="20"/>
              </w:rPr>
              <w:t>F-</w:t>
            </w:r>
            <w:r>
              <w:br/>
            </w:r>
            <w:r>
              <w:rPr>
                <w:rFonts w:ascii="Times New Roman" w:hAnsi="Times New Roman" w:eastAsia="Times New Roman"/>
                <w:b w:val="0"/>
                <w:i w:val="0"/>
                <w:color w:val="000000"/>
                <w:sz w:val="20"/>
              </w:rPr>
              <w:t xml:space="preserve">SQL018 </w:t>
            </w:r>
          </w:p>
        </w:tc>
        <w:tc>
          <w:tcPr>
            <w:tcW w:type="dxa" w:w="15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6" w:lineRule="exact" w:before="0" w:after="0"/>
              <w:ind w:left="106" w:right="0" w:firstLine="0"/>
              <w:jc w:val="left"/>
            </w:pPr>
            <w:r>
              <w:rPr>
                <w:rFonts w:ascii="Times New Roman" w:hAnsi="Times New Roman" w:eastAsia="Times New Roman"/>
                <w:b w:val="0"/>
                <w:i w:val="0"/>
                <w:color w:val="000000"/>
                <w:sz w:val="20"/>
              </w:rPr>
              <w:t xml:space="preserve">TR0004 </w:t>
            </w:r>
            <w:r>
              <w:br/>
            </w:r>
            <w:r>
              <w:rPr>
                <w:rFonts w:ascii="Times New Roman" w:hAnsi="Times New Roman" w:eastAsia="Times New Roman"/>
                <w:b w:val="0"/>
                <w:i w:val="0"/>
                <w:color w:val="000000"/>
                <w:sz w:val="20"/>
              </w:rPr>
              <w:t xml:space="preserve">numaralı ineğin </w:t>
            </w:r>
            <w:r>
              <w:rPr>
                <w:rFonts w:ascii="Times New Roman" w:hAnsi="Times New Roman" w:eastAsia="Times New Roman"/>
                <w:b w:val="0"/>
                <w:i w:val="0"/>
                <w:color w:val="000000"/>
                <w:sz w:val="20"/>
              </w:rPr>
              <w:t xml:space="preserve">son süt miktarı </w:t>
            </w:r>
            <w:r>
              <w:rPr>
                <w:rFonts w:ascii="Times New Roman" w:hAnsi="Times New Roman" w:eastAsia="Times New Roman"/>
                <w:b w:val="0"/>
                <w:i w:val="0"/>
                <w:color w:val="000000"/>
                <w:sz w:val="20"/>
              </w:rPr>
              <w:t xml:space="preserve">kaç litredir? </w:t>
            </w:r>
          </w:p>
        </w:tc>
        <w:tc>
          <w:tcPr>
            <w:tcW w:type="dxa" w:w="18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6" w:lineRule="exact" w:before="0" w:after="0"/>
              <w:ind w:left="106" w:right="432" w:firstLine="0"/>
              <w:jc w:val="left"/>
            </w:pPr>
            <w:r>
              <w:rPr>
                <w:rFonts w:ascii="Times New Roman" w:hAnsi="Times New Roman" w:eastAsia="Times New Roman"/>
                <w:b w:val="0"/>
                <w:i w:val="0"/>
                <w:color w:val="000000"/>
                <w:sz w:val="20"/>
              </w:rPr>
              <w:t xml:space="preserve">SELECT </w:t>
            </w:r>
            <w:r>
              <w:br/>
            </w:r>
            <w:r>
              <w:rPr>
                <w:rFonts w:ascii="Times New Roman" w:hAnsi="Times New Roman" w:eastAsia="Times New Roman"/>
                <w:b w:val="0"/>
                <w:i w:val="0"/>
                <w:color w:val="000000"/>
                <w:sz w:val="20"/>
              </w:rPr>
              <w:t xml:space="preserve">sut_miktari </w:t>
            </w:r>
            <w:r>
              <w:br/>
            </w:r>
            <w:r>
              <w:rPr>
                <w:rFonts w:ascii="Times New Roman" w:hAnsi="Times New Roman" w:eastAsia="Times New Roman"/>
                <w:b w:val="0"/>
                <w:i w:val="0"/>
                <w:color w:val="000000"/>
                <w:sz w:val="20"/>
              </w:rPr>
              <w:t xml:space="preserve">FROM </w:t>
            </w:r>
            <w:r>
              <w:br/>
            </w:r>
            <w:r>
              <w:rPr>
                <w:rFonts w:ascii="Times New Roman" w:hAnsi="Times New Roman" w:eastAsia="Times New Roman"/>
                <w:b w:val="0"/>
                <w:i w:val="0"/>
                <w:color w:val="000000"/>
                <w:sz w:val="20"/>
              </w:rPr>
              <w:t xml:space="preserve">sagim_kayitlari </w:t>
            </w:r>
          </w:p>
        </w:tc>
        <w:tc>
          <w:tcPr>
            <w:tcW w:type="dxa" w:w="14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20" w:after="0"/>
              <w:ind w:left="108" w:right="0" w:firstLine="0"/>
              <w:jc w:val="left"/>
            </w:pPr>
            <w:r>
              <w:rPr>
                <w:rFonts w:ascii="Times New Roman" w:hAnsi="Times New Roman" w:eastAsia="Times New Roman"/>
                <w:b w:val="0"/>
                <w:i w:val="0"/>
                <w:color w:val="000000"/>
                <w:sz w:val="20"/>
              </w:rPr>
              <w:t xml:space="preserve">[(13,50,)] </w:t>
            </w:r>
          </w:p>
        </w:tc>
        <w:tc>
          <w:tcPr>
            <w:tcW w:type="dxa" w:w="8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20" w:after="0"/>
              <w:ind w:left="104" w:right="0" w:firstLine="0"/>
              <w:jc w:val="left"/>
            </w:pPr>
            <w:r>
              <w:rPr>
                <w:rFonts w:ascii="Times New Roman" w:hAnsi="Times New Roman" w:eastAsia="Times New Roman"/>
                <w:b w:val="0"/>
                <w:i w:val="0"/>
                <w:color w:val="000000"/>
                <w:sz w:val="20"/>
              </w:rPr>
              <w:t xml:space="preserve">ok </w:t>
            </w:r>
          </w:p>
        </w:tc>
        <w:tc>
          <w:tcPr>
            <w:tcW w:type="dxa" w:w="8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20" w:after="0"/>
              <w:ind w:left="104" w:right="0" w:firstLine="0"/>
              <w:jc w:val="left"/>
            </w:pPr>
            <w:r>
              <w:rPr>
                <w:rFonts w:ascii="Times New Roman" w:hAnsi="Times New Roman" w:eastAsia="Times New Roman"/>
                <w:b w:val="0"/>
                <w:i w:val="0"/>
                <w:color w:val="000000"/>
                <w:sz w:val="20"/>
              </w:rPr>
              <w:t xml:space="preserve">match </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20" w:after="0"/>
              <w:ind w:left="104" w:right="0" w:firstLine="0"/>
              <w:jc w:val="left"/>
            </w:pPr>
            <w:r>
              <w:rPr>
                <w:rFonts w:ascii="Times New Roman" w:hAnsi="Times New Roman" w:eastAsia="Times New Roman"/>
                <w:b w:val="0"/>
                <w:i w:val="0"/>
                <w:color w:val="000000"/>
                <w:sz w:val="20"/>
              </w:rPr>
              <w:t xml:space="preserve">— </w:t>
            </w:r>
          </w:p>
        </w:tc>
      </w:tr>
    </w:tbl>
    <w:p>
      <w:pPr>
        <w:sectPr>
          <w:pgSz w:w="11904" w:h="16838"/>
          <w:pgMar w:top="708" w:right="1396" w:bottom="496" w:left="1440" w:header="720" w:footer="720" w:gutter="0"/>
          <w:cols/>
          <w:docGrid w:linePitch="360"/>
        </w:sectPr>
      </w:pPr>
    </w:p>
    <w:p>
      <w:pPr>
        <w:autoSpaceDN w:val="0"/>
        <w:autoSpaceDE w:val="0"/>
        <w:widowControl/>
        <w:spacing w:line="220" w:lineRule="exact" w:before="0" w:after="488"/>
        <w:ind w:left="0" w:right="0"/>
      </w:pPr>
    </w:p>
    <w:tbl>
      <w:tblPr>
        <w:tblW w:type="auto" w:w="0"/>
        <w:tblLayout w:type="fixed"/>
        <w:tblLook w:firstColumn="1" w:firstRow="1" w:lastColumn="0" w:lastRow="0" w:noHBand="0" w:noVBand="1" w:val="04A0"/>
        <w:tblInd w:w="830.0" w:type="dxa"/>
      </w:tblPr>
      <w:tblGrid>
        <w:gridCol w:w="1295"/>
        <w:gridCol w:w="1295"/>
        <w:gridCol w:w="1295"/>
        <w:gridCol w:w="1295"/>
        <w:gridCol w:w="1295"/>
        <w:gridCol w:w="1295"/>
        <w:gridCol w:w="1295"/>
      </w:tblGrid>
      <w:tr>
        <w:trPr>
          <w:trHeight w:hRule="exact" w:val="702"/>
        </w:trPr>
        <w:tc>
          <w:tcPr>
            <w:tcW w:type="dxa" w:w="992"/>
            <w:tcBorders>
              <w:start w:sz="4.0" w:val="single" w:color="#000000"/>
              <w:top w:sz="4.0" w:val="single" w:color="#000000"/>
              <w:end w:sz="4.0" w:val="single" w:color="#000000"/>
              <w:bottom w:sz="3.199999999999932" w:val="single" w:color="#000000"/>
            </w:tcBorders>
            <w:shd w:fill="ffffff"/>
            <w:tcMar>
              <w:start w:w="0" w:type="dxa"/>
              <w:end w:w="0" w:type="dxa"/>
            </w:tcMar>
          </w:tcPr>
          <w:p>
            <w:pPr>
              <w:autoSpaceDN w:val="0"/>
              <w:autoSpaceDE w:val="0"/>
              <w:widowControl/>
              <w:spacing w:line="224" w:lineRule="exact" w:before="182" w:after="0"/>
              <w:ind w:left="106" w:right="0" w:firstLine="0"/>
              <w:jc w:val="left"/>
            </w:pPr>
            <w:r>
              <w:rPr>
                <w:rFonts w:ascii="Times New Roman,Bold" w:hAnsi="Times New Roman,Bold" w:eastAsia="Times New Roman,Bold"/>
                <w:b/>
                <w:i w:val="0"/>
                <w:color w:val="000000"/>
                <w:sz w:val="20"/>
              </w:rPr>
              <w:t>ID</w:t>
            </w:r>
          </w:p>
        </w:tc>
        <w:tc>
          <w:tcPr>
            <w:tcW w:type="dxa" w:w="1560"/>
            <w:tcBorders>
              <w:start w:sz="4.0" w:val="single" w:color="#000000"/>
              <w:top w:sz="4.0" w:val="single" w:color="#000000"/>
              <w:end w:sz="4.0" w:val="single" w:color="#000000"/>
              <w:bottom w:sz="3.199999999999932" w:val="single" w:color="#000000"/>
            </w:tcBorders>
            <w:shd w:fill="ffffff"/>
            <w:tcMar>
              <w:start w:w="0" w:type="dxa"/>
              <w:end w:w="0" w:type="dxa"/>
            </w:tcMar>
          </w:tcPr>
          <w:p>
            <w:pPr>
              <w:autoSpaceDN w:val="0"/>
              <w:autoSpaceDE w:val="0"/>
              <w:widowControl/>
              <w:spacing w:line="224" w:lineRule="exact" w:before="182" w:after="0"/>
              <w:ind w:left="106" w:right="0" w:firstLine="0"/>
              <w:jc w:val="left"/>
            </w:pPr>
            <w:r>
              <w:rPr>
                <w:rFonts w:ascii="Times New Roman,Bold" w:hAnsi="Times New Roman,Bold" w:eastAsia="Times New Roman,Bold"/>
                <w:b/>
                <w:i w:val="0"/>
                <w:color w:val="000000"/>
                <w:sz w:val="20"/>
              </w:rPr>
              <w:t>Test sorusu</w:t>
            </w:r>
          </w:p>
        </w:tc>
        <w:tc>
          <w:tcPr>
            <w:tcW w:type="dxa" w:w="1842"/>
            <w:tcBorders>
              <w:start w:sz="4.0" w:val="single" w:color="#000000"/>
              <w:top w:sz="4.0" w:val="single" w:color="#000000"/>
              <w:end w:sz="4.0" w:val="single" w:color="#000000"/>
              <w:bottom w:sz="3.199999999999932" w:val="single" w:color="#000000"/>
            </w:tcBorders>
            <w:shd w:fill="ffffff"/>
            <w:tcMar>
              <w:start w:w="0" w:type="dxa"/>
              <w:end w:w="0" w:type="dxa"/>
            </w:tcMar>
          </w:tcPr>
          <w:p>
            <w:pPr>
              <w:autoSpaceDN w:val="0"/>
              <w:autoSpaceDE w:val="0"/>
              <w:widowControl/>
              <w:spacing w:line="288" w:lineRule="exact" w:before="0" w:after="0"/>
              <w:ind w:left="106" w:right="432" w:firstLine="0"/>
              <w:jc w:val="left"/>
            </w:pPr>
            <w:r>
              <w:rPr>
                <w:rFonts w:ascii="Times New Roman,Bold" w:hAnsi="Times New Roman,Bold" w:eastAsia="Times New Roman,Bold"/>
                <w:b/>
                <w:i w:val="0"/>
                <w:color w:val="000000"/>
                <w:sz w:val="20"/>
              </w:rPr>
              <w:t xml:space="preserve">Çalıştırılan </w:t>
            </w:r>
            <w:r>
              <w:br/>
            </w:r>
            <w:r>
              <w:rPr>
                <w:rFonts w:ascii="Times New Roman,Bold" w:hAnsi="Times New Roman,Bold" w:eastAsia="Times New Roman,Bold"/>
                <w:b/>
                <w:i w:val="0"/>
                <w:color w:val="000000"/>
                <w:sz w:val="20"/>
              </w:rPr>
              <w:t>referans SQL</w:t>
            </w:r>
          </w:p>
        </w:tc>
        <w:tc>
          <w:tcPr>
            <w:tcW w:type="dxa" w:w="1418"/>
            <w:tcBorders>
              <w:start w:sz="4.0" w:val="single" w:color="#000000"/>
              <w:top w:sz="4.0" w:val="single" w:color="#000000"/>
              <w:end w:sz="4.0" w:val="single" w:color="#000000"/>
              <w:bottom w:sz="3.199999999999932" w:val="single" w:color="#000000"/>
            </w:tcBorders>
            <w:shd w:fill="ffffff"/>
            <w:tcMar>
              <w:start w:w="0" w:type="dxa"/>
              <w:end w:w="0" w:type="dxa"/>
            </w:tcMar>
          </w:tcPr>
          <w:p>
            <w:pPr>
              <w:autoSpaceDN w:val="0"/>
              <w:autoSpaceDE w:val="0"/>
              <w:widowControl/>
              <w:spacing w:line="288" w:lineRule="exact" w:before="0" w:after="0"/>
              <w:ind w:left="108" w:right="432" w:firstLine="0"/>
              <w:jc w:val="left"/>
            </w:pPr>
            <w:r>
              <w:rPr>
                <w:rFonts w:ascii="Times New Roman,Bold" w:hAnsi="Times New Roman,Bold" w:eastAsia="Times New Roman,Bold"/>
                <w:b/>
                <w:i w:val="0"/>
                <w:color w:val="000000"/>
                <w:sz w:val="20"/>
              </w:rPr>
              <w:t xml:space="preserve">Gözlenen </w:t>
            </w:r>
            <w:r>
              <w:rPr>
                <w:rFonts w:ascii="Times New Roman,Bold" w:hAnsi="Times New Roman,Bold" w:eastAsia="Times New Roman,Bold"/>
                <w:b/>
                <w:i w:val="0"/>
                <w:color w:val="000000"/>
                <w:sz w:val="20"/>
              </w:rPr>
              <w:t>sonuç</w:t>
            </w:r>
          </w:p>
        </w:tc>
        <w:tc>
          <w:tcPr>
            <w:tcW w:type="dxa" w:w="850"/>
            <w:tcBorders>
              <w:start w:sz="4.0" w:val="single" w:color="#000000"/>
              <w:top w:sz="4.0" w:val="single" w:color="#000000"/>
              <w:end w:sz="4.0" w:val="single" w:color="#000000"/>
              <w:bottom w:sz="3.199999999999932" w:val="single" w:color="#000000"/>
            </w:tcBorders>
            <w:shd w:fill="ffffff"/>
            <w:tcMar>
              <w:start w:w="0" w:type="dxa"/>
              <w:end w:w="0" w:type="dxa"/>
            </w:tcMar>
          </w:tcPr>
          <w:p>
            <w:pPr>
              <w:autoSpaceDN w:val="0"/>
              <w:autoSpaceDE w:val="0"/>
              <w:widowControl/>
              <w:spacing w:line="224" w:lineRule="exact" w:before="182" w:after="0"/>
              <w:ind w:left="0" w:right="0" w:firstLine="0"/>
              <w:jc w:val="center"/>
            </w:pPr>
            <w:r>
              <w:rPr>
                <w:rFonts w:ascii="Times New Roman,Bold" w:hAnsi="Times New Roman,Bold" w:eastAsia="Times New Roman,Bold"/>
                <w:b/>
                <w:i w:val="0"/>
                <w:color w:val="000000"/>
                <w:sz w:val="20"/>
              </w:rPr>
              <w:t>Durum</w:t>
            </w:r>
          </w:p>
        </w:tc>
        <w:tc>
          <w:tcPr>
            <w:tcW w:type="dxa" w:w="850"/>
            <w:tcBorders>
              <w:start w:sz="4.0" w:val="single" w:color="#000000"/>
              <w:top w:sz="4.0" w:val="single" w:color="#000000"/>
              <w:end w:sz="4.0" w:val="single" w:color="#000000"/>
              <w:bottom w:sz="3.199999999999932" w:val="single" w:color="#000000"/>
            </w:tcBorders>
            <w:shd w:fill="ffffff"/>
            <w:tcMar>
              <w:start w:w="0" w:type="dxa"/>
              <w:end w:w="0" w:type="dxa"/>
            </w:tcMar>
          </w:tcPr>
          <w:p>
            <w:pPr>
              <w:autoSpaceDN w:val="0"/>
              <w:autoSpaceDE w:val="0"/>
              <w:widowControl/>
              <w:spacing w:line="288" w:lineRule="exact" w:before="0" w:after="0"/>
              <w:ind w:left="104" w:right="0" w:firstLine="0"/>
              <w:jc w:val="left"/>
            </w:pPr>
            <w:r>
              <w:rPr>
                <w:rFonts w:ascii="Times New Roman,Bold" w:hAnsi="Times New Roman,Bold" w:eastAsia="Times New Roman,Bold"/>
                <w:b/>
                <w:i w:val="0"/>
                <w:color w:val="000000"/>
                <w:sz w:val="20"/>
              </w:rPr>
              <w:t xml:space="preserve">Eşleşm </w:t>
            </w:r>
            <w:r>
              <w:rPr>
                <w:rFonts w:ascii="Times New Roman,Bold" w:hAnsi="Times New Roman,Bold" w:eastAsia="Times New Roman,Bold"/>
                <w:b/>
                <w:i w:val="0"/>
                <w:color w:val="000000"/>
                <w:sz w:val="20"/>
              </w:rPr>
              <w:t>e</w:t>
            </w:r>
          </w:p>
        </w:tc>
        <w:tc>
          <w:tcPr>
            <w:tcW w:type="dxa" w:w="700"/>
            <w:tcBorders>
              <w:start w:sz="4.0" w:val="single" w:color="#000000"/>
              <w:top w:sz="4.0" w:val="single" w:color="#000000"/>
              <w:end w:sz="4.0" w:val="single" w:color="#000000"/>
              <w:bottom w:sz="3.199999999999932" w:val="single" w:color="#000000"/>
            </w:tcBorders>
            <w:shd w:fill="ffffff"/>
            <w:tcMar>
              <w:start w:w="0" w:type="dxa"/>
              <w:end w:w="0" w:type="dxa"/>
            </w:tcMar>
          </w:tcPr>
          <w:p>
            <w:pPr>
              <w:autoSpaceDN w:val="0"/>
              <w:autoSpaceDE w:val="0"/>
              <w:widowControl/>
              <w:spacing w:line="224" w:lineRule="exact" w:before="182" w:after="0"/>
              <w:ind w:left="0" w:right="0" w:firstLine="0"/>
              <w:jc w:val="center"/>
            </w:pPr>
            <w:r>
              <w:rPr>
                <w:rFonts w:ascii="Times New Roman,Bold" w:hAnsi="Times New Roman,Bold" w:eastAsia="Times New Roman,Bold"/>
                <w:b/>
                <w:i w:val="0"/>
                <w:color w:val="000000"/>
                <w:sz w:val="20"/>
              </w:rPr>
              <w:t>Hata</w:t>
            </w:r>
          </w:p>
        </w:tc>
      </w:tr>
      <w:tr>
        <w:trPr>
          <w:trHeight w:hRule="exact" w:val="702"/>
        </w:trPr>
        <w:tc>
          <w:tcPr>
            <w:tcW w:type="dxa" w:w="992"/>
            <w:tcBorders>
              <w:start w:sz="4.0" w:val="single" w:color="#000000"/>
              <w:top w:sz="3.199999999999932" w:val="single" w:color="#000000"/>
              <w:end w:sz="4.0" w:val="single" w:color="#000000"/>
              <w:bottom w:sz="4.0" w:val="single" w:color="#000000"/>
            </w:tcBorders>
            <w:tcMar>
              <w:start w:w="0" w:type="dxa"/>
              <w:end w:w="0" w:type="dxa"/>
            </w:tcMar>
          </w:tcPr>
          <w:p/>
        </w:tc>
        <w:tc>
          <w:tcPr>
            <w:tcW w:type="dxa" w:w="1560"/>
            <w:tcBorders>
              <w:start w:sz="4.0" w:val="single" w:color="#000000"/>
              <w:top w:sz="3.199999999999932" w:val="single" w:color="#000000"/>
              <w:end w:sz="4.0" w:val="single" w:color="#000000"/>
              <w:bottom w:sz="4.0" w:val="single" w:color="#000000"/>
            </w:tcBorders>
            <w:tcMar>
              <w:start w:w="0" w:type="dxa"/>
              <w:end w:w="0" w:type="dxa"/>
            </w:tcMar>
          </w:tcPr>
          <w:p/>
        </w:tc>
        <w:tc>
          <w:tcPr>
            <w:tcW w:type="dxa" w:w="1842"/>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86" w:lineRule="exact" w:before="0" w:after="0"/>
              <w:ind w:left="106" w:right="0" w:firstLine="0"/>
              <w:jc w:val="left"/>
            </w:pPr>
            <w:r>
              <w:rPr>
                <w:rFonts w:ascii="Times New Roman" w:hAnsi="Times New Roman" w:eastAsia="Times New Roman"/>
                <w:b w:val="0"/>
                <w:i w:val="0"/>
                <w:color w:val="000000"/>
                <w:sz w:val="20"/>
              </w:rPr>
              <w:t xml:space="preserve">WHERE kupe_no = </w:t>
            </w:r>
            <w:r>
              <w:rPr>
                <w:rFonts w:ascii="Times New Roman" w:hAnsi="Times New Roman" w:eastAsia="Times New Roman"/>
                <w:b w:val="0"/>
                <w:i w:val="0"/>
                <w:color w:val="000000"/>
                <w:sz w:val="20"/>
              </w:rPr>
              <w:t xml:space="preserve">'TR0004' ORDER </w:t>
            </w:r>
          </w:p>
        </w:tc>
        <w:tc>
          <w:tcPr>
            <w:tcW w:type="dxa" w:w="1418"/>
            <w:tcBorders>
              <w:start w:sz="4.0" w:val="single" w:color="#000000"/>
              <w:top w:sz="3.199999999999932" w:val="single" w:color="#000000"/>
              <w:end w:sz="4.0" w:val="single" w:color="#000000"/>
              <w:bottom w:sz="4.0" w:val="single" w:color="#000000"/>
            </w:tcBorders>
            <w:tcMar>
              <w:start w:w="0" w:type="dxa"/>
              <w:end w:w="0" w:type="dxa"/>
            </w:tcMar>
          </w:tcPr>
          <w:p/>
        </w:tc>
        <w:tc>
          <w:tcPr>
            <w:tcW w:type="dxa" w:w="850"/>
            <w:tcBorders>
              <w:start w:sz="4.0" w:val="single" w:color="#000000"/>
              <w:top w:sz="3.199999999999932" w:val="single" w:color="#000000"/>
              <w:end w:sz="4.0" w:val="single" w:color="#000000"/>
              <w:bottom w:sz="4.0" w:val="single" w:color="#000000"/>
            </w:tcBorders>
            <w:tcMar>
              <w:start w:w="0" w:type="dxa"/>
              <w:end w:w="0" w:type="dxa"/>
            </w:tcMar>
          </w:tcPr>
          <w:p/>
        </w:tc>
        <w:tc>
          <w:tcPr>
            <w:tcW w:type="dxa" w:w="850"/>
            <w:tcBorders>
              <w:start w:sz="4.0" w:val="single" w:color="#000000"/>
              <w:top w:sz="3.199999999999932" w:val="single" w:color="#000000"/>
              <w:end w:sz="4.0" w:val="single" w:color="#000000"/>
              <w:bottom w:sz="4.0" w:val="single" w:color="#000000"/>
            </w:tcBorders>
            <w:tcMar>
              <w:start w:w="0" w:type="dxa"/>
              <w:end w:w="0" w:type="dxa"/>
            </w:tcMar>
          </w:tcPr>
          <w:p/>
        </w:tc>
        <w:tc>
          <w:tcPr>
            <w:tcW w:type="dxa" w:w="700"/>
            <w:tcBorders>
              <w:start w:sz="4.0" w:val="single" w:color="#000000"/>
              <w:top w:sz="3.199999999999932" w:val="single" w:color="#000000"/>
              <w:end w:sz="4.0" w:val="single" w:color="#000000"/>
              <w:bottom w:sz="4.0" w:val="single" w:color="#000000"/>
            </w:tcBorders>
            <w:tcMar>
              <w:start w:w="0" w:type="dxa"/>
              <w:end w:w="0" w:type="dxa"/>
            </w:tcMar>
          </w:tcPr>
          <w:p/>
        </w:tc>
      </w:tr>
      <w:tr>
        <w:trPr>
          <w:trHeight w:hRule="exact" w:val="1044"/>
        </w:trPr>
        <w:tc>
          <w:tcPr>
            <w:tcW w:type="dxa" w:w="9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6" w:lineRule="exact" w:before="52" w:after="0"/>
              <w:ind w:left="106" w:right="144" w:firstLine="0"/>
              <w:jc w:val="left"/>
            </w:pPr>
            <w:r>
              <w:rPr>
                <w:rFonts w:ascii="Times New Roman" w:hAnsi="Times New Roman" w:eastAsia="Times New Roman"/>
                <w:b w:val="0"/>
                <w:i w:val="0"/>
                <w:color w:val="000000"/>
                <w:sz w:val="20"/>
              </w:rPr>
              <w:t>F-</w:t>
            </w:r>
            <w:r>
              <w:br/>
            </w:r>
            <w:r>
              <w:rPr>
                <w:rFonts w:ascii="Times New Roman" w:hAnsi="Times New Roman" w:eastAsia="Times New Roman"/>
                <w:b w:val="0"/>
                <w:i w:val="0"/>
                <w:color w:val="000000"/>
                <w:sz w:val="20"/>
              </w:rPr>
              <w:t xml:space="preserve">SQL019 </w:t>
            </w:r>
          </w:p>
        </w:tc>
        <w:tc>
          <w:tcPr>
            <w:tcW w:type="dxa" w:w="1560"/>
            <w:tcBorders>
              <w:start w:sz="4.0" w:val="single" w:color="#000000"/>
              <w:top w:sz="4.0" w:val="single" w:color="#000000"/>
              <w:end w:sz="4.0" w:val="single" w:color="#000000"/>
              <w:bottom w:sz="4.0" w:val="single" w:color="#000000"/>
            </w:tcBorders>
            <w:tcMar>
              <w:start w:w="0" w:type="dxa"/>
              <w:end w:w="0" w:type="dxa"/>
            </w:tcMar>
          </w:tcPr>
          <w:p>
            <w:pPr>
              <w:autoSpaceDN w:val="0"/>
              <w:tabs>
                <w:tab w:pos="1050" w:val="left"/>
              </w:tabs>
              <w:autoSpaceDE w:val="0"/>
              <w:widowControl/>
              <w:spacing w:line="222" w:lineRule="exact" w:before="176" w:after="0"/>
              <w:ind w:left="106" w:right="0" w:firstLine="0"/>
              <w:jc w:val="left"/>
            </w:pPr>
            <w:r>
              <w:rPr>
                <w:rFonts w:ascii="Times New Roman" w:hAnsi="Times New Roman" w:eastAsia="Times New Roman"/>
                <w:b w:val="0"/>
                <w:i w:val="0"/>
                <w:color w:val="000000"/>
                <w:sz w:val="20"/>
              </w:rPr>
              <w:t xml:space="preserve">Çiftliğin </w:t>
            </w:r>
            <w:r>
              <w:tab/>
            </w:r>
            <w:r>
              <w:rPr>
                <w:rFonts w:ascii="Times New Roman" w:hAnsi="Times New Roman" w:eastAsia="Times New Roman"/>
                <w:b w:val="0"/>
                <w:i w:val="0"/>
                <w:color w:val="000000"/>
                <w:sz w:val="20"/>
              </w:rPr>
              <w:t xml:space="preserve">adını </w:t>
            </w:r>
          </w:p>
          <w:p>
            <w:pPr>
              <w:autoSpaceDN w:val="0"/>
              <w:autoSpaceDE w:val="0"/>
              <w:widowControl/>
              <w:spacing w:line="222" w:lineRule="exact" w:before="124" w:after="0"/>
              <w:ind w:left="106" w:right="0" w:firstLine="0"/>
              <w:jc w:val="left"/>
            </w:pPr>
            <w:r>
              <w:rPr>
                <w:rFonts w:ascii="Times New Roman" w:hAnsi="Times New Roman" w:eastAsia="Times New Roman"/>
                <w:b w:val="0"/>
                <w:i w:val="0"/>
                <w:color w:val="000000"/>
                <w:sz w:val="20"/>
              </w:rPr>
              <w:t xml:space="preserve">söyle. </w:t>
            </w:r>
          </w:p>
        </w:tc>
        <w:tc>
          <w:tcPr>
            <w:tcW w:type="dxa" w:w="18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06" w:lineRule="exact" w:before="0" w:after="0"/>
              <w:ind w:left="106" w:right="0" w:firstLine="0"/>
              <w:jc w:val="left"/>
            </w:pPr>
            <w:r>
              <w:rPr>
                <w:rFonts w:ascii="Times New Roman" w:hAnsi="Times New Roman" w:eastAsia="Times New Roman"/>
                <w:b w:val="0"/>
                <w:i w:val="0"/>
                <w:color w:val="000000"/>
                <w:sz w:val="20"/>
              </w:rPr>
              <w:t xml:space="preserve">SELECT ciftlik_adi </w:t>
            </w:r>
            <w:r>
              <w:rPr>
                <w:rFonts w:ascii="Times New Roman" w:hAnsi="Times New Roman" w:eastAsia="Times New Roman"/>
                <w:b w:val="0"/>
                <w:i w:val="0"/>
                <w:color w:val="000000"/>
                <w:sz w:val="20"/>
              </w:rPr>
              <w:t xml:space="preserve">FROM ciftlikler </w:t>
            </w:r>
            <w:r>
              <w:br/>
            </w:r>
            <w:r>
              <w:rPr>
                <w:rFonts w:ascii="Times New Roman" w:hAnsi="Times New Roman" w:eastAsia="Times New Roman"/>
                <w:b w:val="0"/>
                <w:i w:val="0"/>
                <w:color w:val="000000"/>
                <w:sz w:val="20"/>
              </w:rPr>
              <w:t xml:space="preserve">WHERE id = 1; </w:t>
            </w:r>
          </w:p>
        </w:tc>
        <w:tc>
          <w:tcPr>
            <w:tcW w:type="dxa" w:w="1418"/>
            <w:tcBorders>
              <w:start w:sz="4.0" w:val="single" w:color="#000000"/>
              <w:top w:sz="4.0" w:val="single" w:color="#000000"/>
              <w:end w:sz="4.0" w:val="single" w:color="#000000"/>
              <w:bottom w:sz="4.0" w:val="single" w:color="#000000"/>
            </w:tcBorders>
            <w:tcMar>
              <w:start w:w="0" w:type="dxa"/>
              <w:end w:w="0" w:type="dxa"/>
            </w:tcMar>
          </w:tcPr>
          <w:p>
            <w:pPr>
              <w:autoSpaceDN w:val="0"/>
              <w:tabs>
                <w:tab w:pos="966" w:val="left"/>
              </w:tabs>
              <w:autoSpaceDE w:val="0"/>
              <w:widowControl/>
              <w:spacing w:line="222" w:lineRule="exact" w:before="176" w:after="0"/>
              <w:ind w:left="108" w:right="0" w:firstLine="0"/>
              <w:jc w:val="left"/>
            </w:pPr>
            <w:r>
              <w:rPr>
                <w:rFonts w:ascii="Times New Roman" w:hAnsi="Times New Roman" w:eastAsia="Times New Roman"/>
                <w:b w:val="0"/>
                <w:i w:val="0"/>
                <w:color w:val="000000"/>
                <w:sz w:val="20"/>
              </w:rPr>
              <w:t xml:space="preserve">Tez </w:t>
            </w:r>
            <w:r>
              <w:rPr>
                <w:rFonts w:ascii="Times New Roman" w:hAnsi="Times New Roman" w:eastAsia="Times New Roman"/>
                <w:b w:val="0"/>
                <w:i w:val="0"/>
                <w:color w:val="000000"/>
                <w:sz w:val="20"/>
              </w:rPr>
              <w:t xml:space="preserve">Test </w:t>
            </w:r>
          </w:p>
          <w:p>
            <w:pPr>
              <w:autoSpaceDN w:val="0"/>
              <w:autoSpaceDE w:val="0"/>
              <w:widowControl/>
              <w:spacing w:line="222" w:lineRule="exact" w:before="124" w:after="0"/>
              <w:ind w:left="108" w:right="0" w:firstLine="0"/>
              <w:jc w:val="left"/>
            </w:pPr>
            <w:r>
              <w:rPr>
                <w:rFonts w:ascii="Times New Roman" w:hAnsi="Times New Roman" w:eastAsia="Times New Roman"/>
                <w:b w:val="0"/>
                <w:i w:val="0"/>
                <w:color w:val="000000"/>
                <w:sz w:val="20"/>
              </w:rPr>
              <w:t xml:space="preserve">Ciftligi </w:t>
            </w:r>
          </w:p>
        </w:tc>
        <w:tc>
          <w:tcPr>
            <w:tcW w:type="dxa" w:w="8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348" w:after="0"/>
              <w:ind w:left="104" w:right="0" w:firstLine="0"/>
              <w:jc w:val="left"/>
            </w:pPr>
            <w:r>
              <w:rPr>
                <w:rFonts w:ascii="Times New Roman" w:hAnsi="Times New Roman" w:eastAsia="Times New Roman"/>
                <w:b w:val="0"/>
                <w:i w:val="0"/>
                <w:color w:val="000000"/>
                <w:sz w:val="20"/>
              </w:rPr>
              <w:t xml:space="preserve">ok </w:t>
            </w:r>
          </w:p>
        </w:tc>
        <w:tc>
          <w:tcPr>
            <w:tcW w:type="dxa" w:w="8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348" w:after="0"/>
              <w:ind w:left="104" w:right="0" w:firstLine="0"/>
              <w:jc w:val="left"/>
            </w:pPr>
            <w:r>
              <w:rPr>
                <w:rFonts w:ascii="Times New Roman" w:hAnsi="Times New Roman" w:eastAsia="Times New Roman"/>
                <w:b w:val="0"/>
                <w:i w:val="0"/>
                <w:color w:val="000000"/>
                <w:sz w:val="20"/>
              </w:rPr>
              <w:t xml:space="preserve">match </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348" w:after="0"/>
              <w:ind w:left="104" w:right="0" w:firstLine="0"/>
              <w:jc w:val="left"/>
            </w:pPr>
            <w:r>
              <w:rPr>
                <w:rFonts w:ascii="Times New Roman" w:hAnsi="Times New Roman" w:eastAsia="Times New Roman"/>
                <w:b w:val="0"/>
                <w:i w:val="0"/>
                <w:color w:val="000000"/>
                <w:sz w:val="20"/>
              </w:rPr>
              <w:t xml:space="preserve">— </w:t>
            </w:r>
          </w:p>
        </w:tc>
      </w:tr>
      <w:tr>
        <w:trPr>
          <w:trHeight w:hRule="exact" w:val="1734"/>
        </w:trPr>
        <w:tc>
          <w:tcPr>
            <w:tcW w:type="dxa" w:w="9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402" w:after="0"/>
              <w:ind w:left="106" w:right="144" w:firstLine="0"/>
              <w:jc w:val="left"/>
            </w:pPr>
            <w:r>
              <w:rPr>
                <w:rFonts w:ascii="Times New Roman" w:hAnsi="Times New Roman" w:eastAsia="Times New Roman"/>
                <w:b w:val="0"/>
                <w:i w:val="0"/>
                <w:color w:val="000000"/>
                <w:sz w:val="20"/>
              </w:rPr>
              <w:t>F-</w:t>
            </w:r>
            <w:r>
              <w:br/>
            </w:r>
            <w:r>
              <w:rPr>
                <w:rFonts w:ascii="Times New Roman" w:hAnsi="Times New Roman" w:eastAsia="Times New Roman"/>
                <w:b w:val="0"/>
                <w:i w:val="0"/>
                <w:color w:val="000000"/>
                <w:sz w:val="20"/>
              </w:rPr>
              <w:t xml:space="preserve">SQL020 </w:t>
            </w:r>
          </w:p>
        </w:tc>
        <w:tc>
          <w:tcPr>
            <w:tcW w:type="dxa" w:w="1560"/>
            <w:tcBorders>
              <w:start w:sz="4.0" w:val="single" w:color="#000000"/>
              <w:top w:sz="4.0" w:val="single" w:color="#000000"/>
              <w:end w:sz="4.0" w:val="single" w:color="#000000"/>
              <w:bottom w:sz="4.0" w:val="single" w:color="#000000"/>
            </w:tcBorders>
            <w:tcMar>
              <w:start w:w="0" w:type="dxa"/>
              <w:end w:w="0" w:type="dxa"/>
            </w:tcMar>
          </w:tcPr>
          <w:p>
            <w:pPr>
              <w:autoSpaceDN w:val="0"/>
              <w:tabs>
                <w:tab w:pos="1170" w:val="left"/>
              </w:tabs>
              <w:autoSpaceDE w:val="0"/>
              <w:widowControl/>
              <w:spacing w:line="222" w:lineRule="exact" w:before="350" w:after="0"/>
              <w:ind w:left="106" w:right="0" w:firstLine="0"/>
              <w:jc w:val="left"/>
            </w:pPr>
            <w:r>
              <w:rPr>
                <w:rFonts w:ascii="Times New Roman" w:hAnsi="Times New Roman" w:eastAsia="Times New Roman"/>
                <w:b w:val="0"/>
                <w:i w:val="0"/>
                <w:color w:val="000000"/>
                <w:sz w:val="20"/>
              </w:rPr>
              <w:t xml:space="preserve">Simental </w:t>
            </w:r>
            <w:r>
              <w:tab/>
            </w:r>
            <w:r>
              <w:rPr>
                <w:rFonts w:ascii="Times New Roman" w:hAnsi="Times New Roman" w:eastAsia="Times New Roman"/>
                <w:b w:val="0"/>
                <w:i w:val="0"/>
                <w:color w:val="000000"/>
                <w:sz w:val="20"/>
              </w:rPr>
              <w:t xml:space="preserve">ırkı </w:t>
            </w:r>
          </w:p>
          <w:p>
            <w:pPr>
              <w:autoSpaceDN w:val="0"/>
              <w:tabs>
                <w:tab w:pos="998" w:val="left"/>
              </w:tabs>
              <w:autoSpaceDE w:val="0"/>
              <w:widowControl/>
              <w:spacing w:line="224" w:lineRule="exact" w:before="122" w:after="0"/>
              <w:ind w:left="106" w:right="0" w:firstLine="0"/>
              <w:jc w:val="left"/>
            </w:pPr>
            <w:r>
              <w:rPr>
                <w:rFonts w:ascii="Times New Roman" w:hAnsi="Times New Roman" w:eastAsia="Times New Roman"/>
                <w:b w:val="0"/>
                <w:i w:val="0"/>
                <w:color w:val="000000"/>
                <w:sz w:val="20"/>
              </w:rPr>
              <w:t xml:space="preserve">inek </w:t>
            </w:r>
            <w:r>
              <w:rPr>
                <w:rFonts w:ascii="Times New Roman" w:hAnsi="Times New Roman" w:eastAsia="Times New Roman"/>
                <w:b w:val="0"/>
                <w:i w:val="0"/>
                <w:color w:val="000000"/>
                <w:sz w:val="20"/>
              </w:rPr>
              <w:t xml:space="preserve">sayısı </w:t>
            </w:r>
          </w:p>
          <w:p>
            <w:pPr>
              <w:autoSpaceDN w:val="0"/>
              <w:autoSpaceDE w:val="0"/>
              <w:widowControl/>
              <w:spacing w:line="222" w:lineRule="exact" w:before="118" w:after="0"/>
              <w:ind w:left="106" w:right="0" w:firstLine="0"/>
              <w:jc w:val="left"/>
            </w:pPr>
            <w:r>
              <w:rPr>
                <w:rFonts w:ascii="Times New Roman" w:hAnsi="Times New Roman" w:eastAsia="Times New Roman"/>
                <w:b w:val="0"/>
                <w:i w:val="0"/>
                <w:color w:val="000000"/>
                <w:sz w:val="20"/>
              </w:rPr>
              <w:t xml:space="preserve">kaçtır? </w:t>
            </w:r>
          </w:p>
        </w:tc>
        <w:tc>
          <w:tcPr>
            <w:tcW w:type="dxa" w:w="18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20" w:lineRule="exact" w:before="0" w:after="0"/>
              <w:ind w:left="106" w:right="0" w:firstLine="0"/>
              <w:jc w:val="left"/>
            </w:pPr>
            <w:r>
              <w:rPr>
                <w:rFonts w:ascii="Times New Roman" w:hAnsi="Times New Roman" w:eastAsia="Times New Roman"/>
                <w:b w:val="0"/>
                <w:i w:val="0"/>
                <w:color w:val="000000"/>
                <w:sz w:val="20"/>
              </w:rPr>
              <w:t xml:space="preserve">SELECT </w:t>
            </w:r>
            <w:r>
              <w:br/>
            </w:r>
            <w:r>
              <w:rPr>
                <w:rFonts w:ascii="Times New Roman" w:hAnsi="Times New Roman" w:eastAsia="Times New Roman"/>
                <w:b w:val="0"/>
                <w:i w:val="0"/>
                <w:color w:val="000000"/>
                <w:sz w:val="20"/>
              </w:rPr>
              <w:t xml:space="preserve">COUNT(*) </w:t>
            </w:r>
            <w:r>
              <w:br/>
            </w:r>
            <w:r>
              <w:rPr>
                <w:rFonts w:ascii="Times New Roman" w:hAnsi="Times New Roman" w:eastAsia="Times New Roman"/>
                <w:b w:val="0"/>
                <w:i w:val="0"/>
                <w:color w:val="000000"/>
                <w:sz w:val="20"/>
              </w:rPr>
              <w:t xml:space="preserve">FROM inekler </w:t>
            </w:r>
            <w:r>
              <w:br/>
            </w:r>
            <w:r>
              <w:rPr>
                <w:rFonts w:ascii="Times New Roman" w:hAnsi="Times New Roman" w:eastAsia="Times New Roman"/>
                <w:b w:val="0"/>
                <w:i w:val="0"/>
                <w:color w:val="000000"/>
                <w:sz w:val="20"/>
              </w:rPr>
              <w:t xml:space="preserve">WHERE irk ILIKE </w:t>
            </w:r>
            <w:r>
              <w:rPr>
                <w:rFonts w:ascii="Times New Roman" w:hAnsi="Times New Roman" w:eastAsia="Times New Roman"/>
                <w:b w:val="0"/>
                <w:i w:val="0"/>
                <w:color w:val="000000"/>
                <w:sz w:val="20"/>
              </w:rPr>
              <w:t xml:space="preserve">'%simental%'; </w:t>
            </w:r>
          </w:p>
        </w:tc>
        <w:tc>
          <w:tcPr>
            <w:tcW w:type="dxa" w:w="14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694" w:after="0"/>
              <w:ind w:left="108" w:right="0" w:firstLine="0"/>
              <w:jc w:val="left"/>
            </w:pPr>
            <w:r>
              <w:rPr>
                <w:rFonts w:ascii="Times New Roman" w:hAnsi="Times New Roman" w:eastAsia="Times New Roman"/>
                <w:b w:val="0"/>
                <w:i w:val="0"/>
                <w:color w:val="000000"/>
                <w:sz w:val="20"/>
              </w:rPr>
              <w:t xml:space="preserve">2 </w:t>
            </w:r>
          </w:p>
        </w:tc>
        <w:tc>
          <w:tcPr>
            <w:tcW w:type="dxa" w:w="8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694" w:after="0"/>
              <w:ind w:left="104" w:right="0" w:firstLine="0"/>
              <w:jc w:val="left"/>
            </w:pPr>
            <w:r>
              <w:rPr>
                <w:rFonts w:ascii="Times New Roman" w:hAnsi="Times New Roman" w:eastAsia="Times New Roman"/>
                <w:b w:val="0"/>
                <w:i w:val="0"/>
                <w:color w:val="000000"/>
                <w:sz w:val="20"/>
              </w:rPr>
              <w:t xml:space="preserve">ok </w:t>
            </w:r>
          </w:p>
        </w:tc>
        <w:tc>
          <w:tcPr>
            <w:tcW w:type="dxa" w:w="8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694" w:after="0"/>
              <w:ind w:left="104" w:right="0" w:firstLine="0"/>
              <w:jc w:val="left"/>
            </w:pPr>
            <w:r>
              <w:rPr>
                <w:rFonts w:ascii="Times New Roman" w:hAnsi="Times New Roman" w:eastAsia="Times New Roman"/>
                <w:b w:val="0"/>
                <w:i w:val="0"/>
                <w:color w:val="000000"/>
                <w:sz w:val="20"/>
              </w:rPr>
              <w:t xml:space="preserve">match </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694" w:after="0"/>
              <w:ind w:left="104" w:right="0" w:firstLine="0"/>
              <w:jc w:val="left"/>
            </w:pPr>
            <w:r>
              <w:rPr>
                <w:rFonts w:ascii="Times New Roman" w:hAnsi="Times New Roman" w:eastAsia="Times New Roman"/>
                <w:b w:val="0"/>
                <w:i w:val="0"/>
                <w:color w:val="000000"/>
                <w:sz w:val="20"/>
              </w:rPr>
              <w:t xml:space="preserve">— </w:t>
            </w:r>
          </w:p>
        </w:tc>
      </w:tr>
      <w:tr>
        <w:trPr>
          <w:trHeight w:hRule="exact" w:val="2080"/>
        </w:trPr>
        <w:tc>
          <w:tcPr>
            <w:tcW w:type="dxa" w:w="9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6" w:lineRule="exact" w:before="572" w:after="0"/>
              <w:ind w:left="106" w:right="144" w:firstLine="0"/>
              <w:jc w:val="left"/>
            </w:pPr>
            <w:r>
              <w:rPr>
                <w:rFonts w:ascii="Times New Roman" w:hAnsi="Times New Roman" w:eastAsia="Times New Roman"/>
                <w:b w:val="0"/>
                <w:i w:val="0"/>
                <w:color w:val="000000"/>
                <w:sz w:val="20"/>
              </w:rPr>
              <w:t>F-</w:t>
            </w:r>
            <w:r>
              <w:br/>
            </w:r>
            <w:r>
              <w:rPr>
                <w:rFonts w:ascii="Times New Roman" w:hAnsi="Times New Roman" w:eastAsia="Times New Roman"/>
                <w:b w:val="0"/>
                <w:i w:val="0"/>
                <w:color w:val="000000"/>
                <w:sz w:val="20"/>
              </w:rPr>
              <w:t xml:space="preserve">SQL021 </w:t>
            </w:r>
          </w:p>
        </w:tc>
        <w:tc>
          <w:tcPr>
            <w:tcW w:type="dxa" w:w="1560"/>
            <w:tcBorders>
              <w:start w:sz="4.0" w:val="single" w:color="#000000"/>
              <w:top w:sz="4.0" w:val="single" w:color="#000000"/>
              <w:end w:sz="4.0" w:val="single" w:color="#000000"/>
              <w:bottom w:sz="4.0" w:val="single" w:color="#000000"/>
            </w:tcBorders>
            <w:tcMar>
              <w:start w:w="0" w:type="dxa"/>
              <w:end w:w="0" w:type="dxa"/>
            </w:tcMar>
          </w:tcPr>
          <w:p>
            <w:pPr>
              <w:autoSpaceDN w:val="0"/>
              <w:tabs>
                <w:tab w:pos="1218" w:val="left"/>
              </w:tabs>
              <w:autoSpaceDE w:val="0"/>
              <w:widowControl/>
              <w:spacing w:line="346" w:lineRule="exact" w:before="398" w:after="0"/>
              <w:ind w:left="106" w:right="0" w:firstLine="0"/>
              <w:jc w:val="left"/>
            </w:pPr>
            <w:r>
              <w:rPr>
                <w:rFonts w:ascii="Times New Roman" w:hAnsi="Times New Roman" w:eastAsia="Times New Roman"/>
                <w:b w:val="0"/>
                <w:i w:val="0"/>
                <w:color w:val="000000"/>
                <w:sz w:val="20"/>
              </w:rPr>
              <w:t xml:space="preserve">Beyza'nın </w:t>
            </w:r>
            <w:r>
              <w:br/>
            </w:r>
            <w:r>
              <w:rPr>
                <w:rFonts w:ascii="Times New Roman" w:hAnsi="Times New Roman" w:eastAsia="Times New Roman"/>
                <w:b w:val="0"/>
                <w:i w:val="0"/>
                <w:color w:val="000000"/>
                <w:sz w:val="20"/>
              </w:rPr>
              <w:t xml:space="preserve">ortalama </w:t>
            </w:r>
            <w:r>
              <w:rPr>
                <w:rFonts w:ascii="Times New Roman" w:hAnsi="Times New Roman" w:eastAsia="Times New Roman"/>
                <w:b w:val="0"/>
                <w:i w:val="0"/>
                <w:color w:val="000000"/>
                <w:sz w:val="20"/>
              </w:rPr>
              <w:t xml:space="preserve">süt </w:t>
            </w:r>
            <w:r>
              <w:rPr>
                <w:rFonts w:ascii="Times New Roman" w:hAnsi="Times New Roman" w:eastAsia="Times New Roman"/>
                <w:b w:val="0"/>
                <w:i w:val="0"/>
                <w:color w:val="000000"/>
                <w:sz w:val="20"/>
              </w:rPr>
              <w:t xml:space="preserve">verimini getir. </w:t>
            </w:r>
          </w:p>
        </w:tc>
        <w:tc>
          <w:tcPr>
            <w:tcW w:type="dxa" w:w="18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26" w:lineRule="exact" w:before="0" w:after="0"/>
              <w:ind w:left="106" w:right="144" w:firstLine="0"/>
              <w:jc w:val="left"/>
            </w:pPr>
            <w:r>
              <w:rPr>
                <w:rFonts w:ascii="Times New Roman" w:hAnsi="Times New Roman" w:eastAsia="Times New Roman"/>
                <w:b w:val="0"/>
                <w:i w:val="0"/>
                <w:color w:val="000000"/>
                <w:sz w:val="20"/>
              </w:rPr>
              <w:t xml:space="preserve">SELECT </w:t>
            </w:r>
            <w:r>
              <w:br/>
            </w:r>
            <w:r>
              <w:rPr>
                <w:rFonts w:ascii="Times New Roman" w:hAnsi="Times New Roman" w:eastAsia="Times New Roman"/>
                <w:b w:val="0"/>
                <w:i w:val="0"/>
                <w:color w:val="000000"/>
                <w:sz w:val="20"/>
              </w:rPr>
              <w:t xml:space="preserve">ROUND(AVG(sk.s </w:t>
            </w:r>
            <w:r>
              <w:rPr>
                <w:rFonts w:ascii="Times New Roman" w:hAnsi="Times New Roman" w:eastAsia="Times New Roman"/>
                <w:b w:val="0"/>
                <w:i w:val="0"/>
                <w:color w:val="000000"/>
                <w:sz w:val="20"/>
              </w:rPr>
              <w:t xml:space="preserve">ut_miktari)::numeri </w:t>
            </w:r>
            <w:r>
              <w:rPr>
                <w:rFonts w:ascii="Times New Roman" w:hAnsi="Times New Roman" w:eastAsia="Times New Roman"/>
                <w:b w:val="0"/>
                <w:i w:val="0"/>
                <w:color w:val="000000"/>
                <w:sz w:val="20"/>
              </w:rPr>
              <w:t xml:space="preserve">c, 2) </w:t>
            </w:r>
            <w:r>
              <w:br/>
            </w:r>
            <w:r>
              <w:rPr>
                <w:rFonts w:ascii="Times New Roman" w:hAnsi="Times New Roman" w:eastAsia="Times New Roman"/>
                <w:b w:val="0"/>
                <w:i w:val="0"/>
                <w:color w:val="000000"/>
                <w:sz w:val="20"/>
              </w:rPr>
              <w:t xml:space="preserve">FROM </w:t>
            </w:r>
            <w:r>
              <w:br/>
            </w:r>
            <w:r>
              <w:rPr>
                <w:rFonts w:ascii="Times New Roman" w:hAnsi="Times New Roman" w:eastAsia="Times New Roman"/>
                <w:b w:val="0"/>
                <w:i w:val="0"/>
                <w:color w:val="000000"/>
                <w:sz w:val="20"/>
              </w:rPr>
              <w:t xml:space="preserve">sagim_kayitlari sk </w:t>
            </w:r>
          </w:p>
        </w:tc>
        <w:tc>
          <w:tcPr>
            <w:tcW w:type="dxa" w:w="14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868" w:after="0"/>
              <w:ind w:left="108" w:right="0" w:firstLine="0"/>
              <w:jc w:val="left"/>
            </w:pPr>
            <w:r>
              <w:rPr>
                <w:rFonts w:ascii="Times New Roman" w:hAnsi="Times New Roman" w:eastAsia="Times New Roman"/>
                <w:b w:val="0"/>
                <w:i w:val="0"/>
                <w:color w:val="000000"/>
                <w:sz w:val="20"/>
              </w:rPr>
              <w:t xml:space="preserve">[(13,56,)] </w:t>
            </w:r>
          </w:p>
        </w:tc>
        <w:tc>
          <w:tcPr>
            <w:tcW w:type="dxa" w:w="8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868" w:after="0"/>
              <w:ind w:left="104" w:right="0" w:firstLine="0"/>
              <w:jc w:val="left"/>
            </w:pPr>
            <w:r>
              <w:rPr>
                <w:rFonts w:ascii="Times New Roman" w:hAnsi="Times New Roman" w:eastAsia="Times New Roman"/>
                <w:b w:val="0"/>
                <w:i w:val="0"/>
                <w:color w:val="000000"/>
                <w:sz w:val="20"/>
              </w:rPr>
              <w:t xml:space="preserve">ok </w:t>
            </w:r>
          </w:p>
        </w:tc>
        <w:tc>
          <w:tcPr>
            <w:tcW w:type="dxa" w:w="8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868" w:after="0"/>
              <w:ind w:left="104" w:right="0" w:firstLine="0"/>
              <w:jc w:val="left"/>
            </w:pPr>
            <w:r>
              <w:rPr>
                <w:rFonts w:ascii="Times New Roman" w:hAnsi="Times New Roman" w:eastAsia="Times New Roman"/>
                <w:b w:val="0"/>
                <w:i w:val="0"/>
                <w:color w:val="000000"/>
                <w:sz w:val="20"/>
              </w:rPr>
              <w:t xml:space="preserve">match </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868" w:after="0"/>
              <w:ind w:left="104" w:right="0" w:firstLine="0"/>
              <w:jc w:val="left"/>
            </w:pPr>
            <w:r>
              <w:rPr>
                <w:rFonts w:ascii="Times New Roman" w:hAnsi="Times New Roman" w:eastAsia="Times New Roman"/>
                <w:b w:val="0"/>
                <w:i w:val="0"/>
                <w:color w:val="000000"/>
                <w:sz w:val="20"/>
              </w:rPr>
              <w:t xml:space="preserve">— </w:t>
            </w:r>
          </w:p>
        </w:tc>
      </w:tr>
      <w:tr>
        <w:trPr>
          <w:trHeight w:hRule="exact" w:val="2084"/>
        </w:trPr>
        <w:tc>
          <w:tcPr>
            <w:tcW w:type="dxa" w:w="99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346" w:lineRule="exact" w:before="570" w:after="0"/>
              <w:ind w:left="106" w:right="144" w:firstLine="0"/>
              <w:jc w:val="left"/>
            </w:pPr>
            <w:r>
              <w:rPr>
                <w:rFonts w:ascii="Times New Roman" w:hAnsi="Times New Roman" w:eastAsia="Times New Roman"/>
                <w:b w:val="0"/>
                <w:i w:val="0"/>
                <w:color w:val="000000"/>
                <w:sz w:val="20"/>
              </w:rPr>
              <w:t>F-</w:t>
            </w:r>
            <w:r>
              <w:br/>
            </w:r>
            <w:r>
              <w:rPr>
                <w:rFonts w:ascii="Times New Roman" w:hAnsi="Times New Roman" w:eastAsia="Times New Roman"/>
                <w:b w:val="0"/>
                <w:i w:val="0"/>
                <w:color w:val="000000"/>
                <w:sz w:val="20"/>
              </w:rPr>
              <w:t xml:space="preserve">SQL022 </w:t>
            </w:r>
          </w:p>
        </w:tc>
        <w:tc>
          <w:tcPr>
            <w:tcW w:type="dxa" w:w="156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344" w:lineRule="exact" w:before="400" w:after="0"/>
              <w:ind w:left="106" w:right="52" w:firstLine="0"/>
              <w:jc w:val="both"/>
            </w:pPr>
            <w:r>
              <w:rPr>
                <w:rFonts w:ascii="Times New Roman" w:hAnsi="Times New Roman" w:eastAsia="Times New Roman"/>
                <w:b w:val="0"/>
                <w:i w:val="0"/>
                <w:color w:val="000000"/>
                <w:sz w:val="20"/>
              </w:rPr>
              <w:t xml:space="preserve">Serap için son </w:t>
            </w:r>
            <w:r>
              <w:rPr>
                <w:rFonts w:ascii="Times New Roman" w:hAnsi="Times New Roman" w:eastAsia="Times New Roman"/>
                <w:b w:val="0"/>
                <w:i w:val="0"/>
                <w:color w:val="000000"/>
                <w:sz w:val="20"/>
              </w:rPr>
              <w:t xml:space="preserve">alarmdaki düşüş </w:t>
            </w:r>
            <w:r>
              <w:rPr>
                <w:rFonts w:ascii="Times New Roman" w:hAnsi="Times New Roman" w:eastAsia="Times New Roman"/>
                <w:b w:val="0"/>
                <w:i w:val="0"/>
                <w:color w:val="000000"/>
                <w:sz w:val="20"/>
              </w:rPr>
              <w:t xml:space="preserve">yüzdesi nedir? </w:t>
            </w:r>
          </w:p>
        </w:tc>
        <w:tc>
          <w:tcPr>
            <w:tcW w:type="dxa" w:w="184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326" w:lineRule="exact" w:before="0" w:after="0"/>
              <w:ind w:left="106" w:right="0" w:firstLine="0"/>
              <w:jc w:val="left"/>
            </w:pPr>
            <w:r>
              <w:rPr>
                <w:rFonts w:ascii="Times New Roman" w:hAnsi="Times New Roman" w:eastAsia="Times New Roman"/>
                <w:b w:val="0"/>
                <w:i w:val="0"/>
                <w:color w:val="000000"/>
                <w:sz w:val="20"/>
              </w:rPr>
              <w:t xml:space="preserve">SELECT </w:t>
            </w:r>
            <w:r>
              <w:br/>
            </w:r>
            <w:r>
              <w:rPr>
                <w:rFonts w:ascii="Times New Roman" w:hAnsi="Times New Roman" w:eastAsia="Times New Roman"/>
                <w:b w:val="0"/>
                <w:i w:val="0"/>
                <w:color w:val="000000"/>
                <w:sz w:val="20"/>
              </w:rPr>
              <w:t xml:space="preserve">dusus_yuzdesi </w:t>
            </w:r>
            <w:r>
              <w:br/>
            </w:r>
            <w:r>
              <w:rPr>
                <w:rFonts w:ascii="Times New Roman" w:hAnsi="Times New Roman" w:eastAsia="Times New Roman"/>
                <w:b w:val="0"/>
                <w:i w:val="0"/>
                <w:color w:val="000000"/>
                <w:sz w:val="20"/>
              </w:rPr>
              <w:t xml:space="preserve">FROM alarmlar </w:t>
            </w:r>
            <w:r>
              <w:br/>
            </w:r>
            <w:r>
              <w:rPr>
                <w:rFonts w:ascii="Times New Roman" w:hAnsi="Times New Roman" w:eastAsia="Times New Roman"/>
                <w:b w:val="0"/>
                <w:i w:val="0"/>
                <w:color w:val="000000"/>
                <w:sz w:val="20"/>
              </w:rPr>
              <w:t xml:space="preserve">WHERE kupe_no = </w:t>
            </w:r>
            <w:r>
              <w:rPr>
                <w:rFonts w:ascii="Times New Roman" w:hAnsi="Times New Roman" w:eastAsia="Times New Roman"/>
                <w:b w:val="0"/>
                <w:i w:val="0"/>
                <w:color w:val="000000"/>
                <w:sz w:val="20"/>
              </w:rPr>
              <w:t xml:space="preserve">'TR0001' </w:t>
            </w:r>
            <w:r>
              <w:br/>
            </w:r>
            <w:r>
              <w:rPr>
                <w:rFonts w:ascii="Times New Roman" w:hAnsi="Times New Roman" w:eastAsia="Times New Roman"/>
                <w:b w:val="0"/>
                <w:i w:val="0"/>
                <w:color w:val="000000"/>
                <w:sz w:val="20"/>
              </w:rPr>
              <w:t xml:space="preserve">ORDER BY t </w:t>
            </w:r>
          </w:p>
        </w:tc>
        <w:tc>
          <w:tcPr>
            <w:tcW w:type="dxa" w:w="141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24" w:lineRule="exact" w:before="866" w:after="0"/>
              <w:ind w:left="108" w:right="0" w:firstLine="0"/>
              <w:jc w:val="left"/>
            </w:pPr>
            <w:r>
              <w:rPr>
                <w:rFonts w:ascii="Times New Roman" w:hAnsi="Times New Roman" w:eastAsia="Times New Roman"/>
                <w:b w:val="0"/>
                <w:i w:val="0"/>
                <w:color w:val="000000"/>
                <w:sz w:val="20"/>
              </w:rPr>
              <w:t xml:space="preserve">[(39,06,)] </w:t>
            </w:r>
          </w:p>
        </w:tc>
        <w:tc>
          <w:tcPr>
            <w:tcW w:type="dxa" w:w="85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24" w:lineRule="exact" w:before="866" w:after="0"/>
              <w:ind w:left="104" w:right="0" w:firstLine="0"/>
              <w:jc w:val="left"/>
            </w:pPr>
            <w:r>
              <w:rPr>
                <w:rFonts w:ascii="Times New Roman" w:hAnsi="Times New Roman" w:eastAsia="Times New Roman"/>
                <w:b w:val="0"/>
                <w:i w:val="0"/>
                <w:color w:val="000000"/>
                <w:sz w:val="20"/>
              </w:rPr>
              <w:t xml:space="preserve">ok </w:t>
            </w:r>
          </w:p>
        </w:tc>
        <w:tc>
          <w:tcPr>
            <w:tcW w:type="dxa" w:w="85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24" w:lineRule="exact" w:before="866" w:after="0"/>
              <w:ind w:left="104" w:right="0" w:firstLine="0"/>
              <w:jc w:val="left"/>
            </w:pPr>
            <w:r>
              <w:rPr>
                <w:rFonts w:ascii="Times New Roman" w:hAnsi="Times New Roman" w:eastAsia="Times New Roman"/>
                <w:b w:val="0"/>
                <w:i w:val="0"/>
                <w:color w:val="000000"/>
                <w:sz w:val="20"/>
              </w:rPr>
              <w:t xml:space="preserve">match </w:t>
            </w:r>
          </w:p>
        </w:tc>
        <w:tc>
          <w:tcPr>
            <w:tcW w:type="dxa" w:w="70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24" w:lineRule="exact" w:before="866" w:after="0"/>
              <w:ind w:left="104" w:right="0" w:firstLine="0"/>
              <w:jc w:val="left"/>
            </w:pPr>
            <w:r>
              <w:rPr>
                <w:rFonts w:ascii="Times New Roman" w:hAnsi="Times New Roman" w:eastAsia="Times New Roman"/>
                <w:b w:val="0"/>
                <w:i w:val="0"/>
                <w:color w:val="000000"/>
                <w:sz w:val="20"/>
              </w:rPr>
              <w:t xml:space="preserve">— </w:t>
            </w:r>
          </w:p>
        </w:tc>
      </w:tr>
      <w:tr>
        <w:trPr>
          <w:trHeight w:hRule="exact" w:val="1734"/>
        </w:trPr>
        <w:tc>
          <w:tcPr>
            <w:tcW w:type="dxa" w:w="99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344" w:lineRule="exact" w:before="402" w:after="0"/>
              <w:ind w:left="106" w:right="144" w:firstLine="0"/>
              <w:jc w:val="left"/>
            </w:pPr>
            <w:r>
              <w:rPr>
                <w:rFonts w:ascii="Times New Roman" w:hAnsi="Times New Roman" w:eastAsia="Times New Roman"/>
                <w:b w:val="0"/>
                <w:i w:val="0"/>
                <w:color w:val="000000"/>
                <w:sz w:val="20"/>
              </w:rPr>
              <w:t>F-</w:t>
            </w:r>
            <w:r>
              <w:br/>
            </w:r>
            <w:r>
              <w:rPr>
                <w:rFonts w:ascii="Times New Roman" w:hAnsi="Times New Roman" w:eastAsia="Times New Roman"/>
                <w:b w:val="0"/>
                <w:i w:val="0"/>
                <w:color w:val="000000"/>
                <w:sz w:val="20"/>
              </w:rPr>
              <w:t xml:space="preserve">SQL023 </w:t>
            </w:r>
          </w:p>
        </w:tc>
        <w:tc>
          <w:tcPr>
            <w:tcW w:type="dxa" w:w="1560"/>
            <w:tcBorders>
              <w:start w:sz="4.0" w:val="single" w:color="#000000"/>
              <w:top w:sz="3.199999999999818" w:val="single" w:color="#000000"/>
              <w:end w:sz="4.0" w:val="single" w:color="#000000"/>
              <w:bottom w:sz="4.0" w:val="single" w:color="#000000"/>
            </w:tcBorders>
            <w:tcMar>
              <w:start w:w="0" w:type="dxa"/>
              <w:end w:w="0" w:type="dxa"/>
            </w:tcMar>
          </w:tcPr>
          <w:p>
            <w:pPr>
              <w:autoSpaceDN w:val="0"/>
              <w:tabs>
                <w:tab w:pos="998" w:val="left"/>
              </w:tabs>
              <w:autoSpaceDE w:val="0"/>
              <w:widowControl/>
              <w:spacing w:line="344" w:lineRule="exact" w:before="228" w:after="0"/>
              <w:ind w:left="106" w:right="0" w:firstLine="0"/>
              <w:jc w:val="left"/>
            </w:pPr>
            <w:r>
              <w:rPr>
                <w:rFonts w:ascii="Times New Roman" w:hAnsi="Times New Roman" w:eastAsia="Times New Roman"/>
                <w:b w:val="0"/>
                <w:i w:val="0"/>
                <w:color w:val="000000"/>
                <w:sz w:val="20"/>
              </w:rPr>
              <w:t xml:space="preserve">Okunmamış </w:t>
            </w:r>
            <w:r>
              <w:br/>
            </w:r>
            <w:r>
              <w:rPr>
                <w:rFonts w:ascii="Times New Roman" w:hAnsi="Times New Roman" w:eastAsia="Times New Roman"/>
                <w:b w:val="0"/>
                <w:i w:val="0"/>
                <w:color w:val="000000"/>
                <w:sz w:val="20"/>
              </w:rPr>
              <w:t xml:space="preserve">alarm </w:t>
            </w:r>
            <w:r>
              <w:rPr>
                <w:rFonts w:ascii="Times New Roman" w:hAnsi="Times New Roman" w:eastAsia="Times New Roman"/>
                <w:b w:val="0"/>
                <w:i w:val="0"/>
                <w:color w:val="000000"/>
                <w:sz w:val="20"/>
              </w:rPr>
              <w:t xml:space="preserve">sayısı </w:t>
            </w:r>
            <w:r>
              <w:rPr>
                <w:rFonts w:ascii="Times New Roman" w:hAnsi="Times New Roman" w:eastAsia="Times New Roman"/>
                <w:b w:val="0"/>
                <w:i w:val="0"/>
                <w:color w:val="000000"/>
                <w:sz w:val="20"/>
              </w:rPr>
              <w:t xml:space="preserve">kaçtır? </w:t>
            </w:r>
          </w:p>
        </w:tc>
        <w:tc>
          <w:tcPr>
            <w:tcW w:type="dxa" w:w="184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320" w:lineRule="exact" w:before="0" w:after="0"/>
              <w:ind w:left="106" w:right="0" w:firstLine="0"/>
              <w:jc w:val="left"/>
            </w:pPr>
            <w:r>
              <w:rPr>
                <w:rFonts w:ascii="Times New Roman" w:hAnsi="Times New Roman" w:eastAsia="Times New Roman"/>
                <w:b w:val="0"/>
                <w:i w:val="0"/>
                <w:color w:val="000000"/>
                <w:sz w:val="20"/>
              </w:rPr>
              <w:t xml:space="preserve">SELECT </w:t>
            </w:r>
            <w:r>
              <w:br/>
            </w:r>
            <w:r>
              <w:rPr>
                <w:rFonts w:ascii="Times New Roman" w:hAnsi="Times New Roman" w:eastAsia="Times New Roman"/>
                <w:b w:val="0"/>
                <w:i w:val="0"/>
                <w:color w:val="000000"/>
                <w:sz w:val="20"/>
              </w:rPr>
              <w:t xml:space="preserve">COUNT(*) </w:t>
            </w:r>
            <w:r>
              <w:br/>
            </w:r>
            <w:r>
              <w:rPr>
                <w:rFonts w:ascii="Times New Roman" w:hAnsi="Times New Roman" w:eastAsia="Times New Roman"/>
                <w:b w:val="0"/>
                <w:i w:val="0"/>
                <w:color w:val="000000"/>
                <w:sz w:val="20"/>
              </w:rPr>
              <w:t xml:space="preserve">FROM alarmlar </w:t>
            </w:r>
            <w:r>
              <w:br/>
            </w:r>
            <w:r>
              <w:rPr>
                <w:rFonts w:ascii="Times New Roman" w:hAnsi="Times New Roman" w:eastAsia="Times New Roman"/>
                <w:b w:val="0"/>
                <w:i w:val="0"/>
                <w:color w:val="000000"/>
                <w:sz w:val="20"/>
              </w:rPr>
              <w:t xml:space="preserve">WHERE okundu = </w:t>
            </w:r>
            <w:r>
              <w:rPr>
                <w:rFonts w:ascii="Times New Roman" w:hAnsi="Times New Roman" w:eastAsia="Times New Roman"/>
                <w:b w:val="0"/>
                <w:i w:val="0"/>
                <w:color w:val="000000"/>
                <w:sz w:val="20"/>
              </w:rPr>
              <w:t xml:space="preserve">FALSE; </w:t>
            </w:r>
          </w:p>
        </w:tc>
        <w:tc>
          <w:tcPr>
            <w:tcW w:type="dxa" w:w="141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24" w:lineRule="exact" w:before="694" w:after="0"/>
              <w:ind w:left="108" w:right="0" w:firstLine="0"/>
              <w:jc w:val="left"/>
            </w:pPr>
            <w:r>
              <w:rPr>
                <w:rFonts w:ascii="Times New Roman" w:hAnsi="Times New Roman" w:eastAsia="Times New Roman"/>
                <w:b w:val="0"/>
                <w:i w:val="0"/>
                <w:color w:val="000000"/>
                <w:sz w:val="20"/>
              </w:rPr>
              <w:t xml:space="preserve">0 </w:t>
            </w:r>
          </w:p>
        </w:tc>
        <w:tc>
          <w:tcPr>
            <w:tcW w:type="dxa" w:w="85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24" w:lineRule="exact" w:before="694" w:after="0"/>
              <w:ind w:left="104" w:right="0" w:firstLine="0"/>
              <w:jc w:val="left"/>
            </w:pPr>
            <w:r>
              <w:rPr>
                <w:rFonts w:ascii="Times New Roman" w:hAnsi="Times New Roman" w:eastAsia="Times New Roman"/>
                <w:b w:val="0"/>
                <w:i w:val="0"/>
                <w:color w:val="000000"/>
                <w:sz w:val="20"/>
              </w:rPr>
              <w:t xml:space="preserve">ok </w:t>
            </w:r>
          </w:p>
        </w:tc>
        <w:tc>
          <w:tcPr>
            <w:tcW w:type="dxa" w:w="85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24" w:lineRule="exact" w:before="694" w:after="0"/>
              <w:ind w:left="104" w:right="0" w:firstLine="0"/>
              <w:jc w:val="left"/>
            </w:pPr>
            <w:r>
              <w:rPr>
                <w:rFonts w:ascii="Times New Roman" w:hAnsi="Times New Roman" w:eastAsia="Times New Roman"/>
                <w:b w:val="0"/>
                <w:i w:val="0"/>
                <w:color w:val="000000"/>
                <w:sz w:val="20"/>
              </w:rPr>
              <w:t xml:space="preserve">match </w:t>
            </w:r>
          </w:p>
        </w:tc>
        <w:tc>
          <w:tcPr>
            <w:tcW w:type="dxa" w:w="70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24" w:lineRule="exact" w:before="694" w:after="0"/>
              <w:ind w:left="104" w:right="0" w:firstLine="0"/>
              <w:jc w:val="left"/>
            </w:pPr>
            <w:r>
              <w:rPr>
                <w:rFonts w:ascii="Times New Roman" w:hAnsi="Times New Roman" w:eastAsia="Times New Roman"/>
                <w:b w:val="0"/>
                <w:i w:val="0"/>
                <w:color w:val="000000"/>
                <w:sz w:val="20"/>
              </w:rPr>
              <w:t xml:space="preserve">— </w:t>
            </w:r>
          </w:p>
        </w:tc>
      </w:tr>
      <w:tr>
        <w:trPr>
          <w:trHeight w:hRule="exact" w:val="1738"/>
        </w:trPr>
        <w:tc>
          <w:tcPr>
            <w:tcW w:type="dxa" w:w="9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6" w:lineRule="exact" w:before="398" w:after="0"/>
              <w:ind w:left="106" w:right="144" w:firstLine="0"/>
              <w:jc w:val="left"/>
            </w:pPr>
            <w:r>
              <w:rPr>
                <w:rFonts w:ascii="Times New Roman" w:hAnsi="Times New Roman" w:eastAsia="Times New Roman"/>
                <w:b w:val="0"/>
                <w:i w:val="0"/>
                <w:color w:val="000000"/>
                <w:sz w:val="20"/>
              </w:rPr>
              <w:t>F-</w:t>
            </w:r>
            <w:r>
              <w:br/>
            </w:r>
            <w:r>
              <w:rPr>
                <w:rFonts w:ascii="Times New Roman" w:hAnsi="Times New Roman" w:eastAsia="Times New Roman"/>
                <w:b w:val="0"/>
                <w:i w:val="0"/>
                <w:color w:val="000000"/>
                <w:sz w:val="20"/>
              </w:rPr>
              <w:t xml:space="preserve">SQL024 </w:t>
            </w:r>
          </w:p>
        </w:tc>
        <w:tc>
          <w:tcPr>
            <w:tcW w:type="dxa" w:w="15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6" w:lineRule="exact" w:before="52" w:after="0"/>
              <w:ind w:left="106" w:right="52" w:firstLine="0"/>
              <w:jc w:val="both"/>
            </w:pPr>
            <w:r>
              <w:rPr>
                <w:rFonts w:ascii="Times New Roman" w:hAnsi="Times New Roman" w:eastAsia="Times New Roman"/>
                <w:b w:val="0"/>
                <w:i w:val="0"/>
                <w:color w:val="000000"/>
                <w:sz w:val="20"/>
              </w:rPr>
              <w:t xml:space="preserve">4 Eylül 2026 </w:t>
            </w:r>
            <w:r>
              <w:rPr>
                <w:rFonts w:ascii="Times New Roman" w:hAnsi="Times New Roman" w:eastAsia="Times New Roman"/>
                <w:b w:val="0"/>
                <w:i w:val="0"/>
                <w:color w:val="000000"/>
                <w:sz w:val="20"/>
              </w:rPr>
              <w:t xml:space="preserve">tarihinde en çok </w:t>
            </w:r>
            <w:r>
              <w:rPr>
                <w:rFonts w:ascii="Times New Roman" w:hAnsi="Times New Roman" w:eastAsia="Times New Roman"/>
                <w:b w:val="0"/>
                <w:i w:val="0"/>
                <w:color w:val="000000"/>
                <w:sz w:val="20"/>
              </w:rPr>
              <w:t xml:space="preserve">süt veren inek </w:t>
            </w:r>
            <w:r>
              <w:rPr>
                <w:rFonts w:ascii="Times New Roman" w:hAnsi="Times New Roman" w:eastAsia="Times New Roman"/>
                <w:b w:val="0"/>
                <w:i w:val="0"/>
                <w:color w:val="000000"/>
                <w:sz w:val="20"/>
              </w:rPr>
              <w:t xml:space="preserve">hangisidir? </w:t>
            </w:r>
          </w:p>
        </w:tc>
        <w:tc>
          <w:tcPr>
            <w:tcW w:type="dxa" w:w="18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22" w:lineRule="exact" w:before="0" w:after="0"/>
              <w:ind w:left="106" w:right="0" w:firstLine="0"/>
              <w:jc w:val="left"/>
            </w:pPr>
            <w:r>
              <w:rPr>
                <w:rFonts w:ascii="Times New Roman" w:hAnsi="Times New Roman" w:eastAsia="Times New Roman"/>
                <w:b w:val="0"/>
                <w:i w:val="0"/>
                <w:color w:val="000000"/>
                <w:sz w:val="20"/>
              </w:rPr>
              <w:t xml:space="preserve">SELECT i.isim </w:t>
            </w:r>
            <w:r>
              <w:br/>
            </w:r>
            <w:r>
              <w:rPr>
                <w:rFonts w:ascii="Times New Roman" w:hAnsi="Times New Roman" w:eastAsia="Times New Roman"/>
                <w:b w:val="0"/>
                <w:i w:val="0"/>
                <w:color w:val="000000"/>
                <w:sz w:val="20"/>
              </w:rPr>
              <w:t xml:space="preserve">FROM </w:t>
            </w:r>
            <w:r>
              <w:br/>
            </w:r>
            <w:r>
              <w:rPr>
                <w:rFonts w:ascii="Times New Roman" w:hAnsi="Times New Roman" w:eastAsia="Times New Roman"/>
                <w:b w:val="0"/>
                <w:i w:val="0"/>
                <w:color w:val="000000"/>
                <w:sz w:val="20"/>
              </w:rPr>
              <w:t xml:space="preserve">sagim_kayitlari sk </w:t>
            </w:r>
            <w:r>
              <w:rPr>
                <w:rFonts w:ascii="Times New Roman" w:hAnsi="Times New Roman" w:eastAsia="Times New Roman"/>
                <w:b w:val="0"/>
                <w:i w:val="0"/>
                <w:color w:val="000000"/>
                <w:sz w:val="20"/>
              </w:rPr>
              <w:t xml:space="preserve">JOIN inekler i ON </w:t>
            </w:r>
            <w:r>
              <w:rPr>
                <w:rFonts w:ascii="Times New Roman" w:hAnsi="Times New Roman" w:eastAsia="Times New Roman"/>
                <w:b w:val="0"/>
                <w:i w:val="0"/>
                <w:color w:val="000000"/>
                <w:sz w:val="20"/>
              </w:rPr>
              <w:t xml:space="preserve">sk.kupe_no = i </w:t>
            </w:r>
          </w:p>
        </w:tc>
        <w:tc>
          <w:tcPr>
            <w:tcW w:type="dxa" w:w="14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694" w:after="0"/>
              <w:ind w:left="108" w:right="0" w:firstLine="0"/>
              <w:jc w:val="left"/>
            </w:pPr>
            <w:r>
              <w:rPr>
                <w:rFonts w:ascii="Times New Roman" w:hAnsi="Times New Roman" w:eastAsia="Times New Roman"/>
                <w:b w:val="0"/>
                <w:i w:val="0"/>
                <w:color w:val="000000"/>
                <w:sz w:val="20"/>
              </w:rPr>
              <w:t xml:space="preserve">Papatya </w:t>
            </w:r>
          </w:p>
        </w:tc>
        <w:tc>
          <w:tcPr>
            <w:tcW w:type="dxa" w:w="8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694" w:after="0"/>
              <w:ind w:left="104" w:right="0" w:firstLine="0"/>
              <w:jc w:val="left"/>
            </w:pPr>
            <w:r>
              <w:rPr>
                <w:rFonts w:ascii="Times New Roman" w:hAnsi="Times New Roman" w:eastAsia="Times New Roman"/>
                <w:b w:val="0"/>
                <w:i w:val="0"/>
                <w:color w:val="000000"/>
                <w:sz w:val="20"/>
              </w:rPr>
              <w:t xml:space="preserve">ok </w:t>
            </w:r>
          </w:p>
        </w:tc>
        <w:tc>
          <w:tcPr>
            <w:tcW w:type="dxa" w:w="8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694" w:after="0"/>
              <w:ind w:left="104" w:right="0" w:firstLine="0"/>
              <w:jc w:val="left"/>
            </w:pPr>
            <w:r>
              <w:rPr>
                <w:rFonts w:ascii="Times New Roman" w:hAnsi="Times New Roman" w:eastAsia="Times New Roman"/>
                <w:b w:val="0"/>
                <w:i w:val="0"/>
                <w:color w:val="000000"/>
                <w:sz w:val="20"/>
              </w:rPr>
              <w:t xml:space="preserve">match </w:t>
            </w:r>
          </w:p>
        </w:tc>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694" w:after="0"/>
              <w:ind w:left="104" w:right="0" w:firstLine="0"/>
              <w:jc w:val="left"/>
            </w:pPr>
            <w:r>
              <w:rPr>
                <w:rFonts w:ascii="Times New Roman" w:hAnsi="Times New Roman" w:eastAsia="Times New Roman"/>
                <w:b w:val="0"/>
                <w:i w:val="0"/>
                <w:color w:val="000000"/>
                <w:sz w:val="20"/>
              </w:rPr>
              <w:t xml:space="preserve">— </w:t>
            </w:r>
          </w:p>
        </w:tc>
      </w:tr>
    </w:tbl>
    <w:p>
      <w:pPr>
        <w:autoSpaceDN w:val="0"/>
        <w:autoSpaceDE w:val="0"/>
        <w:widowControl/>
        <w:spacing w:line="266" w:lineRule="exact" w:before="1312" w:after="0"/>
        <w:ind w:left="826" w:right="0" w:firstLine="0"/>
        <w:jc w:val="left"/>
      </w:pPr>
      <w:r>
        <w:rPr>
          <w:rFonts w:ascii="Times New Roman,Bold" w:hAnsi="Times New Roman,Bold" w:eastAsia="Times New Roman,Bold"/>
          <w:b/>
          <w:i w:val="0"/>
          <w:color w:val="000000"/>
          <w:sz w:val="24"/>
        </w:rPr>
        <w:t xml:space="preserve">Ek Tablo C. SQL / HYBRID E2E özeti </w:t>
      </w:r>
    </w:p>
    <w:p>
      <w:pPr>
        <w:sectPr>
          <w:pgSz w:w="11904" w:h="16838"/>
          <w:pgMar w:top="708" w:right="1396" w:bottom="496" w:left="1440" w:header="720" w:footer="720" w:gutter="0"/>
          <w:cols/>
          <w:docGrid w:linePitch="360"/>
        </w:sectPr>
      </w:pPr>
    </w:p>
    <w:p>
      <w:pPr>
        <w:autoSpaceDN w:val="0"/>
        <w:autoSpaceDE w:val="0"/>
        <w:widowControl/>
        <w:spacing w:line="220" w:lineRule="exact" w:before="0" w:after="488"/>
        <w:ind w:left="0" w:right="0"/>
      </w:pPr>
    </w:p>
    <w:tbl>
      <w:tblPr>
        <w:tblW w:type="auto" w:w="0"/>
        <w:tblLayout w:type="fixed"/>
        <w:tblLook w:firstColumn="1" w:firstRow="1" w:lastColumn="0" w:lastRow="0" w:noHBand="0" w:noVBand="1" w:val="04A0"/>
        <w:tblInd w:w="830.0" w:type="dxa"/>
      </w:tblPr>
      <w:tblGrid>
        <w:gridCol w:w="1814"/>
        <w:gridCol w:w="1814"/>
        <w:gridCol w:w="1814"/>
        <w:gridCol w:w="1814"/>
        <w:gridCol w:w="1814"/>
      </w:tblGrid>
      <w:tr>
        <w:trPr>
          <w:trHeight w:hRule="exact" w:val="1050"/>
        </w:trPr>
        <w:tc>
          <w:tcPr>
            <w:tcW w:type="dxa" w:w="1552"/>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24" w:lineRule="exact" w:before="4" w:after="0"/>
              <w:ind w:left="0" w:right="344" w:firstLine="0"/>
              <w:jc w:val="right"/>
            </w:pPr>
            <w:r>
              <w:rPr>
                <w:rFonts w:ascii="Times New Roman" w:hAnsi="Times New Roman" w:eastAsia="Times New Roman"/>
                <w:b w:val="0"/>
                <w:i w:val="0"/>
                <w:color w:val="000000"/>
                <w:sz w:val="20"/>
              </w:rPr>
              <w:t xml:space="preserve">Kanal </w:t>
            </w:r>
          </w:p>
        </w:tc>
        <w:tc>
          <w:tcPr>
            <w:tcW w:type="dxa" w:w="99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4" w:after="0"/>
              <w:ind w:left="0" w:right="162" w:firstLine="0"/>
              <w:jc w:val="right"/>
            </w:pPr>
            <w:r>
              <w:rPr>
                <w:rFonts w:ascii="Times New Roman" w:hAnsi="Times New Roman" w:eastAsia="Times New Roman"/>
                <w:b w:val="0"/>
                <w:i w:val="0"/>
                <w:color w:val="000000"/>
                <w:sz w:val="20"/>
              </w:rPr>
              <w:t xml:space="preserve">n </w:t>
            </w:r>
          </w:p>
        </w:tc>
        <w:tc>
          <w:tcPr>
            <w:tcW w:type="dxa" w:w="1844"/>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672" w:val="left"/>
              </w:tabs>
              <w:autoSpaceDE w:val="0"/>
              <w:widowControl/>
              <w:spacing w:line="288" w:lineRule="exact" w:before="0" w:after="0"/>
              <w:ind w:left="104" w:right="0" w:firstLine="0"/>
              <w:jc w:val="left"/>
            </w:pPr>
            <w:r>
              <w:rPr>
                <w:rFonts w:ascii="Times New Roman" w:hAnsi="Times New Roman" w:eastAsia="Times New Roman"/>
                <w:b w:val="0"/>
                <w:i w:val="0"/>
                <w:color w:val="000000"/>
                <w:sz w:val="20"/>
              </w:rPr>
              <w:t xml:space="preserve">Yönlendirme </w:t>
            </w:r>
            <w:r>
              <w:rPr>
                <w:rFonts w:ascii="Times New Roman" w:hAnsi="Times New Roman" w:eastAsia="Times New Roman"/>
                <w:b w:val="0"/>
                <w:i w:val="0"/>
                <w:color w:val="000000"/>
                <w:sz w:val="20"/>
              </w:rPr>
              <w:t xml:space="preserve">doğruluğu </w:t>
            </w:r>
          </w:p>
        </w:tc>
        <w:tc>
          <w:tcPr>
            <w:tcW w:type="dxa" w:w="133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306" w:lineRule="exact" w:before="0" w:after="0"/>
              <w:ind w:left="106" w:right="0" w:firstLine="568"/>
              <w:jc w:val="left"/>
            </w:pPr>
            <w:r>
              <w:rPr>
                <w:rFonts w:ascii="Times New Roman" w:hAnsi="Times New Roman" w:eastAsia="Times New Roman"/>
                <w:b w:val="0"/>
                <w:i w:val="0"/>
                <w:color w:val="000000"/>
                <w:sz w:val="20"/>
              </w:rPr>
              <w:t xml:space="preserve">E2E / </w:t>
            </w:r>
            <w:r>
              <w:rPr>
                <w:rFonts w:ascii="Times New Roman" w:hAnsi="Times New Roman" w:eastAsia="Times New Roman"/>
                <w:b w:val="0"/>
                <w:i w:val="0"/>
                <w:color w:val="000000"/>
                <w:sz w:val="20"/>
              </w:rPr>
              <w:t xml:space="preserve">değer </w:t>
            </w:r>
            <w:r>
              <w:br/>
            </w:r>
            <w:r>
              <w:rPr>
                <w:rFonts w:ascii="Times New Roman" w:hAnsi="Times New Roman" w:eastAsia="Times New Roman"/>
                <w:b w:val="0"/>
                <w:i w:val="0"/>
                <w:color w:val="000000"/>
                <w:sz w:val="20"/>
              </w:rPr>
              <w:t xml:space="preserve">tutarlılığı </w:t>
            </w:r>
          </w:p>
        </w:tc>
        <w:tc>
          <w:tcPr>
            <w:tcW w:type="dxa" w:w="248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4" w:after="0"/>
              <w:ind w:left="0" w:right="1454" w:firstLine="0"/>
              <w:jc w:val="right"/>
            </w:pPr>
            <w:r>
              <w:rPr>
                <w:rFonts w:ascii="Times New Roman" w:hAnsi="Times New Roman" w:eastAsia="Times New Roman"/>
                <w:b w:val="0"/>
                <w:i w:val="0"/>
                <w:color w:val="000000"/>
                <w:sz w:val="20"/>
              </w:rPr>
              <w:t xml:space="preserve">Not </w:t>
            </w:r>
          </w:p>
        </w:tc>
      </w:tr>
      <w:tr>
        <w:trPr>
          <w:trHeight w:hRule="exact" w:val="698"/>
        </w:trPr>
        <w:tc>
          <w:tcPr>
            <w:tcW w:type="dxa" w:w="1552"/>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22" w:lineRule="exact" w:before="0" w:after="0"/>
              <w:ind w:left="0" w:right="440" w:firstLine="0"/>
              <w:jc w:val="right"/>
            </w:pPr>
            <w:r>
              <w:rPr>
                <w:rFonts w:ascii="Times New Roman" w:hAnsi="Times New Roman" w:eastAsia="Times New Roman"/>
                <w:b w:val="0"/>
                <w:i w:val="0"/>
                <w:color w:val="000000"/>
                <w:sz w:val="20"/>
              </w:rPr>
              <w:t xml:space="preserve">SQL </w:t>
            </w:r>
          </w:p>
        </w:tc>
        <w:tc>
          <w:tcPr>
            <w:tcW w:type="dxa" w:w="99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0" w:after="0"/>
              <w:ind w:left="0" w:right="60" w:firstLine="0"/>
              <w:jc w:val="right"/>
            </w:pPr>
            <w:r>
              <w:rPr>
                <w:rFonts w:ascii="Times New Roman" w:hAnsi="Times New Roman" w:eastAsia="Times New Roman"/>
                <w:b w:val="0"/>
                <w:i w:val="0"/>
                <w:color w:val="000000"/>
                <w:sz w:val="20"/>
              </w:rPr>
              <w:t xml:space="preserve">24 </w:t>
            </w:r>
          </w:p>
        </w:tc>
        <w:tc>
          <w:tcPr>
            <w:tcW w:type="dxa" w:w="184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0" w:after="0"/>
              <w:ind w:left="0" w:right="862" w:firstLine="0"/>
              <w:jc w:val="right"/>
            </w:pPr>
            <w:r>
              <w:rPr>
                <w:rFonts w:ascii="Times New Roman" w:hAnsi="Times New Roman" w:eastAsia="Times New Roman"/>
                <w:b w:val="0"/>
                <w:i w:val="0"/>
                <w:color w:val="000000"/>
                <w:sz w:val="20"/>
              </w:rPr>
              <w:t xml:space="preserve">1,0 </w:t>
            </w:r>
          </w:p>
        </w:tc>
        <w:tc>
          <w:tcPr>
            <w:tcW w:type="dxa" w:w="1338"/>
            <w:tcBorders>
              <w:start w:sz="3.199999999999818" w:val="single" w:color="#000000"/>
              <w:top w:sz="4.0" w:val="single" w:color="#000000"/>
              <w:end w:sz="4.0" w:val="single" w:color="#000000"/>
              <w:bottom w:sz="4.0" w:val="single" w:color="#000000"/>
            </w:tcBorders>
            <w:tcMar>
              <w:start w:w="0" w:type="dxa"/>
              <w:end w:w="0" w:type="dxa"/>
            </w:tcMar>
          </w:tcPr>
          <w:p>
            <w:r>
              <w:t>0,708 (17/24)</w:t>
            </w:r>
          </w:p>
        </w:tc>
        <w:tc>
          <w:tcPr>
            <w:tcW w:type="dxa" w:w="2484"/>
            <w:tcBorders>
              <w:start w:sz="4.0" w:val="single" w:color="#000000"/>
              <w:top w:sz="4.0" w:val="single" w:color="#000000"/>
              <w:end w:sz="4.0" w:val="single" w:color="#000000"/>
              <w:bottom w:sz="4.0" w:val="single" w:color="#000000"/>
            </w:tcBorders>
            <w:tcMar>
              <w:start w:w="0" w:type="dxa"/>
              <w:end w:w="0" w:type="dxa"/>
            </w:tcMar>
          </w:tcPr>
          <w:p>
            <w:pPr>
              <w:autoSpaceDN w:val="0"/>
              <w:tabs>
                <w:tab w:pos="676" w:val="left"/>
              </w:tabs>
              <w:autoSpaceDE w:val="0"/>
              <w:widowControl/>
              <w:spacing w:line="284" w:lineRule="exact" w:before="0" w:after="0"/>
              <w:ind w:left="108" w:right="0" w:firstLine="0"/>
              <w:jc w:val="left"/>
            </w:pPr>
            <w:r>
              <w:rPr>
                <w:rFonts w:ascii="Times New Roman" w:hAnsi="Times New Roman" w:eastAsia="Times New Roman"/>
                <w:b w:val="0"/>
                <w:i w:val="0"/>
                <w:color w:val="000000"/>
                <w:sz w:val="20"/>
              </w:rPr>
              <w:t xml:space="preserve">Şablon+güvenli </w:t>
            </w:r>
            <w:r>
              <w:br/>
            </w:r>
            <w:r>
              <w:rPr>
                <w:rFonts w:ascii="Times New Roman" w:hAnsi="Times New Roman" w:eastAsia="Times New Roman"/>
                <w:b w:val="0"/>
                <w:i w:val="0"/>
                <w:color w:val="000000"/>
                <w:sz w:val="20"/>
              </w:rPr>
              <w:t xml:space="preserve">SQL; Text-to-SQL EA değil </w:t>
            </w:r>
          </w:p>
        </w:tc>
      </w:tr>
      <w:tr>
        <w:trPr>
          <w:trHeight w:hRule="exact" w:val="700"/>
        </w:trPr>
        <w:tc>
          <w:tcPr>
            <w:tcW w:type="dxa" w:w="1552"/>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24" w:lineRule="exact" w:before="2" w:after="0"/>
              <w:ind w:left="0" w:right="50" w:firstLine="0"/>
              <w:jc w:val="right"/>
            </w:pPr>
            <w:r>
              <w:rPr>
                <w:rFonts w:ascii="Times New Roman" w:hAnsi="Times New Roman" w:eastAsia="Times New Roman"/>
                <w:b w:val="0"/>
                <w:i w:val="0"/>
                <w:color w:val="000000"/>
                <w:sz w:val="20"/>
              </w:rPr>
              <w:t xml:space="preserve">HYBRID </w:t>
            </w:r>
          </w:p>
        </w:tc>
        <w:tc>
          <w:tcPr>
            <w:tcW w:type="dxa" w:w="99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2" w:after="0"/>
              <w:ind w:left="0" w:right="60" w:firstLine="0"/>
              <w:jc w:val="right"/>
            </w:pPr>
            <w:r>
              <w:rPr>
                <w:rFonts w:ascii="Times New Roman" w:hAnsi="Times New Roman" w:eastAsia="Times New Roman"/>
                <w:b w:val="0"/>
                <w:i w:val="0"/>
                <w:color w:val="000000"/>
                <w:sz w:val="20"/>
              </w:rPr>
              <w:t xml:space="preserve">16 </w:t>
            </w:r>
          </w:p>
        </w:tc>
        <w:tc>
          <w:tcPr>
            <w:tcW w:type="dxa" w:w="184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4" w:lineRule="exact" w:before="2" w:after="0"/>
              <w:ind w:left="0" w:right="862" w:firstLine="0"/>
              <w:jc w:val="right"/>
            </w:pPr>
            <w:r>
              <w:rPr>
                <w:rFonts w:ascii="Times New Roman" w:hAnsi="Times New Roman" w:eastAsia="Times New Roman"/>
                <w:b w:val="0"/>
                <w:i w:val="0"/>
                <w:color w:val="000000"/>
                <w:sz w:val="20"/>
              </w:rPr>
              <w:t xml:space="preserve">1,0 </w:t>
            </w:r>
          </w:p>
        </w:tc>
        <w:tc>
          <w:tcPr>
            <w:tcW w:type="dxa" w:w="1338"/>
            <w:tcBorders>
              <w:start w:sz="3.199999999999818" w:val="single" w:color="#000000"/>
              <w:top w:sz="4.0" w:val="single" w:color="#000000"/>
              <w:end w:sz="4.0" w:val="single" w:color="#000000"/>
              <w:bottom w:sz="4.0" w:val="single" w:color="#000000"/>
            </w:tcBorders>
            <w:tcMar>
              <w:start w:w="0" w:type="dxa"/>
              <w:end w:w="0" w:type="dxa"/>
            </w:tcMar>
          </w:tcPr>
          <w:p>
            <w:r>
              <w:t>0,688 (11/16)</w:t>
            </w:r>
          </w:p>
        </w:tc>
        <w:tc>
          <w:tcPr>
            <w:tcW w:type="dxa" w:w="2484"/>
            <w:tcBorders>
              <w:start w:sz="4.0" w:val="single" w:color="#000000"/>
              <w:top w:sz="4.0" w:val="single" w:color="#000000"/>
              <w:end w:sz="4.0" w:val="single" w:color="#000000"/>
              <w:bottom w:sz="4.0" w:val="single" w:color="#000000"/>
            </w:tcBorders>
            <w:tcMar>
              <w:start w:w="0" w:type="dxa"/>
              <w:end w:w="0" w:type="dxa"/>
            </w:tcMar>
          </w:tcPr>
          <w:p>
            <w:pPr>
              <w:autoSpaceDN w:val="0"/>
              <w:tabs>
                <w:tab w:pos="676" w:val="left"/>
              </w:tabs>
              <w:autoSpaceDE w:val="0"/>
              <w:widowControl/>
              <w:spacing w:line="286" w:lineRule="exact" w:before="0" w:after="0"/>
              <w:ind w:left="108" w:right="0" w:firstLine="0"/>
              <w:jc w:val="left"/>
            </w:pPr>
            <w:r>
              <w:rPr>
                <w:rFonts w:ascii="Times New Roman" w:hAnsi="Times New Roman" w:eastAsia="Times New Roman"/>
                <w:b w:val="0"/>
                <w:i w:val="0"/>
                <w:color w:val="000000"/>
                <w:sz w:val="20"/>
              </w:rPr>
              <w:t xml:space="preserve">Varlık+retrieval+tanı </w:t>
            </w:r>
            <w:r>
              <w:rPr>
                <w:rFonts w:ascii="Times New Roman" w:hAnsi="Times New Roman" w:eastAsia="Times New Roman"/>
                <w:b w:val="0"/>
                <w:i w:val="0"/>
                <w:color w:val="000000"/>
                <w:sz w:val="20"/>
              </w:rPr>
              <w:t xml:space="preserve">yok birleşik bayrak </w:t>
            </w:r>
          </w:p>
        </w:tc>
      </w:tr>
    </w:tbl>
    <w:p>
      <w:pPr>
        <w:autoSpaceDN w:val="0"/>
        <w:autoSpaceDE w:val="0"/>
        <w:widowControl/>
        <w:spacing w:line="266" w:lineRule="exact" w:before="248" w:after="260"/>
        <w:ind w:left="826" w:right="0" w:firstLine="0"/>
        <w:jc w:val="left"/>
      </w:pPr>
      <w:r>
        <w:rPr>
          <w:rFonts w:ascii="Times New Roman,Bold" w:hAnsi="Times New Roman,Bold" w:eastAsia="Times New Roman,Bold"/>
          <w:b/>
          <w:i w:val="0"/>
          <w:color w:val="000000"/>
          <w:sz w:val="24"/>
        </w:rPr>
        <w:t xml:space="preserve">Ek Tablo D. Yönlendirme ve güvenlik </w:t>
      </w:r>
    </w:p>
    <w:tbl>
      <w:tblPr>
        <w:tblW w:type="auto" w:w="0"/>
        <w:tblLayout w:type="fixed"/>
        <w:tblLook w:firstColumn="1" w:firstRow="1" w:lastColumn="0" w:lastRow="0" w:noHBand="0" w:noVBand="1" w:val="04A0"/>
        <w:tblInd w:w="830.0" w:type="dxa"/>
      </w:tblPr>
      <w:tblGrid>
        <w:gridCol w:w="4534"/>
        <w:gridCol w:w="4534"/>
      </w:tblGrid>
      <w:tr>
        <w:trPr>
          <w:trHeight w:hRule="exact" w:val="354"/>
        </w:trPr>
        <w:tc>
          <w:tcPr>
            <w:tcW w:type="dxa" w:w="410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24" w:lineRule="exact" w:before="2" w:after="0"/>
              <w:ind w:left="672" w:right="0" w:firstLine="0"/>
              <w:jc w:val="left"/>
            </w:pPr>
            <w:r>
              <w:rPr>
                <w:rFonts w:ascii="Times New Roman" w:hAnsi="Times New Roman" w:eastAsia="Times New Roman"/>
                <w:b w:val="0"/>
                <w:i w:val="0"/>
                <w:color w:val="000000"/>
                <w:sz w:val="20"/>
              </w:rPr>
              <w:t xml:space="preserve">Ölçüm </w:t>
            </w:r>
          </w:p>
        </w:tc>
        <w:tc>
          <w:tcPr>
            <w:tcW w:type="dxa" w:w="410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24" w:lineRule="exact" w:before="2" w:after="0"/>
              <w:ind w:left="672" w:right="0" w:firstLine="0"/>
              <w:jc w:val="left"/>
            </w:pPr>
            <w:r>
              <w:rPr>
                <w:rFonts w:ascii="Times New Roman" w:hAnsi="Times New Roman" w:eastAsia="Times New Roman"/>
                <w:b w:val="0"/>
                <w:i w:val="0"/>
                <w:color w:val="000000"/>
                <w:sz w:val="20"/>
              </w:rPr>
              <w:t xml:space="preserve">Sonuç </w:t>
            </w:r>
          </w:p>
        </w:tc>
      </w:tr>
      <w:tr>
        <w:trPr>
          <w:trHeight w:hRule="exact" w:val="354"/>
        </w:trPr>
        <w:tc>
          <w:tcPr>
            <w:tcW w:type="dxa" w:w="410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22" w:lineRule="exact" w:before="4" w:after="0"/>
              <w:ind w:left="672" w:right="0" w:firstLine="0"/>
              <w:jc w:val="left"/>
            </w:pPr>
            <w:r>
              <w:rPr>
                <w:rFonts w:ascii="Times New Roman" w:hAnsi="Times New Roman" w:eastAsia="Times New Roman"/>
                <w:b w:val="0"/>
                <w:i w:val="0"/>
                <w:color w:val="000000"/>
                <w:sz w:val="20"/>
              </w:rPr>
              <w:t xml:space="preserve">Ayrık final routing accuracy </w:t>
            </w:r>
          </w:p>
        </w:tc>
        <w:tc>
          <w:tcPr>
            <w:tcW w:type="dxa" w:w="410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22" w:lineRule="exact" w:before="4" w:after="0"/>
              <w:ind w:left="672" w:right="0" w:firstLine="0"/>
              <w:jc w:val="left"/>
            </w:pPr>
            <w:r>
              <w:rPr>
                <w:rFonts w:ascii="Times New Roman" w:hAnsi="Times New Roman" w:eastAsia="Times New Roman"/>
                <w:b w:val="0"/>
                <w:i w:val="0"/>
                <w:color w:val="000000"/>
                <w:sz w:val="20"/>
              </w:rPr>
              <w:t xml:space="preserve">1.0 (n=89) </w:t>
            </w:r>
          </w:p>
        </w:tc>
      </w:tr>
      <w:tr>
        <w:trPr>
          <w:trHeight w:hRule="exact" w:val="356"/>
        </w:trPr>
        <w:tc>
          <w:tcPr>
            <w:tcW w:type="dxa" w:w="4108"/>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24" w:lineRule="exact" w:before="2" w:after="0"/>
              <w:ind w:left="672" w:right="0" w:firstLine="0"/>
              <w:jc w:val="left"/>
            </w:pPr>
            <w:r>
              <w:rPr>
                <w:rFonts w:ascii="Times New Roman" w:hAnsi="Times New Roman" w:eastAsia="Times New Roman"/>
                <w:b w:val="0"/>
                <w:i w:val="0"/>
                <w:color w:val="000000"/>
                <w:sz w:val="20"/>
              </w:rPr>
              <w:t xml:space="preserve">Macro-F1 </w:t>
            </w:r>
          </w:p>
        </w:tc>
        <w:tc>
          <w:tcPr>
            <w:tcW w:type="dxa" w:w="410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24" w:lineRule="exact" w:before="2" w:after="0"/>
              <w:ind w:left="672" w:right="0" w:firstLine="0"/>
              <w:jc w:val="left"/>
            </w:pPr>
            <w:r>
              <w:rPr>
                <w:rFonts w:ascii="Times New Roman" w:hAnsi="Times New Roman" w:eastAsia="Times New Roman"/>
                <w:b w:val="0"/>
                <w:i w:val="0"/>
                <w:color w:val="000000"/>
                <w:sz w:val="20"/>
              </w:rPr>
              <w:t xml:space="preserve">1,0 </w:t>
            </w:r>
          </w:p>
        </w:tc>
      </w:tr>
      <w:tr>
        <w:trPr>
          <w:trHeight w:hRule="exact" w:val="356"/>
        </w:trPr>
        <w:tc>
          <w:tcPr>
            <w:tcW w:type="dxa" w:w="4108"/>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24" w:lineRule="exact" w:before="4" w:after="0"/>
              <w:ind w:left="672" w:right="0" w:firstLine="0"/>
              <w:jc w:val="left"/>
            </w:pPr>
            <w:r>
              <w:rPr>
                <w:rFonts w:ascii="Times New Roman" w:hAnsi="Times New Roman" w:eastAsia="Times New Roman"/>
                <w:b w:val="0"/>
                <w:i w:val="0"/>
                <w:color w:val="000000"/>
                <w:sz w:val="20"/>
              </w:rPr>
              <w:t xml:space="preserve">Wilson %95 GA </w:t>
            </w:r>
          </w:p>
        </w:tc>
        <w:tc>
          <w:tcPr>
            <w:tcW w:type="dxa" w:w="4104"/>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24" w:lineRule="exact" w:before="4" w:after="0"/>
              <w:ind w:left="672" w:right="0" w:firstLine="0"/>
              <w:jc w:val="left"/>
            </w:pPr>
            <w:r>
              <w:rPr>
                <w:rFonts w:ascii="Times New Roman" w:hAnsi="Times New Roman" w:eastAsia="Times New Roman"/>
                <w:b w:val="0"/>
                <w:i w:val="0"/>
                <w:color w:val="000000"/>
                <w:sz w:val="20"/>
              </w:rPr>
              <w:t xml:space="preserve">{'low': 0.9586, 'high': 1.0} </w:t>
            </w:r>
          </w:p>
        </w:tc>
      </w:tr>
      <w:tr>
        <w:trPr>
          <w:trHeight w:hRule="exact" w:val="354"/>
        </w:trPr>
        <w:tc>
          <w:tcPr>
            <w:tcW w:type="dxa" w:w="410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22" w:lineRule="exact" w:before="4" w:after="0"/>
              <w:ind w:left="672" w:right="0" w:firstLine="0"/>
              <w:jc w:val="left"/>
            </w:pPr>
            <w:r>
              <w:rPr>
                <w:rFonts w:ascii="Times New Roman" w:hAnsi="Times New Roman" w:eastAsia="Times New Roman"/>
                <w:b w:val="0"/>
                <w:i w:val="0"/>
                <w:color w:val="000000"/>
                <w:sz w:val="20"/>
              </w:rPr>
              <w:t xml:space="preserve">Güvenlik duman testi </w:t>
            </w:r>
          </w:p>
        </w:tc>
        <w:tc>
          <w:tcPr>
            <w:tcW w:type="dxa" w:w="410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22" w:lineRule="exact" w:before="4" w:after="0"/>
              <w:ind w:left="672" w:right="0" w:firstLine="0"/>
              <w:jc w:val="left"/>
            </w:pPr>
            <w:r>
              <w:rPr>
                <w:rFonts w:ascii="Times New Roman" w:hAnsi="Times New Roman" w:eastAsia="Times New Roman"/>
                <w:b w:val="0"/>
                <w:i w:val="0"/>
                <w:color w:val="000000"/>
                <w:sz w:val="20"/>
              </w:rPr>
              <w:t xml:space="preserve">4/4 </w:t>
            </w:r>
          </w:p>
        </w:tc>
      </w:tr>
      <w:tr>
        <w:trPr>
          <w:trHeight w:hRule="exact" w:val="1048"/>
        </w:trPr>
        <w:tc>
          <w:tcPr>
            <w:tcW w:type="dxa" w:w="41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4" w:after="0"/>
              <w:ind w:left="672" w:right="0" w:firstLine="0"/>
              <w:jc w:val="left"/>
            </w:pPr>
            <w:r>
              <w:rPr>
                <w:rFonts w:ascii="Times New Roman" w:hAnsi="Times New Roman" w:eastAsia="Times New Roman"/>
                <w:b w:val="0"/>
                <w:i w:val="0"/>
                <w:color w:val="000000"/>
                <w:sz w:val="20"/>
              </w:rPr>
              <w:t xml:space="preserve">Security notu </w:t>
            </w:r>
          </w:p>
        </w:tc>
        <w:tc>
          <w:tcPr>
            <w:tcW w:type="dxa" w:w="4104"/>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17.99999999999955" w:type="dxa"/>
            </w:tblPr>
            <w:tblGrid>
              <w:gridCol w:w="1026"/>
              <w:gridCol w:w="1026"/>
              <w:gridCol w:w="1026"/>
              <w:gridCol w:w="1026"/>
            </w:tblGrid>
            <w:tr>
              <w:trPr>
                <w:trHeight w:hRule="exact" w:val="288"/>
              </w:trPr>
              <w:tc>
                <w:tcPr>
                  <w:tcW w:type="dxa" w:w="1500"/>
                  <w:tcBorders/>
                  <w:tcMar>
                    <w:start w:w="0" w:type="dxa"/>
                    <w:end w:w="0" w:type="dxa"/>
                  </w:tcMar>
                </w:tcPr>
                <w:p>
                  <w:pPr>
                    <w:autoSpaceDN w:val="0"/>
                    <w:autoSpaceDE w:val="0"/>
                    <w:widowControl/>
                    <w:spacing w:line="224" w:lineRule="exact" w:before="4" w:after="0"/>
                    <w:ind w:left="354" w:right="0" w:firstLine="0"/>
                    <w:jc w:val="left"/>
                  </w:pPr>
                  <w:r>
                    <w:rPr>
                      <w:rFonts w:ascii="Times New Roman" w:hAnsi="Times New Roman" w:eastAsia="Times New Roman"/>
                      <w:b w:val="0"/>
                      <w:i w:val="0"/>
                      <w:color w:val="000000"/>
                      <w:sz w:val="20"/>
                    </w:rPr>
                    <w:t xml:space="preserve">Operasyonel </w:t>
                  </w:r>
                </w:p>
              </w:tc>
              <w:tc>
                <w:tcPr>
                  <w:tcW w:type="dxa" w:w="920"/>
                  <w:tcBorders/>
                  <w:tcMar>
                    <w:start w:w="0" w:type="dxa"/>
                    <w:end w:w="0" w:type="dxa"/>
                  </w:tcMar>
                </w:tcPr>
                <w:p>
                  <w:pPr>
                    <w:autoSpaceDN w:val="0"/>
                    <w:autoSpaceDE w:val="0"/>
                    <w:widowControl/>
                    <w:spacing w:line="224" w:lineRule="exact" w:before="4" w:after="0"/>
                    <w:ind w:left="0" w:right="0" w:firstLine="0"/>
                    <w:jc w:val="center"/>
                  </w:pPr>
                  <w:r>
                    <w:rPr>
                      <w:rFonts w:ascii="Times New Roman" w:hAnsi="Times New Roman" w:eastAsia="Times New Roman"/>
                      <w:b w:val="0"/>
                      <w:i w:val="0"/>
                      <w:color w:val="000000"/>
                      <w:sz w:val="20"/>
                    </w:rPr>
                    <w:t xml:space="preserve">güvenlik </w:t>
                  </w:r>
                </w:p>
              </w:tc>
              <w:tc>
                <w:tcPr>
                  <w:tcW w:type="dxa" w:w="780"/>
                  <w:tcBorders/>
                  <w:tcMar>
                    <w:start w:w="0" w:type="dxa"/>
                    <w:end w:w="0" w:type="dxa"/>
                  </w:tcMar>
                </w:tcPr>
                <w:p>
                  <w:pPr>
                    <w:autoSpaceDN w:val="0"/>
                    <w:autoSpaceDE w:val="0"/>
                    <w:widowControl/>
                    <w:spacing w:line="224" w:lineRule="exact" w:before="4" w:after="0"/>
                    <w:ind w:left="0" w:right="0" w:firstLine="0"/>
                    <w:jc w:val="center"/>
                  </w:pPr>
                  <w:r>
                    <w:rPr>
                      <w:rFonts w:ascii="Times New Roman" w:hAnsi="Times New Roman" w:eastAsia="Times New Roman"/>
                      <w:b w:val="0"/>
                      <w:i w:val="0"/>
                      <w:color w:val="000000"/>
                      <w:sz w:val="20"/>
                    </w:rPr>
                    <w:t xml:space="preserve">duman </w:t>
                  </w:r>
                </w:p>
              </w:tc>
              <w:tc>
                <w:tcPr>
                  <w:tcW w:type="dxa" w:w="540"/>
                  <w:tcBorders/>
                  <w:tcMar>
                    <w:start w:w="0" w:type="dxa"/>
                    <w:end w:w="0" w:type="dxa"/>
                  </w:tcMar>
                </w:tcPr>
                <w:p>
                  <w:pPr>
                    <w:autoSpaceDN w:val="0"/>
                    <w:autoSpaceDE w:val="0"/>
                    <w:widowControl/>
                    <w:spacing w:line="224" w:lineRule="exact" w:before="4" w:after="0"/>
                    <w:ind w:left="94" w:right="0" w:firstLine="0"/>
                    <w:jc w:val="left"/>
                  </w:pPr>
                  <w:r>
                    <w:rPr>
                      <w:rFonts w:ascii="Times New Roman" w:hAnsi="Times New Roman" w:eastAsia="Times New Roman"/>
                      <w:b w:val="0"/>
                      <w:i w:val="0"/>
                      <w:color w:val="000000"/>
                      <w:sz w:val="20"/>
                    </w:rPr>
                    <w:t xml:space="preserve">testi. </w:t>
                  </w:r>
                </w:p>
              </w:tc>
            </w:tr>
          </w:tbl>
          <w:p>
            <w:pPr>
              <w:autoSpaceDN w:val="0"/>
              <w:autoSpaceDE w:val="0"/>
              <w:widowControl/>
              <w:spacing w:line="224" w:lineRule="exact" w:before="62" w:after="0"/>
              <w:ind w:left="0" w:right="0" w:firstLine="0"/>
              <w:jc w:val="center"/>
            </w:pPr>
            <w:r>
              <w:rPr>
                <w:rFonts w:ascii="Times New Roman" w:hAnsi="Times New Roman" w:eastAsia="Times New Roman"/>
                <w:b w:val="0"/>
                <w:i w:val="0"/>
                <w:color w:val="000000"/>
                <w:sz w:val="20"/>
              </w:rPr>
              <w:t xml:space="preserve">Gerçek üretim penetrasyon testi değildir; test </w:t>
            </w:r>
          </w:p>
          <w:p>
            <w:pPr>
              <w:autoSpaceDN w:val="0"/>
              <w:autoSpaceDE w:val="0"/>
              <w:widowControl/>
              <w:spacing w:line="224" w:lineRule="exact" w:before="122" w:after="0"/>
              <w:ind w:left="106" w:right="0" w:firstLine="0"/>
              <w:jc w:val="left"/>
            </w:pPr>
            <w:r>
              <w:rPr>
                <w:rFonts w:ascii="Times New Roman" w:hAnsi="Times New Roman" w:eastAsia="Times New Roman"/>
                <w:b w:val="0"/>
                <w:i w:val="0"/>
                <w:color w:val="000000"/>
                <w:sz w:val="20"/>
              </w:rPr>
              <w:t xml:space="preserve">edilmemiş özellikler kanıtlanmış sayılmaz. </w:t>
            </w:r>
          </w:p>
        </w:tc>
      </w:tr>
    </w:tbl>
    <w:p>
      <w:pPr>
        <w:autoSpaceDN w:val="0"/>
        <w:autoSpaceDE w:val="0"/>
        <w:widowControl/>
        <w:spacing w:line="266" w:lineRule="exact" w:before="246" w:after="258"/>
        <w:ind w:left="826" w:right="0" w:firstLine="0"/>
        <w:jc w:val="left"/>
      </w:pPr>
      <w:r>
        <w:rPr>
          <w:rFonts w:ascii="Times New Roman,Bold" w:hAnsi="Times New Roman,Bold" w:eastAsia="Times New Roman,Bold"/>
          <w:b/>
          <w:i w:val="0"/>
          <w:color w:val="000000"/>
          <w:sz w:val="24"/>
        </w:rPr>
        <w:t xml:space="preserve">Ek Tablo E. HYBRID soru düzeyinde E2E bayrakları </w:t>
      </w:r>
    </w:p>
    <w:tbl>
      <w:tblPr>
        <w:tblW w:type="auto" w:w="0"/>
        <w:tblLayout w:type="fixed"/>
        <w:tblLook w:firstColumn="1" w:firstRow="1" w:lastColumn="0" w:lastRow="0" w:noHBand="0" w:noVBand="1" w:val="04A0"/>
        <w:tblInd w:w="830.0" w:type="dxa"/>
      </w:tblPr>
      <w:tblGrid>
        <w:gridCol w:w="1295"/>
        <w:gridCol w:w="1295"/>
        <w:gridCol w:w="1295"/>
        <w:gridCol w:w="1295"/>
        <w:gridCol w:w="1295"/>
        <w:gridCol w:w="1295"/>
        <w:gridCol w:w="1295"/>
      </w:tblGrid>
      <w:tr>
        <w:trPr>
          <w:trHeight w:hRule="exact" w:val="1046"/>
        </w:trPr>
        <w:tc>
          <w:tcPr>
            <w:tcW w:type="dxa" w:w="89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4" w:lineRule="exact" w:before="4" w:after="0"/>
              <w:ind w:left="106" w:right="0" w:firstLine="0"/>
              <w:jc w:val="left"/>
            </w:pPr>
            <w:r>
              <w:rPr>
                <w:rFonts w:ascii="Times New Roman" w:hAnsi="Times New Roman" w:eastAsia="Times New Roman"/>
                <w:b w:val="0"/>
                <w:i w:val="0"/>
                <w:color w:val="000000"/>
                <w:sz w:val="20"/>
              </w:rPr>
              <w:t xml:space="preserve">ID </w:t>
            </w:r>
          </w:p>
        </w:tc>
        <w:tc>
          <w:tcPr>
            <w:tcW w:type="dxa" w:w="121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4" w:after="0"/>
              <w:ind w:left="106" w:right="0" w:firstLine="0"/>
              <w:jc w:val="left"/>
            </w:pPr>
            <w:r>
              <w:rPr>
                <w:rFonts w:ascii="Times New Roman" w:hAnsi="Times New Roman" w:eastAsia="Times New Roman"/>
                <w:b w:val="0"/>
                <w:i w:val="0"/>
                <w:color w:val="000000"/>
                <w:sz w:val="20"/>
              </w:rPr>
              <w:t xml:space="preserve">Route OK </w:t>
            </w:r>
          </w:p>
        </w:tc>
        <w:tc>
          <w:tcPr>
            <w:tcW w:type="dxa" w:w="121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4" w:lineRule="exact" w:before="4" w:after="0"/>
              <w:ind w:left="106" w:right="0" w:firstLine="0"/>
              <w:jc w:val="left"/>
            </w:pPr>
            <w:r>
              <w:rPr>
                <w:rFonts w:ascii="Times New Roman" w:hAnsi="Times New Roman" w:eastAsia="Times New Roman"/>
                <w:b w:val="0"/>
                <w:i w:val="0"/>
                <w:color w:val="000000"/>
                <w:sz w:val="20"/>
              </w:rPr>
              <w:t xml:space="preserve">Farm OK </w:t>
            </w:r>
          </w:p>
        </w:tc>
        <w:tc>
          <w:tcPr>
            <w:tcW w:type="dxa" w:w="122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306" w:lineRule="exact" w:before="0" w:after="0"/>
              <w:ind w:left="106" w:right="432" w:firstLine="0"/>
              <w:jc w:val="left"/>
            </w:pPr>
            <w:r>
              <w:rPr>
                <w:rFonts w:ascii="Times New Roman" w:hAnsi="Times New Roman" w:eastAsia="Times New Roman"/>
                <w:b w:val="0"/>
                <w:i w:val="0"/>
                <w:color w:val="000000"/>
                <w:sz w:val="20"/>
              </w:rPr>
              <w:t xml:space="preserve">Tercih </w:t>
            </w:r>
            <w:r>
              <w:rPr>
                <w:rFonts w:ascii="Times New Roman" w:hAnsi="Times New Roman" w:eastAsia="Times New Roman"/>
                <w:b w:val="0"/>
                <w:i w:val="0"/>
                <w:color w:val="000000"/>
                <w:sz w:val="20"/>
              </w:rPr>
              <w:t xml:space="preserve">edilen </w:t>
            </w:r>
            <w:r>
              <w:br/>
            </w:r>
            <w:r>
              <w:rPr>
                <w:rFonts w:ascii="Times New Roman" w:hAnsi="Times New Roman" w:eastAsia="Times New Roman"/>
                <w:b w:val="0"/>
                <w:i w:val="0"/>
                <w:color w:val="000000"/>
                <w:sz w:val="20"/>
              </w:rPr>
              <w:t xml:space="preserve">kaynak </w:t>
            </w:r>
          </w:p>
        </w:tc>
        <w:tc>
          <w:tcPr>
            <w:tcW w:type="dxa" w:w="121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24" w:lineRule="exact" w:before="4" w:after="0"/>
              <w:ind w:left="0" w:right="0" w:firstLine="0"/>
              <w:jc w:val="center"/>
            </w:pPr>
            <w:r>
              <w:rPr>
                <w:rFonts w:ascii="Times New Roman" w:hAnsi="Times New Roman" w:eastAsia="Times New Roman"/>
                <w:b w:val="0"/>
                <w:i w:val="0"/>
                <w:color w:val="000000"/>
                <w:sz w:val="20"/>
              </w:rPr>
              <w:t xml:space="preserve">Kaynak var </w:t>
            </w:r>
          </w:p>
        </w:tc>
        <w:tc>
          <w:tcPr>
            <w:tcW w:type="dxa" w:w="122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4" w:after="0"/>
              <w:ind w:left="106" w:right="0" w:firstLine="0"/>
              <w:jc w:val="left"/>
            </w:pPr>
            <w:r>
              <w:rPr>
                <w:rFonts w:ascii="Times New Roman" w:hAnsi="Times New Roman" w:eastAsia="Times New Roman"/>
                <w:b w:val="0"/>
                <w:i w:val="0"/>
                <w:color w:val="000000"/>
                <w:sz w:val="20"/>
              </w:rPr>
              <w:t xml:space="preserve">Tanı yok </w:t>
            </w:r>
          </w:p>
        </w:tc>
        <w:tc>
          <w:tcPr>
            <w:tcW w:type="dxa" w:w="12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4" w:lineRule="exact" w:before="4" w:after="0"/>
              <w:ind w:left="106" w:right="0" w:firstLine="0"/>
              <w:jc w:val="left"/>
            </w:pPr>
            <w:r>
              <w:rPr>
                <w:rFonts w:ascii="Times New Roman" w:hAnsi="Times New Roman" w:eastAsia="Times New Roman"/>
                <w:b w:val="0"/>
                <w:i w:val="0"/>
                <w:color w:val="000000"/>
                <w:sz w:val="20"/>
              </w:rPr>
              <w:t xml:space="preserve">E2E </w:t>
            </w:r>
          </w:p>
        </w:tc>
      </w:tr>
      <w:tr>
        <w:trPr>
          <w:trHeight w:hRule="exact" w:val="1044"/>
        </w:trPr>
        <w:tc>
          <w:tcPr>
            <w:tcW w:type="dxa" w:w="89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304" w:lineRule="exact" w:before="0" w:after="0"/>
              <w:ind w:left="106" w:right="144" w:firstLine="0"/>
              <w:jc w:val="left"/>
            </w:pPr>
            <w:r>
              <w:rPr>
                <w:rFonts w:ascii="Times New Roman" w:hAnsi="Times New Roman" w:eastAsia="Times New Roman"/>
                <w:b w:val="0"/>
                <w:i w:val="0"/>
                <w:color w:val="000000"/>
                <w:sz w:val="20"/>
              </w:rPr>
              <w:t>F-</w:t>
            </w:r>
            <w:r>
              <w:br/>
            </w:r>
            <w:r>
              <w:rPr>
                <w:rFonts w:ascii="Times New Roman" w:hAnsi="Times New Roman" w:eastAsia="Times New Roman"/>
                <w:b w:val="0"/>
                <w:i w:val="0"/>
                <w:color w:val="000000"/>
                <w:sz w:val="20"/>
              </w:rPr>
              <w:t xml:space="preserve">HYB00 </w:t>
            </w:r>
            <w:r>
              <w:rPr>
                <w:rFonts w:ascii="Times New Roman" w:hAnsi="Times New Roman" w:eastAsia="Times New Roman"/>
                <w:b w:val="0"/>
                <w:i w:val="0"/>
                <w:color w:val="000000"/>
                <w:sz w:val="20"/>
              </w:rPr>
              <w:t xml:space="preserve">1 </w:t>
            </w:r>
          </w:p>
        </w:tc>
        <w:tc>
          <w:tcPr>
            <w:tcW w:type="dxa" w:w="1218"/>
            <w:tcBorders>
              <w:start w:sz="3.199999999999818" w:val="single" w:color="#000000"/>
              <w:top w:sz="4.0" w:val="single" w:color="#000000"/>
              <w:end w:sz="4.0" w:val="single" w:color="#000000"/>
              <w:bottom w:sz="4.0" w:val="single" w:color="#000000"/>
            </w:tcBorders>
            <w:tcMar>
              <w:start w:w="0" w:type="dxa"/>
              <w:end w:w="0" w:type="dxa"/>
            </w:tcMar>
          </w:tcPr>
          <w:p>
            <w:pPr>
              <w:autoSpaceDN w:val="0"/>
              <w:tabs>
                <w:tab w:pos="672" w:val="left"/>
              </w:tabs>
              <w:autoSpaceDE w:val="0"/>
              <w:widowControl/>
              <w:spacing w:line="284"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16"/>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672" w:val="left"/>
              </w:tabs>
              <w:autoSpaceDE w:val="0"/>
              <w:widowControl/>
              <w:spacing w:line="284"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28"/>
            <w:tcBorders>
              <w:start w:sz="3.199999999999818" w:val="single" w:color="#000000"/>
              <w:top w:sz="4.0" w:val="single" w:color="#000000"/>
              <w:end w:sz="4.0" w:val="single" w:color="#000000"/>
              <w:bottom w:sz="4.0" w:val="single" w:color="#000000"/>
            </w:tcBorders>
            <w:tcMar>
              <w:start w:w="0" w:type="dxa"/>
              <w:end w:w="0" w:type="dxa"/>
            </w:tcMar>
          </w:tcPr>
          <w:p>
            <w:pPr>
              <w:autoSpaceDN w:val="0"/>
              <w:tabs>
                <w:tab w:pos="674" w:val="left"/>
              </w:tabs>
              <w:autoSpaceDE w:val="0"/>
              <w:widowControl/>
              <w:spacing w:line="284" w:lineRule="exact" w:before="0" w:after="0"/>
              <w:ind w:left="106" w:right="144" w:firstLine="0"/>
              <w:jc w:val="left"/>
            </w:pPr>
            <w:r>
              <w:tab/>
            </w:r>
            <w:r>
              <w:rPr>
                <w:rFonts w:ascii="Times New Roman" w:hAnsi="Times New Roman" w:eastAsia="Times New Roman"/>
                <w:b w:val="0"/>
                <w:i w:val="0"/>
                <w:color w:val="000000"/>
                <w:sz w:val="20"/>
              </w:rPr>
              <w:t>Yanl</w:t>
            </w:r>
            <w:r>
              <w:rPr>
                <w:rFonts w:ascii="Times New Roman" w:hAnsi="Times New Roman" w:eastAsia="Times New Roman"/>
                <w:b w:val="0"/>
                <w:i w:val="0"/>
                <w:color w:val="000000"/>
                <w:sz w:val="20"/>
              </w:rPr>
              <w:t xml:space="preserve">ış </w:t>
            </w:r>
          </w:p>
        </w:tc>
        <w:tc>
          <w:tcPr>
            <w:tcW w:type="dxa" w:w="1216"/>
            <w:tcBorders>
              <w:start w:sz="4.0" w:val="single" w:color="#000000"/>
              <w:top w:sz="4.0" w:val="single" w:color="#000000"/>
              <w:end w:sz="3.200000000000273" w:val="single" w:color="#000000"/>
              <w:bottom w:sz="4.0" w:val="single" w:color="#000000"/>
            </w:tcBorders>
            <w:tcMar>
              <w:start w:w="0" w:type="dxa"/>
              <w:end w:w="0" w:type="dxa"/>
            </w:tcMar>
          </w:tcPr>
          <w:p>
            <w:pPr>
              <w:autoSpaceDN w:val="0"/>
              <w:tabs>
                <w:tab w:pos="672" w:val="left"/>
              </w:tabs>
              <w:autoSpaceDE w:val="0"/>
              <w:widowControl/>
              <w:spacing w:line="284"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20"/>
            <w:tcBorders>
              <w:start w:sz="3.200000000000273" w:val="single" w:color="#000000"/>
              <w:top w:sz="4.0" w:val="single" w:color="#000000"/>
              <w:end w:sz="4.0" w:val="single" w:color="#000000"/>
              <w:bottom w:sz="4.0" w:val="single" w:color="#000000"/>
            </w:tcBorders>
            <w:tcMar>
              <w:start w:w="0" w:type="dxa"/>
              <w:end w:w="0" w:type="dxa"/>
            </w:tcMar>
          </w:tcPr>
          <w:p>
            <w:pPr>
              <w:autoSpaceDN w:val="0"/>
              <w:tabs>
                <w:tab w:pos="674" w:val="left"/>
              </w:tabs>
              <w:autoSpaceDE w:val="0"/>
              <w:widowControl/>
              <w:spacing w:line="284"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24"/>
            <w:tcBorders>
              <w:start w:sz="4.0" w:val="single" w:color="#000000"/>
              <w:top w:sz="4.0" w:val="single" w:color="#000000"/>
              <w:end w:sz="4.0" w:val="single" w:color="#000000"/>
              <w:bottom w:sz="4.0" w:val="single" w:color="#000000"/>
            </w:tcBorders>
            <w:tcMar>
              <w:start w:w="0" w:type="dxa"/>
              <w:end w:w="0" w:type="dxa"/>
            </w:tcMar>
          </w:tcPr>
          <w:p>
            <w:pPr>
              <w:autoSpaceDN w:val="0"/>
              <w:tabs>
                <w:tab w:pos="674" w:val="left"/>
              </w:tabs>
              <w:autoSpaceDE w:val="0"/>
              <w:widowControl/>
              <w:spacing w:line="284" w:lineRule="exact" w:before="0" w:after="0"/>
              <w:ind w:left="106" w:right="144" w:firstLine="0"/>
              <w:jc w:val="left"/>
            </w:pPr>
            <w:r>
              <w:tab/>
            </w:r>
            <w:r>
              <w:rPr>
                <w:rFonts w:ascii="Times New Roman" w:hAnsi="Times New Roman" w:eastAsia="Times New Roman"/>
                <w:b w:val="0"/>
                <w:i w:val="0"/>
                <w:color w:val="000000"/>
                <w:sz w:val="20"/>
              </w:rPr>
              <w:t>Yanl</w:t>
            </w:r>
            <w:r>
              <w:rPr>
                <w:rFonts w:ascii="Times New Roman" w:hAnsi="Times New Roman" w:eastAsia="Times New Roman"/>
                <w:b w:val="0"/>
                <w:i w:val="0"/>
                <w:color w:val="000000"/>
                <w:sz w:val="20"/>
              </w:rPr>
              <w:t xml:space="preserve">ış </w:t>
            </w:r>
          </w:p>
        </w:tc>
      </w:tr>
      <w:tr>
        <w:trPr>
          <w:trHeight w:hRule="exact" w:val="1046"/>
        </w:trPr>
        <w:tc>
          <w:tcPr>
            <w:tcW w:type="dxa" w:w="890"/>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306" w:lineRule="exact" w:before="0" w:after="0"/>
              <w:ind w:left="106" w:right="144" w:firstLine="0"/>
              <w:jc w:val="left"/>
            </w:pPr>
            <w:r>
              <w:rPr>
                <w:rFonts w:ascii="Times New Roman" w:hAnsi="Times New Roman" w:eastAsia="Times New Roman"/>
                <w:b w:val="0"/>
                <w:i w:val="0"/>
                <w:color w:val="000000"/>
                <w:sz w:val="20"/>
              </w:rPr>
              <w:t>F-</w:t>
            </w:r>
            <w:r>
              <w:br/>
            </w:r>
            <w:r>
              <w:rPr>
                <w:rFonts w:ascii="Times New Roman" w:hAnsi="Times New Roman" w:eastAsia="Times New Roman"/>
                <w:b w:val="0"/>
                <w:i w:val="0"/>
                <w:color w:val="000000"/>
                <w:sz w:val="20"/>
              </w:rPr>
              <w:t xml:space="preserve">HYB00 </w:t>
            </w:r>
            <w:r>
              <w:rPr>
                <w:rFonts w:ascii="Times New Roman" w:hAnsi="Times New Roman" w:eastAsia="Times New Roman"/>
                <w:b w:val="0"/>
                <w:i w:val="0"/>
                <w:color w:val="000000"/>
                <w:sz w:val="20"/>
              </w:rPr>
              <w:t xml:space="preserve">2 </w:t>
            </w:r>
          </w:p>
        </w:tc>
        <w:tc>
          <w:tcPr>
            <w:tcW w:type="dxa" w:w="1218"/>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tabs>
                <w:tab w:pos="672"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16"/>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tabs>
                <w:tab w:pos="672"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28"/>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tabs>
                <w:tab w:pos="674"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16"/>
            <w:tcBorders>
              <w:start w:sz="4.0" w:val="single" w:color="#000000"/>
              <w:top w:sz="4.0" w:val="single" w:color="#000000"/>
              <w:end w:sz="3.200000000000273" w:val="single" w:color="#000000"/>
              <w:bottom w:sz="3.199999999999818" w:val="single" w:color="#000000"/>
            </w:tcBorders>
            <w:tcMar>
              <w:start w:w="0" w:type="dxa"/>
              <w:end w:w="0" w:type="dxa"/>
            </w:tcMar>
          </w:tcPr>
          <w:p>
            <w:pPr>
              <w:autoSpaceDN w:val="0"/>
              <w:tabs>
                <w:tab w:pos="672"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20"/>
            <w:tcBorders>
              <w:start w:sz="3.200000000000273" w:val="single" w:color="#000000"/>
              <w:top w:sz="4.0" w:val="single" w:color="#000000"/>
              <w:end w:sz="4.0" w:val="single" w:color="#000000"/>
              <w:bottom w:sz="3.199999999999818" w:val="single" w:color="#000000"/>
            </w:tcBorders>
            <w:tcMar>
              <w:start w:w="0" w:type="dxa"/>
              <w:end w:w="0" w:type="dxa"/>
            </w:tcMar>
          </w:tcPr>
          <w:p>
            <w:pPr>
              <w:autoSpaceDN w:val="0"/>
              <w:tabs>
                <w:tab w:pos="674"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24"/>
            <w:tcBorders>
              <w:start w:sz="4.0" w:val="single" w:color="#000000"/>
              <w:top w:sz="4.0" w:val="single" w:color="#000000"/>
              <w:end w:sz="4.0" w:val="single" w:color="#000000"/>
              <w:bottom w:sz="3.199999999999818" w:val="single" w:color="#000000"/>
            </w:tcBorders>
            <w:tcMar>
              <w:start w:w="0" w:type="dxa"/>
              <w:end w:w="0" w:type="dxa"/>
            </w:tcMar>
          </w:tcPr>
          <w:p>
            <w:pPr>
              <w:autoSpaceDN w:val="0"/>
              <w:tabs>
                <w:tab w:pos="674"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r>
      <w:tr>
        <w:trPr>
          <w:trHeight w:hRule="exact" w:val="1046"/>
        </w:trPr>
        <w:tc>
          <w:tcPr>
            <w:tcW w:type="dxa" w:w="890"/>
            <w:tcBorders>
              <w:start w:sz="4.0" w:val="single" w:color="#000000"/>
              <w:top w:sz="3.199999999999818" w:val="single" w:color="#000000"/>
              <w:end w:sz="3.199999999999818" w:val="single" w:color="#000000"/>
              <w:bottom w:sz="3.2000000000007276" w:val="single" w:color="#000000"/>
            </w:tcBorders>
            <w:tcMar>
              <w:start w:w="0" w:type="dxa"/>
              <w:end w:w="0" w:type="dxa"/>
            </w:tcMar>
          </w:tcPr>
          <w:p>
            <w:pPr>
              <w:autoSpaceDN w:val="0"/>
              <w:autoSpaceDE w:val="0"/>
              <w:widowControl/>
              <w:spacing w:line="306" w:lineRule="exact" w:before="0" w:after="0"/>
              <w:ind w:left="106" w:right="144" w:firstLine="0"/>
              <w:jc w:val="left"/>
            </w:pPr>
            <w:r>
              <w:rPr>
                <w:rFonts w:ascii="Times New Roman" w:hAnsi="Times New Roman" w:eastAsia="Times New Roman"/>
                <w:b w:val="0"/>
                <w:i w:val="0"/>
                <w:color w:val="000000"/>
                <w:sz w:val="20"/>
              </w:rPr>
              <w:t>F-</w:t>
            </w:r>
            <w:r>
              <w:br/>
            </w:r>
            <w:r>
              <w:rPr>
                <w:rFonts w:ascii="Times New Roman" w:hAnsi="Times New Roman" w:eastAsia="Times New Roman"/>
                <w:b w:val="0"/>
                <w:i w:val="0"/>
                <w:color w:val="000000"/>
                <w:sz w:val="20"/>
              </w:rPr>
              <w:t xml:space="preserve">HYB00 </w:t>
            </w:r>
            <w:r>
              <w:rPr>
                <w:rFonts w:ascii="Times New Roman" w:hAnsi="Times New Roman" w:eastAsia="Times New Roman"/>
                <w:b w:val="0"/>
                <w:i w:val="0"/>
                <w:color w:val="000000"/>
                <w:sz w:val="20"/>
              </w:rPr>
              <w:t xml:space="preserve">3 </w:t>
            </w:r>
          </w:p>
        </w:tc>
        <w:tc>
          <w:tcPr>
            <w:tcW w:type="dxa" w:w="1218"/>
            <w:tcBorders>
              <w:start w:sz="3.199999999999818" w:val="single" w:color="#000000"/>
              <w:top w:sz="3.199999999999818" w:val="single" w:color="#000000"/>
              <w:end w:sz="4.0" w:val="single" w:color="#000000"/>
              <w:bottom w:sz="3.2000000000007276" w:val="single" w:color="#000000"/>
            </w:tcBorders>
            <w:tcMar>
              <w:start w:w="0" w:type="dxa"/>
              <w:end w:w="0" w:type="dxa"/>
            </w:tcMar>
          </w:tcPr>
          <w:p>
            <w:pPr>
              <w:autoSpaceDN w:val="0"/>
              <w:tabs>
                <w:tab w:pos="672"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16"/>
            <w:tcBorders>
              <w:start w:sz="4.0" w:val="single" w:color="#000000"/>
              <w:top w:sz="3.199999999999818" w:val="single" w:color="#000000"/>
              <w:end w:sz="3.199999999999818" w:val="single" w:color="#000000"/>
              <w:bottom w:sz="3.2000000000007276" w:val="single" w:color="#000000"/>
            </w:tcBorders>
            <w:tcMar>
              <w:start w:w="0" w:type="dxa"/>
              <w:end w:w="0" w:type="dxa"/>
            </w:tcMar>
          </w:tcPr>
          <w:p>
            <w:pPr>
              <w:autoSpaceDN w:val="0"/>
              <w:tabs>
                <w:tab w:pos="672"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28"/>
            <w:tcBorders>
              <w:start w:sz="3.199999999999818" w:val="single" w:color="#000000"/>
              <w:top w:sz="3.199999999999818" w:val="single" w:color="#000000"/>
              <w:end w:sz="4.0" w:val="single" w:color="#000000"/>
              <w:bottom w:sz="3.2000000000007276" w:val="single" w:color="#000000"/>
            </w:tcBorders>
            <w:tcMar>
              <w:start w:w="0" w:type="dxa"/>
              <w:end w:w="0" w:type="dxa"/>
            </w:tcMar>
          </w:tcPr>
          <w:p>
            <w:pPr>
              <w:autoSpaceDN w:val="0"/>
              <w:tabs>
                <w:tab w:pos="674"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16"/>
            <w:tcBorders>
              <w:start w:sz="4.0" w:val="single" w:color="#000000"/>
              <w:top w:sz="3.199999999999818" w:val="single" w:color="#000000"/>
              <w:end w:sz="3.200000000000273" w:val="single" w:color="#000000"/>
              <w:bottom w:sz="3.2000000000007276" w:val="single" w:color="#000000"/>
            </w:tcBorders>
            <w:tcMar>
              <w:start w:w="0" w:type="dxa"/>
              <w:end w:w="0" w:type="dxa"/>
            </w:tcMar>
          </w:tcPr>
          <w:p>
            <w:pPr>
              <w:autoSpaceDN w:val="0"/>
              <w:tabs>
                <w:tab w:pos="672"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20"/>
            <w:tcBorders>
              <w:start w:sz="3.200000000000273" w:val="single" w:color="#000000"/>
              <w:top w:sz="3.199999999999818" w:val="single" w:color="#000000"/>
              <w:end w:sz="4.0" w:val="single" w:color="#000000"/>
              <w:bottom w:sz="3.2000000000007276" w:val="single" w:color="#000000"/>
            </w:tcBorders>
            <w:tcMar>
              <w:start w:w="0" w:type="dxa"/>
              <w:end w:w="0" w:type="dxa"/>
            </w:tcMar>
          </w:tcPr>
          <w:p>
            <w:pPr>
              <w:autoSpaceDN w:val="0"/>
              <w:tabs>
                <w:tab w:pos="674"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24"/>
            <w:tcBorders>
              <w:start w:sz="4.0" w:val="single" w:color="#000000"/>
              <w:top w:sz="3.199999999999818" w:val="single" w:color="#000000"/>
              <w:end w:sz="4.0" w:val="single" w:color="#000000"/>
              <w:bottom w:sz="3.2000000000007276" w:val="single" w:color="#000000"/>
            </w:tcBorders>
            <w:tcMar>
              <w:start w:w="0" w:type="dxa"/>
              <w:end w:w="0" w:type="dxa"/>
            </w:tcMar>
          </w:tcPr>
          <w:p>
            <w:pPr>
              <w:autoSpaceDN w:val="0"/>
              <w:tabs>
                <w:tab w:pos="674"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r>
      <w:tr>
        <w:trPr>
          <w:trHeight w:hRule="exact" w:val="1042"/>
        </w:trPr>
        <w:tc>
          <w:tcPr>
            <w:tcW w:type="dxa" w:w="890"/>
            <w:tcBorders>
              <w:start w:sz="4.0" w:val="single" w:color="#000000"/>
              <w:top w:sz="3.2000000000007276" w:val="single" w:color="#000000"/>
              <w:end w:sz="3.199999999999818" w:val="single" w:color="#000000"/>
              <w:bottom w:sz="4.0" w:val="single" w:color="#000000"/>
            </w:tcBorders>
            <w:tcMar>
              <w:start w:w="0" w:type="dxa"/>
              <w:end w:w="0" w:type="dxa"/>
            </w:tcMar>
          </w:tcPr>
          <w:p>
            <w:pPr>
              <w:autoSpaceDN w:val="0"/>
              <w:autoSpaceDE w:val="0"/>
              <w:widowControl/>
              <w:spacing w:line="304" w:lineRule="exact" w:before="0" w:after="0"/>
              <w:ind w:left="106" w:right="144" w:firstLine="0"/>
              <w:jc w:val="left"/>
            </w:pPr>
            <w:r>
              <w:rPr>
                <w:rFonts w:ascii="Times New Roman" w:hAnsi="Times New Roman" w:eastAsia="Times New Roman"/>
                <w:b w:val="0"/>
                <w:i w:val="0"/>
                <w:color w:val="000000"/>
                <w:sz w:val="20"/>
              </w:rPr>
              <w:t>F-</w:t>
            </w:r>
            <w:r>
              <w:br/>
            </w:r>
            <w:r>
              <w:rPr>
                <w:rFonts w:ascii="Times New Roman" w:hAnsi="Times New Roman" w:eastAsia="Times New Roman"/>
                <w:b w:val="0"/>
                <w:i w:val="0"/>
                <w:color w:val="000000"/>
                <w:sz w:val="20"/>
              </w:rPr>
              <w:t xml:space="preserve">HYB00 </w:t>
            </w:r>
            <w:r>
              <w:rPr>
                <w:rFonts w:ascii="Times New Roman" w:hAnsi="Times New Roman" w:eastAsia="Times New Roman"/>
                <w:b w:val="0"/>
                <w:i w:val="0"/>
                <w:color w:val="000000"/>
                <w:sz w:val="20"/>
              </w:rPr>
              <w:t xml:space="preserve">4 </w:t>
            </w:r>
          </w:p>
        </w:tc>
        <w:tc>
          <w:tcPr>
            <w:tcW w:type="dxa" w:w="1218"/>
            <w:tcBorders>
              <w:start w:sz="3.199999999999818" w:val="single" w:color="#000000"/>
              <w:top w:sz="3.2000000000007276" w:val="single" w:color="#000000"/>
              <w:end w:sz="4.0" w:val="single" w:color="#000000"/>
              <w:bottom w:sz="4.0" w:val="single" w:color="#000000"/>
            </w:tcBorders>
            <w:tcMar>
              <w:start w:w="0" w:type="dxa"/>
              <w:end w:w="0" w:type="dxa"/>
            </w:tcMar>
          </w:tcPr>
          <w:p>
            <w:pPr>
              <w:autoSpaceDN w:val="0"/>
              <w:tabs>
                <w:tab w:pos="672"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16"/>
            <w:tcBorders>
              <w:start w:sz="4.0" w:val="single" w:color="#000000"/>
              <w:top w:sz="3.2000000000007276" w:val="single" w:color="#000000"/>
              <w:end w:sz="3.199999999999818" w:val="single" w:color="#000000"/>
              <w:bottom w:sz="4.0" w:val="single" w:color="#000000"/>
            </w:tcBorders>
            <w:tcMar>
              <w:start w:w="0" w:type="dxa"/>
              <w:end w:w="0" w:type="dxa"/>
            </w:tcMar>
          </w:tcPr>
          <w:p>
            <w:pPr>
              <w:autoSpaceDN w:val="0"/>
              <w:tabs>
                <w:tab w:pos="672"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28"/>
            <w:tcBorders>
              <w:start w:sz="3.199999999999818" w:val="single" w:color="#000000"/>
              <w:top w:sz="3.2000000000007276" w:val="single" w:color="#000000"/>
              <w:end w:sz="4.0" w:val="single" w:color="#000000"/>
              <w:bottom w:sz="4.0" w:val="single" w:color="#000000"/>
            </w:tcBorders>
            <w:tcMar>
              <w:start w:w="0" w:type="dxa"/>
              <w:end w:w="0" w:type="dxa"/>
            </w:tcMar>
          </w:tcPr>
          <w:p>
            <w:pPr>
              <w:autoSpaceDN w:val="0"/>
              <w:tabs>
                <w:tab w:pos="674"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16"/>
            <w:tcBorders>
              <w:start w:sz="4.0" w:val="single" w:color="#000000"/>
              <w:top w:sz="3.2000000000007276" w:val="single" w:color="#000000"/>
              <w:end w:sz="3.200000000000273" w:val="single" w:color="#000000"/>
              <w:bottom w:sz="4.0" w:val="single" w:color="#000000"/>
            </w:tcBorders>
            <w:tcMar>
              <w:start w:w="0" w:type="dxa"/>
              <w:end w:w="0" w:type="dxa"/>
            </w:tcMar>
          </w:tcPr>
          <w:p>
            <w:pPr>
              <w:autoSpaceDN w:val="0"/>
              <w:tabs>
                <w:tab w:pos="672"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20"/>
            <w:tcBorders>
              <w:start w:sz="3.200000000000273" w:val="single" w:color="#000000"/>
              <w:top w:sz="3.2000000000007276" w:val="single" w:color="#000000"/>
              <w:end w:sz="4.0" w:val="single" w:color="#000000"/>
              <w:bottom w:sz="4.0" w:val="single" w:color="#000000"/>
            </w:tcBorders>
            <w:tcMar>
              <w:start w:w="0" w:type="dxa"/>
              <w:end w:w="0" w:type="dxa"/>
            </w:tcMar>
          </w:tcPr>
          <w:p>
            <w:pPr>
              <w:autoSpaceDN w:val="0"/>
              <w:tabs>
                <w:tab w:pos="674"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24"/>
            <w:tcBorders>
              <w:start w:sz="4.0" w:val="single" w:color="#000000"/>
              <w:top w:sz="3.2000000000007276" w:val="single" w:color="#000000"/>
              <w:end w:sz="4.0" w:val="single" w:color="#000000"/>
              <w:bottom w:sz="4.0" w:val="single" w:color="#000000"/>
            </w:tcBorders>
            <w:tcMar>
              <w:start w:w="0" w:type="dxa"/>
              <w:end w:w="0" w:type="dxa"/>
            </w:tcMar>
          </w:tcPr>
          <w:p>
            <w:pPr>
              <w:autoSpaceDN w:val="0"/>
              <w:tabs>
                <w:tab w:pos="674"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r>
      <w:tr>
        <w:trPr>
          <w:trHeight w:hRule="exact" w:val="1048"/>
        </w:trPr>
        <w:tc>
          <w:tcPr>
            <w:tcW w:type="dxa" w:w="89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306" w:lineRule="exact" w:before="0" w:after="0"/>
              <w:ind w:left="106" w:right="144" w:firstLine="0"/>
              <w:jc w:val="left"/>
            </w:pPr>
            <w:r>
              <w:rPr>
                <w:rFonts w:ascii="Times New Roman" w:hAnsi="Times New Roman" w:eastAsia="Times New Roman"/>
                <w:b w:val="0"/>
                <w:i w:val="0"/>
                <w:color w:val="000000"/>
                <w:sz w:val="20"/>
              </w:rPr>
              <w:t>F-</w:t>
            </w:r>
            <w:r>
              <w:br/>
            </w:r>
            <w:r>
              <w:rPr>
                <w:rFonts w:ascii="Times New Roman" w:hAnsi="Times New Roman" w:eastAsia="Times New Roman"/>
                <w:b w:val="0"/>
                <w:i w:val="0"/>
                <w:color w:val="000000"/>
                <w:sz w:val="20"/>
              </w:rPr>
              <w:t xml:space="preserve">HYB00 </w:t>
            </w:r>
            <w:r>
              <w:rPr>
                <w:rFonts w:ascii="Times New Roman" w:hAnsi="Times New Roman" w:eastAsia="Times New Roman"/>
                <w:b w:val="0"/>
                <w:i w:val="0"/>
                <w:color w:val="000000"/>
                <w:sz w:val="20"/>
              </w:rPr>
              <w:t xml:space="preserve">5 </w:t>
            </w:r>
          </w:p>
        </w:tc>
        <w:tc>
          <w:tcPr>
            <w:tcW w:type="dxa" w:w="1218"/>
            <w:tcBorders>
              <w:start w:sz="3.199999999999818" w:val="single" w:color="#000000"/>
              <w:top w:sz="4.0" w:val="single" w:color="#000000"/>
              <w:end w:sz="4.0" w:val="single" w:color="#000000"/>
              <w:bottom w:sz="4.0" w:val="single" w:color="#000000"/>
            </w:tcBorders>
            <w:tcMar>
              <w:start w:w="0" w:type="dxa"/>
              <w:end w:w="0" w:type="dxa"/>
            </w:tcMar>
          </w:tcPr>
          <w:p>
            <w:pPr>
              <w:autoSpaceDN w:val="0"/>
              <w:tabs>
                <w:tab w:pos="672" w:val="left"/>
              </w:tabs>
              <w:autoSpaceDE w:val="0"/>
              <w:widowControl/>
              <w:spacing w:line="284"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16"/>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672" w:val="left"/>
              </w:tabs>
              <w:autoSpaceDE w:val="0"/>
              <w:widowControl/>
              <w:spacing w:line="284"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28"/>
            <w:tcBorders>
              <w:start w:sz="3.199999999999818" w:val="single" w:color="#000000"/>
              <w:top w:sz="4.0" w:val="single" w:color="#000000"/>
              <w:end w:sz="4.0" w:val="single" w:color="#000000"/>
              <w:bottom w:sz="4.0" w:val="single" w:color="#000000"/>
            </w:tcBorders>
            <w:tcMar>
              <w:start w:w="0" w:type="dxa"/>
              <w:end w:w="0" w:type="dxa"/>
            </w:tcMar>
          </w:tcPr>
          <w:p>
            <w:pPr>
              <w:autoSpaceDN w:val="0"/>
              <w:tabs>
                <w:tab w:pos="674" w:val="left"/>
              </w:tabs>
              <w:autoSpaceDE w:val="0"/>
              <w:widowControl/>
              <w:spacing w:line="284"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16"/>
            <w:tcBorders>
              <w:start w:sz="4.0" w:val="single" w:color="#000000"/>
              <w:top w:sz="4.0" w:val="single" w:color="#000000"/>
              <w:end w:sz="3.200000000000273" w:val="single" w:color="#000000"/>
              <w:bottom w:sz="4.0" w:val="single" w:color="#000000"/>
            </w:tcBorders>
            <w:tcMar>
              <w:start w:w="0" w:type="dxa"/>
              <w:end w:w="0" w:type="dxa"/>
            </w:tcMar>
          </w:tcPr>
          <w:p>
            <w:pPr>
              <w:autoSpaceDN w:val="0"/>
              <w:tabs>
                <w:tab w:pos="672" w:val="left"/>
              </w:tabs>
              <w:autoSpaceDE w:val="0"/>
              <w:widowControl/>
              <w:spacing w:line="284"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20"/>
            <w:tcBorders>
              <w:start w:sz="3.200000000000273" w:val="single" w:color="#000000"/>
              <w:top w:sz="4.0" w:val="single" w:color="#000000"/>
              <w:end w:sz="4.0" w:val="single" w:color="#000000"/>
              <w:bottom w:sz="4.0" w:val="single" w:color="#000000"/>
            </w:tcBorders>
            <w:tcMar>
              <w:start w:w="0" w:type="dxa"/>
              <w:end w:w="0" w:type="dxa"/>
            </w:tcMar>
          </w:tcPr>
          <w:p>
            <w:pPr>
              <w:autoSpaceDN w:val="0"/>
              <w:tabs>
                <w:tab w:pos="674" w:val="left"/>
              </w:tabs>
              <w:autoSpaceDE w:val="0"/>
              <w:widowControl/>
              <w:spacing w:line="284"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24"/>
            <w:tcBorders>
              <w:start w:sz="4.0" w:val="single" w:color="#000000"/>
              <w:top w:sz="4.0" w:val="single" w:color="#000000"/>
              <w:end w:sz="4.0" w:val="single" w:color="#000000"/>
              <w:bottom w:sz="4.0" w:val="single" w:color="#000000"/>
            </w:tcBorders>
            <w:tcMar>
              <w:start w:w="0" w:type="dxa"/>
              <w:end w:w="0" w:type="dxa"/>
            </w:tcMar>
          </w:tcPr>
          <w:p>
            <w:pPr>
              <w:autoSpaceDN w:val="0"/>
              <w:tabs>
                <w:tab w:pos="674" w:val="left"/>
              </w:tabs>
              <w:autoSpaceDE w:val="0"/>
              <w:widowControl/>
              <w:spacing w:line="284"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r>
    </w:tbl>
    <w:p>
      <w:pPr>
        <w:sectPr>
          <w:pgSz w:w="11904" w:h="16838"/>
          <w:pgMar w:top="708" w:right="1396" w:bottom="496" w:left="1440" w:header="720" w:footer="720" w:gutter="0"/>
          <w:cols/>
          <w:docGrid w:linePitch="360"/>
        </w:sectPr>
      </w:pPr>
    </w:p>
    <w:p>
      <w:pPr>
        <w:autoSpaceDN w:val="0"/>
        <w:autoSpaceDE w:val="0"/>
        <w:widowControl/>
        <w:spacing w:line="220" w:lineRule="exact" w:before="0" w:after="488"/>
        <w:ind w:left="0" w:right="0"/>
      </w:pPr>
    </w:p>
    <w:tbl>
      <w:tblPr>
        <w:tblW w:type="auto" w:w="0"/>
        <w:tblLayout w:type="fixed"/>
        <w:tblLook w:firstColumn="1" w:firstRow="1" w:lastColumn="0" w:lastRow="0" w:noHBand="0" w:noVBand="1" w:val="04A0"/>
        <w:tblInd w:w="830.0" w:type="dxa"/>
      </w:tblPr>
      <w:tblGrid>
        <w:gridCol w:w="1295"/>
        <w:gridCol w:w="1295"/>
        <w:gridCol w:w="1295"/>
        <w:gridCol w:w="1295"/>
        <w:gridCol w:w="1295"/>
        <w:gridCol w:w="1295"/>
        <w:gridCol w:w="1295"/>
      </w:tblGrid>
      <w:tr>
        <w:trPr>
          <w:trHeight w:hRule="exact" w:val="1050"/>
        </w:trPr>
        <w:tc>
          <w:tcPr>
            <w:tcW w:type="dxa" w:w="89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306" w:lineRule="exact" w:before="0" w:after="0"/>
              <w:ind w:left="106" w:right="144" w:firstLine="0"/>
              <w:jc w:val="left"/>
            </w:pPr>
            <w:r>
              <w:rPr>
                <w:rFonts w:ascii="Times New Roman" w:hAnsi="Times New Roman" w:eastAsia="Times New Roman"/>
                <w:b w:val="0"/>
                <w:i w:val="0"/>
                <w:color w:val="000000"/>
                <w:sz w:val="20"/>
              </w:rPr>
              <w:t>F-</w:t>
            </w:r>
            <w:r>
              <w:br/>
            </w:r>
            <w:r>
              <w:rPr>
                <w:rFonts w:ascii="Times New Roman" w:hAnsi="Times New Roman" w:eastAsia="Times New Roman"/>
                <w:b w:val="0"/>
                <w:i w:val="0"/>
                <w:color w:val="000000"/>
                <w:sz w:val="20"/>
              </w:rPr>
              <w:t xml:space="preserve">HYB00 </w:t>
            </w:r>
            <w:r>
              <w:rPr>
                <w:rFonts w:ascii="Times New Roman" w:hAnsi="Times New Roman" w:eastAsia="Times New Roman"/>
                <w:b w:val="0"/>
                <w:i w:val="0"/>
                <w:color w:val="000000"/>
                <w:sz w:val="20"/>
              </w:rPr>
              <w:t xml:space="preserve">6 </w:t>
            </w:r>
          </w:p>
        </w:tc>
        <w:tc>
          <w:tcPr>
            <w:tcW w:type="dxa" w:w="1218"/>
            <w:tcBorders>
              <w:start w:sz="3.199999999999818" w:val="single" w:color="#000000"/>
              <w:top w:sz="4.0" w:val="single" w:color="#000000"/>
              <w:end w:sz="4.0" w:val="single" w:color="#000000"/>
              <w:bottom w:sz="4.0" w:val="single" w:color="#000000"/>
            </w:tcBorders>
            <w:tcMar>
              <w:start w:w="0" w:type="dxa"/>
              <w:end w:w="0" w:type="dxa"/>
            </w:tcMar>
          </w:tcPr>
          <w:p>
            <w:pPr>
              <w:autoSpaceDN w:val="0"/>
              <w:tabs>
                <w:tab w:pos="672" w:val="left"/>
              </w:tabs>
              <w:autoSpaceDE w:val="0"/>
              <w:widowControl/>
              <w:spacing w:line="288"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16"/>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672" w:val="left"/>
              </w:tabs>
              <w:autoSpaceDE w:val="0"/>
              <w:widowControl/>
              <w:spacing w:line="288"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28"/>
            <w:tcBorders>
              <w:start w:sz="3.199999999999818" w:val="single" w:color="#000000"/>
              <w:top w:sz="4.0" w:val="single" w:color="#000000"/>
              <w:end w:sz="4.0" w:val="single" w:color="#000000"/>
              <w:bottom w:sz="4.0" w:val="single" w:color="#000000"/>
            </w:tcBorders>
            <w:tcMar>
              <w:start w:w="0" w:type="dxa"/>
              <w:end w:w="0" w:type="dxa"/>
            </w:tcMar>
          </w:tcPr>
          <w:p>
            <w:pPr>
              <w:autoSpaceDN w:val="0"/>
              <w:tabs>
                <w:tab w:pos="674" w:val="left"/>
              </w:tabs>
              <w:autoSpaceDE w:val="0"/>
              <w:widowControl/>
              <w:spacing w:line="288" w:lineRule="exact" w:before="0" w:after="0"/>
              <w:ind w:left="106" w:right="144" w:firstLine="0"/>
              <w:jc w:val="left"/>
            </w:pPr>
            <w:r>
              <w:tab/>
            </w:r>
            <w:r>
              <w:rPr>
                <w:rFonts w:ascii="Times New Roman" w:hAnsi="Times New Roman" w:eastAsia="Times New Roman"/>
                <w:b w:val="0"/>
                <w:i w:val="0"/>
                <w:color w:val="000000"/>
                <w:sz w:val="20"/>
              </w:rPr>
              <w:t>Yanl</w:t>
            </w:r>
            <w:r>
              <w:rPr>
                <w:rFonts w:ascii="Times New Roman" w:hAnsi="Times New Roman" w:eastAsia="Times New Roman"/>
                <w:b w:val="0"/>
                <w:i w:val="0"/>
                <w:color w:val="000000"/>
                <w:sz w:val="20"/>
              </w:rPr>
              <w:t xml:space="preserve">ış </w:t>
            </w:r>
          </w:p>
        </w:tc>
        <w:tc>
          <w:tcPr>
            <w:tcW w:type="dxa" w:w="1216"/>
            <w:tcBorders>
              <w:start w:sz="4.0" w:val="single" w:color="#000000"/>
              <w:top w:sz="4.0" w:val="single" w:color="#000000"/>
              <w:end w:sz="3.200000000000273" w:val="single" w:color="#000000"/>
              <w:bottom w:sz="4.0" w:val="single" w:color="#000000"/>
            </w:tcBorders>
            <w:tcMar>
              <w:start w:w="0" w:type="dxa"/>
              <w:end w:w="0" w:type="dxa"/>
            </w:tcMar>
          </w:tcPr>
          <w:p>
            <w:pPr>
              <w:autoSpaceDN w:val="0"/>
              <w:tabs>
                <w:tab w:pos="672" w:val="left"/>
              </w:tabs>
              <w:autoSpaceDE w:val="0"/>
              <w:widowControl/>
              <w:spacing w:line="288"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20"/>
            <w:tcBorders>
              <w:start w:sz="3.200000000000273" w:val="single" w:color="#000000"/>
              <w:top w:sz="4.0" w:val="single" w:color="#000000"/>
              <w:end w:sz="4.0" w:val="single" w:color="#000000"/>
              <w:bottom w:sz="4.0" w:val="single" w:color="#000000"/>
            </w:tcBorders>
            <w:tcMar>
              <w:start w:w="0" w:type="dxa"/>
              <w:end w:w="0" w:type="dxa"/>
            </w:tcMar>
          </w:tcPr>
          <w:p>
            <w:pPr>
              <w:autoSpaceDN w:val="0"/>
              <w:tabs>
                <w:tab w:pos="674" w:val="left"/>
              </w:tabs>
              <w:autoSpaceDE w:val="0"/>
              <w:widowControl/>
              <w:spacing w:line="288"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24"/>
            <w:tcBorders>
              <w:start w:sz="4.0" w:val="single" w:color="#000000"/>
              <w:top w:sz="4.0" w:val="single" w:color="#000000"/>
              <w:end w:sz="4.0" w:val="single" w:color="#000000"/>
              <w:bottom w:sz="4.0" w:val="single" w:color="#000000"/>
            </w:tcBorders>
            <w:tcMar>
              <w:start w:w="0" w:type="dxa"/>
              <w:end w:w="0" w:type="dxa"/>
            </w:tcMar>
          </w:tcPr>
          <w:p>
            <w:pPr>
              <w:autoSpaceDN w:val="0"/>
              <w:tabs>
                <w:tab w:pos="674" w:val="left"/>
              </w:tabs>
              <w:autoSpaceDE w:val="0"/>
              <w:widowControl/>
              <w:spacing w:line="288" w:lineRule="exact" w:before="0" w:after="0"/>
              <w:ind w:left="106" w:right="144" w:firstLine="0"/>
              <w:jc w:val="left"/>
            </w:pPr>
            <w:r>
              <w:tab/>
            </w:r>
            <w:r>
              <w:rPr>
                <w:rFonts w:ascii="Times New Roman" w:hAnsi="Times New Roman" w:eastAsia="Times New Roman"/>
                <w:b w:val="0"/>
                <w:i w:val="0"/>
                <w:color w:val="000000"/>
                <w:sz w:val="20"/>
              </w:rPr>
              <w:t>Yanl</w:t>
            </w:r>
            <w:r>
              <w:rPr>
                <w:rFonts w:ascii="Times New Roman" w:hAnsi="Times New Roman" w:eastAsia="Times New Roman"/>
                <w:b w:val="0"/>
                <w:i w:val="0"/>
                <w:color w:val="000000"/>
                <w:sz w:val="20"/>
              </w:rPr>
              <w:t xml:space="preserve">ış </w:t>
            </w:r>
          </w:p>
        </w:tc>
      </w:tr>
      <w:tr>
        <w:trPr>
          <w:trHeight w:hRule="exact" w:val="1046"/>
        </w:trPr>
        <w:tc>
          <w:tcPr>
            <w:tcW w:type="dxa" w:w="89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304" w:lineRule="exact" w:before="0" w:after="0"/>
              <w:ind w:left="106" w:right="144" w:firstLine="0"/>
              <w:jc w:val="left"/>
            </w:pPr>
            <w:r>
              <w:rPr>
                <w:rFonts w:ascii="Times New Roman" w:hAnsi="Times New Roman" w:eastAsia="Times New Roman"/>
                <w:b w:val="0"/>
                <w:i w:val="0"/>
                <w:color w:val="000000"/>
                <w:sz w:val="20"/>
              </w:rPr>
              <w:t>F-</w:t>
            </w:r>
            <w:r>
              <w:br/>
            </w:r>
            <w:r>
              <w:rPr>
                <w:rFonts w:ascii="Times New Roman" w:hAnsi="Times New Roman" w:eastAsia="Times New Roman"/>
                <w:b w:val="0"/>
                <w:i w:val="0"/>
                <w:color w:val="000000"/>
                <w:sz w:val="20"/>
              </w:rPr>
              <w:t xml:space="preserve">HYB00 </w:t>
            </w:r>
            <w:r>
              <w:rPr>
                <w:rFonts w:ascii="Times New Roman" w:hAnsi="Times New Roman" w:eastAsia="Times New Roman"/>
                <w:b w:val="0"/>
                <w:i w:val="0"/>
                <w:color w:val="000000"/>
                <w:sz w:val="20"/>
              </w:rPr>
              <w:t xml:space="preserve">7 </w:t>
            </w:r>
          </w:p>
        </w:tc>
        <w:tc>
          <w:tcPr>
            <w:tcW w:type="dxa" w:w="1218"/>
            <w:tcBorders>
              <w:start w:sz="3.199999999999818" w:val="single" w:color="#000000"/>
              <w:top w:sz="4.0" w:val="single" w:color="#000000"/>
              <w:end w:sz="4.0" w:val="single" w:color="#000000"/>
              <w:bottom w:sz="4.0" w:val="single" w:color="#000000"/>
            </w:tcBorders>
            <w:tcMar>
              <w:start w:w="0" w:type="dxa"/>
              <w:end w:w="0" w:type="dxa"/>
            </w:tcMar>
          </w:tcPr>
          <w:p>
            <w:pPr>
              <w:autoSpaceDN w:val="0"/>
              <w:tabs>
                <w:tab w:pos="672" w:val="left"/>
              </w:tabs>
              <w:autoSpaceDE w:val="0"/>
              <w:widowControl/>
              <w:spacing w:line="284"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16"/>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672" w:val="left"/>
              </w:tabs>
              <w:autoSpaceDE w:val="0"/>
              <w:widowControl/>
              <w:spacing w:line="284"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28"/>
            <w:tcBorders>
              <w:start w:sz="3.199999999999818" w:val="single" w:color="#000000"/>
              <w:top w:sz="4.0" w:val="single" w:color="#000000"/>
              <w:end w:sz="4.0" w:val="single" w:color="#000000"/>
              <w:bottom w:sz="4.0" w:val="single" w:color="#000000"/>
            </w:tcBorders>
            <w:tcMar>
              <w:start w:w="0" w:type="dxa"/>
              <w:end w:w="0" w:type="dxa"/>
            </w:tcMar>
          </w:tcPr>
          <w:p>
            <w:pPr>
              <w:autoSpaceDN w:val="0"/>
              <w:tabs>
                <w:tab w:pos="674" w:val="left"/>
              </w:tabs>
              <w:autoSpaceDE w:val="0"/>
              <w:widowControl/>
              <w:spacing w:line="284"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16"/>
            <w:tcBorders>
              <w:start w:sz="4.0" w:val="single" w:color="#000000"/>
              <w:top w:sz="4.0" w:val="single" w:color="#000000"/>
              <w:end w:sz="3.200000000000273" w:val="single" w:color="#000000"/>
              <w:bottom w:sz="4.0" w:val="single" w:color="#000000"/>
            </w:tcBorders>
            <w:tcMar>
              <w:start w:w="0" w:type="dxa"/>
              <w:end w:w="0" w:type="dxa"/>
            </w:tcMar>
          </w:tcPr>
          <w:p>
            <w:pPr>
              <w:autoSpaceDN w:val="0"/>
              <w:tabs>
                <w:tab w:pos="672" w:val="left"/>
              </w:tabs>
              <w:autoSpaceDE w:val="0"/>
              <w:widowControl/>
              <w:spacing w:line="284"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20"/>
            <w:tcBorders>
              <w:start w:sz="3.200000000000273" w:val="single" w:color="#000000"/>
              <w:top w:sz="4.0" w:val="single" w:color="#000000"/>
              <w:end w:sz="4.0" w:val="single" w:color="#000000"/>
              <w:bottom w:sz="4.0" w:val="single" w:color="#000000"/>
            </w:tcBorders>
            <w:tcMar>
              <w:start w:w="0" w:type="dxa"/>
              <w:end w:w="0" w:type="dxa"/>
            </w:tcMar>
          </w:tcPr>
          <w:p>
            <w:pPr>
              <w:autoSpaceDN w:val="0"/>
              <w:tabs>
                <w:tab w:pos="674" w:val="left"/>
              </w:tabs>
              <w:autoSpaceDE w:val="0"/>
              <w:widowControl/>
              <w:spacing w:line="284"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24"/>
            <w:tcBorders>
              <w:start w:sz="4.0" w:val="single" w:color="#000000"/>
              <w:top w:sz="4.0" w:val="single" w:color="#000000"/>
              <w:end w:sz="4.0" w:val="single" w:color="#000000"/>
              <w:bottom w:sz="4.0" w:val="single" w:color="#000000"/>
            </w:tcBorders>
            <w:tcMar>
              <w:start w:w="0" w:type="dxa"/>
              <w:end w:w="0" w:type="dxa"/>
            </w:tcMar>
          </w:tcPr>
          <w:p>
            <w:pPr>
              <w:autoSpaceDN w:val="0"/>
              <w:tabs>
                <w:tab w:pos="674" w:val="left"/>
              </w:tabs>
              <w:autoSpaceDE w:val="0"/>
              <w:widowControl/>
              <w:spacing w:line="284"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r>
      <w:tr>
        <w:trPr>
          <w:trHeight w:hRule="exact" w:val="1040"/>
        </w:trPr>
        <w:tc>
          <w:tcPr>
            <w:tcW w:type="dxa" w:w="89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304" w:lineRule="exact" w:before="0" w:after="0"/>
              <w:ind w:left="106" w:right="144" w:firstLine="0"/>
              <w:jc w:val="left"/>
            </w:pPr>
            <w:r>
              <w:rPr>
                <w:rFonts w:ascii="Times New Roman" w:hAnsi="Times New Roman" w:eastAsia="Times New Roman"/>
                <w:b w:val="0"/>
                <w:i w:val="0"/>
                <w:color w:val="000000"/>
                <w:sz w:val="20"/>
              </w:rPr>
              <w:t>F-</w:t>
            </w:r>
            <w:r>
              <w:br/>
            </w:r>
            <w:r>
              <w:rPr>
                <w:rFonts w:ascii="Times New Roman" w:hAnsi="Times New Roman" w:eastAsia="Times New Roman"/>
                <w:b w:val="0"/>
                <w:i w:val="0"/>
                <w:color w:val="000000"/>
                <w:sz w:val="20"/>
              </w:rPr>
              <w:t xml:space="preserve">HYB00 </w:t>
            </w:r>
            <w:r>
              <w:rPr>
                <w:rFonts w:ascii="Times New Roman" w:hAnsi="Times New Roman" w:eastAsia="Times New Roman"/>
                <w:b w:val="0"/>
                <w:i w:val="0"/>
                <w:color w:val="000000"/>
                <w:sz w:val="20"/>
              </w:rPr>
              <w:t xml:space="preserve">8 </w:t>
            </w:r>
          </w:p>
        </w:tc>
        <w:tc>
          <w:tcPr>
            <w:tcW w:type="dxa" w:w="1218"/>
            <w:tcBorders>
              <w:start w:sz="3.199999999999818" w:val="single" w:color="#000000"/>
              <w:top w:sz="4.0" w:val="single" w:color="#000000"/>
              <w:end w:sz="4.0" w:val="single" w:color="#000000"/>
              <w:bottom w:sz="4.0" w:val="single" w:color="#000000"/>
            </w:tcBorders>
            <w:tcMar>
              <w:start w:w="0" w:type="dxa"/>
              <w:end w:w="0" w:type="dxa"/>
            </w:tcMar>
          </w:tcPr>
          <w:p>
            <w:pPr>
              <w:autoSpaceDN w:val="0"/>
              <w:tabs>
                <w:tab w:pos="672" w:val="left"/>
              </w:tabs>
              <w:autoSpaceDE w:val="0"/>
              <w:widowControl/>
              <w:spacing w:line="284"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16"/>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672" w:val="left"/>
              </w:tabs>
              <w:autoSpaceDE w:val="0"/>
              <w:widowControl/>
              <w:spacing w:line="284"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28"/>
            <w:tcBorders>
              <w:start w:sz="3.199999999999818" w:val="single" w:color="#000000"/>
              <w:top w:sz="4.0" w:val="single" w:color="#000000"/>
              <w:end w:sz="4.0" w:val="single" w:color="#000000"/>
              <w:bottom w:sz="4.0" w:val="single" w:color="#000000"/>
            </w:tcBorders>
            <w:tcMar>
              <w:start w:w="0" w:type="dxa"/>
              <w:end w:w="0" w:type="dxa"/>
            </w:tcMar>
          </w:tcPr>
          <w:p>
            <w:pPr>
              <w:autoSpaceDN w:val="0"/>
              <w:tabs>
                <w:tab w:pos="674" w:val="left"/>
              </w:tabs>
              <w:autoSpaceDE w:val="0"/>
              <w:widowControl/>
              <w:spacing w:line="284"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16"/>
            <w:tcBorders>
              <w:start w:sz="4.0" w:val="single" w:color="#000000"/>
              <w:top w:sz="4.0" w:val="single" w:color="#000000"/>
              <w:end w:sz="3.200000000000273" w:val="single" w:color="#000000"/>
              <w:bottom w:sz="4.0" w:val="single" w:color="#000000"/>
            </w:tcBorders>
            <w:tcMar>
              <w:start w:w="0" w:type="dxa"/>
              <w:end w:w="0" w:type="dxa"/>
            </w:tcMar>
          </w:tcPr>
          <w:p>
            <w:pPr>
              <w:autoSpaceDN w:val="0"/>
              <w:tabs>
                <w:tab w:pos="672" w:val="left"/>
              </w:tabs>
              <w:autoSpaceDE w:val="0"/>
              <w:widowControl/>
              <w:spacing w:line="284"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20"/>
            <w:tcBorders>
              <w:start w:sz="3.200000000000273" w:val="single" w:color="#000000"/>
              <w:top w:sz="4.0" w:val="single" w:color="#000000"/>
              <w:end w:sz="4.0" w:val="single" w:color="#000000"/>
              <w:bottom w:sz="4.0" w:val="single" w:color="#000000"/>
            </w:tcBorders>
            <w:tcMar>
              <w:start w:w="0" w:type="dxa"/>
              <w:end w:w="0" w:type="dxa"/>
            </w:tcMar>
          </w:tcPr>
          <w:p>
            <w:pPr>
              <w:autoSpaceDN w:val="0"/>
              <w:tabs>
                <w:tab w:pos="674" w:val="left"/>
              </w:tabs>
              <w:autoSpaceDE w:val="0"/>
              <w:widowControl/>
              <w:spacing w:line="284"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24"/>
            <w:tcBorders>
              <w:start w:sz="4.0" w:val="single" w:color="#000000"/>
              <w:top w:sz="4.0" w:val="single" w:color="#000000"/>
              <w:end w:sz="4.0" w:val="single" w:color="#000000"/>
              <w:bottom w:sz="4.0" w:val="single" w:color="#000000"/>
            </w:tcBorders>
            <w:tcMar>
              <w:start w:w="0" w:type="dxa"/>
              <w:end w:w="0" w:type="dxa"/>
            </w:tcMar>
          </w:tcPr>
          <w:p>
            <w:pPr>
              <w:autoSpaceDN w:val="0"/>
              <w:tabs>
                <w:tab w:pos="674" w:val="left"/>
              </w:tabs>
              <w:autoSpaceDE w:val="0"/>
              <w:widowControl/>
              <w:spacing w:line="284"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r>
      <w:tr>
        <w:trPr>
          <w:trHeight w:hRule="exact" w:val="1046"/>
        </w:trPr>
        <w:tc>
          <w:tcPr>
            <w:tcW w:type="dxa" w:w="89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306" w:lineRule="exact" w:before="0" w:after="0"/>
              <w:ind w:left="106" w:right="144" w:firstLine="0"/>
              <w:jc w:val="left"/>
            </w:pPr>
            <w:r>
              <w:rPr>
                <w:rFonts w:ascii="Times New Roman" w:hAnsi="Times New Roman" w:eastAsia="Times New Roman"/>
                <w:b w:val="0"/>
                <w:i w:val="0"/>
                <w:color w:val="000000"/>
                <w:sz w:val="20"/>
              </w:rPr>
              <w:t>F-</w:t>
            </w:r>
            <w:r>
              <w:br/>
            </w:r>
            <w:r>
              <w:rPr>
                <w:rFonts w:ascii="Times New Roman" w:hAnsi="Times New Roman" w:eastAsia="Times New Roman"/>
                <w:b w:val="0"/>
                <w:i w:val="0"/>
                <w:color w:val="000000"/>
                <w:sz w:val="20"/>
              </w:rPr>
              <w:t xml:space="preserve">HYB00 </w:t>
            </w:r>
            <w:r>
              <w:rPr>
                <w:rFonts w:ascii="Times New Roman" w:hAnsi="Times New Roman" w:eastAsia="Times New Roman"/>
                <w:b w:val="0"/>
                <w:i w:val="0"/>
                <w:color w:val="000000"/>
                <w:sz w:val="20"/>
              </w:rPr>
              <w:t xml:space="preserve">9 </w:t>
            </w:r>
          </w:p>
        </w:tc>
        <w:tc>
          <w:tcPr>
            <w:tcW w:type="dxa" w:w="1218"/>
            <w:tcBorders>
              <w:start w:sz="3.199999999999818" w:val="single" w:color="#000000"/>
              <w:top w:sz="4.0" w:val="single" w:color="#000000"/>
              <w:end w:sz="4.0" w:val="single" w:color="#000000"/>
              <w:bottom w:sz="4.0" w:val="single" w:color="#000000"/>
            </w:tcBorders>
            <w:tcMar>
              <w:start w:w="0" w:type="dxa"/>
              <w:end w:w="0" w:type="dxa"/>
            </w:tcMar>
          </w:tcPr>
          <w:p>
            <w:pPr>
              <w:autoSpaceDN w:val="0"/>
              <w:tabs>
                <w:tab w:pos="672"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16"/>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672"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28"/>
            <w:tcBorders>
              <w:start w:sz="3.199999999999818" w:val="single" w:color="#000000"/>
              <w:top w:sz="4.0" w:val="single" w:color="#000000"/>
              <w:end w:sz="4.0" w:val="single" w:color="#000000"/>
              <w:bottom w:sz="4.0" w:val="single" w:color="#000000"/>
            </w:tcBorders>
            <w:tcMar>
              <w:start w:w="0" w:type="dxa"/>
              <w:end w:w="0" w:type="dxa"/>
            </w:tcMar>
          </w:tcPr>
          <w:p>
            <w:pPr>
              <w:autoSpaceDN w:val="0"/>
              <w:tabs>
                <w:tab w:pos="674"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16"/>
            <w:tcBorders>
              <w:start w:sz="4.0" w:val="single" w:color="#000000"/>
              <w:top w:sz="4.0" w:val="single" w:color="#000000"/>
              <w:end w:sz="3.200000000000273" w:val="single" w:color="#000000"/>
              <w:bottom w:sz="4.0" w:val="single" w:color="#000000"/>
            </w:tcBorders>
            <w:tcMar>
              <w:start w:w="0" w:type="dxa"/>
              <w:end w:w="0" w:type="dxa"/>
            </w:tcMar>
          </w:tcPr>
          <w:p>
            <w:pPr>
              <w:autoSpaceDN w:val="0"/>
              <w:tabs>
                <w:tab w:pos="672"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20"/>
            <w:tcBorders>
              <w:start w:sz="3.200000000000273" w:val="single" w:color="#000000"/>
              <w:top w:sz="4.0" w:val="single" w:color="#000000"/>
              <w:end w:sz="4.0" w:val="single" w:color="#000000"/>
              <w:bottom w:sz="4.0" w:val="single" w:color="#000000"/>
            </w:tcBorders>
            <w:tcMar>
              <w:start w:w="0" w:type="dxa"/>
              <w:end w:w="0" w:type="dxa"/>
            </w:tcMar>
          </w:tcPr>
          <w:p>
            <w:pPr>
              <w:autoSpaceDN w:val="0"/>
              <w:tabs>
                <w:tab w:pos="674"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24"/>
            <w:tcBorders>
              <w:start w:sz="4.0" w:val="single" w:color="#000000"/>
              <w:top w:sz="4.0" w:val="single" w:color="#000000"/>
              <w:end w:sz="4.0" w:val="single" w:color="#000000"/>
              <w:bottom w:sz="4.0" w:val="single" w:color="#000000"/>
            </w:tcBorders>
            <w:tcMar>
              <w:start w:w="0" w:type="dxa"/>
              <w:end w:w="0" w:type="dxa"/>
            </w:tcMar>
          </w:tcPr>
          <w:p>
            <w:pPr>
              <w:autoSpaceDN w:val="0"/>
              <w:tabs>
                <w:tab w:pos="674"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r>
      <w:tr>
        <w:trPr>
          <w:trHeight w:hRule="exact" w:val="1048"/>
        </w:trPr>
        <w:tc>
          <w:tcPr>
            <w:tcW w:type="dxa" w:w="890"/>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306" w:lineRule="exact" w:before="0" w:after="0"/>
              <w:ind w:left="106" w:right="144" w:firstLine="0"/>
              <w:jc w:val="left"/>
            </w:pPr>
            <w:r>
              <w:rPr>
                <w:rFonts w:ascii="Times New Roman" w:hAnsi="Times New Roman" w:eastAsia="Times New Roman"/>
                <w:b w:val="0"/>
                <w:i w:val="0"/>
                <w:color w:val="000000"/>
                <w:sz w:val="20"/>
              </w:rPr>
              <w:t>F-</w:t>
            </w:r>
            <w:r>
              <w:br/>
            </w:r>
            <w:r>
              <w:rPr>
                <w:rFonts w:ascii="Times New Roman" w:hAnsi="Times New Roman" w:eastAsia="Times New Roman"/>
                <w:b w:val="0"/>
                <w:i w:val="0"/>
                <w:color w:val="000000"/>
                <w:sz w:val="20"/>
              </w:rPr>
              <w:t xml:space="preserve">HYB01 </w:t>
            </w:r>
            <w:r>
              <w:rPr>
                <w:rFonts w:ascii="Times New Roman" w:hAnsi="Times New Roman" w:eastAsia="Times New Roman"/>
                <w:b w:val="0"/>
                <w:i w:val="0"/>
                <w:color w:val="000000"/>
                <w:sz w:val="20"/>
              </w:rPr>
              <w:t xml:space="preserve">0 </w:t>
            </w:r>
          </w:p>
        </w:tc>
        <w:tc>
          <w:tcPr>
            <w:tcW w:type="dxa" w:w="1218"/>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tabs>
                <w:tab w:pos="672"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16"/>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tabs>
                <w:tab w:pos="672"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28"/>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tabs>
                <w:tab w:pos="674"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16"/>
            <w:tcBorders>
              <w:start w:sz="4.0" w:val="single" w:color="#000000"/>
              <w:top w:sz="4.0" w:val="single" w:color="#000000"/>
              <w:end w:sz="3.200000000000273" w:val="single" w:color="#000000"/>
              <w:bottom w:sz="3.199999999999818" w:val="single" w:color="#000000"/>
            </w:tcBorders>
            <w:tcMar>
              <w:start w:w="0" w:type="dxa"/>
              <w:end w:w="0" w:type="dxa"/>
            </w:tcMar>
          </w:tcPr>
          <w:p>
            <w:pPr>
              <w:autoSpaceDN w:val="0"/>
              <w:tabs>
                <w:tab w:pos="672"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20"/>
            <w:tcBorders>
              <w:start w:sz="3.200000000000273" w:val="single" w:color="#000000"/>
              <w:top w:sz="4.0" w:val="single" w:color="#000000"/>
              <w:end w:sz="4.0" w:val="single" w:color="#000000"/>
              <w:bottom w:sz="3.199999999999818" w:val="single" w:color="#000000"/>
            </w:tcBorders>
            <w:tcMar>
              <w:start w:w="0" w:type="dxa"/>
              <w:end w:w="0" w:type="dxa"/>
            </w:tcMar>
          </w:tcPr>
          <w:p>
            <w:pPr>
              <w:autoSpaceDN w:val="0"/>
              <w:tabs>
                <w:tab w:pos="674"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24"/>
            <w:tcBorders>
              <w:start w:sz="4.0" w:val="single" w:color="#000000"/>
              <w:top w:sz="4.0" w:val="single" w:color="#000000"/>
              <w:end w:sz="4.0" w:val="single" w:color="#000000"/>
              <w:bottom w:sz="3.199999999999818" w:val="single" w:color="#000000"/>
            </w:tcBorders>
            <w:tcMar>
              <w:start w:w="0" w:type="dxa"/>
              <w:end w:w="0" w:type="dxa"/>
            </w:tcMar>
          </w:tcPr>
          <w:p>
            <w:pPr>
              <w:autoSpaceDN w:val="0"/>
              <w:tabs>
                <w:tab w:pos="674"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r>
      <w:tr>
        <w:trPr>
          <w:trHeight w:hRule="exact" w:val="1048"/>
        </w:trPr>
        <w:tc>
          <w:tcPr>
            <w:tcW w:type="dxa" w:w="890"/>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306" w:lineRule="exact" w:before="0" w:after="0"/>
              <w:ind w:left="106" w:right="144" w:firstLine="0"/>
              <w:jc w:val="left"/>
            </w:pPr>
            <w:r>
              <w:rPr>
                <w:rFonts w:ascii="Times New Roman" w:hAnsi="Times New Roman" w:eastAsia="Times New Roman"/>
                <w:b w:val="0"/>
                <w:i w:val="0"/>
                <w:color w:val="000000"/>
                <w:sz w:val="20"/>
              </w:rPr>
              <w:t>F-</w:t>
            </w:r>
            <w:r>
              <w:br/>
            </w:r>
            <w:r>
              <w:rPr>
                <w:rFonts w:ascii="Times New Roman" w:hAnsi="Times New Roman" w:eastAsia="Times New Roman"/>
                <w:b w:val="0"/>
                <w:i w:val="0"/>
                <w:color w:val="000000"/>
                <w:sz w:val="20"/>
              </w:rPr>
              <w:t xml:space="preserve">HYB01 </w:t>
            </w:r>
            <w:r>
              <w:rPr>
                <w:rFonts w:ascii="Times New Roman" w:hAnsi="Times New Roman" w:eastAsia="Times New Roman"/>
                <w:b w:val="0"/>
                <w:i w:val="0"/>
                <w:color w:val="000000"/>
                <w:sz w:val="20"/>
              </w:rPr>
              <w:t xml:space="preserve">1 </w:t>
            </w:r>
          </w:p>
        </w:tc>
        <w:tc>
          <w:tcPr>
            <w:tcW w:type="dxa" w:w="1218"/>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tabs>
                <w:tab w:pos="672"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16"/>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tabs>
                <w:tab w:pos="672"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28"/>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tabs>
                <w:tab w:pos="674" w:val="left"/>
              </w:tabs>
              <w:autoSpaceDE w:val="0"/>
              <w:widowControl/>
              <w:spacing w:line="286" w:lineRule="exact" w:before="0" w:after="0"/>
              <w:ind w:left="106" w:right="144" w:firstLine="0"/>
              <w:jc w:val="left"/>
            </w:pPr>
            <w:r>
              <w:tab/>
            </w:r>
            <w:r>
              <w:rPr>
                <w:rFonts w:ascii="Times New Roman" w:hAnsi="Times New Roman" w:eastAsia="Times New Roman"/>
                <w:b w:val="0"/>
                <w:i w:val="0"/>
                <w:color w:val="000000"/>
                <w:sz w:val="20"/>
              </w:rPr>
              <w:t>Yanl</w:t>
            </w:r>
            <w:r>
              <w:rPr>
                <w:rFonts w:ascii="Times New Roman" w:hAnsi="Times New Roman" w:eastAsia="Times New Roman"/>
                <w:b w:val="0"/>
                <w:i w:val="0"/>
                <w:color w:val="000000"/>
                <w:sz w:val="20"/>
              </w:rPr>
              <w:t xml:space="preserve">ış </w:t>
            </w:r>
          </w:p>
        </w:tc>
        <w:tc>
          <w:tcPr>
            <w:tcW w:type="dxa" w:w="1216"/>
            <w:tcBorders>
              <w:start w:sz="4.0" w:val="single" w:color="#000000"/>
              <w:top w:sz="3.199999999999818" w:val="single" w:color="#000000"/>
              <w:end w:sz="3.200000000000273" w:val="single" w:color="#000000"/>
              <w:bottom w:sz="4.0" w:val="single" w:color="#000000"/>
            </w:tcBorders>
            <w:tcMar>
              <w:start w:w="0" w:type="dxa"/>
              <w:end w:w="0" w:type="dxa"/>
            </w:tcMar>
          </w:tcPr>
          <w:p>
            <w:pPr>
              <w:autoSpaceDN w:val="0"/>
              <w:tabs>
                <w:tab w:pos="672"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20"/>
            <w:tcBorders>
              <w:start w:sz="3.200000000000273" w:val="single" w:color="#000000"/>
              <w:top w:sz="3.199999999999818" w:val="single" w:color="#000000"/>
              <w:end w:sz="4.0" w:val="single" w:color="#000000"/>
              <w:bottom w:sz="4.0" w:val="single" w:color="#000000"/>
            </w:tcBorders>
            <w:tcMar>
              <w:start w:w="0" w:type="dxa"/>
              <w:end w:w="0" w:type="dxa"/>
            </w:tcMar>
          </w:tcPr>
          <w:p>
            <w:pPr>
              <w:autoSpaceDN w:val="0"/>
              <w:tabs>
                <w:tab w:pos="674"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24"/>
            <w:tcBorders>
              <w:start w:sz="4.0" w:val="single" w:color="#000000"/>
              <w:top w:sz="3.199999999999818" w:val="single" w:color="#000000"/>
              <w:end w:sz="4.0" w:val="single" w:color="#000000"/>
              <w:bottom w:sz="4.0" w:val="single" w:color="#000000"/>
            </w:tcBorders>
            <w:tcMar>
              <w:start w:w="0" w:type="dxa"/>
              <w:end w:w="0" w:type="dxa"/>
            </w:tcMar>
          </w:tcPr>
          <w:p>
            <w:pPr>
              <w:autoSpaceDN w:val="0"/>
              <w:tabs>
                <w:tab w:pos="674" w:val="left"/>
              </w:tabs>
              <w:autoSpaceDE w:val="0"/>
              <w:widowControl/>
              <w:spacing w:line="286" w:lineRule="exact" w:before="0" w:after="0"/>
              <w:ind w:left="106" w:right="144" w:firstLine="0"/>
              <w:jc w:val="left"/>
            </w:pPr>
            <w:r>
              <w:tab/>
            </w:r>
            <w:r>
              <w:rPr>
                <w:rFonts w:ascii="Times New Roman" w:hAnsi="Times New Roman" w:eastAsia="Times New Roman"/>
                <w:b w:val="0"/>
                <w:i w:val="0"/>
                <w:color w:val="000000"/>
                <w:sz w:val="20"/>
              </w:rPr>
              <w:t>Yanl</w:t>
            </w:r>
            <w:r>
              <w:rPr>
                <w:rFonts w:ascii="Times New Roman" w:hAnsi="Times New Roman" w:eastAsia="Times New Roman"/>
                <w:b w:val="0"/>
                <w:i w:val="0"/>
                <w:color w:val="000000"/>
                <w:sz w:val="20"/>
              </w:rPr>
              <w:t xml:space="preserve">ış </w:t>
            </w:r>
          </w:p>
        </w:tc>
      </w:tr>
      <w:tr>
        <w:trPr>
          <w:trHeight w:hRule="exact" w:val="1040"/>
        </w:trPr>
        <w:tc>
          <w:tcPr>
            <w:tcW w:type="dxa" w:w="89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304" w:lineRule="exact" w:before="0" w:after="0"/>
              <w:ind w:left="106" w:right="144" w:firstLine="0"/>
              <w:jc w:val="left"/>
            </w:pPr>
            <w:r>
              <w:rPr>
                <w:rFonts w:ascii="Times New Roman" w:hAnsi="Times New Roman" w:eastAsia="Times New Roman"/>
                <w:b w:val="0"/>
                <w:i w:val="0"/>
                <w:color w:val="000000"/>
                <w:sz w:val="20"/>
              </w:rPr>
              <w:t>F-</w:t>
            </w:r>
            <w:r>
              <w:br/>
            </w:r>
            <w:r>
              <w:rPr>
                <w:rFonts w:ascii="Times New Roman" w:hAnsi="Times New Roman" w:eastAsia="Times New Roman"/>
                <w:b w:val="0"/>
                <w:i w:val="0"/>
                <w:color w:val="000000"/>
                <w:sz w:val="20"/>
              </w:rPr>
              <w:t xml:space="preserve">HYB01 </w:t>
            </w:r>
            <w:r>
              <w:rPr>
                <w:rFonts w:ascii="Times New Roman" w:hAnsi="Times New Roman" w:eastAsia="Times New Roman"/>
                <w:b w:val="0"/>
                <w:i w:val="0"/>
                <w:color w:val="000000"/>
                <w:sz w:val="20"/>
              </w:rPr>
              <w:t xml:space="preserve">2 </w:t>
            </w:r>
          </w:p>
        </w:tc>
        <w:tc>
          <w:tcPr>
            <w:tcW w:type="dxa" w:w="1218"/>
            <w:tcBorders>
              <w:start w:sz="3.199999999999818" w:val="single" w:color="#000000"/>
              <w:top w:sz="4.0" w:val="single" w:color="#000000"/>
              <w:end w:sz="4.0" w:val="single" w:color="#000000"/>
              <w:bottom w:sz="4.0" w:val="single" w:color="#000000"/>
            </w:tcBorders>
            <w:tcMar>
              <w:start w:w="0" w:type="dxa"/>
              <w:end w:w="0" w:type="dxa"/>
            </w:tcMar>
          </w:tcPr>
          <w:p>
            <w:pPr>
              <w:autoSpaceDN w:val="0"/>
              <w:tabs>
                <w:tab w:pos="672"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16"/>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672"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28"/>
            <w:tcBorders>
              <w:start w:sz="3.199999999999818" w:val="single" w:color="#000000"/>
              <w:top w:sz="4.0" w:val="single" w:color="#000000"/>
              <w:end w:sz="4.0" w:val="single" w:color="#000000"/>
              <w:bottom w:sz="4.0" w:val="single" w:color="#000000"/>
            </w:tcBorders>
            <w:tcMar>
              <w:start w:w="0" w:type="dxa"/>
              <w:end w:w="0" w:type="dxa"/>
            </w:tcMar>
          </w:tcPr>
          <w:p>
            <w:pPr>
              <w:autoSpaceDN w:val="0"/>
              <w:tabs>
                <w:tab w:pos="674" w:val="left"/>
              </w:tabs>
              <w:autoSpaceDE w:val="0"/>
              <w:widowControl/>
              <w:spacing w:line="286" w:lineRule="exact" w:before="0" w:after="0"/>
              <w:ind w:left="106" w:right="144" w:firstLine="0"/>
              <w:jc w:val="left"/>
            </w:pPr>
            <w:r>
              <w:tab/>
            </w:r>
            <w:r>
              <w:rPr>
                <w:rFonts w:ascii="Times New Roman" w:hAnsi="Times New Roman" w:eastAsia="Times New Roman"/>
                <w:b w:val="0"/>
                <w:i w:val="0"/>
                <w:color w:val="000000"/>
                <w:sz w:val="20"/>
              </w:rPr>
              <w:t>Yanl</w:t>
            </w:r>
            <w:r>
              <w:rPr>
                <w:rFonts w:ascii="Times New Roman" w:hAnsi="Times New Roman" w:eastAsia="Times New Roman"/>
                <w:b w:val="0"/>
                <w:i w:val="0"/>
                <w:color w:val="000000"/>
                <w:sz w:val="20"/>
              </w:rPr>
              <w:t xml:space="preserve">ış </w:t>
            </w:r>
          </w:p>
        </w:tc>
        <w:tc>
          <w:tcPr>
            <w:tcW w:type="dxa" w:w="1216"/>
            <w:tcBorders>
              <w:start w:sz="4.0" w:val="single" w:color="#000000"/>
              <w:top w:sz="4.0" w:val="single" w:color="#000000"/>
              <w:end w:sz="3.200000000000273" w:val="single" w:color="#000000"/>
              <w:bottom w:sz="4.0" w:val="single" w:color="#000000"/>
            </w:tcBorders>
            <w:tcMar>
              <w:start w:w="0" w:type="dxa"/>
              <w:end w:w="0" w:type="dxa"/>
            </w:tcMar>
          </w:tcPr>
          <w:p>
            <w:pPr>
              <w:autoSpaceDN w:val="0"/>
              <w:tabs>
                <w:tab w:pos="672"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20"/>
            <w:tcBorders>
              <w:start w:sz="3.200000000000273" w:val="single" w:color="#000000"/>
              <w:top w:sz="4.0" w:val="single" w:color="#000000"/>
              <w:end w:sz="4.0" w:val="single" w:color="#000000"/>
              <w:bottom w:sz="4.0" w:val="single" w:color="#000000"/>
            </w:tcBorders>
            <w:tcMar>
              <w:start w:w="0" w:type="dxa"/>
              <w:end w:w="0" w:type="dxa"/>
            </w:tcMar>
          </w:tcPr>
          <w:p>
            <w:pPr>
              <w:autoSpaceDN w:val="0"/>
              <w:tabs>
                <w:tab w:pos="674"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24"/>
            <w:tcBorders>
              <w:start w:sz="4.0" w:val="single" w:color="#000000"/>
              <w:top w:sz="4.0" w:val="single" w:color="#000000"/>
              <w:end w:sz="4.0" w:val="single" w:color="#000000"/>
              <w:bottom w:sz="4.0" w:val="single" w:color="#000000"/>
            </w:tcBorders>
            <w:tcMar>
              <w:start w:w="0" w:type="dxa"/>
              <w:end w:w="0" w:type="dxa"/>
            </w:tcMar>
          </w:tcPr>
          <w:p>
            <w:pPr>
              <w:autoSpaceDN w:val="0"/>
              <w:tabs>
                <w:tab w:pos="674" w:val="left"/>
              </w:tabs>
              <w:autoSpaceDE w:val="0"/>
              <w:widowControl/>
              <w:spacing w:line="286" w:lineRule="exact" w:before="0" w:after="0"/>
              <w:ind w:left="106" w:right="144" w:firstLine="0"/>
              <w:jc w:val="left"/>
            </w:pPr>
            <w:r>
              <w:tab/>
            </w:r>
            <w:r>
              <w:rPr>
                <w:rFonts w:ascii="Times New Roman" w:hAnsi="Times New Roman" w:eastAsia="Times New Roman"/>
                <w:b w:val="0"/>
                <w:i w:val="0"/>
                <w:color w:val="000000"/>
                <w:sz w:val="20"/>
              </w:rPr>
              <w:t>Yanl</w:t>
            </w:r>
            <w:r>
              <w:rPr>
                <w:rFonts w:ascii="Times New Roman" w:hAnsi="Times New Roman" w:eastAsia="Times New Roman"/>
                <w:b w:val="0"/>
                <w:i w:val="0"/>
                <w:color w:val="000000"/>
                <w:sz w:val="20"/>
              </w:rPr>
              <w:t xml:space="preserve">ış </w:t>
            </w:r>
          </w:p>
        </w:tc>
      </w:tr>
      <w:tr>
        <w:trPr>
          <w:trHeight w:hRule="exact" w:val="1046"/>
        </w:trPr>
        <w:tc>
          <w:tcPr>
            <w:tcW w:type="dxa" w:w="89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306" w:lineRule="exact" w:before="0" w:after="0"/>
              <w:ind w:left="106" w:right="144" w:firstLine="0"/>
              <w:jc w:val="left"/>
            </w:pPr>
            <w:r>
              <w:rPr>
                <w:rFonts w:ascii="Times New Roman" w:hAnsi="Times New Roman" w:eastAsia="Times New Roman"/>
                <w:b w:val="0"/>
                <w:i w:val="0"/>
                <w:color w:val="000000"/>
                <w:sz w:val="20"/>
              </w:rPr>
              <w:t>F-</w:t>
            </w:r>
            <w:r>
              <w:br/>
            </w:r>
            <w:r>
              <w:rPr>
                <w:rFonts w:ascii="Times New Roman" w:hAnsi="Times New Roman" w:eastAsia="Times New Roman"/>
                <w:b w:val="0"/>
                <w:i w:val="0"/>
                <w:color w:val="000000"/>
                <w:sz w:val="20"/>
              </w:rPr>
              <w:t xml:space="preserve">HYB01 </w:t>
            </w:r>
            <w:r>
              <w:rPr>
                <w:rFonts w:ascii="Times New Roman" w:hAnsi="Times New Roman" w:eastAsia="Times New Roman"/>
                <w:b w:val="0"/>
                <w:i w:val="0"/>
                <w:color w:val="000000"/>
                <w:sz w:val="20"/>
              </w:rPr>
              <w:t xml:space="preserve">3 </w:t>
            </w:r>
          </w:p>
        </w:tc>
        <w:tc>
          <w:tcPr>
            <w:tcW w:type="dxa" w:w="1218"/>
            <w:tcBorders>
              <w:start w:sz="3.199999999999818" w:val="single" w:color="#000000"/>
              <w:top w:sz="4.0" w:val="single" w:color="#000000"/>
              <w:end w:sz="4.0" w:val="single" w:color="#000000"/>
              <w:bottom w:sz="4.0" w:val="single" w:color="#000000"/>
            </w:tcBorders>
            <w:tcMar>
              <w:start w:w="0" w:type="dxa"/>
              <w:end w:w="0" w:type="dxa"/>
            </w:tcMar>
          </w:tcPr>
          <w:p>
            <w:pPr>
              <w:autoSpaceDN w:val="0"/>
              <w:tabs>
                <w:tab w:pos="672"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16"/>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672"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28"/>
            <w:tcBorders>
              <w:start w:sz="3.199999999999818" w:val="single" w:color="#000000"/>
              <w:top w:sz="4.0" w:val="single" w:color="#000000"/>
              <w:end w:sz="4.0" w:val="single" w:color="#000000"/>
              <w:bottom w:sz="4.0" w:val="single" w:color="#000000"/>
            </w:tcBorders>
            <w:tcMar>
              <w:start w:w="0" w:type="dxa"/>
              <w:end w:w="0" w:type="dxa"/>
            </w:tcMar>
          </w:tcPr>
          <w:p>
            <w:pPr>
              <w:autoSpaceDN w:val="0"/>
              <w:tabs>
                <w:tab w:pos="674"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16"/>
            <w:tcBorders>
              <w:start w:sz="4.0" w:val="single" w:color="#000000"/>
              <w:top w:sz="4.0" w:val="single" w:color="#000000"/>
              <w:end w:sz="3.200000000000273" w:val="single" w:color="#000000"/>
              <w:bottom w:sz="4.0" w:val="single" w:color="#000000"/>
            </w:tcBorders>
            <w:tcMar>
              <w:start w:w="0" w:type="dxa"/>
              <w:end w:w="0" w:type="dxa"/>
            </w:tcMar>
          </w:tcPr>
          <w:p>
            <w:pPr>
              <w:autoSpaceDN w:val="0"/>
              <w:tabs>
                <w:tab w:pos="672"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20"/>
            <w:tcBorders>
              <w:start w:sz="3.200000000000273" w:val="single" w:color="#000000"/>
              <w:top w:sz="4.0" w:val="single" w:color="#000000"/>
              <w:end w:sz="4.0" w:val="single" w:color="#000000"/>
              <w:bottom w:sz="4.0" w:val="single" w:color="#000000"/>
            </w:tcBorders>
            <w:tcMar>
              <w:start w:w="0" w:type="dxa"/>
              <w:end w:w="0" w:type="dxa"/>
            </w:tcMar>
          </w:tcPr>
          <w:p>
            <w:pPr>
              <w:autoSpaceDN w:val="0"/>
              <w:tabs>
                <w:tab w:pos="674"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24"/>
            <w:tcBorders>
              <w:start w:sz="4.0" w:val="single" w:color="#000000"/>
              <w:top w:sz="4.0" w:val="single" w:color="#000000"/>
              <w:end w:sz="4.0" w:val="single" w:color="#000000"/>
              <w:bottom w:sz="4.0" w:val="single" w:color="#000000"/>
            </w:tcBorders>
            <w:tcMar>
              <w:start w:w="0" w:type="dxa"/>
              <w:end w:w="0" w:type="dxa"/>
            </w:tcMar>
          </w:tcPr>
          <w:p>
            <w:pPr>
              <w:autoSpaceDN w:val="0"/>
              <w:tabs>
                <w:tab w:pos="674"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r>
      <w:tr>
        <w:trPr>
          <w:trHeight w:hRule="exact" w:val="1046"/>
        </w:trPr>
        <w:tc>
          <w:tcPr>
            <w:tcW w:type="dxa" w:w="89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306" w:lineRule="exact" w:before="0" w:after="0"/>
              <w:ind w:left="106" w:right="144" w:firstLine="0"/>
              <w:jc w:val="left"/>
            </w:pPr>
            <w:r>
              <w:rPr>
                <w:rFonts w:ascii="Times New Roman" w:hAnsi="Times New Roman" w:eastAsia="Times New Roman"/>
                <w:b w:val="0"/>
                <w:i w:val="0"/>
                <w:color w:val="000000"/>
                <w:sz w:val="20"/>
              </w:rPr>
              <w:t>F-</w:t>
            </w:r>
            <w:r>
              <w:br/>
            </w:r>
            <w:r>
              <w:rPr>
                <w:rFonts w:ascii="Times New Roman" w:hAnsi="Times New Roman" w:eastAsia="Times New Roman"/>
                <w:b w:val="0"/>
                <w:i w:val="0"/>
                <w:color w:val="000000"/>
                <w:sz w:val="20"/>
              </w:rPr>
              <w:t xml:space="preserve">HYB01 </w:t>
            </w:r>
            <w:r>
              <w:rPr>
                <w:rFonts w:ascii="Times New Roman" w:hAnsi="Times New Roman" w:eastAsia="Times New Roman"/>
                <w:b w:val="0"/>
                <w:i w:val="0"/>
                <w:color w:val="000000"/>
                <w:sz w:val="20"/>
              </w:rPr>
              <w:t xml:space="preserve">4 </w:t>
            </w:r>
          </w:p>
        </w:tc>
        <w:tc>
          <w:tcPr>
            <w:tcW w:type="dxa" w:w="1218"/>
            <w:tcBorders>
              <w:start w:sz="3.199999999999818" w:val="single" w:color="#000000"/>
              <w:top w:sz="4.0" w:val="single" w:color="#000000"/>
              <w:end w:sz="4.0" w:val="single" w:color="#000000"/>
              <w:bottom w:sz="4.0" w:val="single" w:color="#000000"/>
            </w:tcBorders>
            <w:tcMar>
              <w:start w:w="0" w:type="dxa"/>
              <w:end w:w="0" w:type="dxa"/>
            </w:tcMar>
          </w:tcPr>
          <w:p>
            <w:pPr>
              <w:autoSpaceDN w:val="0"/>
              <w:tabs>
                <w:tab w:pos="672" w:val="left"/>
              </w:tabs>
              <w:autoSpaceDE w:val="0"/>
              <w:widowControl/>
              <w:spacing w:line="288"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16"/>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672" w:val="left"/>
              </w:tabs>
              <w:autoSpaceDE w:val="0"/>
              <w:widowControl/>
              <w:spacing w:line="288"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28"/>
            <w:tcBorders>
              <w:start w:sz="3.199999999999818" w:val="single" w:color="#000000"/>
              <w:top w:sz="4.0" w:val="single" w:color="#000000"/>
              <w:end w:sz="4.0" w:val="single" w:color="#000000"/>
              <w:bottom w:sz="4.0" w:val="single" w:color="#000000"/>
            </w:tcBorders>
            <w:tcMar>
              <w:start w:w="0" w:type="dxa"/>
              <w:end w:w="0" w:type="dxa"/>
            </w:tcMar>
          </w:tcPr>
          <w:p>
            <w:pPr>
              <w:autoSpaceDN w:val="0"/>
              <w:tabs>
                <w:tab w:pos="674" w:val="left"/>
              </w:tabs>
              <w:autoSpaceDE w:val="0"/>
              <w:widowControl/>
              <w:spacing w:line="288"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16"/>
            <w:tcBorders>
              <w:start w:sz="4.0" w:val="single" w:color="#000000"/>
              <w:top w:sz="4.0" w:val="single" w:color="#000000"/>
              <w:end w:sz="3.200000000000273" w:val="single" w:color="#000000"/>
              <w:bottom w:sz="4.0" w:val="single" w:color="#000000"/>
            </w:tcBorders>
            <w:tcMar>
              <w:start w:w="0" w:type="dxa"/>
              <w:end w:w="0" w:type="dxa"/>
            </w:tcMar>
          </w:tcPr>
          <w:p>
            <w:pPr>
              <w:autoSpaceDN w:val="0"/>
              <w:tabs>
                <w:tab w:pos="672" w:val="left"/>
              </w:tabs>
              <w:autoSpaceDE w:val="0"/>
              <w:widowControl/>
              <w:spacing w:line="288"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20"/>
            <w:tcBorders>
              <w:start w:sz="3.200000000000273" w:val="single" w:color="#000000"/>
              <w:top w:sz="4.0" w:val="single" w:color="#000000"/>
              <w:end w:sz="4.0" w:val="single" w:color="#000000"/>
              <w:bottom w:sz="4.0" w:val="single" w:color="#000000"/>
            </w:tcBorders>
            <w:tcMar>
              <w:start w:w="0" w:type="dxa"/>
              <w:end w:w="0" w:type="dxa"/>
            </w:tcMar>
          </w:tcPr>
          <w:p>
            <w:pPr>
              <w:autoSpaceDN w:val="0"/>
              <w:tabs>
                <w:tab w:pos="674" w:val="left"/>
              </w:tabs>
              <w:autoSpaceDE w:val="0"/>
              <w:widowControl/>
              <w:spacing w:line="288"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24"/>
            <w:tcBorders>
              <w:start w:sz="4.0" w:val="single" w:color="#000000"/>
              <w:top w:sz="4.0" w:val="single" w:color="#000000"/>
              <w:end w:sz="4.0" w:val="single" w:color="#000000"/>
              <w:bottom w:sz="4.0" w:val="single" w:color="#000000"/>
            </w:tcBorders>
            <w:tcMar>
              <w:start w:w="0" w:type="dxa"/>
              <w:end w:w="0" w:type="dxa"/>
            </w:tcMar>
          </w:tcPr>
          <w:p>
            <w:pPr>
              <w:autoSpaceDN w:val="0"/>
              <w:tabs>
                <w:tab w:pos="674" w:val="left"/>
              </w:tabs>
              <w:autoSpaceDE w:val="0"/>
              <w:widowControl/>
              <w:spacing w:line="288"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r>
      <w:tr>
        <w:trPr>
          <w:trHeight w:hRule="exact" w:val="1044"/>
        </w:trPr>
        <w:tc>
          <w:tcPr>
            <w:tcW w:type="dxa" w:w="890"/>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304" w:lineRule="exact" w:before="0" w:after="0"/>
              <w:ind w:left="106" w:right="144" w:firstLine="0"/>
              <w:jc w:val="left"/>
            </w:pPr>
            <w:r>
              <w:rPr>
                <w:rFonts w:ascii="Times New Roman" w:hAnsi="Times New Roman" w:eastAsia="Times New Roman"/>
                <w:b w:val="0"/>
                <w:i w:val="0"/>
                <w:color w:val="000000"/>
                <w:sz w:val="20"/>
              </w:rPr>
              <w:t>F-</w:t>
            </w:r>
            <w:r>
              <w:br/>
            </w:r>
            <w:r>
              <w:rPr>
                <w:rFonts w:ascii="Times New Roman" w:hAnsi="Times New Roman" w:eastAsia="Times New Roman"/>
                <w:b w:val="0"/>
                <w:i w:val="0"/>
                <w:color w:val="000000"/>
                <w:sz w:val="20"/>
              </w:rPr>
              <w:t xml:space="preserve">HYB01 </w:t>
            </w:r>
            <w:r>
              <w:rPr>
                <w:rFonts w:ascii="Times New Roman" w:hAnsi="Times New Roman" w:eastAsia="Times New Roman"/>
                <w:b w:val="0"/>
                <w:i w:val="0"/>
                <w:color w:val="000000"/>
                <w:sz w:val="20"/>
              </w:rPr>
              <w:t xml:space="preserve">5 </w:t>
            </w:r>
          </w:p>
        </w:tc>
        <w:tc>
          <w:tcPr>
            <w:tcW w:type="dxa" w:w="1218"/>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tabs>
                <w:tab w:pos="672"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16"/>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tabs>
                <w:tab w:pos="672"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28"/>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tabs>
                <w:tab w:pos="674" w:val="left"/>
              </w:tabs>
              <w:autoSpaceDE w:val="0"/>
              <w:widowControl/>
              <w:spacing w:line="286" w:lineRule="exact" w:before="0" w:after="0"/>
              <w:ind w:left="106" w:right="144" w:firstLine="0"/>
              <w:jc w:val="left"/>
            </w:pPr>
            <w:r>
              <w:tab/>
            </w:r>
            <w:r>
              <w:rPr>
                <w:rFonts w:ascii="Times New Roman" w:hAnsi="Times New Roman" w:eastAsia="Times New Roman"/>
                <w:b w:val="0"/>
                <w:i w:val="0"/>
                <w:color w:val="000000"/>
                <w:sz w:val="20"/>
              </w:rPr>
              <w:t>Yanl</w:t>
            </w:r>
            <w:r>
              <w:rPr>
                <w:rFonts w:ascii="Times New Roman" w:hAnsi="Times New Roman" w:eastAsia="Times New Roman"/>
                <w:b w:val="0"/>
                <w:i w:val="0"/>
                <w:color w:val="000000"/>
                <w:sz w:val="20"/>
              </w:rPr>
              <w:t xml:space="preserve">ış </w:t>
            </w:r>
          </w:p>
        </w:tc>
        <w:tc>
          <w:tcPr>
            <w:tcW w:type="dxa" w:w="1216"/>
            <w:tcBorders>
              <w:start w:sz="4.0" w:val="single" w:color="#000000"/>
              <w:top w:sz="4.0" w:val="single" w:color="#000000"/>
              <w:end w:sz="3.200000000000273" w:val="single" w:color="#000000"/>
              <w:bottom w:sz="3.199999999999818" w:val="single" w:color="#000000"/>
            </w:tcBorders>
            <w:tcMar>
              <w:start w:w="0" w:type="dxa"/>
              <w:end w:w="0" w:type="dxa"/>
            </w:tcMar>
          </w:tcPr>
          <w:p>
            <w:pPr>
              <w:autoSpaceDN w:val="0"/>
              <w:tabs>
                <w:tab w:pos="672"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20"/>
            <w:tcBorders>
              <w:start w:sz="3.200000000000273" w:val="single" w:color="#000000"/>
              <w:top w:sz="4.0" w:val="single" w:color="#000000"/>
              <w:end w:sz="4.0" w:val="single" w:color="#000000"/>
              <w:bottom w:sz="3.199999999999818" w:val="single" w:color="#000000"/>
            </w:tcBorders>
            <w:tcMar>
              <w:start w:w="0" w:type="dxa"/>
              <w:end w:w="0" w:type="dxa"/>
            </w:tcMar>
          </w:tcPr>
          <w:p>
            <w:pPr>
              <w:autoSpaceDN w:val="0"/>
              <w:tabs>
                <w:tab w:pos="674"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24"/>
            <w:tcBorders>
              <w:start w:sz="4.0" w:val="single" w:color="#000000"/>
              <w:top w:sz="4.0" w:val="single" w:color="#000000"/>
              <w:end w:sz="4.0" w:val="single" w:color="#000000"/>
              <w:bottom w:sz="3.199999999999818" w:val="single" w:color="#000000"/>
            </w:tcBorders>
            <w:tcMar>
              <w:start w:w="0" w:type="dxa"/>
              <w:end w:w="0" w:type="dxa"/>
            </w:tcMar>
          </w:tcPr>
          <w:p>
            <w:pPr>
              <w:autoSpaceDN w:val="0"/>
              <w:tabs>
                <w:tab w:pos="674" w:val="left"/>
              </w:tabs>
              <w:autoSpaceDE w:val="0"/>
              <w:widowControl/>
              <w:spacing w:line="286" w:lineRule="exact" w:before="0" w:after="0"/>
              <w:ind w:left="106" w:right="144" w:firstLine="0"/>
              <w:jc w:val="left"/>
            </w:pPr>
            <w:r>
              <w:tab/>
            </w:r>
            <w:r>
              <w:rPr>
                <w:rFonts w:ascii="Times New Roman" w:hAnsi="Times New Roman" w:eastAsia="Times New Roman"/>
                <w:b w:val="0"/>
                <w:i w:val="0"/>
                <w:color w:val="000000"/>
                <w:sz w:val="20"/>
              </w:rPr>
              <w:t>Yanl</w:t>
            </w:r>
            <w:r>
              <w:rPr>
                <w:rFonts w:ascii="Times New Roman" w:hAnsi="Times New Roman" w:eastAsia="Times New Roman"/>
                <w:b w:val="0"/>
                <w:i w:val="0"/>
                <w:color w:val="000000"/>
                <w:sz w:val="20"/>
              </w:rPr>
              <w:t xml:space="preserve">ış </w:t>
            </w:r>
          </w:p>
        </w:tc>
      </w:tr>
      <w:tr>
        <w:trPr>
          <w:trHeight w:hRule="exact" w:val="1046"/>
        </w:trPr>
        <w:tc>
          <w:tcPr>
            <w:tcW w:type="dxa" w:w="890"/>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306" w:lineRule="exact" w:before="0" w:after="0"/>
              <w:ind w:left="106" w:right="144" w:firstLine="0"/>
              <w:jc w:val="left"/>
            </w:pPr>
            <w:r>
              <w:rPr>
                <w:rFonts w:ascii="Times New Roman" w:hAnsi="Times New Roman" w:eastAsia="Times New Roman"/>
                <w:b w:val="0"/>
                <w:i w:val="0"/>
                <w:color w:val="000000"/>
                <w:sz w:val="20"/>
              </w:rPr>
              <w:t>F-</w:t>
            </w:r>
            <w:r>
              <w:br/>
            </w:r>
            <w:r>
              <w:rPr>
                <w:rFonts w:ascii="Times New Roman" w:hAnsi="Times New Roman" w:eastAsia="Times New Roman"/>
                <w:b w:val="0"/>
                <w:i w:val="0"/>
                <w:color w:val="000000"/>
                <w:sz w:val="20"/>
              </w:rPr>
              <w:t xml:space="preserve">HYB01 </w:t>
            </w:r>
            <w:r>
              <w:rPr>
                <w:rFonts w:ascii="Times New Roman" w:hAnsi="Times New Roman" w:eastAsia="Times New Roman"/>
                <w:b w:val="0"/>
                <w:i w:val="0"/>
                <w:color w:val="000000"/>
                <w:sz w:val="20"/>
              </w:rPr>
              <w:t xml:space="preserve">6 </w:t>
            </w:r>
          </w:p>
        </w:tc>
        <w:tc>
          <w:tcPr>
            <w:tcW w:type="dxa" w:w="1218"/>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tabs>
                <w:tab w:pos="672"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16"/>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tabs>
                <w:tab w:pos="672"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28"/>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tabs>
                <w:tab w:pos="674"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16"/>
            <w:tcBorders>
              <w:start w:sz="4.0" w:val="single" w:color="#000000"/>
              <w:top w:sz="3.199999999999818" w:val="single" w:color="#000000"/>
              <w:end w:sz="3.200000000000273" w:val="single" w:color="#000000"/>
              <w:bottom w:sz="4.0" w:val="single" w:color="#000000"/>
            </w:tcBorders>
            <w:tcMar>
              <w:start w:w="0" w:type="dxa"/>
              <w:end w:w="0" w:type="dxa"/>
            </w:tcMar>
          </w:tcPr>
          <w:p>
            <w:pPr>
              <w:autoSpaceDN w:val="0"/>
              <w:tabs>
                <w:tab w:pos="672"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20"/>
            <w:tcBorders>
              <w:start w:sz="3.200000000000273" w:val="single" w:color="#000000"/>
              <w:top w:sz="3.199999999999818" w:val="single" w:color="#000000"/>
              <w:end w:sz="4.0" w:val="single" w:color="#000000"/>
              <w:bottom w:sz="4.0" w:val="single" w:color="#000000"/>
            </w:tcBorders>
            <w:tcMar>
              <w:start w:w="0" w:type="dxa"/>
              <w:end w:w="0" w:type="dxa"/>
            </w:tcMar>
          </w:tcPr>
          <w:p>
            <w:pPr>
              <w:autoSpaceDN w:val="0"/>
              <w:tabs>
                <w:tab w:pos="674"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c>
          <w:tcPr>
            <w:tcW w:type="dxa" w:w="1224"/>
            <w:tcBorders>
              <w:start w:sz="4.0" w:val="single" w:color="#000000"/>
              <w:top w:sz="3.199999999999818" w:val="single" w:color="#000000"/>
              <w:end w:sz="4.0" w:val="single" w:color="#000000"/>
              <w:bottom w:sz="4.0" w:val="single" w:color="#000000"/>
            </w:tcBorders>
            <w:tcMar>
              <w:start w:w="0" w:type="dxa"/>
              <w:end w:w="0" w:type="dxa"/>
            </w:tcMar>
          </w:tcPr>
          <w:p>
            <w:pPr>
              <w:autoSpaceDN w:val="0"/>
              <w:tabs>
                <w:tab w:pos="674" w:val="left"/>
              </w:tabs>
              <w:autoSpaceDE w:val="0"/>
              <w:widowControl/>
              <w:spacing w:line="286" w:lineRule="exact" w:before="0" w:after="0"/>
              <w:ind w:left="106" w:right="0" w:firstLine="0"/>
              <w:jc w:val="left"/>
            </w:pPr>
            <w:r>
              <w:tab/>
            </w:r>
            <w:r>
              <w:rPr>
                <w:rFonts w:ascii="Times New Roman" w:hAnsi="Times New Roman" w:eastAsia="Times New Roman"/>
                <w:b w:val="0"/>
                <w:i w:val="0"/>
                <w:color w:val="000000"/>
                <w:sz w:val="20"/>
              </w:rPr>
              <w:t xml:space="preserve">Doğr </w:t>
            </w:r>
            <w:r>
              <w:rPr>
                <w:rFonts w:ascii="Times New Roman" w:hAnsi="Times New Roman" w:eastAsia="Times New Roman"/>
                <w:b w:val="0"/>
                <w:i w:val="0"/>
                <w:color w:val="000000"/>
                <w:sz w:val="20"/>
              </w:rPr>
              <w:t xml:space="preserve">u </w:t>
            </w:r>
          </w:p>
        </w:tc>
      </w:tr>
    </w:tbl>
    <w:sectPr w:rsidR="00FC693F" w:rsidRPr="0006063C" w:rsidSect="00034616">
      <w:pgSz w:w="11904" w:h="16838"/>
      <w:pgMar w:top="708" w:right="1396" w:bottom="496"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yperlink" Target="https://doi.org/10.4018/979-8-3693-0880-6.ch012" TargetMode="External"/><Relationship Id="rId17" Type="http://schemas.openxmlformats.org/officeDocument/2006/relationships/hyperlink" Target="https://doi.org/10.51594/ijmer.v6i5.1126" TargetMode="External"/><Relationship Id="rId18" Type="http://schemas.openxmlformats.org/officeDocument/2006/relationships/hyperlink" Target="https://doi.org/10.63125/f7yjxw69" TargetMode="External"/><Relationship Id="rId19" Type="http://schemas.openxmlformats.org/officeDocument/2006/relationships/hyperlink" Target="https://doi.org/10.1007/s10479-022-04844-8" TargetMode="External"/><Relationship Id="rId20" Type="http://schemas.openxmlformats.org/officeDocument/2006/relationships/hyperlink" Target="https://doi.org/10.1515/jisys-2024-0237" TargetMode="External"/><Relationship Id="rId21" Type="http://schemas.openxmlformats.org/officeDocument/2006/relationships/hyperlink" Target="https://doi.org/10.17148/ijarcce.2022.11912" TargetMode="External"/><Relationship Id="rId22" Type="http://schemas.openxmlformats.org/officeDocument/2006/relationships/hyperlink" Target="https://doi.org/10.32996/jcsts.2025.7.2.6" TargetMode="External"/><Relationship Id="rId23" Type="http://schemas.openxmlformats.org/officeDocument/2006/relationships/hyperlink" Target="https://doi.org/10.11591/ijai.v15.i1.pp237-246" TargetMode="External"/><Relationship Id="rId24" Type="http://schemas.openxmlformats.org/officeDocument/2006/relationships/hyperlink" Target="https://doi.org/10.36615/2ar4w994" TargetMode="External"/><Relationship Id="rId25" Type="http://schemas.openxmlformats.org/officeDocument/2006/relationships/hyperlink" Target="https://doi.org/10.1109/icctac61556.2024.10581180" TargetMode="External"/><Relationship Id="rId26" Type="http://schemas.openxmlformats.org/officeDocument/2006/relationships/hyperlink" Target="https://doi.org/10.3390/app16031668" TargetMode="External"/><Relationship Id="rId27" Type="http://schemas.openxmlformats.org/officeDocument/2006/relationships/hyperlink" Target="https://doi.org/10.1007/978-981-13-8581-0_7" TargetMode="External"/><Relationship Id="rId28" Type="http://schemas.openxmlformats.org/officeDocument/2006/relationships/hyperlink" Target="https://doi.org/10.1002/agj2.21346" TargetMode="External"/><Relationship Id="rId29" Type="http://schemas.openxmlformats.org/officeDocument/2006/relationships/hyperlink" Target="https://doi.org/10.1177/09610006241269189" TargetMode="External"/><Relationship Id="rId30" Type="http://schemas.openxmlformats.org/officeDocument/2006/relationships/hyperlink" Target="https://doi.org/10.1145/3701716.3717820" TargetMode="External"/><Relationship Id="rId31" Type="http://schemas.openxmlformats.org/officeDocument/2006/relationships/hyperlink" Target="https://doi.org/10.48550/arXiv.2402.03216" TargetMode="External"/><Relationship Id="rId32" Type="http://schemas.openxmlformats.org/officeDocument/2006/relationships/hyperlink" Target="https://doi.org/10.48550/arxiv.2503.10677" TargetMode="External"/><Relationship Id="rId33" Type="http://schemas.openxmlformats.org/officeDocument/2006/relationships/hyperlink" Target="https://doi.org/10.1016/j.cca.2026.120908" TargetMode="External"/><Relationship Id="rId34" Type="http://schemas.openxmlformats.org/officeDocument/2006/relationships/hyperlink" Target="https://doi.org/10.1093/jas/skaf441" TargetMode="External"/><Relationship Id="rId35" Type="http://schemas.openxmlformats.org/officeDocument/2006/relationships/hyperlink" Target="https://doi.org/10.3389/frai.2022.884192" TargetMode="External"/><Relationship Id="rId36" Type="http://schemas.openxmlformats.org/officeDocument/2006/relationships/hyperlink" Target="https://doi.org/10.1007/978-3-030-60735-7_15" TargetMode="External"/><Relationship Id="rId37" Type="http://schemas.openxmlformats.org/officeDocument/2006/relationships/hyperlink" Target="https://doi.org/10.18653/v1/2024.eacl-demo.16" TargetMode="External"/><Relationship Id="rId38" Type="http://schemas.openxmlformats.org/officeDocument/2006/relationships/hyperlink" Target="https://doi.org/10.48550/arxiv.2504.14891" TargetMode="External"/><Relationship Id="rId39" Type="http://schemas.openxmlformats.org/officeDocument/2006/relationships/hyperlink" Target="https://doi.org/10.1080/21642583.2026.2640267" TargetMode="External"/><Relationship Id="rId40" Type="http://schemas.openxmlformats.org/officeDocument/2006/relationships/hyperlink" Target="https://doi.org/10.54097/364hex16" TargetMode="External"/><Relationship Id="rId41" Type="http://schemas.openxmlformats.org/officeDocument/2006/relationships/hyperlink" Target="https://doi.org/10.1016/j.ecmx.2026.101849" TargetMode="External"/><Relationship Id="rId42" Type="http://schemas.openxmlformats.org/officeDocument/2006/relationships/hyperlink" Target="https://doi.org/10.18653/v1/2025.acl-long.148" TargetMode="External"/><Relationship Id="rId43" Type="http://schemas.openxmlformats.org/officeDocument/2006/relationships/hyperlink" Target="https://doi.org/10.36347/sjet.2025.v13i05.003" TargetMode="External"/><Relationship Id="rId44" Type="http://schemas.openxmlformats.org/officeDocument/2006/relationships/hyperlink" Target="https://doi.org/10.1145/3748320" TargetMode="External"/><Relationship Id="rId45" Type="http://schemas.openxmlformats.org/officeDocument/2006/relationships/hyperlink" Target="https://doi.org/10.3390/electronics14214269" TargetMode="External"/><Relationship Id="rId46" Type="http://schemas.openxmlformats.org/officeDocument/2006/relationships/hyperlink" Target="https://doi.org/10.48550/arXiv.2310.06825" TargetMode="External"/><Relationship Id="rId47" Type="http://schemas.openxmlformats.org/officeDocument/2006/relationships/hyperlink" Target="https://doi.org/10.1109/TBDATA.2019.2921572" TargetMode="External"/><Relationship Id="rId48" Type="http://schemas.openxmlformats.org/officeDocument/2006/relationships/hyperlink" Target="https://doi.org/10.1002/vms3.1464" TargetMode="External"/><Relationship Id="rId49" Type="http://schemas.openxmlformats.org/officeDocument/2006/relationships/hyperlink" Target="https://doi.org/10.1101/2025.03.03.641174" TargetMode="External"/><Relationship Id="rId50" Type="http://schemas.openxmlformats.org/officeDocument/2006/relationships/hyperlink" Target="https://doi.org/10.1093/jamia/ocag045" TargetMode="External"/><Relationship Id="rId51" Type="http://schemas.openxmlformats.org/officeDocument/2006/relationships/hyperlink" Target="https://doi.org/10.32628/cseit25112702" TargetMode="External"/><Relationship Id="rId52" Type="http://schemas.openxmlformats.org/officeDocument/2006/relationships/hyperlink" Target="https://doi.org/10.1002/vms3.1512" TargetMode="External"/><Relationship Id="rId53" Type="http://schemas.openxmlformats.org/officeDocument/2006/relationships/hyperlink" Target="https://doi.org/10.3390/ani13050779" TargetMode="External"/><Relationship Id="rId54" Type="http://schemas.openxmlformats.org/officeDocument/2006/relationships/hyperlink" Target="https://doi.org/10.1007/s44382-025-00015-y" TargetMode="External"/><Relationship Id="rId55" Type="http://schemas.openxmlformats.org/officeDocument/2006/relationships/hyperlink" Target="https://doi.org/10.32628/ijsrset25122193" TargetMode="External"/><Relationship Id="rId56" Type="http://schemas.openxmlformats.org/officeDocument/2006/relationships/hyperlink" Target="https://doi.org/10.1108/jsit-09-2021-0206" TargetMode="External"/><Relationship Id="rId57" Type="http://schemas.openxmlformats.org/officeDocument/2006/relationships/hyperlink" Target="https://doi.org/10.1093/jamia/ocag078" TargetMode="External"/><Relationship Id="rId58" Type="http://schemas.openxmlformats.org/officeDocument/2006/relationships/hyperlink" Target="https://doi.org/10.18421/tem134-14" TargetMode="External"/><Relationship Id="rId59" Type="http://schemas.openxmlformats.org/officeDocument/2006/relationships/hyperlink" Target="https://doi.org/10.48550/arxiv.2501.07391" TargetMode="External"/><Relationship Id="rId60" Type="http://schemas.openxmlformats.org/officeDocument/2006/relationships/hyperlink" Target="https://doi.org/10.1108/itse-12-2022-0165" TargetMode="External"/><Relationship Id="rId61" Type="http://schemas.openxmlformats.org/officeDocument/2006/relationships/hyperlink" Target="https://doi.org/10.32996/jcsts.2024.6.1.26" TargetMode="External"/><Relationship Id="rId62" Type="http://schemas.openxmlformats.org/officeDocument/2006/relationships/hyperlink" Target="https://doi.org/10.1186/s12911-026-03712-w" TargetMode="External"/><Relationship Id="rId63" Type="http://schemas.openxmlformats.org/officeDocument/2006/relationships/hyperlink" Target="https://doi.org/10.3390/agriculture13101858" TargetMode="External"/><Relationship Id="rId64" Type="http://schemas.openxmlformats.org/officeDocument/2006/relationships/hyperlink" Target="https://doi.org/10.1109/idicaiei61867.2024.10842699" TargetMode="External"/><Relationship Id="rId65" Type="http://schemas.openxmlformats.org/officeDocument/2006/relationships/hyperlink" Target="https://doi.org/10.1155/2024/8929748" TargetMode="External"/><Relationship Id="rId66" Type="http://schemas.openxmlformats.org/officeDocument/2006/relationships/hyperlink" Target="https://doi.org/10.1109/conit51480.2021.9498508" TargetMode="External"/><Relationship Id="rId67" Type="http://schemas.openxmlformats.org/officeDocument/2006/relationships/hyperlink" Target="https://doi.org/10.1016/j.atech.2025.101307" TargetMode="External"/><Relationship Id="rId68" Type="http://schemas.openxmlformats.org/officeDocument/2006/relationships/hyperlink" Target="https://doi.org/10.3389/fdata.2025.1556157" TargetMode="External"/><Relationship Id="rId69" Type="http://schemas.openxmlformats.org/officeDocument/2006/relationships/hyperlink" Target="https://doi.org/10.51903/jtie.v3i3.200" TargetMode="External"/><Relationship Id="rId70" Type="http://schemas.openxmlformats.org/officeDocument/2006/relationships/hyperlink" Target="https://doi.org/10.48550/arxiv.2507.18910" TargetMode="External"/><Relationship Id="rId71" Type="http://schemas.openxmlformats.org/officeDocument/2006/relationships/hyperlink" Target="https://doi.org/10.3390/cancers14164025" TargetMode="External"/><Relationship Id="rId72" Type="http://schemas.openxmlformats.org/officeDocument/2006/relationships/hyperlink" Target="https://doi.org/10.21014/actaimeko.v13i3.1628" TargetMode="External"/><Relationship Id="rId73" Type="http://schemas.openxmlformats.org/officeDocument/2006/relationships/hyperlink" Target="https://doi.org/10.1038/s41598-026-55570-1" TargetMode="External"/><Relationship Id="rId74" Type="http://schemas.openxmlformats.org/officeDocument/2006/relationships/hyperlink" Target="https://doi.org/10.1108/ijpcc-05-2024-0178" TargetMode="External"/><Relationship Id="rId75" Type="http://schemas.openxmlformats.org/officeDocument/2006/relationships/hyperlink" Target="https://doi.org/10.70023/piqm24301" TargetMode="External"/><Relationship Id="rId76" Type="http://schemas.openxmlformats.org/officeDocument/2006/relationships/hyperlink" Target="https://doi.org/10.62441/nano-ntp.vi.3079" TargetMode="External"/><Relationship Id="rId77" Type="http://schemas.openxmlformats.org/officeDocument/2006/relationships/hyperlink" Target="https://doi.org/10.9734/bpi/stda/v5/4045" TargetMode="External"/><Relationship Id="rId78" Type="http://schemas.openxmlformats.org/officeDocument/2006/relationships/hyperlink" Target="https://doi.org/10.3390/s24185890" TargetMode="External"/><Relationship Id="rId79" Type="http://schemas.openxmlformats.org/officeDocument/2006/relationships/hyperlink" Target="https://doi.org/10.1561/1500000019" TargetMode="External"/><Relationship Id="rId80" Type="http://schemas.openxmlformats.org/officeDocument/2006/relationships/hyperlink" Target="https://doi.org/10.1093/af/vfag006" TargetMode="External"/><Relationship Id="rId81" Type="http://schemas.openxmlformats.org/officeDocument/2006/relationships/hyperlink" Target="https://doi.org/10.1186/s12967-026-08503-5" TargetMode="External"/><Relationship Id="rId82" Type="http://schemas.openxmlformats.org/officeDocument/2006/relationships/hyperlink" Target="https://doi.org/10.1109/icses63445.2024.10763224" TargetMode="External"/><Relationship Id="rId83" Type="http://schemas.openxmlformats.org/officeDocument/2006/relationships/hyperlink" Target="https://doi.org/10.4018/979-8-3373-0578-3.ch003" TargetMode="External"/><Relationship Id="rId84" Type="http://schemas.openxmlformats.org/officeDocument/2006/relationships/hyperlink" Target="https://doi.org/10.32592/ari.2025.80.4.819" TargetMode="External"/><Relationship Id="rId85" Type="http://schemas.openxmlformats.org/officeDocument/2006/relationships/hyperlink" Target="https://doi.org/10.29261/pakvetj/2026.020" TargetMode="External"/><Relationship Id="rId86" Type="http://schemas.openxmlformats.org/officeDocument/2006/relationships/hyperlink" Target="https://doi.org/10.1039/d5cc04220h" TargetMode="External"/><Relationship Id="rId87" Type="http://schemas.openxmlformats.org/officeDocument/2006/relationships/hyperlink" Target="https://doi.org/10.1145/16894.16888" TargetMode="External"/><Relationship Id="rId88" Type="http://schemas.openxmlformats.org/officeDocument/2006/relationships/hyperlink" Target="https://doi.org/10.1145/3726302.3731692" TargetMode="External"/><Relationship Id="rId89" Type="http://schemas.openxmlformats.org/officeDocument/2006/relationships/hyperlink" Target="https://doi.org/10.2478/aspr-2025-0009" TargetMode="External"/><Relationship Id="rId90" Type="http://schemas.openxmlformats.org/officeDocument/2006/relationships/hyperlink" Target="https://doi.org/10.56038/oprd.v5i1.516" TargetMode="External"/><Relationship Id="rId91" Type="http://schemas.openxmlformats.org/officeDocument/2006/relationships/hyperlink" Target="https://doi.org/10.5713/ab.25.0289" TargetMode="External"/><Relationship Id="rId92" Type="http://schemas.openxmlformats.org/officeDocument/2006/relationships/hyperlink" Target="https://doi.org/10.1146/annurev-biodatasci-103123-095406" TargetMode="External"/><Relationship Id="rId93" Type="http://schemas.openxmlformats.org/officeDocument/2006/relationships/hyperlink" Target="https://doi.org/10.62300/iaag042514" TargetMode="External"/><Relationship Id="rId94" Type="http://schemas.openxmlformats.org/officeDocument/2006/relationships/hyperlink" Target="https://doi.org/10.3390/s22176541" TargetMode="External"/><Relationship Id="rId95" Type="http://schemas.openxmlformats.org/officeDocument/2006/relationships/hyperlink" Target="https://doi.org/10.1109/icoici62503.2024.10696164" TargetMode="External"/><Relationship Id="rId96" Type="http://schemas.openxmlformats.org/officeDocument/2006/relationships/hyperlink" Target="https://doi.org/10.1002/epi4.70186" TargetMode="External"/><Relationship Id="rId97" Type="http://schemas.openxmlformats.org/officeDocument/2006/relationships/hyperlink" Target="https://doi.org/10.20944/preprints202409.1638.v1" TargetMode="External"/><Relationship Id="rId98" Type="http://schemas.openxmlformats.org/officeDocument/2006/relationships/hyperlink" Target="https://doi.org/10.55529/jipirs.42.54.61" TargetMode="External"/><Relationship Id="rId99" Type="http://schemas.openxmlformats.org/officeDocument/2006/relationships/hyperlink" Target="https://doi.org/10.3390/info16020136" TargetMode="External"/><Relationship Id="rId100" Type="http://schemas.openxmlformats.org/officeDocument/2006/relationships/hyperlink" Target="https://doi.org/10.3390/en16248057" TargetMode="External"/><Relationship Id="rId101" Type="http://schemas.openxmlformats.org/officeDocument/2006/relationships/hyperlink" Target="https://doi.org/10.48550/arxiv.2405.07437" TargetMode="External"/><Relationship Id="rId102" Type="http://schemas.openxmlformats.org/officeDocument/2006/relationships/hyperlink" Target="https://doi.org/10.5713/ab.260165" TargetMode="External"/><Relationship Id="rId103" Type="http://schemas.openxmlformats.org/officeDocument/2006/relationships/hyperlink" Target="https://doi.org/10.59613/29qypw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