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internet-piraterie"/>
      <w:bookmarkEnd w:id="0"/>
      <w:r>
        <w:rPr/>
        <w:t>Internet Piraterie</w:t>
      </w:r>
    </w:p>
    <w:p>
      <w:pPr>
        <w:pStyle w:val="FirstParagraph"/>
        <w:rPr>
          <w:lang w:val="de-DE"/>
        </w:rPr>
      </w:pPr>
      <w:r>
        <w:rPr>
          <w:lang w:val="de-DE"/>
        </w:rPr>
        <w:t>Trotz alle, dass man über Deutschland sich vorstellt, Internet Piraterie und Raubkopierien sind dorthin ganz großen Probleme. Beispielswiese, im Jahr 2013 die Einnahmeausfälle von Raubkopierter Software war über 2,2 Milliarden US-Dollar (Statista). Aus diesem Grund, hat die Regierung durch d</w:t>
      </w:r>
      <w:r>
        <w:rPr>
          <w:lang w:val="de-DE"/>
        </w:rPr>
        <w:t xml:space="preserve">ie letzten </w:t>
      </w:r>
      <w:r>
        <w:rPr>
          <w:lang w:val="de-DE"/>
        </w:rPr>
        <w:t xml:space="preserve">Jahre viele Maße und Gesetze gegen diese Straftat beschließen. Vielleicht die </w:t>
      </w:r>
      <w:bookmarkStart w:id="1" w:name="__DdeLink__39_1683947176"/>
      <w:r>
        <w:rPr>
          <w:lang w:val="de-DE"/>
        </w:rPr>
        <w:t>gr</w:t>
      </w:r>
      <w:r>
        <w:rPr>
          <w:lang w:val="de-DE"/>
        </w:rPr>
        <w:t>ö</w:t>
      </w:r>
      <w:r>
        <w:rPr>
          <w:lang w:val="de-DE"/>
        </w:rPr>
        <w:t>ß</w:t>
      </w:r>
      <w:r>
        <w:rPr>
          <w:lang w:val="de-DE"/>
        </w:rPr>
        <w:t>t</w:t>
      </w:r>
      <w:r>
        <w:rPr>
          <w:lang w:val="de-DE"/>
        </w:rPr>
        <w:t>e</w:t>
      </w:r>
      <w:r>
        <w:rPr>
          <w:lang w:val="de-DE"/>
        </w:rPr>
        <w:t>re</w:t>
      </w:r>
      <w:r>
        <w:rPr>
          <w:lang w:val="de-DE"/>
        </w:rPr>
        <w:t xml:space="preserve"> </w:t>
      </w:r>
      <w:bookmarkEnd w:id="1"/>
      <w:r>
        <w:rPr>
          <w:lang w:val="de-DE"/>
        </w:rPr>
        <w:t xml:space="preserve">unter diesen ist die Abmahnung. Ursprünglich um 2010 realisiert, die Abmahnung ist eine schriftliche gesetzliche Warnung um „einen Rechtsverstoß zu beseitigen und ihn künftig zu unterlassen“ (Rechtsanwalt). Normalerweise, strafwürdige Verstöße spannen von die Nutzung von geschützte Fotos bis das Filesharing von </w:t>
      </w:r>
      <w:r>
        <w:rPr>
          <w:lang w:val="de-DE"/>
        </w:rPr>
        <w:t>Musik</w:t>
      </w:r>
      <w:r>
        <w:rPr>
          <w:lang w:val="de-DE"/>
        </w:rPr>
        <w:t xml:space="preserve"> und Filme. Natürlich andeutet dieses Dokument einige Anwaltskosten, dennoch sind diesen Kosten nicht so klar definiert, aber man findet sie oft von 500 bis 2000 Euro (Netzpolitik). Zusätzlich hat letzens die Abmahnung in eine Schwere </w:t>
      </w:r>
      <w:r>
        <w:rPr>
          <w:lang w:val="de-DE"/>
        </w:rPr>
        <w:t>Industrie</w:t>
      </w:r>
      <w:r>
        <w:rPr>
          <w:lang w:val="de-DE"/>
        </w:rPr>
        <w:t xml:space="preserve"> umgewandelt (PCWelt), eigentlich über 500,000 Abmahnungen sind pro Jahr geschickt (PCWelt), das meint Abermillionen in Bußgelder. Logischerweise, es gibt viele die nicht einverstanden damit sein, deshalb hat die Regierung diese</w:t>
      </w:r>
      <w:r>
        <w:rPr>
          <w:lang w:val="de-DE"/>
        </w:rPr>
        <w:t xml:space="preserve">r </w:t>
      </w:r>
      <w:r>
        <w:rPr>
          <w:lang w:val="de-DE"/>
        </w:rPr>
        <w:t xml:space="preserve">Industrie versuchte zu regulieren und einschränken, bei dem Abbau von eines Teiles des Anwaltshonorars. Trotzdem, die Maße hat nicht wirklich effektiv weil die Anwälte durch </w:t>
      </w:r>
      <w:r>
        <w:rPr>
          <w:lang w:val="de-DE"/>
        </w:rPr>
        <w:t>K</w:t>
      </w:r>
      <w:r>
        <w:rPr>
          <w:lang w:val="de-DE"/>
        </w:rPr>
        <w:t>ostensteigernd anderes Teiles der Abmahnung reagiert.</w:t>
      </w:r>
    </w:p>
    <w:p>
      <w:pPr>
        <w:pStyle w:val="TextBody"/>
        <w:rPr/>
      </w:pPr>
      <w:r>
        <w:rPr/>
        <w:t>Referenzen: http://de.statista.com/statistik/daten/studie/190277/umfrage/einnahmeausfaelle-durch-software-raubkopien-in-deutschland-seit-2006/ß</w:t>
      </w:r>
    </w:p>
    <w:p>
      <w:pPr>
        <w:pStyle w:val="TextBody"/>
        <w:rPr/>
      </w:pPr>
      <w:r>
        <w:rPr/>
        <w:t>http://www.zeit.de/digital/internet/2015-02/filesharing-abmahnung-gesetz-kosten-deckelung</w:t>
      </w:r>
    </w:p>
    <w:p>
      <w:pPr>
        <w:pStyle w:val="TextBody"/>
        <w:rPr/>
      </w:pPr>
      <w:r>
        <w:rPr/>
        <w:t>http://www.pcwelt.de/ratgeber/Die-Abmahnindustrie-Jeden-kann-es-treffen-5802508.html</w:t>
      </w:r>
    </w:p>
    <w:p>
      <w:pPr>
        <w:pStyle w:val="TextBody"/>
        <w:rPr/>
      </w:pPr>
      <w:r>
        <w:rPr/>
        <w:t>http://rechtsanwalt-schwenke.de/faq-abmahnung-unerlaubte-bildernutzung/#abmfaq_9</w:t>
      </w:r>
    </w:p>
    <w:p>
      <w:pPr>
        <w:pStyle w:val="TextBody"/>
        <w:rPr/>
      </w:pPr>
      <w:r>
        <w:rPr/>
        <w:t>https://netzpolitik.org/2015/abmahnindustrie-eu-kommission-bereitet-klage-wegen-verletzung-des-eu-rechts-vor/</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Lucida Sans Unicode" w:cs="Noto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LibreOffice/5.0.4.2$Linux_X86_64 LibreOffice_project/00m0$Build-2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2016-02-04T18:19:08Z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