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174C1" w14:textId="1999FC43" w:rsidR="00460A27" w:rsidRPr="007D6F64" w:rsidRDefault="00460A27" w:rsidP="00460A2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Java Programlama </w:t>
      </w:r>
      <w:r>
        <w:rPr>
          <w:rFonts w:ascii="Times New Roman" w:hAnsi="Times New Roman" w:cs="Times New Roman"/>
          <w:b/>
          <w:bCs/>
          <w:sz w:val="24"/>
          <w:szCs w:val="24"/>
        </w:rPr>
        <w:t>2 VİZE Sınav Soruları</w:t>
      </w:r>
    </w:p>
    <w:p w14:paraId="1CD8F831" w14:textId="2C9F1FE3" w:rsidR="00460A27" w:rsidRPr="007D6F64" w:rsidRDefault="00460A27" w:rsidP="00460A2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6F64">
        <w:rPr>
          <w:rFonts w:ascii="Times New Roman" w:hAnsi="Times New Roman" w:cs="Times New Roman"/>
          <w:b/>
          <w:bCs/>
          <w:sz w:val="24"/>
          <w:szCs w:val="24"/>
        </w:rPr>
        <w:t>Not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: Tüm </w:t>
      </w:r>
      <w:r w:rsidR="009F7300">
        <w:rPr>
          <w:rFonts w:ascii="Times New Roman" w:hAnsi="Times New Roman" w:cs="Times New Roman"/>
          <w:b/>
          <w:bCs/>
          <w:sz w:val="24"/>
          <w:szCs w:val="24"/>
        </w:rPr>
        <w:t>uygulamalar</w:t>
      </w:r>
      <w:r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tek bir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projesinde birleştirilip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ye yüklenmesi gerekmektedir. </w:t>
      </w:r>
    </w:p>
    <w:p w14:paraId="4AB62ED1" w14:textId="1A38C29A" w:rsidR="00460A27" w:rsidRDefault="00460A27" w:rsidP="00460A2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Sınavdaki</w:t>
      </w:r>
      <w:r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 her soruyu </w:t>
      </w:r>
      <w:proofErr w:type="spellStart"/>
      <w:r w:rsidRPr="00460A27">
        <w:rPr>
          <w:rFonts w:ascii="Times New Roman" w:hAnsi="Times New Roman" w:cs="Times New Roman"/>
          <w:b/>
          <w:bCs/>
          <w:color w:val="FF0000"/>
          <w:sz w:val="24"/>
          <w:szCs w:val="24"/>
        </w:rPr>
        <w:t>Vize</w:t>
      </w:r>
      <w:r w:rsidRPr="00FA6C8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Cevap</w:t>
      </w:r>
      <w:proofErr w:type="spellEnd"/>
      <w:r w:rsidRPr="00FA6C8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adlı proje içerisinde ilgili soru içerisinde cevaplanacaktır. Tüm sorular cevaplandıktan sonra sisteme </w:t>
      </w:r>
      <w:proofErr w:type="spellStart"/>
      <w:r w:rsidRPr="00460A27">
        <w:rPr>
          <w:rFonts w:ascii="Times New Roman" w:hAnsi="Times New Roman" w:cs="Times New Roman"/>
          <w:b/>
          <w:bCs/>
          <w:color w:val="FF0000"/>
          <w:sz w:val="24"/>
          <w:szCs w:val="24"/>
        </w:rPr>
        <w:t>Vize</w:t>
      </w:r>
      <w:r w:rsidRPr="00FA6C81">
        <w:rPr>
          <w:rFonts w:ascii="Times New Roman" w:hAnsi="Times New Roman" w:cs="Times New Roman"/>
          <w:b/>
          <w:bCs/>
          <w:color w:val="FF0000"/>
          <w:sz w:val="24"/>
          <w:szCs w:val="24"/>
        </w:rPr>
        <w:t>Cevap</w:t>
      </w:r>
      <w:proofErr w:type="spellEnd"/>
      <w:r w:rsidRPr="00FA6C8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projesi ve her sorunun cevaplarını yazılı olarak ve çalışan ekran görüntülerini bir Word dosyası içerisinde yerleştirmeniz gerekmektedir.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VE EN SONUNDA TAMAMINI ÖĞRENCİ ADI VE SOYADI, ÖĞRENCİ NUMARASINA GÖRE ADLANDIRIP OBS’YE YÜKLEMENİZ BEKLENMEKTEDİR. YÜKSEK NOT ALMAK İÇİN BUNLARDAN HERHANGİ BİRİ EKSİK OLMAMASINA ÖZEN GÖSTERİNİZ. Her soru için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kodları kendine ayrı ayrı yapılacaktır. </w:t>
      </w:r>
      <w:r w:rsidRPr="007D6F64">
        <w:rPr>
          <w:rFonts w:ascii="Times New Roman" w:hAnsi="Times New Roman" w:cs="Times New Roman"/>
          <w:b/>
          <w:bCs/>
          <w:sz w:val="24"/>
          <w:szCs w:val="24"/>
        </w:rPr>
        <w:t xml:space="preserve">Herhangi bir şekilde ortak çalışma, grup çalışması yapılmadan her öğrencinin kendi yapması beklenmektedir. </w:t>
      </w:r>
    </w:p>
    <w:p w14:paraId="0E8E4F96" w14:textId="78D3D0BE" w:rsidR="00C5038B" w:rsidRDefault="00C5038B" w:rsidP="00460A2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Başlangıç proje üzerinden sınav sorularının çözülmesi gerekmektedir. Başlangıç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VizeCevap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adlı proje sınav dosyasında mevcuttur. Başarılar.</w:t>
      </w:r>
    </w:p>
    <w:p w14:paraId="3685E435" w14:textId="0D8CE0AC" w:rsidR="0060787D" w:rsidRDefault="002C707A" w:rsidP="002C707A">
      <w:pPr>
        <w:jc w:val="both"/>
        <w:rPr>
          <w:rFonts w:ascii="Times New Roman" w:hAnsi="Times New Roman" w:cs="Times New Roman"/>
          <w:sz w:val="24"/>
          <w:szCs w:val="24"/>
        </w:rPr>
      </w:pPr>
      <w:r w:rsidRPr="002C707A">
        <w:rPr>
          <w:rFonts w:ascii="Times New Roman" w:hAnsi="Times New Roman" w:cs="Times New Roman"/>
          <w:b/>
          <w:bCs/>
          <w:sz w:val="24"/>
          <w:szCs w:val="24"/>
        </w:rPr>
        <w:t xml:space="preserve">Soru </w:t>
      </w:r>
      <w:r w:rsidR="00A74D42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60787D">
        <w:rPr>
          <w:rFonts w:ascii="Times New Roman" w:hAnsi="Times New Roman" w:cs="Times New Roman"/>
          <w:sz w:val="24"/>
          <w:szCs w:val="24"/>
        </w:rPr>
        <w:t xml:space="preserve"> </w:t>
      </w:r>
      <w:r w:rsidR="00F46F56" w:rsidRPr="008C642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82BCD">
        <w:rPr>
          <w:rFonts w:ascii="Times New Roman" w:hAnsi="Times New Roman" w:cs="Times New Roman"/>
          <w:b/>
          <w:bCs/>
          <w:sz w:val="24"/>
          <w:szCs w:val="24"/>
        </w:rPr>
        <w:t>40</w:t>
      </w:r>
      <w:r w:rsidR="00F46F56" w:rsidRPr="008C642D">
        <w:rPr>
          <w:rFonts w:ascii="Times New Roman" w:hAnsi="Times New Roman" w:cs="Times New Roman"/>
          <w:b/>
          <w:bCs/>
          <w:sz w:val="24"/>
          <w:szCs w:val="24"/>
        </w:rPr>
        <w:t xml:space="preserve"> puan)</w:t>
      </w:r>
    </w:p>
    <w:p w14:paraId="2D0A9386" w14:textId="1293AF48" w:rsidR="0060787D" w:rsidRDefault="0060787D" w:rsidP="0060787D">
      <w:p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giris.txt adlı bir dosyada satırlar halinde, aşağıda gösterilen formatta yazılmış rakamlar vardır. </w:t>
      </w:r>
      <w:proofErr w:type="spellStart"/>
      <w:r>
        <w:rPr>
          <w:rFonts w:ascii="Calibri" w:hAnsi="Calibri"/>
          <w:sz w:val="24"/>
        </w:rPr>
        <w:t>jBGirisDosyası</w:t>
      </w:r>
      <w:proofErr w:type="spellEnd"/>
      <w:r>
        <w:rPr>
          <w:rFonts w:ascii="Calibri" w:hAnsi="Calibri"/>
          <w:sz w:val="24"/>
        </w:rPr>
        <w:t xml:space="preserve"> adlı butona tıklandığında </w:t>
      </w:r>
      <w:proofErr w:type="gramStart"/>
      <w:r>
        <w:rPr>
          <w:rFonts w:ascii="Calibri" w:hAnsi="Calibri"/>
          <w:sz w:val="24"/>
        </w:rPr>
        <w:t>giris.txt</w:t>
      </w:r>
      <w:proofErr w:type="gramEnd"/>
      <w:r>
        <w:rPr>
          <w:rFonts w:ascii="Calibri" w:hAnsi="Calibri"/>
          <w:sz w:val="24"/>
        </w:rPr>
        <w:t xml:space="preserve"> dosyasını seçen, </w:t>
      </w:r>
      <w:proofErr w:type="spellStart"/>
      <w:r>
        <w:rPr>
          <w:rFonts w:ascii="Calibri" w:hAnsi="Calibri"/>
          <w:sz w:val="24"/>
        </w:rPr>
        <w:t>jBOndalikliArtar</w:t>
      </w:r>
      <w:proofErr w:type="spellEnd"/>
      <w:r>
        <w:rPr>
          <w:rFonts w:ascii="Calibri" w:hAnsi="Calibri"/>
          <w:sz w:val="24"/>
        </w:rPr>
        <w:t xml:space="preserve"> adlı butona tıklandığında ondalikli.txt dosyasını seçen, </w:t>
      </w:r>
      <w:proofErr w:type="spellStart"/>
      <w:r>
        <w:rPr>
          <w:rFonts w:ascii="Calibri" w:hAnsi="Calibri"/>
          <w:sz w:val="24"/>
        </w:rPr>
        <w:t>jBTamsayilariAktar</w:t>
      </w:r>
      <w:proofErr w:type="spellEnd"/>
      <w:r>
        <w:rPr>
          <w:rFonts w:ascii="Calibri" w:hAnsi="Calibri"/>
          <w:sz w:val="24"/>
        </w:rPr>
        <w:t xml:space="preserve">  adlı butona tıklandığında tamsayi.txt adlı dosyayı seçen, </w:t>
      </w:r>
      <w:proofErr w:type="spellStart"/>
      <w:r>
        <w:rPr>
          <w:rFonts w:ascii="Calibri" w:hAnsi="Calibri"/>
          <w:sz w:val="24"/>
        </w:rPr>
        <w:t>jBAktar</w:t>
      </w:r>
      <w:proofErr w:type="spellEnd"/>
      <w:r>
        <w:rPr>
          <w:rFonts w:ascii="Calibri" w:hAnsi="Calibri"/>
          <w:sz w:val="24"/>
        </w:rPr>
        <w:t xml:space="preserve"> adlı butona tıklayınca ise giriş.txt dosyası içerisindeki verileri okuyup bu dosyadaki </w:t>
      </w:r>
      <w:proofErr w:type="spellStart"/>
      <w:r>
        <w:rPr>
          <w:rFonts w:ascii="Calibri" w:hAnsi="Calibri"/>
          <w:sz w:val="24"/>
        </w:rPr>
        <w:t>double</w:t>
      </w:r>
      <w:proofErr w:type="spellEnd"/>
      <w:r>
        <w:rPr>
          <w:rFonts w:ascii="Calibri" w:hAnsi="Calibri"/>
          <w:sz w:val="24"/>
        </w:rPr>
        <w:t xml:space="preserve"> rakamları ondalikli.txt, </w:t>
      </w:r>
      <w:proofErr w:type="spellStart"/>
      <w:r>
        <w:rPr>
          <w:rFonts w:ascii="Calibri" w:hAnsi="Calibri"/>
          <w:sz w:val="24"/>
        </w:rPr>
        <w:t>integer</w:t>
      </w:r>
      <w:proofErr w:type="spellEnd"/>
      <w:r>
        <w:rPr>
          <w:rFonts w:ascii="Calibri" w:hAnsi="Calibri"/>
          <w:sz w:val="24"/>
        </w:rPr>
        <w:t xml:space="preserve"> rakamları da tamsayi.txt adlı dosyalara aktaran bir </w:t>
      </w:r>
      <w:proofErr w:type="spellStart"/>
      <w:r>
        <w:rPr>
          <w:rFonts w:ascii="Calibri" w:hAnsi="Calibri"/>
          <w:sz w:val="24"/>
        </w:rPr>
        <w:t>JFrame</w:t>
      </w:r>
      <w:proofErr w:type="spellEnd"/>
      <w:r>
        <w:rPr>
          <w:rFonts w:ascii="Calibri" w:hAnsi="Calibri"/>
          <w:sz w:val="24"/>
        </w:rPr>
        <w:t xml:space="preserve"> uygulaması yazınız.</w:t>
      </w:r>
    </w:p>
    <w:p w14:paraId="02DF995A" w14:textId="26A948FA" w:rsidR="0060787D" w:rsidRDefault="0060787D" w:rsidP="0060787D">
      <w:pPr>
        <w:jc w:val="both"/>
        <w:rPr>
          <w:rFonts w:ascii="Calibri" w:hAnsi="Calibri"/>
          <w:sz w:val="24"/>
        </w:rPr>
      </w:pPr>
      <w:r>
        <w:rPr>
          <w:noProof/>
          <w:lang w:eastAsia="tr-TR"/>
        </w:rPr>
        <w:drawing>
          <wp:inline distT="0" distB="0" distL="0" distR="0" wp14:anchorId="47617896" wp14:editId="597303C4">
            <wp:extent cx="5943600" cy="230251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561F" w14:textId="77777777" w:rsidR="0060787D" w:rsidRDefault="0060787D" w:rsidP="0060787D">
      <w:pPr>
        <w:jc w:val="both"/>
        <w:rPr>
          <w:rFonts w:ascii="Calibri" w:hAnsi="Calibri"/>
          <w:sz w:val="24"/>
        </w:rPr>
      </w:pPr>
    </w:p>
    <w:p w14:paraId="32569FF4" w14:textId="46B8284F" w:rsidR="0060787D" w:rsidRDefault="0060787D" w:rsidP="0060787D">
      <w:pPr>
        <w:jc w:val="both"/>
        <w:rPr>
          <w:rFonts w:ascii="Calibri" w:hAnsi="Calibri"/>
          <w:sz w:val="24"/>
        </w:rPr>
      </w:pPr>
      <w:proofErr w:type="gramStart"/>
      <w:r>
        <w:rPr>
          <w:rFonts w:ascii="Calibri" w:hAnsi="Calibri"/>
          <w:sz w:val="24"/>
        </w:rPr>
        <w:t>input.txt</w:t>
      </w:r>
      <w:proofErr w:type="gramEnd"/>
      <w:r>
        <w:rPr>
          <w:rFonts w:ascii="Calibri" w:hAnsi="Calibri"/>
          <w:sz w:val="24"/>
        </w:rPr>
        <w:t xml:space="preserve"> dosyasının her bir satırındaki rakamlar </w:t>
      </w:r>
      <w:r>
        <w:rPr>
          <w:rFonts w:ascii="Calibri" w:hAnsi="Calibri"/>
          <w:sz w:val="24"/>
          <w:lang w:val="en-US"/>
        </w:rPr>
        <w:t>[</w:t>
      </w:r>
      <w:proofErr w:type="spellStart"/>
      <w:r>
        <w:rPr>
          <w:rFonts w:ascii="Calibri" w:hAnsi="Calibri"/>
          <w:sz w:val="24"/>
        </w:rPr>
        <w:t>int</w:t>
      </w:r>
      <w:proofErr w:type="spellEnd"/>
      <w:r>
        <w:rPr>
          <w:rFonts w:ascii="Calibri" w:hAnsi="Calibri"/>
          <w:sz w:val="24"/>
        </w:rPr>
        <w:t xml:space="preserve">  </w:t>
      </w:r>
      <w:proofErr w:type="spellStart"/>
      <w:r>
        <w:rPr>
          <w:rFonts w:ascii="Calibri" w:hAnsi="Calibri"/>
          <w:sz w:val="24"/>
        </w:rPr>
        <w:t>double</w:t>
      </w:r>
      <w:proofErr w:type="spellEnd"/>
      <w:r>
        <w:rPr>
          <w:rFonts w:ascii="Calibri" w:hAnsi="Calibri"/>
          <w:sz w:val="24"/>
        </w:rPr>
        <w:t xml:space="preserve">  </w:t>
      </w:r>
      <w:proofErr w:type="spellStart"/>
      <w:r>
        <w:rPr>
          <w:rFonts w:ascii="Calibri" w:hAnsi="Calibri"/>
          <w:sz w:val="24"/>
        </w:rPr>
        <w:t>int</w:t>
      </w:r>
      <w:proofErr w:type="spellEnd"/>
      <w:r>
        <w:rPr>
          <w:rFonts w:ascii="Calibri" w:hAnsi="Calibri"/>
          <w:sz w:val="24"/>
        </w:rPr>
        <w:t xml:space="preserve">  </w:t>
      </w:r>
      <w:proofErr w:type="spellStart"/>
      <w:r>
        <w:rPr>
          <w:rFonts w:ascii="Calibri" w:hAnsi="Calibri"/>
          <w:sz w:val="24"/>
        </w:rPr>
        <w:t>double</w:t>
      </w:r>
      <w:proofErr w:type="spellEnd"/>
      <w:r>
        <w:rPr>
          <w:rFonts w:ascii="Calibri" w:hAnsi="Calibri"/>
          <w:sz w:val="24"/>
        </w:rPr>
        <w:t xml:space="preserve">  </w:t>
      </w:r>
      <w:proofErr w:type="spellStart"/>
      <w:r>
        <w:rPr>
          <w:rFonts w:ascii="Calibri" w:hAnsi="Calibri"/>
          <w:sz w:val="24"/>
        </w:rPr>
        <w:t>int</w:t>
      </w:r>
      <w:proofErr w:type="spellEnd"/>
      <w:r>
        <w:rPr>
          <w:rFonts w:ascii="Calibri" w:hAnsi="Calibri"/>
          <w:sz w:val="24"/>
        </w:rPr>
        <w:t xml:space="preserve">  </w:t>
      </w:r>
      <w:proofErr w:type="spellStart"/>
      <w:r>
        <w:rPr>
          <w:rFonts w:ascii="Calibri" w:hAnsi="Calibri"/>
          <w:sz w:val="24"/>
        </w:rPr>
        <w:t>double</w:t>
      </w:r>
      <w:proofErr w:type="spellEnd"/>
      <w:r>
        <w:rPr>
          <w:rFonts w:ascii="Calibri" w:hAnsi="Calibri"/>
          <w:sz w:val="24"/>
        </w:rPr>
        <w:t>] şeklinde, her bir satırda 6 rakam olacak biçimde yazılmıştır.</w:t>
      </w:r>
    </w:p>
    <w:p w14:paraId="0D0AE28D" w14:textId="77777777" w:rsidR="0060787D" w:rsidRDefault="0060787D" w:rsidP="0060787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 Örnek:</w:t>
      </w: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2160"/>
        <w:gridCol w:w="2070"/>
      </w:tblGrid>
      <w:tr w:rsidR="0060787D" w14:paraId="4A1D0C8B" w14:textId="77777777" w:rsidTr="0060787D">
        <w:trPr>
          <w:trHeight w:val="304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2003B" w14:textId="2ED8FA97" w:rsidR="0060787D" w:rsidRDefault="0060787D">
            <w:pPr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</w:rPr>
              <w:lastRenderedPageBreak/>
              <w:t>giris.txt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FBC6F" w14:textId="208BC4E7" w:rsidR="0060787D" w:rsidRDefault="0060787D">
            <w:pPr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</w:rPr>
              <w:t>ondalikli.txt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CE8D6" w14:textId="3132FAEA" w:rsidR="0060787D" w:rsidRDefault="0060787D">
            <w:pPr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</w:rPr>
              <w:t>tamsayi.txt</w:t>
            </w:r>
          </w:p>
        </w:tc>
      </w:tr>
      <w:tr w:rsidR="0060787D" w14:paraId="12AB4077" w14:textId="77777777" w:rsidTr="0060787D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7102E" w14:textId="77777777" w:rsidR="0060787D" w:rsidRDefault="0060787D">
            <w:p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</w:rPr>
              <w:t>1   2.5   3   1.3   7   9.1</w:t>
            </w:r>
          </w:p>
          <w:p w14:paraId="0DB48CD4" w14:textId="77777777" w:rsidR="0060787D" w:rsidRDefault="0060787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4   5.5   3   2.8   0   0.1</w:t>
            </w:r>
          </w:p>
          <w:p w14:paraId="628B6BDE" w14:textId="77777777" w:rsidR="0060787D" w:rsidRDefault="0060787D">
            <w:pPr>
              <w:jc w:val="both"/>
              <w:rPr>
                <w:rFonts w:ascii="Times New Roman" w:hAnsi="Times New Roman"/>
              </w:rPr>
            </w:pPr>
            <w:r>
              <w:t>...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60F19" w14:textId="77777777" w:rsidR="0060787D" w:rsidRDefault="0060787D">
            <w:p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</w:rPr>
              <w:t>2.5    1.3   9.1</w:t>
            </w:r>
          </w:p>
          <w:p w14:paraId="786DF7B0" w14:textId="77777777" w:rsidR="0060787D" w:rsidRDefault="0060787D" w:rsidP="0060787D">
            <w:pPr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</w:rPr>
              <w:t xml:space="preserve">  2.8   0.1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41153" w14:textId="77777777" w:rsidR="0060787D" w:rsidRDefault="0060787D">
            <w:pPr>
              <w:jc w:val="both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</w:rPr>
              <w:t>1  3</w:t>
            </w:r>
            <w:proofErr w:type="gramEnd"/>
            <w:r>
              <w:rPr>
                <w:rFonts w:ascii="Calibri" w:hAnsi="Calibri"/>
              </w:rPr>
              <w:t xml:space="preserve">   7 </w:t>
            </w:r>
          </w:p>
          <w:p w14:paraId="55D976B1" w14:textId="77777777" w:rsidR="0060787D" w:rsidRDefault="0060787D">
            <w:pPr>
              <w:jc w:val="both"/>
              <w:rPr>
                <w:rFonts w:ascii="Calibri" w:hAnsi="Calibri"/>
                <w:sz w:val="24"/>
              </w:rPr>
            </w:pPr>
            <w:proofErr w:type="gramStart"/>
            <w:r>
              <w:rPr>
                <w:rFonts w:ascii="Calibri" w:hAnsi="Calibri"/>
              </w:rPr>
              <w:t>4  3</w:t>
            </w:r>
            <w:proofErr w:type="gramEnd"/>
            <w:r>
              <w:rPr>
                <w:rFonts w:ascii="Calibri" w:hAnsi="Calibri"/>
              </w:rPr>
              <w:t xml:space="preserve">   0 </w:t>
            </w:r>
          </w:p>
        </w:tc>
      </w:tr>
    </w:tbl>
    <w:p w14:paraId="21EF3FA9" w14:textId="77777777" w:rsidR="0060787D" w:rsidRDefault="0060787D" w:rsidP="0060787D">
      <w:pPr>
        <w:jc w:val="both"/>
        <w:rPr>
          <w:rFonts w:ascii="Calibri" w:hAnsi="Calibri"/>
          <w:sz w:val="24"/>
        </w:rPr>
      </w:pPr>
    </w:p>
    <w:p w14:paraId="556E6E2C" w14:textId="3A9D1044" w:rsidR="002C707A" w:rsidRPr="002C707A" w:rsidRDefault="002C707A" w:rsidP="002C707A">
      <w:pPr>
        <w:jc w:val="both"/>
        <w:rPr>
          <w:rFonts w:ascii="Times New Roman" w:hAnsi="Times New Roman" w:cs="Times New Roman"/>
          <w:sz w:val="24"/>
          <w:szCs w:val="24"/>
        </w:rPr>
      </w:pPr>
      <w:r w:rsidRPr="002C70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E451E9" w14:textId="24748559" w:rsidR="002C707A" w:rsidRPr="008C642D" w:rsidRDefault="008C642D" w:rsidP="002C70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642D">
        <w:rPr>
          <w:rFonts w:ascii="Times New Roman" w:hAnsi="Times New Roman" w:cs="Times New Roman"/>
          <w:b/>
          <w:bCs/>
          <w:sz w:val="24"/>
          <w:szCs w:val="24"/>
        </w:rPr>
        <w:t xml:space="preserve">Soru </w:t>
      </w:r>
      <w:r w:rsidR="00A74D4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C642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82BCD">
        <w:rPr>
          <w:rFonts w:ascii="Times New Roman" w:hAnsi="Times New Roman" w:cs="Times New Roman"/>
          <w:b/>
          <w:bCs/>
          <w:sz w:val="24"/>
          <w:szCs w:val="24"/>
        </w:rPr>
        <w:t>60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puan)</w:t>
      </w:r>
    </w:p>
    <w:p w14:paraId="07C0C954" w14:textId="567977D9" w:rsidR="00A74D42" w:rsidRDefault="00082BCD" w:rsidP="00082BC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2BCD">
        <w:rPr>
          <w:rFonts w:ascii="Times New Roman" w:hAnsi="Times New Roman" w:cs="Times New Roman"/>
          <w:sz w:val="24"/>
          <w:szCs w:val="24"/>
        </w:rPr>
        <w:t>ISIBUDersIcerikGuncellenmeyenXLSX</w:t>
      </w:r>
      <w:r>
        <w:rPr>
          <w:rFonts w:ascii="Times New Roman" w:hAnsi="Times New Roman" w:cs="Times New Roman"/>
          <w:sz w:val="24"/>
          <w:szCs w:val="24"/>
        </w:rPr>
        <w:t>.xlsx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adlı dosyada kategoriler bazında bölümlerin eksiklikleri bulunmaktadır.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Buradaki eksiklikleri her bir bölüm için otomatik olarak bölüm isminden Türkçe karakter ve boşluk karakter içermeden oluşturulacak dosyalara o bölüm ile alakalı eksikliklerin kaydedilmesi istenmektedir. Bu işlemleri gerçekleştiren </w:t>
      </w:r>
      <w:proofErr w:type="spellStart"/>
      <w:r>
        <w:rPr>
          <w:rFonts w:ascii="Calibri" w:hAnsi="Calibri"/>
          <w:sz w:val="24"/>
        </w:rPr>
        <w:t>JFrame</w:t>
      </w:r>
      <w:proofErr w:type="spellEnd"/>
      <w:r>
        <w:rPr>
          <w:rFonts w:ascii="Calibri" w:hAnsi="Calibri"/>
          <w:sz w:val="24"/>
        </w:rPr>
        <w:t xml:space="preserve"> uygulaması</w:t>
      </w:r>
      <w:r>
        <w:rPr>
          <w:rFonts w:ascii="Times New Roman" w:hAnsi="Times New Roman" w:cs="Times New Roman"/>
          <w:sz w:val="24"/>
          <w:szCs w:val="24"/>
        </w:rPr>
        <w:t xml:space="preserve">nı yazınız. </w:t>
      </w:r>
    </w:p>
    <w:p w14:paraId="164BF9DF" w14:textId="77777777" w:rsidR="00A74D42" w:rsidRDefault="00A74D42">
      <w:pPr>
        <w:rPr>
          <w:rFonts w:ascii="Times New Roman" w:hAnsi="Times New Roman" w:cs="Times New Roman"/>
          <w:sz w:val="24"/>
          <w:szCs w:val="24"/>
        </w:rPr>
      </w:pPr>
    </w:p>
    <w:sectPr w:rsidR="00A74D42" w:rsidSect="00A5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46CFF"/>
    <w:multiLevelType w:val="multilevel"/>
    <w:tmpl w:val="86D4E93C"/>
    <w:lvl w:ilvl="0">
      <w:start w:val="5"/>
      <w:numFmt w:val="decimal"/>
      <w:lvlText w:val="%1"/>
      <w:lvlJc w:val="left"/>
      <w:pPr>
        <w:ind w:left="360" w:hanging="360"/>
      </w:pPr>
      <w:rPr>
        <w:sz w:val="2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0"/>
      </w:rPr>
    </w:lvl>
  </w:abstractNum>
  <w:abstractNum w:abstractNumId="1" w15:restartNumberingAfterBreak="0">
    <w:nsid w:val="6B7E7E7C"/>
    <w:multiLevelType w:val="hybridMultilevel"/>
    <w:tmpl w:val="868C133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0A"/>
    <w:rsid w:val="000049F9"/>
    <w:rsid w:val="00082BCD"/>
    <w:rsid w:val="001464EE"/>
    <w:rsid w:val="001E340A"/>
    <w:rsid w:val="00290C82"/>
    <w:rsid w:val="002C707A"/>
    <w:rsid w:val="00460A27"/>
    <w:rsid w:val="004B0122"/>
    <w:rsid w:val="0051017E"/>
    <w:rsid w:val="0060787D"/>
    <w:rsid w:val="00811295"/>
    <w:rsid w:val="008C642D"/>
    <w:rsid w:val="009F7300"/>
    <w:rsid w:val="00A5577F"/>
    <w:rsid w:val="00A74D42"/>
    <w:rsid w:val="00C5038B"/>
    <w:rsid w:val="00D976D4"/>
    <w:rsid w:val="00DF40CE"/>
    <w:rsid w:val="00F4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67875"/>
  <w15:chartTrackingRefBased/>
  <w15:docId w15:val="{3E201196-082D-42EE-8081-6BF89454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A2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1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5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Çetiner</dc:creator>
  <cp:keywords/>
  <dc:description/>
  <cp:lastModifiedBy>Halit Çetiner</cp:lastModifiedBy>
  <cp:revision>19</cp:revision>
  <dcterms:created xsi:type="dcterms:W3CDTF">2020-11-27T19:07:00Z</dcterms:created>
  <dcterms:modified xsi:type="dcterms:W3CDTF">2021-04-13T00:39:00Z</dcterms:modified>
</cp:coreProperties>
</file>