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B33B" w14:textId="2C2FC971" w:rsidR="00024268" w:rsidRDefault="00024268" w:rsidP="00024268">
      <w:pPr>
        <w:rPr>
          <w:b/>
          <w:sz w:val="32"/>
        </w:rPr>
      </w:pPr>
      <w:r w:rsidRPr="00024268">
        <w:rPr>
          <w:sz w:val="36"/>
        </w:rPr>
        <w:br/>
      </w:r>
    </w:p>
    <w:p w14:paraId="63CC89FA" w14:textId="77777777" w:rsidR="00024268" w:rsidRDefault="00FB65E0" w:rsidP="00024268">
      <w:pPr>
        <w:jc w:val="center"/>
        <w:rPr>
          <w:b/>
          <w:sz w:val="36"/>
        </w:rPr>
      </w:pPr>
      <w:r w:rsidRPr="00FB65E0">
        <w:rPr>
          <w:b/>
          <w:sz w:val="36"/>
        </w:rPr>
        <w:t>VERİTABANI TASARIM VE UYGULAMA</w:t>
      </w:r>
      <w:r>
        <w:rPr>
          <w:b/>
          <w:sz w:val="36"/>
        </w:rPr>
        <w:t xml:space="preserve"> </w:t>
      </w:r>
      <w:r w:rsidR="00D83380">
        <w:rPr>
          <w:b/>
          <w:sz w:val="36"/>
        </w:rPr>
        <w:t>FİNAL</w:t>
      </w:r>
      <w:r w:rsidR="00E51997">
        <w:rPr>
          <w:b/>
          <w:sz w:val="36"/>
        </w:rPr>
        <w:t xml:space="preserve"> RAPORU</w:t>
      </w:r>
    </w:p>
    <w:tbl>
      <w:tblPr>
        <w:tblStyle w:val="TabloKlavuzu"/>
        <w:tblW w:w="8506" w:type="dxa"/>
        <w:jc w:val="center"/>
        <w:tblLook w:val="04A0" w:firstRow="1" w:lastRow="0" w:firstColumn="1" w:lastColumn="0" w:noHBand="0" w:noVBand="1"/>
      </w:tblPr>
      <w:tblGrid>
        <w:gridCol w:w="1561"/>
        <w:gridCol w:w="1619"/>
        <w:gridCol w:w="2769"/>
        <w:gridCol w:w="2557"/>
      </w:tblGrid>
      <w:tr w:rsidR="00FB65E0" w:rsidRPr="006D1D40" w14:paraId="5D661C88" w14:textId="77777777" w:rsidTr="52A271D1">
        <w:trPr>
          <w:trHeight w:val="195"/>
          <w:jc w:val="center"/>
        </w:trPr>
        <w:tc>
          <w:tcPr>
            <w:tcW w:w="1561" w:type="dxa"/>
            <w:vAlign w:val="center"/>
          </w:tcPr>
          <w:p w14:paraId="05028C6C" w14:textId="77777777" w:rsidR="00FB65E0" w:rsidRPr="006D1D40" w:rsidRDefault="00FB65E0" w:rsidP="00E5199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GrupID</w:t>
            </w:r>
            <w:proofErr w:type="spellEnd"/>
          </w:p>
        </w:tc>
        <w:tc>
          <w:tcPr>
            <w:tcW w:w="6945" w:type="dxa"/>
            <w:gridSpan w:val="3"/>
            <w:vAlign w:val="center"/>
          </w:tcPr>
          <w:p w14:paraId="02BD3800" w14:textId="404FB4B7" w:rsidR="00FB65E0" w:rsidRPr="00FB65E0" w:rsidRDefault="00FB65E0" w:rsidP="00024268">
            <w:pPr>
              <w:jc w:val="center"/>
              <w:rPr>
                <w:i/>
              </w:rPr>
            </w:pPr>
          </w:p>
        </w:tc>
      </w:tr>
      <w:tr w:rsidR="00D83380" w:rsidRPr="006D1D40" w14:paraId="76054A53" w14:textId="77777777" w:rsidTr="52A271D1">
        <w:trPr>
          <w:trHeight w:val="195"/>
          <w:jc w:val="center"/>
        </w:trPr>
        <w:tc>
          <w:tcPr>
            <w:tcW w:w="1561" w:type="dxa"/>
            <w:vMerge w:val="restart"/>
            <w:vAlign w:val="center"/>
          </w:tcPr>
          <w:p w14:paraId="500F7F1A" w14:textId="77777777" w:rsidR="00D83380" w:rsidRPr="006D1D40" w:rsidRDefault="00D83380" w:rsidP="00E51997">
            <w:pPr>
              <w:jc w:val="center"/>
              <w:rPr>
                <w:b/>
              </w:rPr>
            </w:pPr>
            <w:r w:rsidRPr="006D1D40">
              <w:rPr>
                <w:b/>
              </w:rPr>
              <w:t>Öğrenci</w:t>
            </w:r>
            <w:r w:rsidR="00FB65E0">
              <w:rPr>
                <w:b/>
              </w:rPr>
              <w:t>ler</w:t>
            </w:r>
          </w:p>
        </w:tc>
        <w:tc>
          <w:tcPr>
            <w:tcW w:w="1619" w:type="dxa"/>
            <w:vAlign w:val="center"/>
          </w:tcPr>
          <w:p w14:paraId="65804BD3" w14:textId="77777777" w:rsidR="00D83380" w:rsidRPr="006D1D40" w:rsidRDefault="00D83380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No</w:t>
            </w:r>
          </w:p>
        </w:tc>
        <w:tc>
          <w:tcPr>
            <w:tcW w:w="2769" w:type="dxa"/>
            <w:vAlign w:val="center"/>
          </w:tcPr>
          <w:p w14:paraId="57340E12" w14:textId="77777777" w:rsidR="00D83380" w:rsidRPr="006D1D40" w:rsidRDefault="00D83380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Ad Soyad</w:t>
            </w:r>
          </w:p>
        </w:tc>
        <w:tc>
          <w:tcPr>
            <w:tcW w:w="2557" w:type="dxa"/>
            <w:tcBorders>
              <w:bottom w:val="single" w:sz="6" w:space="0" w:color="auto"/>
            </w:tcBorders>
            <w:vAlign w:val="center"/>
          </w:tcPr>
          <w:p w14:paraId="7FBFF809" w14:textId="77777777" w:rsidR="00D83380" w:rsidRPr="006D1D40" w:rsidRDefault="00D83380" w:rsidP="00024268">
            <w:pPr>
              <w:jc w:val="center"/>
              <w:rPr>
                <w:b/>
              </w:rPr>
            </w:pPr>
            <w:r>
              <w:rPr>
                <w:b/>
              </w:rPr>
              <w:t>Öğretim Türü</w:t>
            </w:r>
          </w:p>
        </w:tc>
      </w:tr>
      <w:tr w:rsidR="00D83380" w:rsidRPr="006D1D40" w14:paraId="484F04F7" w14:textId="77777777" w:rsidTr="52A271D1">
        <w:trPr>
          <w:trHeight w:val="195"/>
          <w:jc w:val="center"/>
        </w:trPr>
        <w:tc>
          <w:tcPr>
            <w:tcW w:w="1561" w:type="dxa"/>
            <w:vMerge/>
            <w:vAlign w:val="center"/>
          </w:tcPr>
          <w:p w14:paraId="672A6659" w14:textId="77777777" w:rsidR="00D83380" w:rsidRPr="006D1D40" w:rsidRDefault="00D83380" w:rsidP="006D1D40">
            <w:pPr>
              <w:jc w:val="center"/>
            </w:pPr>
          </w:p>
        </w:tc>
        <w:tc>
          <w:tcPr>
            <w:tcW w:w="1619" w:type="dxa"/>
            <w:vAlign w:val="center"/>
          </w:tcPr>
          <w:p w14:paraId="172A0622" w14:textId="77777777" w:rsidR="00D83380" w:rsidRPr="006D1D40" w:rsidRDefault="00D83380" w:rsidP="00024268">
            <w:pPr>
              <w:jc w:val="center"/>
            </w:pPr>
            <w:r w:rsidRPr="006D1D40">
              <w:t>…</w:t>
            </w:r>
          </w:p>
        </w:tc>
        <w:tc>
          <w:tcPr>
            <w:tcW w:w="2769" w:type="dxa"/>
            <w:vAlign w:val="center"/>
          </w:tcPr>
          <w:p w14:paraId="33C86505" w14:textId="77777777" w:rsidR="00D83380" w:rsidRPr="006D1D40" w:rsidRDefault="00D83380" w:rsidP="00024268">
            <w:pPr>
              <w:jc w:val="center"/>
            </w:pPr>
            <w:r w:rsidRPr="006D1D40">
              <w:t>…</w:t>
            </w:r>
          </w:p>
        </w:tc>
        <w:tc>
          <w:tcPr>
            <w:tcW w:w="2557" w:type="dxa"/>
            <w:tcBorders>
              <w:top w:val="single" w:sz="6" w:space="0" w:color="auto"/>
            </w:tcBorders>
            <w:vAlign w:val="center"/>
          </w:tcPr>
          <w:p w14:paraId="088CFA42" w14:textId="77777777" w:rsidR="00D83380" w:rsidRPr="006D1D40" w:rsidRDefault="00D83380" w:rsidP="00024268">
            <w:pPr>
              <w:jc w:val="center"/>
            </w:pPr>
            <w:r w:rsidRPr="006D1D40">
              <w:t>…</w:t>
            </w:r>
          </w:p>
        </w:tc>
      </w:tr>
      <w:tr w:rsidR="0025364B" w:rsidRPr="006D1D40" w14:paraId="15B56020" w14:textId="77777777" w:rsidTr="52A271D1">
        <w:trPr>
          <w:trHeight w:val="673"/>
          <w:jc w:val="center"/>
        </w:trPr>
        <w:tc>
          <w:tcPr>
            <w:tcW w:w="1561" w:type="dxa"/>
            <w:vAlign w:val="center"/>
          </w:tcPr>
          <w:p w14:paraId="523A22F8" w14:textId="77777777" w:rsidR="0025364B" w:rsidRPr="006D1D40" w:rsidRDefault="0025364B" w:rsidP="00FB65E0">
            <w:pPr>
              <w:jc w:val="center"/>
              <w:rPr>
                <w:b/>
              </w:rPr>
            </w:pPr>
            <w:r w:rsidRPr="006D1D40">
              <w:rPr>
                <w:b/>
              </w:rPr>
              <w:t xml:space="preserve">Projenin </w:t>
            </w:r>
            <w:r w:rsidR="00FB65E0">
              <w:rPr>
                <w:b/>
              </w:rPr>
              <w:t>Konusu</w:t>
            </w:r>
          </w:p>
        </w:tc>
        <w:tc>
          <w:tcPr>
            <w:tcW w:w="6945" w:type="dxa"/>
            <w:gridSpan w:val="3"/>
            <w:vAlign w:val="center"/>
          </w:tcPr>
          <w:p w14:paraId="19E26E57" w14:textId="77777777" w:rsidR="0025364B" w:rsidRPr="00FB65E0" w:rsidRDefault="00FB65E0" w:rsidP="00024268">
            <w:pPr>
              <w:jc w:val="center"/>
              <w:rPr>
                <w:i/>
              </w:rPr>
            </w:pPr>
            <w:r w:rsidRPr="00FB65E0">
              <w:rPr>
                <w:i/>
              </w:rPr>
              <w:t xml:space="preserve">Projenin </w:t>
            </w:r>
            <w:r>
              <w:rPr>
                <w:i/>
              </w:rPr>
              <w:t>konusu belirtilmelidir.</w:t>
            </w:r>
          </w:p>
        </w:tc>
      </w:tr>
      <w:tr w:rsidR="00454D25" w:rsidRPr="006D1D40" w14:paraId="7D38007F" w14:textId="77777777" w:rsidTr="52A271D1">
        <w:trPr>
          <w:trHeight w:val="2671"/>
          <w:jc w:val="center"/>
        </w:trPr>
        <w:tc>
          <w:tcPr>
            <w:tcW w:w="1561" w:type="dxa"/>
            <w:vAlign w:val="center"/>
          </w:tcPr>
          <w:p w14:paraId="2298DF3E" w14:textId="77777777" w:rsidR="00454D25" w:rsidRPr="006D1D40" w:rsidRDefault="00FB65E0" w:rsidP="00FB65E0">
            <w:pPr>
              <w:jc w:val="center"/>
              <w:rPr>
                <w:b/>
              </w:rPr>
            </w:pPr>
            <w:r>
              <w:rPr>
                <w:b/>
              </w:rPr>
              <w:t>Gereksinim Analizi</w:t>
            </w:r>
          </w:p>
        </w:tc>
        <w:tc>
          <w:tcPr>
            <w:tcW w:w="6945" w:type="dxa"/>
            <w:gridSpan w:val="3"/>
            <w:vAlign w:val="center"/>
          </w:tcPr>
          <w:p w14:paraId="5DF1EE50" w14:textId="77777777" w:rsidR="00454D25" w:rsidRPr="00454D25" w:rsidRDefault="00FB65E0" w:rsidP="00AB529F">
            <w:pPr>
              <w:pStyle w:val="ListeParagraf"/>
              <w:jc w:val="center"/>
              <w:rPr>
                <w:i/>
              </w:rPr>
            </w:pPr>
            <w:r>
              <w:rPr>
                <w:i/>
              </w:rPr>
              <w:t>Geliştirilecek p</w:t>
            </w:r>
            <w:r w:rsidRPr="00454D25">
              <w:rPr>
                <w:i/>
              </w:rPr>
              <w:t>roje</w:t>
            </w:r>
            <w:r>
              <w:rPr>
                <w:i/>
              </w:rPr>
              <w:t>de</w:t>
            </w:r>
            <w:r w:rsidRPr="00454D25">
              <w:rPr>
                <w:i/>
              </w:rPr>
              <w:t xml:space="preserve"> sistemin karşılaması gereken gereksinimlerin </w:t>
            </w:r>
            <w:r>
              <w:rPr>
                <w:i/>
              </w:rPr>
              <w:t xml:space="preserve">ayrıntılı </w:t>
            </w:r>
            <w:r w:rsidRPr="00454D25">
              <w:rPr>
                <w:i/>
              </w:rPr>
              <w:t>analizi</w:t>
            </w:r>
            <w:r>
              <w:rPr>
                <w:i/>
              </w:rPr>
              <w:t xml:space="preserve"> yapılmalıdır. Bu bölümün final raporunun nihai notuna %10’lik bir etkisi olacaktır.</w:t>
            </w:r>
          </w:p>
        </w:tc>
      </w:tr>
      <w:tr w:rsidR="00D83380" w:rsidRPr="006D1D40" w14:paraId="5F846488" w14:textId="77777777" w:rsidTr="52A271D1">
        <w:trPr>
          <w:trHeight w:val="2671"/>
          <w:jc w:val="center"/>
        </w:trPr>
        <w:tc>
          <w:tcPr>
            <w:tcW w:w="1561" w:type="dxa"/>
            <w:vAlign w:val="center"/>
          </w:tcPr>
          <w:p w14:paraId="12F6DC32" w14:textId="77777777" w:rsidR="00D83380" w:rsidRPr="00D83380" w:rsidRDefault="00FB65E0" w:rsidP="00D83380">
            <w:pPr>
              <w:jc w:val="center"/>
              <w:rPr>
                <w:b/>
              </w:rPr>
            </w:pPr>
            <w:r>
              <w:rPr>
                <w:b/>
              </w:rPr>
              <w:t>Kavramsal Tasarım</w:t>
            </w:r>
          </w:p>
        </w:tc>
        <w:tc>
          <w:tcPr>
            <w:tcW w:w="6945" w:type="dxa"/>
            <w:gridSpan w:val="3"/>
            <w:vAlign w:val="center"/>
          </w:tcPr>
          <w:p w14:paraId="338587C9" w14:textId="77777777" w:rsidR="00D83380" w:rsidRPr="00454D25" w:rsidRDefault="00FB65E0" w:rsidP="52A271D1">
            <w:pPr>
              <w:pStyle w:val="ListeParagraf"/>
              <w:ind w:left="0"/>
              <w:jc w:val="center"/>
              <w:rPr>
                <w:i/>
                <w:iCs/>
              </w:rPr>
            </w:pPr>
            <w:r w:rsidRPr="52A271D1">
              <w:rPr>
                <w:i/>
                <w:iCs/>
              </w:rPr>
              <w:t xml:space="preserve">Yapılan gereksinim analizi doğrultusunda E-R diyagramı aracılığı ile </w:t>
            </w:r>
            <w:proofErr w:type="spellStart"/>
            <w:r w:rsidRPr="52A271D1">
              <w:rPr>
                <w:i/>
                <w:iCs/>
              </w:rPr>
              <w:t>veritabanının</w:t>
            </w:r>
            <w:proofErr w:type="spellEnd"/>
            <w:r w:rsidRPr="52A271D1">
              <w:rPr>
                <w:i/>
                <w:iCs/>
              </w:rPr>
              <w:t xml:space="preserve"> kavramsal tasarımının gerçekleştirilmesi. Tasarlanan E-R diyagramı sunulmalıdır. Bu bölümün final raporunun nihai notuna %20’lik bir etkisi olacaktır.</w:t>
            </w:r>
          </w:p>
        </w:tc>
      </w:tr>
      <w:tr w:rsidR="00454D25" w:rsidRPr="006D1D40" w14:paraId="746C08D8" w14:textId="77777777" w:rsidTr="52A271D1">
        <w:trPr>
          <w:trHeight w:val="3390"/>
          <w:jc w:val="center"/>
        </w:trPr>
        <w:tc>
          <w:tcPr>
            <w:tcW w:w="1561" w:type="dxa"/>
            <w:vAlign w:val="center"/>
          </w:tcPr>
          <w:p w14:paraId="50827D72" w14:textId="77777777" w:rsidR="00454D25" w:rsidRPr="006D1D40" w:rsidRDefault="00FB65E0" w:rsidP="00024268">
            <w:pPr>
              <w:jc w:val="center"/>
              <w:rPr>
                <w:b/>
              </w:rPr>
            </w:pPr>
            <w:r>
              <w:rPr>
                <w:b/>
              </w:rPr>
              <w:t>Mantıksal Tasarım</w:t>
            </w:r>
          </w:p>
        </w:tc>
        <w:tc>
          <w:tcPr>
            <w:tcW w:w="6945" w:type="dxa"/>
            <w:gridSpan w:val="3"/>
            <w:vAlign w:val="center"/>
          </w:tcPr>
          <w:p w14:paraId="3DBA7F2B" w14:textId="77777777" w:rsidR="00454D25" w:rsidRPr="006D1D40" w:rsidRDefault="00FB65E0" w:rsidP="00F62DB0">
            <w:pPr>
              <w:jc w:val="center"/>
            </w:pPr>
            <w:r>
              <w:rPr>
                <w:i/>
              </w:rPr>
              <w:t xml:space="preserve">Önceki adımda hazırlanan kavramsal tasarım kullanılarak ilişkisel şemaların (tabloların), kısıtlamaların ve fonksiyonel bağımlılıkların belirlenmesi gerekmektedir. Ardından, ilişkisel şemalar, </w:t>
            </w:r>
            <w:proofErr w:type="spellStart"/>
            <w:r>
              <w:rPr>
                <w:i/>
              </w:rPr>
              <w:t>normalizasyon</w:t>
            </w:r>
            <w:proofErr w:type="spellEnd"/>
            <w:r>
              <w:rPr>
                <w:i/>
              </w:rPr>
              <w:t xml:space="preserve"> kurallarına göre 1, 2, 3. ve </w:t>
            </w:r>
            <w:proofErr w:type="spellStart"/>
            <w:r>
              <w:rPr>
                <w:i/>
              </w:rPr>
              <w:t>Boyce-Codd</w:t>
            </w:r>
            <w:proofErr w:type="spellEnd"/>
            <w:r>
              <w:rPr>
                <w:i/>
              </w:rPr>
              <w:t xml:space="preserve"> formlarına dönüştürülmelidir.</w:t>
            </w:r>
            <w:r w:rsidR="00F62DB0">
              <w:rPr>
                <w:i/>
              </w:rPr>
              <w:t xml:space="preserve"> Bu bölümde </w:t>
            </w:r>
            <w:proofErr w:type="spellStart"/>
            <w:r w:rsidR="00F62DB0">
              <w:rPr>
                <w:i/>
              </w:rPr>
              <w:t>normalize</w:t>
            </w:r>
            <w:proofErr w:type="spellEnd"/>
            <w:r w:rsidR="00F62DB0">
              <w:rPr>
                <w:i/>
              </w:rPr>
              <w:t xml:space="preserve"> edilmiş </w:t>
            </w:r>
            <w:proofErr w:type="spellStart"/>
            <w:r w:rsidR="00F62DB0">
              <w:rPr>
                <w:i/>
              </w:rPr>
              <w:t>veritabanı</w:t>
            </w:r>
            <w:proofErr w:type="spellEnd"/>
            <w:r w:rsidR="00F62DB0">
              <w:rPr>
                <w:i/>
              </w:rPr>
              <w:t xml:space="preserve"> şemasını görsel olarak ifade eden </w:t>
            </w:r>
            <w:proofErr w:type="spellStart"/>
            <w:r w:rsidR="00F62DB0">
              <w:rPr>
                <w:i/>
              </w:rPr>
              <w:t>veritabanı</w:t>
            </w:r>
            <w:proofErr w:type="spellEnd"/>
            <w:r w:rsidR="00F62DB0">
              <w:rPr>
                <w:i/>
              </w:rPr>
              <w:t xml:space="preserve"> diyagramının da sunulması gerekmektedir. Bu bölümün final raporunun nihai notuna %40’lik bir etkisi olacaktır.</w:t>
            </w:r>
          </w:p>
        </w:tc>
      </w:tr>
      <w:tr w:rsidR="00F62DB0" w:rsidRPr="006D1D40" w14:paraId="71E05459" w14:textId="77777777" w:rsidTr="52A271D1">
        <w:trPr>
          <w:trHeight w:val="3390"/>
          <w:jc w:val="center"/>
        </w:trPr>
        <w:tc>
          <w:tcPr>
            <w:tcW w:w="1561" w:type="dxa"/>
            <w:vAlign w:val="center"/>
          </w:tcPr>
          <w:p w14:paraId="5BF25E68" w14:textId="77777777" w:rsidR="00F62DB0" w:rsidRDefault="00F62DB0" w:rsidP="00024268">
            <w:pPr>
              <w:jc w:val="center"/>
              <w:rPr>
                <w:b/>
              </w:rPr>
            </w:pPr>
            <w:r>
              <w:rPr>
                <w:b/>
              </w:rPr>
              <w:t>Fiziksel Tasarım</w:t>
            </w:r>
          </w:p>
        </w:tc>
        <w:tc>
          <w:tcPr>
            <w:tcW w:w="6945" w:type="dxa"/>
            <w:gridSpan w:val="3"/>
            <w:vAlign w:val="center"/>
          </w:tcPr>
          <w:p w14:paraId="0F0121C0" w14:textId="77777777" w:rsidR="00F62DB0" w:rsidRDefault="00F62DB0" w:rsidP="00F62DB0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Veritabanı</w:t>
            </w:r>
            <w:proofErr w:type="spellEnd"/>
            <w:r>
              <w:rPr>
                <w:i/>
              </w:rPr>
              <w:t xml:space="preserve"> şemasının SQL ile uygulanarak fiziksel tasarımının yapılması gerekmektedir. Bu bölümde tasarlanan </w:t>
            </w:r>
            <w:proofErr w:type="spellStart"/>
            <w:r>
              <w:rPr>
                <w:i/>
              </w:rPr>
              <w:t>veritabanının</w:t>
            </w:r>
            <w:proofErr w:type="spellEnd"/>
            <w:r>
              <w:rPr>
                <w:i/>
              </w:rPr>
              <w:t xml:space="preserve"> uygulanması için gereken tüm SQL sorgularının verilmesi gerekmektedir (</w:t>
            </w:r>
            <w:proofErr w:type="spellStart"/>
            <w:r>
              <w:rPr>
                <w:i/>
              </w:rPr>
              <w:t>Veritabanı</w:t>
            </w:r>
            <w:proofErr w:type="spellEnd"/>
            <w:r>
              <w:rPr>
                <w:i/>
              </w:rPr>
              <w:t xml:space="preserve"> ve tablo oluşturma sorguları). Bu bölümün final raporunun nihai notuna %10’lik bir etkisi olacaktır.</w:t>
            </w:r>
          </w:p>
        </w:tc>
      </w:tr>
      <w:tr w:rsidR="00F62DB0" w:rsidRPr="006D1D40" w14:paraId="261019E7" w14:textId="77777777" w:rsidTr="52A271D1">
        <w:trPr>
          <w:trHeight w:val="3390"/>
          <w:jc w:val="center"/>
        </w:trPr>
        <w:tc>
          <w:tcPr>
            <w:tcW w:w="1561" w:type="dxa"/>
            <w:vAlign w:val="center"/>
          </w:tcPr>
          <w:p w14:paraId="55CB8759" w14:textId="77777777" w:rsidR="00F62DB0" w:rsidRDefault="00F62DB0" w:rsidP="0002426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Özel Sorgular</w:t>
            </w:r>
          </w:p>
        </w:tc>
        <w:tc>
          <w:tcPr>
            <w:tcW w:w="6945" w:type="dxa"/>
            <w:gridSpan w:val="3"/>
            <w:vAlign w:val="center"/>
          </w:tcPr>
          <w:p w14:paraId="4C734684" w14:textId="77777777" w:rsidR="00AB529F" w:rsidRDefault="00824B63" w:rsidP="00824B6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Veritabanın</w:t>
            </w:r>
            <w:proofErr w:type="spellEnd"/>
            <w:r>
              <w:rPr>
                <w:i/>
              </w:rPr>
              <w:t xml:space="preserve"> SQL </w:t>
            </w:r>
            <w:proofErr w:type="spellStart"/>
            <w:r>
              <w:rPr>
                <w:i/>
              </w:rPr>
              <w:t>aracalığı</w:t>
            </w:r>
            <w:proofErr w:type="spellEnd"/>
            <w:r>
              <w:rPr>
                <w:i/>
              </w:rPr>
              <w:t xml:space="preserve"> ile kullanılmasında aşağıda listelenen yapıların her birinden en az 1 tane kullanılması gerekmektedir. Bu bölümde, tanımlanan yapıların kod bloklarına yer verilmesi gerekmektedir.</w:t>
            </w:r>
            <w:r w:rsidR="00AB529F">
              <w:rPr>
                <w:i/>
              </w:rPr>
              <w:t xml:space="preserve"> Tanımlanan her yapının</w:t>
            </w:r>
            <w:r>
              <w:rPr>
                <w:i/>
              </w:rPr>
              <w:t xml:space="preserve"> </w:t>
            </w:r>
            <w:r w:rsidR="00AB529F">
              <w:rPr>
                <w:i/>
              </w:rPr>
              <w:t>final raporunun nihai notuna %2’lik bir etkisi olacaktır.</w:t>
            </w:r>
          </w:p>
          <w:p w14:paraId="129382A7" w14:textId="77777777" w:rsidR="00AB529F" w:rsidRDefault="00AB529F" w:rsidP="00824B63">
            <w:pPr>
              <w:jc w:val="center"/>
              <w:rPr>
                <w:b/>
                <w:i/>
              </w:rPr>
            </w:pPr>
            <w:r>
              <w:rPr>
                <w:i/>
              </w:rPr>
              <w:t xml:space="preserve">- 1 adet </w:t>
            </w:r>
            <w:proofErr w:type="spellStart"/>
            <w:r w:rsidRPr="00AB529F">
              <w:rPr>
                <w:b/>
                <w:i/>
              </w:rPr>
              <w:t>Trigger</w:t>
            </w:r>
            <w:proofErr w:type="spellEnd"/>
          </w:p>
          <w:p w14:paraId="40490C7E" w14:textId="77777777" w:rsidR="00AB529F" w:rsidRDefault="00AB529F" w:rsidP="00824B63">
            <w:pPr>
              <w:jc w:val="center"/>
              <w:rPr>
                <w:b/>
                <w:i/>
              </w:rPr>
            </w:pPr>
            <w:r>
              <w:rPr>
                <w:i/>
              </w:rPr>
              <w:t xml:space="preserve">- 1 adet </w:t>
            </w:r>
            <w:proofErr w:type="spellStart"/>
            <w:r w:rsidRPr="00AB529F">
              <w:rPr>
                <w:b/>
                <w:i/>
              </w:rPr>
              <w:t>Store</w:t>
            </w:r>
            <w:r>
              <w:rPr>
                <w:b/>
                <w:i/>
              </w:rPr>
              <w:t>d</w:t>
            </w:r>
            <w:proofErr w:type="spellEnd"/>
            <w:r w:rsidRPr="00AB529F">
              <w:rPr>
                <w:b/>
                <w:i/>
              </w:rPr>
              <w:t xml:space="preserve"> </w:t>
            </w:r>
            <w:proofErr w:type="spellStart"/>
            <w:r w:rsidRPr="00AB529F">
              <w:rPr>
                <w:b/>
                <w:i/>
              </w:rPr>
              <w:t>Procedure</w:t>
            </w:r>
            <w:proofErr w:type="spellEnd"/>
          </w:p>
          <w:p w14:paraId="6A5EA3E2" w14:textId="77777777" w:rsidR="00AB529F" w:rsidRDefault="00AB529F" w:rsidP="00AB529F">
            <w:pPr>
              <w:jc w:val="center"/>
              <w:rPr>
                <w:i/>
              </w:rPr>
            </w:pPr>
            <w:r>
              <w:rPr>
                <w:i/>
              </w:rPr>
              <w:t xml:space="preserve">- 1 adet </w:t>
            </w:r>
            <w:proofErr w:type="spellStart"/>
            <w:r w:rsidRPr="00AB529F">
              <w:rPr>
                <w:b/>
                <w:i/>
              </w:rPr>
              <w:t>View</w:t>
            </w:r>
            <w:proofErr w:type="spellEnd"/>
          </w:p>
          <w:p w14:paraId="1B5BB5FE" w14:textId="77777777" w:rsidR="00F62DB0" w:rsidRDefault="00AB529F" w:rsidP="00CE4C24">
            <w:pPr>
              <w:jc w:val="center"/>
              <w:rPr>
                <w:i/>
              </w:rPr>
            </w:pPr>
            <w:r>
              <w:rPr>
                <w:i/>
              </w:rPr>
              <w:t xml:space="preserve">- 1 adet </w:t>
            </w:r>
            <w:proofErr w:type="spellStart"/>
            <w:r w:rsidRPr="00AB529F">
              <w:rPr>
                <w:b/>
                <w:i/>
              </w:rPr>
              <w:t>Transaction</w:t>
            </w:r>
            <w:proofErr w:type="spellEnd"/>
          </w:p>
        </w:tc>
      </w:tr>
      <w:tr w:rsidR="00A91348" w:rsidRPr="006D1D40" w14:paraId="4352D1AC" w14:textId="77777777" w:rsidTr="52A271D1">
        <w:trPr>
          <w:trHeight w:val="3390"/>
          <w:jc w:val="center"/>
        </w:trPr>
        <w:tc>
          <w:tcPr>
            <w:tcW w:w="1561" w:type="dxa"/>
            <w:vAlign w:val="center"/>
          </w:tcPr>
          <w:p w14:paraId="6F37FADD" w14:textId="77777777" w:rsidR="00A91348" w:rsidRDefault="00A91348" w:rsidP="00A9134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Arayüz</w:t>
            </w:r>
            <w:proofErr w:type="spellEnd"/>
            <w:r>
              <w:rPr>
                <w:b/>
              </w:rPr>
              <w:t xml:space="preserve"> Tasarımı ve Ekran Görüntüleri</w:t>
            </w:r>
          </w:p>
        </w:tc>
        <w:tc>
          <w:tcPr>
            <w:tcW w:w="6945" w:type="dxa"/>
            <w:gridSpan w:val="3"/>
            <w:vAlign w:val="center"/>
          </w:tcPr>
          <w:p w14:paraId="0E08EDAD" w14:textId="77777777" w:rsidR="00A91348" w:rsidRDefault="00A91348" w:rsidP="00A91348">
            <w:pPr>
              <w:jc w:val="center"/>
              <w:rPr>
                <w:i/>
              </w:rPr>
            </w:pPr>
            <w:r>
              <w:rPr>
                <w:i/>
              </w:rPr>
              <w:t xml:space="preserve">Bu bölümde, projenin uygulaması aşamasında </w:t>
            </w:r>
            <w:proofErr w:type="spellStart"/>
            <w:r>
              <w:rPr>
                <w:i/>
              </w:rPr>
              <w:t>arayüz</w:t>
            </w:r>
            <w:proofErr w:type="spellEnd"/>
            <w:r>
              <w:rPr>
                <w:i/>
              </w:rPr>
              <w:t xml:space="preserve"> için kullanılan teknolojiler ifade edilecektir. Kullanılacak teknoloji ile ilgili herhangi bir kısıtlama yoktur (Mobil-Web-Masaüstü). Ayrıca tasarlanan uygulamaların ekran görüntülerinin verilmesi gerekmektedir. Bu bölümün final raporunun nihai notuna %12’lik bir etkisi olacaktır.</w:t>
            </w:r>
          </w:p>
        </w:tc>
      </w:tr>
      <w:tr w:rsidR="00802D24" w:rsidRPr="006D1D40" w14:paraId="5F20CC29" w14:textId="77777777" w:rsidTr="00BF3C1D">
        <w:trPr>
          <w:trHeight w:val="70"/>
          <w:jc w:val="center"/>
        </w:trPr>
        <w:tc>
          <w:tcPr>
            <w:tcW w:w="1561" w:type="dxa"/>
            <w:vAlign w:val="center"/>
          </w:tcPr>
          <w:p w14:paraId="31453E6B" w14:textId="51313098" w:rsidR="00802D24" w:rsidRDefault="00802D24" w:rsidP="00A91348">
            <w:pPr>
              <w:jc w:val="center"/>
              <w:rPr>
                <w:b/>
              </w:rPr>
            </w:pPr>
          </w:p>
        </w:tc>
        <w:tc>
          <w:tcPr>
            <w:tcW w:w="6945" w:type="dxa"/>
            <w:gridSpan w:val="3"/>
            <w:vAlign w:val="center"/>
          </w:tcPr>
          <w:p w14:paraId="5170CDFA" w14:textId="67220F7B" w:rsidR="00802D24" w:rsidRDefault="00802D24" w:rsidP="00802D24">
            <w:pPr>
              <w:jc w:val="center"/>
              <w:rPr>
                <w:i/>
              </w:rPr>
            </w:pPr>
          </w:p>
        </w:tc>
      </w:tr>
    </w:tbl>
    <w:p w14:paraId="0A37501D" w14:textId="77777777" w:rsidR="00024268" w:rsidRDefault="00024268" w:rsidP="00024268">
      <w:pPr>
        <w:jc w:val="center"/>
        <w:rPr>
          <w:sz w:val="24"/>
        </w:rPr>
      </w:pPr>
    </w:p>
    <w:p w14:paraId="49DBC4D0" w14:textId="77777777" w:rsidR="006C70CC" w:rsidRPr="006C70CC" w:rsidRDefault="006C70CC" w:rsidP="00FE41FD">
      <w:pPr>
        <w:jc w:val="both"/>
        <w:rPr>
          <w:b/>
          <w:sz w:val="24"/>
        </w:rPr>
      </w:pPr>
      <w:r w:rsidRPr="006C70CC">
        <w:rPr>
          <w:b/>
          <w:color w:val="FF0000"/>
          <w:sz w:val="24"/>
        </w:rPr>
        <w:t xml:space="preserve">Not! </w:t>
      </w:r>
      <w:r>
        <w:rPr>
          <w:b/>
          <w:sz w:val="24"/>
        </w:rPr>
        <w:t xml:space="preserve"> Bu format dışında hazırlanacak herhangi bir belge kabul edilmeyecektir. </w:t>
      </w:r>
    </w:p>
    <w:p w14:paraId="5DAB6C7B" w14:textId="77777777" w:rsidR="00321C74" w:rsidRPr="00DA204C" w:rsidRDefault="00321C74" w:rsidP="00024268">
      <w:pPr>
        <w:jc w:val="center"/>
        <w:rPr>
          <w:i/>
          <w:sz w:val="24"/>
        </w:rPr>
      </w:pPr>
    </w:p>
    <w:sectPr w:rsidR="00321C74" w:rsidRPr="00DA204C" w:rsidSect="00DA204C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9EF"/>
    <w:multiLevelType w:val="hybridMultilevel"/>
    <w:tmpl w:val="9286AB8A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E2C7D"/>
    <w:multiLevelType w:val="hybridMultilevel"/>
    <w:tmpl w:val="C6A8B11C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516DC"/>
    <w:multiLevelType w:val="hybridMultilevel"/>
    <w:tmpl w:val="32BA788E"/>
    <w:lvl w:ilvl="0" w:tplc="041F001B">
      <w:start w:val="1"/>
      <w:numFmt w:val="lowerRoman"/>
      <w:lvlText w:val="%1."/>
      <w:lvlJc w:val="right"/>
      <w:pPr>
        <w:ind w:left="2324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3044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3764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4484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5204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924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6644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7364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8084" w:hanging="180"/>
      </w:pPr>
      <w:rPr>
        <w:rFonts w:cs="Times New Roman"/>
      </w:rPr>
    </w:lvl>
  </w:abstractNum>
  <w:abstractNum w:abstractNumId="3" w15:restartNumberingAfterBreak="0">
    <w:nsid w:val="7D462806"/>
    <w:multiLevelType w:val="hybridMultilevel"/>
    <w:tmpl w:val="32BA788E"/>
    <w:lvl w:ilvl="0" w:tplc="041F001B">
      <w:start w:val="1"/>
      <w:numFmt w:val="lowerRoman"/>
      <w:lvlText w:val="%1."/>
      <w:lvlJc w:val="right"/>
      <w:pPr>
        <w:ind w:left="2324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3044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3764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4484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5204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924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6644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7364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8084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NrAwMDIxMrIwMDFS0lEKTi0uzszPAykwrQUAQ+TkniwAAAA="/>
  </w:docVars>
  <w:rsids>
    <w:rsidRoot w:val="00024268"/>
    <w:rsid w:val="00024268"/>
    <w:rsid w:val="00060AD3"/>
    <w:rsid w:val="0010426C"/>
    <w:rsid w:val="001C0839"/>
    <w:rsid w:val="0025364B"/>
    <w:rsid w:val="00321C74"/>
    <w:rsid w:val="003B4E6E"/>
    <w:rsid w:val="0043400F"/>
    <w:rsid w:val="00454D25"/>
    <w:rsid w:val="00637E79"/>
    <w:rsid w:val="006C370B"/>
    <w:rsid w:val="006C70CC"/>
    <w:rsid w:val="006D1D40"/>
    <w:rsid w:val="0080248D"/>
    <w:rsid w:val="00802D24"/>
    <w:rsid w:val="00813E09"/>
    <w:rsid w:val="00824B63"/>
    <w:rsid w:val="00A1359B"/>
    <w:rsid w:val="00A91348"/>
    <w:rsid w:val="00AB529F"/>
    <w:rsid w:val="00B64BB1"/>
    <w:rsid w:val="00BF3C1D"/>
    <w:rsid w:val="00C46500"/>
    <w:rsid w:val="00CE4C24"/>
    <w:rsid w:val="00D83380"/>
    <w:rsid w:val="00DA204C"/>
    <w:rsid w:val="00DF291E"/>
    <w:rsid w:val="00E51997"/>
    <w:rsid w:val="00E53524"/>
    <w:rsid w:val="00F62DB0"/>
    <w:rsid w:val="00FB65E0"/>
    <w:rsid w:val="00FE41FD"/>
    <w:rsid w:val="52A2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E0B3"/>
  <w15:chartTrackingRefBased/>
  <w15:docId w15:val="{EEF727B4-5105-43B7-B52C-8067B42F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2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D1D40"/>
    <w:pPr>
      <w:ind w:left="720"/>
      <w:contextualSpacing/>
    </w:pPr>
  </w:style>
  <w:style w:type="paragraph" w:customStyle="1" w:styleId="ListeParagraf1">
    <w:name w:val="Liste Paragraf1"/>
    <w:basedOn w:val="Normal"/>
    <w:uiPriority w:val="99"/>
    <w:qFormat/>
    <w:rsid w:val="006D1D4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kvim3">
    <w:name w:val="Takvim 3"/>
    <w:basedOn w:val="NormalTablo"/>
    <w:uiPriority w:val="99"/>
    <w:qFormat/>
    <w:rsid w:val="00321C74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tr-TR"/>
    </w:rPr>
    <w:tblPr/>
    <w:tblStylePr w:type="firstRow">
      <w:pPr>
        <w:wordWrap/>
        <w:jc w:val="right"/>
      </w:pPr>
      <w:rPr>
        <w:color w:val="5B9BD5" w:themeColor="accent1"/>
        <w:sz w:val="44"/>
      </w:rPr>
    </w:tblStylePr>
    <w:tblStylePr w:type="firstCol">
      <w:rPr>
        <w:color w:val="5B9BD5" w:themeColor="accent1"/>
      </w:rPr>
    </w:tblStylePr>
    <w:tblStylePr w:type="lastCol">
      <w:rPr>
        <w:color w:val="5B9BD5" w:themeColor="accent1"/>
      </w:rPr>
    </w:tblStylePr>
  </w:style>
  <w:style w:type="table" w:styleId="OrtaList2-Vurgu1">
    <w:name w:val="Medium List 2 Accent 1"/>
    <w:basedOn w:val="NormalTablo"/>
    <w:uiPriority w:val="66"/>
    <w:rsid w:val="00321C7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802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B2E9B4511DF794795A6BE5E06C8D7EF" ma:contentTypeVersion="2" ma:contentTypeDescription="Yeni belge oluşturun." ma:contentTypeScope="" ma:versionID="989d6fe27cdf8a2fe64fd218856bce69">
  <xsd:schema xmlns:xsd="http://www.w3.org/2001/XMLSchema" xmlns:xs="http://www.w3.org/2001/XMLSchema" xmlns:p="http://schemas.microsoft.com/office/2006/metadata/properties" xmlns:ns2="dc4d752b-c464-4b59-8afb-76b51b3f0b52" targetNamespace="http://schemas.microsoft.com/office/2006/metadata/properties" ma:root="true" ma:fieldsID="254dfa394aca3e0fa8169ba59362471b" ns2:_="">
    <xsd:import namespace="dc4d752b-c464-4b59-8afb-76b51b3f0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d752b-c464-4b59-8afb-76b51b3f0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4AA84D-92D5-47B2-A101-206FF83B3B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D303B3-47A4-4CE5-9837-FD1D8786E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E3DCE-CBEE-4492-BD32-71014EBD5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4d752b-c464-4b59-8afb-76b51b3f0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>Hewlett-Packard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DELİBAŞ</dc:creator>
  <cp:keywords/>
  <dc:description/>
  <cp:lastModifiedBy>FURKAN YÜKSEL</cp:lastModifiedBy>
  <cp:revision>25</cp:revision>
  <dcterms:created xsi:type="dcterms:W3CDTF">2018-10-22T07:42:00Z</dcterms:created>
  <dcterms:modified xsi:type="dcterms:W3CDTF">2021-05-24T15:59:00Z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0x010100AB2E9B4511DF794795A6BE5E06C8D7EF</vt:lpwstr>
  </property>
</Properties>
</file>