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b/>
          <w:color w:val="B8922F"/>
          <w:sz w:val="72"/>
        </w:rPr>
        <w:t>BBA TEKNOLOJi</w:t>
      </w:r>
    </w:p>
    <w:p>
      <w:pPr>
        <w:jc w:val="center"/>
      </w:pPr>
      <w:r>
        <w:rPr>
          <w:color w:val="666666"/>
          <w:sz w:val="26"/>
        </w:rPr>
        <w:t>Drone AI &amp; Computer Vision</w:t>
      </w:r>
    </w:p>
    <w:p/>
    <w:p/>
    <w:p>
      <w:pPr>
        <w:jc w:val="center"/>
      </w:pPr>
      <w:r>
        <w:rPr>
          <w:b/>
          <w:color w:val="1A1A1A"/>
          <w:sz w:val="40"/>
        </w:rPr>
        <w:t>Aerosmart Coastal Monitoring Project</w:t>
      </w:r>
    </w:p>
    <w:p>
      <w:pPr>
        <w:jc w:val="center"/>
      </w:pPr>
      <w:r>
        <w:rPr>
          <w:color w:val="666666"/>
          <w:sz w:val="24"/>
        </w:rPr>
        <w:t>AI Algorithm Development &amp; Flight Hub 2 Integration</w:t>
      </w:r>
    </w:p>
    <w:p/>
    <w:p/>
    <w:p/>
    <w:p/>
    <w:p/>
    <w:p/>
    <w:p>
      <w:pPr>
        <w:jc w:val="center"/>
      </w:pPr>
      <w:r>
        <w:rPr>
          <w:color w:val="666666"/>
          <w:sz w:val="20"/>
        </w:rPr>
        <w:t>March 2026 | CONFIDENTIAL</w:t>
      </w:r>
    </w:p>
    <w:p>
      <w:pPr>
        <w:jc w:val="center"/>
      </w:pPr>
      <w:r>
        <w:rPr>
          <w:color w:val="B8922F"/>
          <w:sz w:val="20"/>
        </w:rPr>
        <w:t>serdarbatkan@bbateknoloji.com | +90 534 431 87 34</w:t>
      </w:r>
    </w:p>
    <w:p>
      <w:r>
        <w:br w:type="page"/>
      </w:r>
    </w:p>
    <w:p>
      <w:pPr>
        <w:pStyle w:val="Heading1"/>
      </w:pPr>
      <w:r>
        <w:rPr>
          <w:color w:val="1A1A1A"/>
        </w:rPr>
        <w:t>Overview</w:t>
      </w:r>
    </w:p>
    <w:p>
      <w:r>
        <w:t>BBA Teknoloji proposes to develop custom AI algorithms for Aerosmart's Flight Hub 2 (on-premises) + Dock 3 infrastructure, deployed on Dell T2 as an inference server.</w:t>
      </w:r>
    </w:p>
    <w:p>
      <w:r>
        <w:t>Our technical research confirms that Flight Hub 2's Cloud Algorithm interface is open to third-party algorithms. BBA's AI algorithms can be directly integrated into the FH2 platform, with results displayed in real-time on the FH2 dashboard.</w:t>
      </w:r>
    </w:p>
    <w:p>
      <w:r>
        <w:rPr>
          <w:b/>
        </w:rPr>
        <w:t xml:space="preserve">Scope: </w:t>
      </w:r>
      <w:r>
        <w:t>AI algorithm development and deployment only. Flight operations remain with Aerosmart.</w:t>
      </w:r>
    </w:p>
    <w:p>
      <w:r>
        <w:rPr>
          <w:b/>
          <w:color w:val="B8922F"/>
        </w:rPr>
        <w:t>Total duration: 12 weeks | Each phase deployed as completed.</w:t>
      </w:r>
    </w:p>
    <w:p/>
    <w:p>
      <w:pPr>
        <w:pStyle w:val="Heading1"/>
      </w:pPr>
      <w:r>
        <w:rPr>
          <w:color w:val="1A1A1A"/>
        </w:rPr>
        <w:t>Solutions We Can Deliver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4703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Phase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People Counting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Vehicle Detection &amp; Counting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Boat Detection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Pet Detection (Restricted Zone)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Parking Utilization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Zone Density Analysis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Restricted Zone Intrusion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Anomaly / Incident Detection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Illegal Structure Detection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Change Detection (Digital Twin)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Shoreline Tracking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Aerial Asset Monitoring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Coastal Project Inspection *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Phase 3</w:t>
            </w:r>
          </w:p>
        </w:tc>
      </w:tr>
    </w:tbl>
    <w:p/>
    <w:p>
      <w:r>
        <w:rPr>
          <w:b/>
        </w:rPr>
        <w:t xml:space="preserve">* Coastal Inspection: </w:t>
      </w:r>
      <w:r>
        <w:t>Visual anomaly detection is feasible. Engineering-grade structural analysis is out of scope.</w:t>
      </w:r>
    </w:p>
    <w:p/>
    <w:p>
      <w:pPr>
        <w:pStyle w:val="Heading1"/>
      </w:pPr>
      <w:r>
        <w:rPr>
          <w:color w:val="1A1A1A"/>
        </w:rPr>
        <w:t>Out of Scope</w:t>
      </w:r>
    </w:p>
    <w:p>
      <w:r>
        <w:rPr>
          <w:b/>
        </w:rPr>
        <w:t xml:space="preserve">Sea-Level Monitoring: </w:t>
      </w:r>
      <w:r>
        <w:t>Precision sea level measurement via drone camera is physically not feasible. Requires tide gauge sensors. Approximate visual detection can be offered as an alternative.</w:t>
      </w:r>
    </w:p>
    <w:p/>
    <w:p>
      <w:pPr>
        <w:pStyle w:val="Heading1"/>
      </w:pPr>
      <w:r>
        <w:rPr>
          <w:color w:val="1A1A1A"/>
        </w:rPr>
        <w:t>Additional Value: Fixed Camera Support</w:t>
      </w:r>
    </w:p>
    <w:p>
      <w:r>
        <w:t>Drone patrol is the primary solution. Additionally, fixed cameras can serve as a complementary layer to fill coverage gaps between patrol flights at critical points. BBA's AI server can process both sources through the same inference engine.</w:t>
      </w:r>
    </w:p>
    <w:p/>
    <w:p>
      <w:pPr>
        <w:pStyle w:val="Heading1"/>
      </w:pPr>
      <w:r>
        <w:rPr>
          <w:color w:val="1A1A1A"/>
        </w:rPr>
        <w:t>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4703"/>
            <w:shd w:fill="1A1A2A" w:val="clear"/>
          </w:tcPr>
          <w:p>
            <w:r/>
            <w:r>
              <w:rPr>
                <w:b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Phase 1 — Detection &amp; Counting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Week 1-4 → Deploy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Phase 2 — Zone Analysis &amp; Anomaly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Week 4-8 → Deploy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20"/>
              </w:rPr>
              <w:t>Phase 3 — Advanced Analytics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Week 7-12 → Deploy</w:t>
            </w:r>
          </w:p>
        </w:tc>
      </w:tr>
    </w:tbl>
    <w:p/>
    <w:p>
      <w:r>
        <w:rPr>
          <w:b/>
          <w:color w:val="B8922F"/>
        </w:rPr>
        <w:t>Total: 12 weeks | Each phase deployed as completed. Timeline is negotiable.</w:t>
      </w:r>
    </w:p>
    <w:p/>
    <w:p>
      <w:pPr>
        <w:pStyle w:val="Heading1"/>
      </w:pPr>
      <w:r>
        <w:rPr>
          <w:color w:val="1A1A1A"/>
        </w:rPr>
        <w:t>Next Steps</w:t>
      </w:r>
    </w:p>
    <w:p>
      <w:r>
        <w:t>1. Flight Hub 2 Cloud Algorithm API access and documentation</w:t>
      </w:r>
    </w:p>
    <w:p>
      <w:r>
        <w:t>2. Dell T2 GPU configuration confirmation</w:t>
      </w:r>
    </w:p>
    <w:p>
      <w:r>
        <w:t>3. Sample flight footage (for model testing)</w:t>
      </w:r>
    </w:p>
    <w:p>
      <w:r>
        <w:t>4. Detailed technical presentation and pricing discussion</w:t>
      </w:r>
    </w:p>
    <w:p/>
    <w:p/>
    <w:p>
      <w:pPr>
        <w:jc w:val="left"/>
      </w:pPr>
      <w:r>
        <w:rPr>
          <w:b/>
          <w:sz w:val="24"/>
        </w:rPr>
        <w:t>Serdar Batkan</w:t>
      </w:r>
    </w:p>
    <w:p>
      <w:r>
        <w:rPr>
          <w:color w:val="B8922F"/>
          <w:sz w:val="22"/>
        </w:rPr>
        <w:t>BBA Teknoloji</w:t>
      </w:r>
    </w:p>
    <w:p>
      <w:r>
        <w:rPr>
          <w:sz w:val="22"/>
        </w:rPr>
        <w:t>serdarbatkan@bbateknoloji.com</w:t>
      </w:r>
    </w:p>
    <w:p>
      <w:r>
        <w:rPr>
          <w:color w:val="666666"/>
          <w:sz w:val="22"/>
        </w:rPr>
        <w:t>+90 534 431 87 34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