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D4F6" w14:textId="2F471732" w:rsidR="00384639" w:rsidRDefault="00884625" w:rsidP="00884625">
      <w:pPr>
        <w:ind w:firstLine="708"/>
        <w:rPr>
          <w:lang w:val="en-US"/>
        </w:rPr>
      </w:pPr>
      <w:r>
        <w:rPr>
          <w:lang w:val="en-US"/>
        </w:rPr>
        <w:t xml:space="preserve">In this work, a visualization of a part of the dataset “il ve cinsiyete gore intiharlar” was performed using pure javascript and html, as a SVG graphic. From the dataset, data for the biggest 10 cities of Turkey in terms of population were taken. The values then were hardcoded into the code as a dictionary object. </w:t>
      </w:r>
    </w:p>
    <w:p w14:paraId="36E8E618" w14:textId="235EEEFE" w:rsidR="00884625" w:rsidRDefault="00884625" w:rsidP="00884625">
      <w:pPr>
        <w:ind w:firstLine="708"/>
        <w:rPr>
          <w:lang w:val="en-US"/>
        </w:rPr>
      </w:pPr>
      <w:r>
        <w:rPr>
          <w:lang w:val="en-US"/>
        </w:rPr>
        <w:t xml:space="preserve">Inside the html, there is one SVG element with three sub-components; x-axis, y-axis, and gender-chart. Everything is grouped together so that it’s easy to move them around using the `transform` property. The `path` and `line` tags were used to create the lines for the axes, and `text` was used for labeling. </w:t>
      </w:r>
    </w:p>
    <w:p w14:paraId="7321888A" w14:textId="7213B54E" w:rsidR="00884625" w:rsidRDefault="00884625" w:rsidP="00884625">
      <w:pPr>
        <w:ind w:firstLine="708"/>
        <w:rPr>
          <w:lang w:val="en-US"/>
        </w:rPr>
      </w:pPr>
      <w:r>
        <w:rPr>
          <w:lang w:val="en-US"/>
        </w:rPr>
        <w:t>Within the code, first some data manipulation is made. Then rectangle objects are created for the data, using a fixed width and variable height depending on the computed value, which in this case is the ratio of a province’s suicide numbers with the total suicide amount. All rectangles are separated equally.</w:t>
      </w:r>
    </w:p>
    <w:p w14:paraId="6BA89F32" w14:textId="190DEC58" w:rsidR="00884625" w:rsidRDefault="00884625" w:rsidP="00884625">
      <w:pPr>
        <w:ind w:firstLine="708"/>
        <w:rPr>
          <w:lang w:val="en-US"/>
        </w:rPr>
      </w:pPr>
      <w:r>
        <w:rPr>
          <w:lang w:val="en-US"/>
        </w:rPr>
        <w:t>Then the tick lines and texts are created using a group (g), lines and texts. Thickness and locations of the tick marks are computed inside a loop and drawn accordingly. Methods ‘setAttribute’ and ‘appendChild’ were used for this.</w:t>
      </w:r>
    </w:p>
    <w:p w14:paraId="556F86E9" w14:textId="76FC9093" w:rsidR="00884625" w:rsidRDefault="00884625" w:rsidP="00884625">
      <w:pPr>
        <w:ind w:firstLine="708"/>
        <w:rPr>
          <w:lang w:val="en-US"/>
        </w:rPr>
      </w:pPr>
      <w:r>
        <w:rPr>
          <w:lang w:val="en-US"/>
        </w:rPr>
        <w:t xml:space="preserve">Then another line that shows the ratio of male/female for suicide amounts were drawn as well. The path data was created as a collection of points to describe a path, and tick marks were placed as circles on each corresponding city. Finally, the right-side of the y-axis was used to draw tick marks again, similar to the previous step, using proportional values and setting the correct location attributes. </w:t>
      </w:r>
    </w:p>
    <w:p w14:paraId="7B4B5539" w14:textId="1BD74D80" w:rsidR="006929D4" w:rsidRPr="00884625" w:rsidRDefault="006929D4" w:rsidP="00FF0D2C">
      <w:pPr>
        <w:ind w:firstLine="708"/>
        <w:jc w:val="center"/>
        <w:rPr>
          <w:lang w:val="en-US"/>
        </w:rPr>
      </w:pPr>
      <w:r w:rsidRPr="006929D4">
        <w:rPr>
          <w:lang w:val="en-US"/>
        </w:rPr>
        <w:drawing>
          <wp:inline distT="0" distB="0" distL="0" distR="0" wp14:anchorId="2DC4EE9C" wp14:editId="2142B03E">
            <wp:extent cx="4171950" cy="4434076"/>
            <wp:effectExtent l="0" t="0" r="0" b="5080"/>
            <wp:docPr id="1390866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86654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79791" cy="44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29D4" w:rsidRPr="008846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43D"/>
    <w:rsid w:val="00384639"/>
    <w:rsid w:val="005040E2"/>
    <w:rsid w:val="005B4073"/>
    <w:rsid w:val="006929D4"/>
    <w:rsid w:val="00763FFD"/>
    <w:rsid w:val="00845796"/>
    <w:rsid w:val="00884625"/>
    <w:rsid w:val="00C4143D"/>
    <w:rsid w:val="00FF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B2ECC"/>
  <w15:chartTrackingRefBased/>
  <w15:docId w15:val="{5CAB37AE-0876-49C3-BEFD-B6DBA53C7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235</Words>
  <Characters>1342</Characters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2023-10-16T01:08:00Z</dcterms:created>
  <dcterms:modified xsi:type="dcterms:W3CDTF">2023-10-16T01:20:00Z</dcterms:modified>
</cp:coreProperties>
</file>