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385" w:rsidRDefault="00DA7385" w:rsidP="00106EA3">
      <w:pPr>
        <w:spacing w:after="0" w:line="240" w:lineRule="auto"/>
        <w:rPr>
          <w:rFonts w:ascii="Times New Roman" w:eastAsia="Times New Roman" w:hAnsi="Times New Roman" w:cs="Times New Roman"/>
          <w:sz w:val="28"/>
        </w:rPr>
      </w:pPr>
    </w:p>
    <w:p w:rsidR="00DA7385" w:rsidRDefault="00DA7385">
      <w:pPr>
        <w:spacing w:after="0" w:line="240" w:lineRule="auto"/>
        <w:jc w:val="center"/>
        <w:rPr>
          <w:rFonts w:ascii="Times New Roman" w:eastAsia="Times New Roman" w:hAnsi="Times New Roman" w:cs="Times New Roman"/>
          <w:sz w:val="28"/>
        </w:rPr>
      </w:pPr>
    </w:p>
    <w:p w:rsidR="00DA7385" w:rsidRDefault="00A42DCD">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СОВЕТ ДЕПУТАТОВ</w:t>
      </w:r>
    </w:p>
    <w:p w:rsidR="00DA7385" w:rsidRDefault="00A42DCD">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ГОЛОВИНСКОГО СЕЛЬСКОГО ПОСЕЛЕНИЯ</w:t>
      </w:r>
      <w:r>
        <w:rPr>
          <w:rFonts w:ascii="Times New Roman" w:eastAsia="Times New Roman" w:hAnsi="Times New Roman" w:cs="Times New Roman"/>
          <w:sz w:val="28"/>
        </w:rPr>
        <w:br/>
        <w:t>ШАРЬИНСКОГО МУНИЦИПАЛЬНОГО РАЙОНА</w:t>
      </w:r>
      <w:r>
        <w:rPr>
          <w:rFonts w:ascii="Times New Roman" w:eastAsia="Times New Roman" w:hAnsi="Times New Roman" w:cs="Times New Roman"/>
          <w:sz w:val="28"/>
        </w:rPr>
        <w:br/>
        <w:t>КОСТРОМСКОЙ ОБЛАСТИ</w:t>
      </w:r>
    </w:p>
    <w:p w:rsidR="00DA7385" w:rsidRDefault="00A42DC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DA7385" w:rsidRPr="00106EA3" w:rsidRDefault="00A42DCD">
      <w:pPr>
        <w:spacing w:after="0" w:line="240" w:lineRule="auto"/>
        <w:jc w:val="center"/>
        <w:rPr>
          <w:rFonts w:ascii="Times New Roman" w:eastAsia="Times New Roman" w:hAnsi="Times New Roman" w:cs="Times New Roman"/>
          <w:sz w:val="28"/>
        </w:rPr>
      </w:pPr>
      <w:r w:rsidRPr="00106EA3">
        <w:rPr>
          <w:rFonts w:ascii="Times New Roman" w:eastAsia="Times New Roman" w:hAnsi="Times New Roman" w:cs="Times New Roman"/>
          <w:sz w:val="28"/>
        </w:rPr>
        <w:t>РЕШЕНИЕ</w:t>
      </w:r>
    </w:p>
    <w:p w:rsidR="00DA7385" w:rsidRPr="00106EA3" w:rsidRDefault="00DA7385">
      <w:pPr>
        <w:spacing w:after="0" w:line="240" w:lineRule="auto"/>
        <w:rPr>
          <w:rFonts w:ascii="Times New Roman" w:eastAsia="Times New Roman" w:hAnsi="Times New Roman" w:cs="Times New Roman"/>
          <w:sz w:val="28"/>
        </w:rPr>
      </w:pPr>
      <w:bookmarkStart w:id="0" w:name="_GoBack"/>
      <w:bookmarkEnd w:id="0"/>
    </w:p>
    <w:p w:rsidR="00DA7385" w:rsidRPr="00106EA3" w:rsidRDefault="00106EA3">
      <w:pPr>
        <w:spacing w:after="0" w:line="240" w:lineRule="auto"/>
        <w:jc w:val="center"/>
        <w:rPr>
          <w:rFonts w:ascii="Times New Roman" w:eastAsia="Times New Roman" w:hAnsi="Times New Roman" w:cs="Times New Roman"/>
          <w:sz w:val="28"/>
        </w:rPr>
      </w:pPr>
      <w:proofErr w:type="gramStart"/>
      <w:r w:rsidRPr="00106EA3">
        <w:rPr>
          <w:rFonts w:ascii="Times New Roman" w:eastAsia="Times New Roman" w:hAnsi="Times New Roman" w:cs="Times New Roman"/>
          <w:sz w:val="28"/>
        </w:rPr>
        <w:t>от  «</w:t>
      </w:r>
      <w:proofErr w:type="gramEnd"/>
      <w:r w:rsidRPr="00106EA3">
        <w:rPr>
          <w:rFonts w:ascii="Times New Roman" w:eastAsia="Times New Roman" w:hAnsi="Times New Roman" w:cs="Times New Roman"/>
          <w:sz w:val="28"/>
        </w:rPr>
        <w:t>21» ноября 2017 г.  № 10</w:t>
      </w:r>
      <w:r w:rsidR="00A42DCD" w:rsidRPr="00106EA3">
        <w:rPr>
          <w:rFonts w:ascii="Times New Roman" w:eastAsia="Times New Roman" w:hAnsi="Times New Roman" w:cs="Times New Roman"/>
          <w:sz w:val="28"/>
        </w:rPr>
        <w:t xml:space="preserve">  </w:t>
      </w:r>
    </w:p>
    <w:p w:rsidR="00DA7385" w:rsidRPr="00106EA3" w:rsidRDefault="00DA7385">
      <w:pPr>
        <w:spacing w:after="0" w:line="240" w:lineRule="auto"/>
        <w:jc w:val="center"/>
        <w:rPr>
          <w:rFonts w:ascii="Times New Roman" w:eastAsia="Times New Roman" w:hAnsi="Times New Roman" w:cs="Times New Roman"/>
          <w:b/>
          <w:sz w:val="28"/>
        </w:rPr>
      </w:pPr>
    </w:p>
    <w:p w:rsidR="00DA7385" w:rsidRDefault="00DA7385">
      <w:pPr>
        <w:spacing w:after="0" w:line="240" w:lineRule="auto"/>
        <w:jc w:val="center"/>
        <w:rPr>
          <w:rFonts w:ascii="Times New Roman" w:eastAsia="Times New Roman" w:hAnsi="Times New Roman" w:cs="Times New Roman"/>
          <w:sz w:val="28"/>
        </w:rPr>
      </w:pPr>
    </w:p>
    <w:p w:rsidR="00DA7385" w:rsidRDefault="00A42DCD">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О налоге на имущество физических лиц </w:t>
      </w:r>
    </w:p>
    <w:p w:rsidR="00DA7385" w:rsidRDefault="00DA7385">
      <w:pPr>
        <w:spacing w:after="0" w:line="240" w:lineRule="auto"/>
        <w:jc w:val="center"/>
        <w:rPr>
          <w:rFonts w:ascii="Times New Roman" w:eastAsia="Times New Roman" w:hAnsi="Times New Roman" w:cs="Times New Roman"/>
          <w:sz w:val="28"/>
        </w:rPr>
      </w:pPr>
    </w:p>
    <w:p w:rsidR="00DA7385" w:rsidRDefault="00A42DC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соответствии с главой 32 Налогового кодекса Российской Федерации, Федеральным законом от 6 октября 2003 года № 131-ФЗ «Об общих принципах организации местного самоуправления в Российской Федерации», Законом Костромской области от 29 октября 2015 года № 18-6-ЗКО «Об установлении единой даты начала применения на территории Костромской области порядка определения налоговой базы по налогу на имущество физических лиц исходя из кадастровой стоимости объектов налогообложения», Законом Костромской области от 26.10.2016г. №159-6-ЗКО «О внесении изменений в Закон Костромской области «О налоге на имущество организаций на территории Костромской области», Федеральным законом от 30.09.2017г. №286-ФЗ «О внесении изменений в часть вторую Налогового кодекса Российской Федерации и отдельные законодательные акты Российской Федерации», руководствуясь Уставом муниципального образования Головинского сельского поселения Шарьинского муниципального района Костромской области, Совет депутатов Головинского сельского поселения Шарьинского муниципального  района Костромской области.</w:t>
      </w:r>
    </w:p>
    <w:p w:rsidR="00DA7385" w:rsidRDefault="00A42DCD">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DA7385" w:rsidRDefault="00DA7385">
      <w:pPr>
        <w:spacing w:after="0" w:line="240" w:lineRule="auto"/>
        <w:jc w:val="both"/>
        <w:rPr>
          <w:rFonts w:ascii="Times New Roman" w:eastAsia="Times New Roman" w:hAnsi="Times New Roman" w:cs="Times New Roman"/>
          <w:sz w:val="28"/>
        </w:rPr>
      </w:pPr>
    </w:p>
    <w:p w:rsidR="00DA7385" w:rsidRDefault="00A42DCD">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РЕШИЛ:</w:t>
      </w:r>
    </w:p>
    <w:p w:rsidR="00DA7385" w:rsidRDefault="00A42DC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 Установить с 1 января 2018 года на территории Головинского сельского поселения Шарьинского муниципального района налог на</w:t>
      </w:r>
      <w:r>
        <w:rPr>
          <w:rFonts w:ascii="Times New Roman" w:eastAsia="Times New Roman" w:hAnsi="Times New Roman" w:cs="Times New Roman"/>
          <w:sz w:val="20"/>
        </w:rPr>
        <w:t xml:space="preserve"> </w:t>
      </w:r>
    </w:p>
    <w:p w:rsidR="00DA7385" w:rsidRDefault="00A42DCD">
      <w:pPr>
        <w:spacing w:after="0" w:line="240" w:lineRule="auto"/>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имущество</w:t>
      </w:r>
      <w:proofErr w:type="gramEnd"/>
      <w:r>
        <w:rPr>
          <w:rFonts w:ascii="Times New Roman" w:eastAsia="Times New Roman" w:hAnsi="Times New Roman" w:cs="Times New Roman"/>
          <w:sz w:val="28"/>
        </w:rPr>
        <w:t xml:space="preserve"> физических лиц, определяется исходя из кадастровой стоимости объектов налогообложения.</w:t>
      </w:r>
    </w:p>
    <w:p w:rsidR="00DA7385" w:rsidRDefault="00A42DC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2. Установить налоговые ставки в следующих размерах: </w:t>
      </w:r>
    </w:p>
    <w:p w:rsidR="00DA7385" w:rsidRDefault="00A42DC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 0,3 процента в отношении:</w:t>
      </w:r>
    </w:p>
    <w:p w:rsidR="00DA7385" w:rsidRDefault="00A42DCD">
      <w:pPr>
        <w:spacing w:after="0" w:line="276"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жилых домов, квартир, комнат;</w:t>
      </w:r>
    </w:p>
    <w:p w:rsidR="00DA7385" w:rsidRDefault="00A42DCD">
      <w:pPr>
        <w:spacing w:after="0" w:line="276"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объектов незавершенного строительства в случае, если проектируемым назначением таких объектов является жилой дом;</w:t>
      </w:r>
    </w:p>
    <w:p w:rsidR="00DA7385" w:rsidRDefault="00A42DCD">
      <w:pPr>
        <w:spacing w:after="0" w:line="276"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единых недвижимых комплексов, в состав которых входит хотя бы один жилой дом;</w:t>
      </w:r>
    </w:p>
    <w:p w:rsidR="00DA7385" w:rsidRDefault="00A42DCD">
      <w:pPr>
        <w:spacing w:after="0" w:line="276"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 гаражей и </w:t>
      </w:r>
      <w:proofErr w:type="spellStart"/>
      <w:r>
        <w:rPr>
          <w:rFonts w:ascii="Times New Roman" w:eastAsia="Times New Roman" w:hAnsi="Times New Roman" w:cs="Times New Roman"/>
          <w:sz w:val="28"/>
        </w:rPr>
        <w:t>машино</w:t>
      </w:r>
      <w:proofErr w:type="spellEnd"/>
      <w:r>
        <w:rPr>
          <w:rFonts w:ascii="Times New Roman" w:eastAsia="Times New Roman" w:hAnsi="Times New Roman" w:cs="Times New Roman"/>
          <w:sz w:val="28"/>
        </w:rPr>
        <w:t>-мест;</w:t>
      </w:r>
    </w:p>
    <w:p w:rsidR="00DA7385" w:rsidRDefault="00A42DCD">
      <w:pPr>
        <w:spacing w:after="0" w:line="276"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хозяйственных строений или сооружений, площадь каждого из которых не превышает 50 квадратных метров и которые расположены на земельных участках, предоставленных для ведения личного подсобного, дачного хозяйства, огородничества, садоводства или индивидуального жилищного строительства;</w:t>
      </w:r>
    </w:p>
    <w:p w:rsidR="00DA7385" w:rsidRDefault="00A42DC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 в отношении объектов налогообложения, включенных в перечень определяемый в соответствии с пунктом 7 статьи 378.2 Налогового кодекса Российской Федерации, а также в отношении объектов налогообложения, предусмотренных абзацем вторым пункта 10 статьи 378.2 Налогового кодекса Российской Федерации:</w:t>
      </w:r>
    </w:p>
    <w:p w:rsidR="00DA7385" w:rsidRDefault="00A42DC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i/>
        </w:rPr>
        <w:t>-</w:t>
      </w:r>
      <w:r>
        <w:rPr>
          <w:rFonts w:ascii="Times New Roman" w:eastAsia="Times New Roman" w:hAnsi="Times New Roman" w:cs="Times New Roman"/>
          <w:sz w:val="28"/>
        </w:rPr>
        <w:t>в отношении</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торговых центров (комплексов) общей площадью свыше 1500 квадратных метров и помещений в них </w:t>
      </w:r>
      <w:proofErr w:type="gramStart"/>
      <w:r>
        <w:rPr>
          <w:rFonts w:ascii="Times New Roman" w:eastAsia="Times New Roman" w:hAnsi="Times New Roman" w:cs="Times New Roman"/>
          <w:sz w:val="28"/>
        </w:rPr>
        <w:t>с  2017</w:t>
      </w:r>
      <w:proofErr w:type="gramEnd"/>
      <w:r>
        <w:rPr>
          <w:rFonts w:ascii="Times New Roman" w:eastAsia="Times New Roman" w:hAnsi="Times New Roman" w:cs="Times New Roman"/>
          <w:sz w:val="28"/>
        </w:rPr>
        <w:t xml:space="preserve"> года   - 2 %;</w:t>
      </w:r>
    </w:p>
    <w:p w:rsidR="00DA7385" w:rsidRDefault="00A42DC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отношении торговых центров (комплексов) общей площадью до 1500 квадратных метров (включительно) и помещений в них, административно-деловых центров и помещений в них, а также нежилых помещений, назначение которых в соответствии с кадастровыми паспортами объектов недвижимости или документами технического учета (инвентаризации) объектов недвижимости предусматривает размещение офисов, торговых объектов, объектов общественного питания и бытового обслуживания либо которые фактически используются для размещения офисов, торговых объектов, объектов общественного питания и бытового обслуживания на 2018 год – 0,5%.</w:t>
      </w:r>
    </w:p>
    <w:p w:rsidR="00DA7385" w:rsidRDefault="00A42DC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 2 процента в отношении объектов налогообложения, кадастровая стоимость каждого из которых превышает 300 млн. рублей;</w:t>
      </w:r>
    </w:p>
    <w:p w:rsidR="00DA7385" w:rsidRDefault="00A42DC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4) 0,5 процента в отношении прочих объектов налогообложения.</w:t>
      </w:r>
    </w:p>
    <w:p w:rsidR="00DA7385" w:rsidRDefault="00DA7385">
      <w:pPr>
        <w:spacing w:after="0" w:line="240" w:lineRule="auto"/>
        <w:ind w:firstLine="709"/>
        <w:jc w:val="both"/>
        <w:rPr>
          <w:rFonts w:ascii="Times New Roman" w:eastAsia="Times New Roman" w:hAnsi="Times New Roman" w:cs="Times New Roman"/>
          <w:sz w:val="28"/>
        </w:rPr>
      </w:pPr>
    </w:p>
    <w:p w:rsidR="00DA7385" w:rsidRDefault="00A42DC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 Признать утратившим силу решение Совета депутатов Головинского сельского поселения от 29 ноября 2016 года №</w:t>
      </w:r>
      <w:proofErr w:type="gramStart"/>
      <w:r>
        <w:rPr>
          <w:rFonts w:ascii="Times New Roman" w:eastAsia="Times New Roman" w:hAnsi="Times New Roman" w:cs="Times New Roman"/>
          <w:sz w:val="28"/>
        </w:rPr>
        <w:t>10  О</w:t>
      </w:r>
      <w:proofErr w:type="gramEnd"/>
      <w:r>
        <w:rPr>
          <w:rFonts w:ascii="Times New Roman" w:eastAsia="Times New Roman" w:hAnsi="Times New Roman" w:cs="Times New Roman"/>
          <w:sz w:val="28"/>
        </w:rPr>
        <w:t xml:space="preserve"> налоге на имущество физических лиц.</w:t>
      </w:r>
    </w:p>
    <w:p w:rsidR="00DA7385" w:rsidRDefault="00A42DCD" w:rsidP="00A42DCD">
      <w:pPr>
        <w:spacing w:after="0" w:line="240" w:lineRule="auto"/>
        <w:ind w:firstLine="709"/>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DA7385" w:rsidRDefault="00A42DCD">
      <w:pPr>
        <w:spacing w:after="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4. Настоящее решение вступает в силу с 1 января 2018 года, но не ранее чем по истечении одного месяца со дня его официального опубликования.</w:t>
      </w:r>
    </w:p>
    <w:p w:rsidR="00DA7385" w:rsidRDefault="00DA7385">
      <w:pPr>
        <w:spacing w:after="0" w:line="240" w:lineRule="auto"/>
        <w:ind w:firstLine="709"/>
        <w:jc w:val="both"/>
        <w:rPr>
          <w:rFonts w:ascii="Times New Roman" w:eastAsia="Times New Roman" w:hAnsi="Times New Roman" w:cs="Times New Roman"/>
          <w:sz w:val="28"/>
        </w:rPr>
      </w:pPr>
    </w:p>
    <w:p w:rsidR="00DA7385" w:rsidRDefault="00DA7385">
      <w:pPr>
        <w:spacing w:after="0" w:line="240" w:lineRule="auto"/>
        <w:ind w:firstLine="709"/>
        <w:jc w:val="both"/>
        <w:rPr>
          <w:rFonts w:ascii="Times New Roman" w:eastAsia="Times New Roman" w:hAnsi="Times New Roman" w:cs="Times New Roman"/>
          <w:sz w:val="28"/>
        </w:rPr>
      </w:pPr>
    </w:p>
    <w:p w:rsidR="00DA7385" w:rsidRDefault="00A42DCD">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Глава Головинского</w:t>
      </w:r>
    </w:p>
    <w:p w:rsidR="00DA7385" w:rsidRDefault="00A42DCD">
      <w:pPr>
        <w:spacing w:after="0" w:line="240" w:lineRule="auto"/>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сельского</w:t>
      </w:r>
      <w:proofErr w:type="gramEnd"/>
      <w:r>
        <w:rPr>
          <w:rFonts w:ascii="Times New Roman" w:eastAsia="Times New Roman" w:hAnsi="Times New Roman" w:cs="Times New Roman"/>
          <w:sz w:val="28"/>
        </w:rPr>
        <w:t xml:space="preserve"> поселения                                                       </w:t>
      </w:r>
      <w:proofErr w:type="spellStart"/>
      <w:r>
        <w:rPr>
          <w:rFonts w:ascii="Times New Roman" w:eastAsia="Times New Roman" w:hAnsi="Times New Roman" w:cs="Times New Roman"/>
          <w:sz w:val="28"/>
        </w:rPr>
        <w:t>З.П.Кощеева</w:t>
      </w:r>
      <w:proofErr w:type="spellEnd"/>
      <w:r>
        <w:rPr>
          <w:rFonts w:ascii="Times New Roman" w:eastAsia="Times New Roman" w:hAnsi="Times New Roman" w:cs="Times New Roman"/>
          <w:sz w:val="28"/>
        </w:rPr>
        <w:t xml:space="preserve">                    </w:t>
      </w:r>
    </w:p>
    <w:p w:rsidR="00DA7385" w:rsidRDefault="00A42DC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DA7385" w:rsidRDefault="00DA7385">
      <w:pPr>
        <w:spacing w:after="0" w:line="240" w:lineRule="auto"/>
        <w:jc w:val="both"/>
        <w:rPr>
          <w:rFonts w:ascii="Times New Roman" w:eastAsia="Times New Roman" w:hAnsi="Times New Roman" w:cs="Times New Roman"/>
          <w:sz w:val="28"/>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Times New Roman" w:eastAsia="Times New Roman" w:hAnsi="Times New Roman" w:cs="Times New Roman"/>
          <w:sz w:val="20"/>
        </w:rPr>
      </w:pPr>
    </w:p>
    <w:p w:rsidR="00DA7385" w:rsidRDefault="00DA7385">
      <w:pPr>
        <w:spacing w:after="0" w:line="240" w:lineRule="auto"/>
        <w:jc w:val="both"/>
        <w:rPr>
          <w:rFonts w:ascii="Calibri" w:eastAsia="Calibri" w:hAnsi="Calibri" w:cs="Calibri"/>
          <w:sz w:val="24"/>
        </w:rPr>
      </w:pPr>
    </w:p>
    <w:sectPr w:rsidR="00DA73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DA7385"/>
    <w:rsid w:val="00106EA3"/>
    <w:rsid w:val="00A42DCD"/>
    <w:rsid w:val="00DA7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0761C5-85ED-44B8-B6FE-7780B4EB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603</Words>
  <Characters>3442</Characters>
  <Application>Microsoft Office Word</Application>
  <DocSecurity>0</DocSecurity>
  <Lines>28</Lines>
  <Paragraphs>8</Paragraphs>
  <ScaleCrop>false</ScaleCrop>
  <Company>SPecialiST RePack</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3</cp:revision>
  <dcterms:created xsi:type="dcterms:W3CDTF">2017-11-09T12:49:00Z</dcterms:created>
  <dcterms:modified xsi:type="dcterms:W3CDTF">2017-11-26T17:54:00Z</dcterms:modified>
</cp:coreProperties>
</file>